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7BC4A" w14:textId="2282C76E" w:rsidR="002D2A80" w:rsidRPr="002D2A80" w:rsidRDefault="002D2A80" w:rsidP="002D2A80">
      <w:pPr>
        <w:spacing w:after="0" w:line="480" w:lineRule="auto"/>
        <w:jc w:val="center"/>
        <w:rPr>
          <w:rFonts w:ascii="Arial" w:eastAsia="Arial" w:hAnsi="Arial" w:cs="Arial"/>
          <w:sz w:val="20"/>
          <w:szCs w:val="20"/>
          <w:lang w:val="en-US"/>
        </w:rPr>
      </w:pPr>
      <w:r w:rsidRPr="002D2A80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Table </w:t>
      </w:r>
      <w: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S</w:t>
      </w:r>
      <w:r w:rsidR="006B608D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3</w:t>
      </w:r>
      <w:r w:rsidRPr="002D2A80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:  Descriptive summary of included studies</w:t>
      </w:r>
    </w:p>
    <w:p w14:paraId="677F2AF6" w14:textId="77777777" w:rsidR="002D2A80" w:rsidRPr="002D2A80" w:rsidRDefault="002D2A80" w:rsidP="002D2A80">
      <w:pPr>
        <w:spacing w:after="0" w:line="480" w:lineRule="auto"/>
        <w:jc w:val="center"/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sectPr w:rsidR="002D2A80" w:rsidRPr="002D2A80" w:rsidSect="002D2A80">
          <w:headerReference w:type="default" r:id="rId6"/>
          <w:footerReference w:type="default" r:id="rId7"/>
          <w:type w:val="continuous"/>
          <w:pgSz w:w="16838" w:h="11906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tbl>
      <w:tblPr>
        <w:tblW w:w="139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8"/>
        <w:gridCol w:w="1067"/>
        <w:gridCol w:w="1277"/>
        <w:gridCol w:w="1202"/>
        <w:gridCol w:w="1679"/>
        <w:gridCol w:w="1879"/>
        <w:gridCol w:w="1629"/>
        <w:gridCol w:w="1629"/>
        <w:gridCol w:w="2181"/>
      </w:tblGrid>
      <w:tr w:rsidR="002D2A80" w:rsidRPr="002D2A80" w14:paraId="1F663EA2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14A01588" w14:textId="22C26D4B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lastRenderedPageBreak/>
              <w:t>Author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5C66C70A" w14:textId="17E78A19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Publication year</w:t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6DEEB328" w14:textId="28A9AF3C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SP type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795BEE47" w14:textId="10B45596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SP training type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56D11772" w14:textId="71440539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Validity and structure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2E7D61C8" w14:textId="59896294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Strategies, tools, or instruments type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1B1D08AE" w14:textId="06979FCF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Type of study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3E2B894" w14:textId="77777777" w:rsidR="002D2A80" w:rsidRPr="002D2A80" w:rsidRDefault="002D2A80" w:rsidP="002D2A80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SOBP - ASPE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6BCFD689" w14:textId="01DA8C17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Obtained data</w:t>
            </w:r>
          </w:p>
        </w:tc>
      </w:tr>
      <w:tr w:rsidR="002D2A80" w:rsidRPr="002D2A80" w14:paraId="05ADEA36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07D7FE1" w14:textId="383CF133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fr-FR"/>
              </w:rPr>
              <w:t>Abdelkhalek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fr-FR"/>
              </w:rPr>
              <w:t>Nahed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fr-FR"/>
              </w:rPr>
              <w:t>M.;</w:t>
            </w:r>
            <w:proofErr w:type="gram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fr-FR"/>
              </w:rPr>
              <w:t xml:space="preserve"> Hussein, Amal </w:t>
            </w:r>
            <w:proofErr w:type="gram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fr-FR"/>
              </w:rPr>
              <w:t>M.;</w:t>
            </w:r>
            <w:proofErr w:type="gram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fr-FR"/>
              </w:rPr>
              <w:t xml:space="preserve"> Sulaiman, </w:t>
            </w:r>
            <w:proofErr w:type="gram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fr-FR"/>
              </w:rPr>
              <w:t>Nabil;</w:t>
            </w:r>
            <w:proofErr w:type="gram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fr-FR"/>
              </w:rPr>
              <w:t>Hamdy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fr-FR"/>
              </w:rPr>
              <w:t>Hossam</w:t>
            </w:r>
            <w:proofErr w:type="spellEnd"/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99FA8F6" w14:textId="14FDF6C4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2009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  <w:t> 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D21D77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6547C05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226D310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67BE168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9832F65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Quasi-experimental study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8BDFCA6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B9246AC" w14:textId="6DF08163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Assessment of the performance and feedback of the SPs by students and teachers.</w:t>
            </w:r>
          </w:p>
        </w:tc>
      </w:tr>
      <w:tr w:rsidR="002D2A80" w:rsidRPr="002D2A80" w14:paraId="365ECBFF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BFED628" w14:textId="3EA0980B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Aso, Ryoko; Inoue, Chikako; Yoshimura, Akinobu; Shimura, Toshiro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A6AB3BD" w14:textId="31F5B92F" w:rsidR="002D2A80" w:rsidRPr="002D2A80" w:rsidRDefault="002D2A80" w:rsidP="002D2A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2013</w:t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A7E598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Volunteers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C3EC58D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F2D7CB3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F15CDFE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28C89DA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4913E58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portrayal, Training for feedback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311A11D" w14:textId="3ACE1C16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Assessment of the knowledge to answer and improvise the questions correctly</w:t>
            </w:r>
          </w:p>
        </w:tc>
      </w:tr>
      <w:tr w:rsidR="002D2A80" w:rsidRPr="002D2A80" w14:paraId="149FD67C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DC4D624" w14:textId="101853EF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Austin, Zubin; Gregory, Paul; Tabak, Diana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358217C" w14:textId="1058A66F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2006</w:t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7095601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C355AE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5ED1108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2B333D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FD8104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EF5397A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0AAD44F" w14:textId="33F5A30D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Assessment of student satisfaction in relation to the performance of SP</w:t>
            </w:r>
          </w:p>
        </w:tc>
      </w:tr>
      <w:tr w:rsidR="002D2A80" w:rsidRPr="002D2A80" w14:paraId="1B649561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2F40938" w14:textId="717D026F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Baig, Lubna A.; Beran, Tanya N.;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Vallevand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, Andrea; Baig,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Zarrukh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A.; Monroy-Cuadros, Mauricio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7128FB1" w14:textId="63D35EEC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2014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  <w:t> 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E1F7E2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9375398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A8EB541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Validated/unstructured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FCC399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Validated/unstructured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8C9E11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3CD3900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3108254" w14:textId="3EED74A7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The accuracy of the SPs was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asessed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by measuring interobserver correlation and applying performance scales to videos from multiple OSCE stations.</w:t>
            </w:r>
          </w:p>
        </w:tc>
      </w:tr>
      <w:tr w:rsidR="002D2A80" w:rsidRPr="002D2A80" w14:paraId="3FA49E85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CC35AF0" w14:textId="36A0FA3E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Black, Stephen A.; Nestel, Debra F.; Horrocks, Emma J.; Harrison, Rachael H.; 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Jones, Norma; Wetzel, Cordula M.; Wolfe, John H. N.; Kneebone, Roger L.; Darzi, Ara W.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D84ABEF" w14:textId="58ACF29D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2006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  <w:t> 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5C4EEAE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F05509E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9F29B35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B3929F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B0C40F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025728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7A7E90E" w14:textId="7DE465EB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Assessment of the perception of ratings of realism of the use of SP in hybrid surgical scenarios</w:t>
            </w:r>
          </w:p>
        </w:tc>
      </w:tr>
      <w:tr w:rsidR="002D2A80" w:rsidRPr="002D2A80" w14:paraId="34DFD611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96233C7" w14:textId="3E26F65C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Bokken, Lonneke; Linssen, Tim;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Scherpbier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, Albert; van der Vleuten, Cees;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Rethans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 Jan-Joost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7691C81" w14:textId="77C6095A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2009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  <w:t> 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677581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B7AE19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Undetermined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42D2E0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44BAA06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5C655C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Quasi-experimental study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4D6D7C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portrayal, Training for feedback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121484F" w14:textId="0361AB0C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Assess of the capacity and extent of feedback administration by the SP from the patient’s perspective in the domains of clinical skills and communication skills.</w:t>
            </w:r>
          </w:p>
        </w:tc>
      </w:tr>
      <w:tr w:rsidR="002D2A80" w:rsidRPr="002D2A80" w14:paraId="314FA03D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A241C13" w14:textId="54EBADAC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Bokken, Lonneke;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Rethans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, Jan-Joost;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Jobsis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, Quirijn; Duvivier, Robbert;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Scherpbier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 Albert; van der Vleuten, Cees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655CCD6" w14:textId="70726FCE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2010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  <w:t> 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49FEF9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6B7DA2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63A24DA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FA488A0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61A3C43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786C3E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portrayal, Training for feedback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815A45F" w14:textId="7138273F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Performance was compared between SPs and real patients using satisfaction scores.</w:t>
            </w:r>
          </w:p>
        </w:tc>
      </w:tr>
      <w:tr w:rsidR="002D2A80" w:rsidRPr="002D2A80" w14:paraId="045FA800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6C301D3" w14:textId="12468E01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Bouter, Shifra; van Weel-Baumgarten, Evelyn; Bolhuis, Sanneke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229E84D" w14:textId="37C2886B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2013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  <w:t> 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CC193F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957055C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A7579F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7D47630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CC6BC2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F2DA851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59F1E71" w14:textId="3CF8325C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Validation of the NESP scale as a feasible, valid, and reliable instrument that could be used to assess the performance of individual SPs.</w:t>
            </w:r>
          </w:p>
        </w:tc>
      </w:tr>
      <w:tr w:rsidR="002D2A80" w:rsidRPr="002D2A80" w14:paraId="3B1CC5FE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4BCBE65" w14:textId="18B0C3D3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Cho, Jonathan C.; Wallace,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Takova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D.; Yu, Frank S.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7E123F3" w14:textId="5055254E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2019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  <w:t> 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32CF366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E826CE3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C9842B0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Validated/unstructured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8434E4E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Validated/unstructured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91FBD4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1AC6C4A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EC30829" w14:textId="6D850F41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Performance was compared between SPs and students as patients using satisfaction scores.</w:t>
            </w:r>
          </w:p>
        </w:tc>
      </w:tr>
      <w:tr w:rsidR="002D2A80" w:rsidRPr="002D2A80" w14:paraId="06EB0AB1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9E4647C" w14:textId="24A71C5D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Chuisano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, Samantha A.; Anderson, Olivia S.; Weirauch, Katrina; Roper, Rosemary; Phillips, Julie; McCabe, Carolyn;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Sadovnikova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 Anna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9EFC044" w14:textId="39F7D6E7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2022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  <w:t> 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DAFB4A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8B2ADE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9C76AF0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Validated/unstructured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25E4D1C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Validated/unstructured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6C0EF6E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2AE3B02" w14:textId="73FC41D1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portrayal, training for feedback,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11AA9A5" w14:textId="2F75F054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Assessment of SP performance as part of the evaluation of an educational strategy.</w:t>
            </w:r>
          </w:p>
        </w:tc>
      </w:tr>
      <w:tr w:rsidR="002D2A80" w:rsidRPr="002D2A80" w14:paraId="1EBBB4C2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205E36C" w14:textId="5A9194AA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Collins, J.P.; Harden, R.M.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6F265C6" w14:textId="1E0128E8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sz w:val="20"/>
                <w:szCs w:val="20"/>
              </w:rPr>
              <w:t>1998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C3737F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Volunteers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D6B0A2C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E72151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9A03521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222ECAE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0DECA2A" w14:textId="2D8B1C62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portrayal, training for feedback,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DFEB03C" w14:textId="4CCC95BF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Formative assessment within a Feedback training program for PS with co-evaluation in roleplay strategy and feedback by coaches.</w:t>
            </w:r>
          </w:p>
        </w:tc>
      </w:tr>
      <w:tr w:rsidR="002D2A80" w:rsidRPr="002D2A80" w14:paraId="2D644825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2122A7B" w14:textId="5F99986D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>Coro-</w:t>
            </w:r>
            <w:proofErr w:type="spellStart"/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>Montanet</w:t>
            </w:r>
            <w:proofErr w:type="spellEnd"/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 xml:space="preserve"> G, Pardo </w:t>
            </w:r>
            <w:proofErr w:type="spellStart"/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>Monedero</w:t>
            </w:r>
            <w:proofErr w:type="spellEnd"/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 xml:space="preserve"> MJ, Sánchez Ituarte J, Wagner Porto Rocha H, Gomar Sancho C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DF46669" w14:textId="227977D9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2023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40986B1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C80DEC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6EF9E7D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19FD03E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B04A22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BCDA4E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B3B4F75" w14:textId="28F7890A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Assessment of the capacity of SP as co-evaluator in interprofessional collaboration through Interrater Reliability of Standardized Actors Versus Non actors</w:t>
            </w:r>
          </w:p>
        </w:tc>
      </w:tr>
      <w:tr w:rsidR="002D2A80" w:rsidRPr="002D2A80" w14:paraId="437D2564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B308B07" w14:textId="3B5109DE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Dayer Berenson, Linda; Goodill, 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Sharon W.; Wenger, Sarah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05298B6" w14:textId="2EF45D32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2012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BB939A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Undetermined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BE6D7ED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1F6616A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Unvalidated/unstructured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403C97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Unvalidated/unstructured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054CFA6" w14:textId="6FA80EF1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Randomized Controlled Trial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0AECF9F" w14:textId="1D523435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portrayal, training for feedback,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D5FE911" w14:textId="75A98415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Explore pharmacy students’ perspective through perception scales on the 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performance of the PS during the feedback</w:t>
            </w:r>
          </w:p>
        </w:tc>
      </w:tr>
      <w:tr w:rsidR="002D2A80" w:rsidRPr="002D2A80" w14:paraId="0B13C9DB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3103C9A" w14:textId="033D07A1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Dickter, David N.;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Stielstra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 Sorrel; Lineberry, Matthew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0F1C088" w14:textId="575A517A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sz w:val="20"/>
                <w:szCs w:val="20"/>
              </w:rPr>
              <w:t>2015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573DA0E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8810AD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98A16C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Validated/unstructured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198920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Validated/unstructured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52615AA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11A0AC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Preparation for training, Training for role portrayal, Training for feedback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F1C4870" w14:textId="3EF492AF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Compare the scores of examiners and simulated participants in the assessment of communication skills in palliative medicine</w:t>
            </w:r>
          </w:p>
        </w:tc>
      </w:tr>
      <w:tr w:rsidR="002D2A80" w:rsidRPr="002D2A80" w14:paraId="63FB9C6E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1338FE2" w14:textId="47AC1A7E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 xml:space="preserve">Doyle AJ, Sullivan C, O'Toole M, </w:t>
            </w:r>
            <w:proofErr w:type="spellStart"/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>Tjin</w:t>
            </w:r>
            <w:proofErr w:type="spellEnd"/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 xml:space="preserve"> A, </w:t>
            </w:r>
            <w:proofErr w:type="spellStart"/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>Simiceva</w:t>
            </w:r>
            <w:proofErr w:type="spellEnd"/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 xml:space="preserve"> A, Collins N, Murphy P, Anderson MJ, Mulhall C, Condron C, Nestel D, MacAulay R, McNaughton N, Coffey F, Eppich W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22382DC" w14:textId="3081223A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2024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75FD66A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2B1659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A9354D5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Structurated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/unvalidated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12A3656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Structurated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/unvalidated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B735B9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Review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38E2565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portrayal, training for feedback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F3D7699" w14:textId="650AC55D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The PS's performance during training for a clinical communication skills course is evaluated using scales from a course on perception scales.</w:t>
            </w:r>
          </w:p>
        </w:tc>
      </w:tr>
      <w:tr w:rsidR="002D2A80" w:rsidRPr="002D2A80" w14:paraId="48EDEF65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6AD016D" w14:textId="694266C3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ElGeed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, Hager; El Hajj, Maguy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Saffouh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; Ali, Raja;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Awaisu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 Ahmed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61C87CA" w14:textId="336D28D9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2021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F923E61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86FDB9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Undetermined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6480D38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52FDD4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848047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DE1359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feedback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3D2615C" w14:textId="7DC4D6C8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The study assessed authenticity of SPs using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MaSP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rubric in substance abuse treatment scenarios</w:t>
            </w:r>
          </w:p>
        </w:tc>
      </w:tr>
      <w:tr w:rsidR="002D2A80" w:rsidRPr="002D2A80" w14:paraId="586FC77B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B05E1E3" w14:textId="0370C194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Finlay, I. G.; Stott, N. C.; Kinnersley, P.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BB7A664" w14:textId="17BEF51A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  <w:t>1995 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F773DF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Volunteers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C902AC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1C6FC0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9BF4E3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B2789BD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6DBECA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completion of assessment instruments, 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E11B595" w14:textId="13CDB1FA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The use of formative observation is suggested within the training processes to administer effective feedback.</w:t>
            </w:r>
          </w:p>
        </w:tc>
      </w:tr>
      <w:tr w:rsidR="002D2A80" w:rsidRPr="002D2A80" w14:paraId="5AED7C64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34495EB" w14:textId="55317AE4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Franco, Camila; Franco, Renato; Severo, Milton; Ferreira, Maria Amelia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9384937" w14:textId="66446A12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2016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F5D8B96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2C0D3B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A8694E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80B4D11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4985546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30C3EE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portrayal, training for feedback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7D7553B" w14:textId="69A62E4C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It was compared by means of perception scales on realism of the scenario to SP versus virtual patients.</w:t>
            </w:r>
          </w:p>
        </w:tc>
      </w:tr>
      <w:tr w:rsidR="002D2A80" w:rsidRPr="002D2A80" w14:paraId="56EB35C1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3C9FEDD" w14:textId="274AF9D2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Fussell, Holly E.; Lewy, Colleen S.; McFarland, Bentson H.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7434BC3" w14:textId="025EA976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2009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BBE4BC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E6D3C1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FA7772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69203FA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AAF899A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B3EB57C" w14:textId="0497C1E1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portrayal, training for feedback,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FC51609" w14:textId="4CF57615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Assessment of realistic performance and accuracy in completing the checklist, as part of SP training strategies in measure quality programs.</w:t>
            </w:r>
          </w:p>
        </w:tc>
      </w:tr>
      <w:tr w:rsidR="002D2A80" w:rsidRPr="002D2A80" w14:paraId="6DC791B3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87A08D4" w14:textId="7FBFEDF2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George, Riya Elizabeth; Wells, Harvey; Cushing, Annie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CB16D15" w14:textId="01184BD0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2022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DB27DB8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38DD370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2F53021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3441D8E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72EB9E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Quasi-experimental study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69FEE7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Preparation for training, Training for role portrayal, Reflection on the training process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08D74D3" w14:textId="1C211772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Validation of a standardized patient performance rating scale - student version</w:t>
            </w:r>
          </w:p>
        </w:tc>
      </w:tr>
      <w:tr w:rsidR="002D2A80" w:rsidRPr="002D2A80" w14:paraId="1C031DE9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C2D7212" w14:textId="3C8D42B0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Gesundheit, Neil; Brutlag, Pauline; Youngblood, Patricia; Gunning, William T.;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Zary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 Nabil; Fors, Uno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67DE18D" w14:textId="124429DA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2009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6429CDC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4889E6D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Untrained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832BB3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Unvalidated/unstructured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D447A4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Unvalidated/unstructured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712EA9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BBDF6D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portrayal, training for feedback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1B4B150" w14:textId="5C064C23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No formal data is described about the assessment of PS </w:t>
            </w:r>
            <w:proofErr w:type="gram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performance .</w:t>
            </w:r>
            <w:proofErr w:type="gram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Importance of observation of SP during the training process.</w:t>
            </w:r>
          </w:p>
        </w:tc>
      </w:tr>
      <w:tr w:rsidR="002D2A80" w:rsidRPr="002D2A80" w14:paraId="071D7918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E9F30F0" w14:textId="78A3C08A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Glassman, P. A.; Luck, J.; O'Gara, E. M.; Peabody, J. W.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C2530FD" w14:textId="3D1E6891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2000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9D556E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87341C5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Untrained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8AEED5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9D42D73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BE05E8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Quasi-experimental study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99670E1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completion of assessment instruments, 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B751E6F" w14:textId="529E54DF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Assessment of the performance and feedback of the EPs by students' and teachers' perceptions in a teaching strategy in psychiatry. *</w:t>
            </w:r>
          </w:p>
        </w:tc>
      </w:tr>
      <w:tr w:rsidR="002D2A80" w:rsidRPr="002D2A80" w14:paraId="786BACC6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0BB4F6F" w14:textId="1F2AD2D2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Godzik CM, Solomon J, </w:t>
            </w:r>
            <w:proofErr w:type="spellStart"/>
            <w:r w:rsidRPr="002D2A80">
              <w:rPr>
                <w:rFonts w:ascii="Arial" w:eastAsia="Arial" w:hAnsi="Arial" w:cs="Arial"/>
                <w:sz w:val="20"/>
                <w:szCs w:val="20"/>
              </w:rPr>
              <w:t>Yacinthus</w:t>
            </w:r>
            <w:proofErr w:type="spellEnd"/>
            <w:r w:rsidRPr="002D2A80">
              <w:rPr>
                <w:rFonts w:ascii="Arial" w:eastAsia="Arial" w:hAnsi="Arial" w:cs="Arial"/>
                <w:sz w:val="20"/>
                <w:szCs w:val="20"/>
              </w:rPr>
              <w:t xml:space="preserve"> B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CE31443" w14:textId="48E673AB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2022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E8D3E5C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B9E182D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B125E7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Unvalidated/unstructured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AC01A6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Unvalidated/unstructured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6C1F3C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9B10323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6D22F40" w14:textId="4BF0357F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No formal data is described in relation to the assessment of PS </w:t>
            </w:r>
            <w:proofErr w:type="gram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performance  but</w:t>
            </w:r>
            <w:proofErr w:type="gram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use feedback in the training process.</w:t>
            </w:r>
          </w:p>
        </w:tc>
      </w:tr>
      <w:tr w:rsidR="002D2A80" w:rsidRPr="002D2A80" w14:paraId="542246AC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5D011CD" w14:textId="594122D3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Gonullu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, Ipek; Dogan, Celal Deha; Erden, Sengul;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Gokmen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 Derya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A47D8A4" w14:textId="32E1E2C0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2023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14EC606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60FA1BA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0BC5CB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53D09B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1AB2873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E3B76B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portrayal, Training for feedback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A46AB32" w14:textId="1EC4C162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Assessment of effectiveness of Patient Instructors (PIs) compared to teaching staff in providing feedback to medical students. through a 12-item questionnaire</w:t>
            </w:r>
          </w:p>
        </w:tc>
      </w:tr>
      <w:tr w:rsidR="002D2A80" w:rsidRPr="002D2A80" w14:paraId="3798839A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1FE2673" w14:textId="7D3B9A13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Gormley, Gerry; Sterling, Margaret; Menary, Allison; McKeown, Gary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E15EE2E" w14:textId="7292C40F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2012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A5F43D6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3BA3C8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Untrained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AB04A4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81E53C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E816FF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76B0E25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feedback, 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AE829CC" w14:textId="037868B7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Assess how effectively of SPs to conduct consistent and reliable assessments of nursing students' communication practices, using interrater reliability agreement indices.</w:t>
            </w:r>
          </w:p>
        </w:tc>
      </w:tr>
      <w:tr w:rsidR="002D2A80" w:rsidRPr="002D2A80" w14:paraId="2BADFC22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0FD7499" w14:textId="3D55F24C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 xml:space="preserve">Herrmann-Werner A, Erschens R, Fries M, Wehner H, Zipfel S, </w:t>
            </w:r>
            <w:proofErr w:type="spellStart"/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>Festl-Wietek</w:t>
            </w:r>
            <w:proofErr w:type="spellEnd"/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 xml:space="preserve"> T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66F00A0" w14:textId="253D21D5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2022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B77DB4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0252FB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Undetermined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DA4DE18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Unvalidated/unstructured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8E90B4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Unvalidated/unstructured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F632E8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1AFC318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completion of assessment instruments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803FA81" w14:textId="3547A226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Presents a teaching and training strategy for Standardized Patients (SPs). It outlines various evaluation milestones, including the use of multiple-choice exams, video feedback, and performance checklists and calculating reliability scores for SPs.</w:t>
            </w:r>
          </w:p>
        </w:tc>
      </w:tr>
      <w:tr w:rsidR="002D2A80" w:rsidRPr="002D2A80" w14:paraId="31503B5E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CAE72F3" w14:textId="1824675F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Himmelbauer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 Monika; Seitz, Tamara; Seidman, Charles; Loffler-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Stastka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 Henriette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B7CC2DF" w14:textId="479E59A3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2018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C4CC2B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7D7FC25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3F0DA5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Unstructured/unvalidated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9F5906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Unstructured/unvalidated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CB193DC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Quasi-experimental study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38253F5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completion of assessment instruments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9DBD390" w14:textId="20E1AFE9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The ability of the SP to be an observer and evaluator during the OSCE stations is evaluated in comparison with clinical teachers.</w:t>
            </w:r>
          </w:p>
        </w:tc>
      </w:tr>
      <w:tr w:rsidR="002D2A80" w:rsidRPr="002D2A80" w14:paraId="6E12FAE3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E0248E2" w14:textId="0D26547D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>Huang M, Yang H, Guo J, Fu X, Chen W, Li B, Zhou S, Xia T, Peng S, Wen L, Ma X, Zhang Y, Zeng J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8B2E7BB" w14:textId="128406E5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2024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270E4D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008329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589E24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5BAE80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E6448C1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Review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84809C0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EAAEB55" w14:textId="6E093D9B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Talk about the limitation of Likert scales in the assessment of SP </w:t>
            </w:r>
            <w:proofErr w:type="gram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performance  because</w:t>
            </w:r>
            <w:proofErr w:type="gram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it can limit observable improvement measurement due to the instrument's constraints. Additionally, suggest the importance of noting that giving constructive observation.</w:t>
            </w:r>
          </w:p>
        </w:tc>
      </w:tr>
      <w:tr w:rsidR="002D2A80" w:rsidRPr="002D2A80" w14:paraId="1B67EEBB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92FBC97" w14:textId="738D48E9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 xml:space="preserve">Iñiguez RX, Figueroa Narváez JA, Diamond LC, Gregorich SE, </w:t>
            </w:r>
            <w:proofErr w:type="spellStart"/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>Karliner</w:t>
            </w:r>
            <w:proofErr w:type="spellEnd"/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 xml:space="preserve"> L, González J, Pérez-Cordón C, Shin TM, Izquierdo K, Ortega P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762DCDF" w14:textId="0E32F82D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2024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6C0460E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94C6845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348E918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F23293E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2F1FC2E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8641D3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feedback, 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3C1C323" w14:textId="54678E9E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This article does not describe the evaluation process per se; however, it shows how SPs expect to be assessed and given feedback within their roles. *</w:t>
            </w:r>
          </w:p>
        </w:tc>
      </w:tr>
      <w:tr w:rsidR="002D2A80" w:rsidRPr="002D2A80" w14:paraId="51C38303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D3E4DAD" w14:textId="23D72D0D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Kissela, Brett; Harris, Steven;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Kleindorfer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, Dawn; Lindsell, 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Christopher; Pascuzzi, Robert; Woo, Daniel; Szaflarski, Jerzy; Kanter, Daniel; Schneider, Alex;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Sostok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 Michael; Broderick, Joseph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A36EC91" w14:textId="10E8038C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2006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81E6726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167C29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4A0237E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stuctured</w:t>
            </w:r>
            <w:proofErr w:type="spellEnd"/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E7E8B6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stuctured</w:t>
            </w:r>
            <w:proofErr w:type="spellEnd"/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7B737E6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AE85CF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Training for role portrayal, training for feedback, Training for 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completion of assessment instruments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F42D3C8" w14:textId="2FDCD1B3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Focuses on self-assessment and co-assessment of SPs' 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performance as part of an SP training program.</w:t>
            </w:r>
          </w:p>
        </w:tc>
      </w:tr>
      <w:tr w:rsidR="002D2A80" w:rsidRPr="002D2A80" w14:paraId="5104D4C8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485DE62" w14:textId="45659093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Krautter, Markus; Diefenbacher, Katja; Schultz, Jobst-Hendrik; Maatouk, Imad; Herrmann-Werner, Anne; Koehl-Hackert, Nadja; Herzog, Wolfgang;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Nikendei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 Christoph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EB13CB4" w14:textId="64683B5B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2017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0729CD5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Volunteers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7F7703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A99E4B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Unvalidated/unstructured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CE76943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Unvalidated/unstructured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4BE1F0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Systematic review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CBA559E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feedback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3738011" w14:textId="0DB9F7BD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Perception assessment of simulated participants' feedback on the acquisition of communication skills. *</w:t>
            </w:r>
          </w:p>
        </w:tc>
      </w:tr>
      <w:tr w:rsidR="002D2A80" w:rsidRPr="002D2A80" w14:paraId="74397710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163D6DF" w14:textId="3261D3CB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sz w:val="20"/>
                <w:szCs w:val="20"/>
              </w:rPr>
              <w:t>Luebbert R, Perez A, Andrews A, Webster-Cooley T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E36F72A" w14:textId="6E06ED2F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2023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DB4CB0C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Undetermined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BDE3518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6A7BA3A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BA01B1D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83CEB6C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4205771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feedback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7C74F49" w14:textId="1AC60722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Perception assessment of simulated participants' feedback on optometry students.</w:t>
            </w:r>
          </w:p>
        </w:tc>
      </w:tr>
      <w:tr w:rsidR="002D2A80" w:rsidRPr="002D2A80" w14:paraId="73492541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B998EF5" w14:textId="3A0C5BC6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MacLean, Sharon; Geddes, Fiona; 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Kelly, Michelle; Della, Phillip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D0E274B" w14:textId="07298C28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2018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  <w:t> 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3063D5E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16CFFC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D9E9F08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947F941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9321C7C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27BB423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feedback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EBA7C8E" w14:textId="5FF28A1C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Assessed of residents' perception of the credibility of SP versus faculty feedback</w:t>
            </w:r>
          </w:p>
        </w:tc>
      </w:tr>
      <w:tr w:rsidR="002D2A80" w:rsidRPr="002D2A80" w14:paraId="66FD63AB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8272E5D" w14:textId="76A93B1F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Mafinejad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, M.K.;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Rastegarpanah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 M.; Moosavi, F.; Shirazi, M.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22A9A72" w14:textId="554E0421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2017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774007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Volunteers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843F65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24EE25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74D0E6C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22F2CA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6D0362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feedback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CBAD801" w14:textId="2D01472C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Assessed of residents' perception of the credibility of SP versus </w:t>
            </w:r>
            <w:proofErr w:type="gram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dentists</w:t>
            </w:r>
            <w:proofErr w:type="gram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faculty assessment skills</w:t>
            </w:r>
          </w:p>
        </w:tc>
      </w:tr>
      <w:tr w:rsidR="002D2A80" w:rsidRPr="002D2A80" w14:paraId="1B840A40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1E59800" w14:textId="25142D04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May, Win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004FBAA" w14:textId="120FB79D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2008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A375D0E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8F9DA0D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42EDEA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520231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CEE8683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Quasi-experimental study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5AB3E08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feedback, 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577AF11" w14:textId="0003CE9E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Validation of the Maastricht Assessment of Simulated participants (</w:t>
            </w:r>
            <w:proofErr w:type="spellStart"/>
            <w:proofErr w:type="gram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MaSP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  like</w:t>
            </w:r>
            <w:proofErr w:type="gram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a valid, reliable, and feasible instrument for evaluating the individual performance of SPs.</w:t>
            </w:r>
          </w:p>
        </w:tc>
      </w:tr>
      <w:tr w:rsidR="002D2A80" w:rsidRPr="002D2A80" w14:paraId="59A810C2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38A0262" w14:textId="2D1A28F0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McLaughlin, Kevin; Gregor, Laura; Jones, Allan; Coderre, Sylvain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08A27DE" w14:textId="5FA1591A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2006</w:t>
            </w:r>
            <w:r w:rsidRPr="002D2A80">
              <w:rPr>
                <w:sz w:val="20"/>
                <w:szCs w:val="20"/>
              </w:rPr>
              <w:br/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F284750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744B5D6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2008A31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9C23D2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BB1330C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800357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Training, for role portrayal, Training for completion of assessment instruments, Training for feedback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B0F010D" w14:textId="4BE420E9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Assessment skill of SP versus </w:t>
            </w:r>
            <w:proofErr w:type="gram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dentists</w:t>
            </w:r>
            <w:proofErr w:type="gram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faculty</w:t>
            </w:r>
          </w:p>
        </w:tc>
      </w:tr>
      <w:tr w:rsidR="002D2A80" w:rsidRPr="002D2A80" w14:paraId="302BF1DE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F97D5CB" w14:textId="09CF6071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Nelson, Gavin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EF19521" w14:textId="77777777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4F2D84C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Undetermined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360B61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Undetermined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037AD4A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2FFA42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44A70A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16D148E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completion of assessment instruments, Training for feedback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5E6BEA0" w14:textId="73B381B3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Use of the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MaSP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instrument to assess performance of SP on pharmacy education</w:t>
            </w:r>
          </w:p>
        </w:tc>
      </w:tr>
      <w:tr w:rsidR="002D2A80" w:rsidRPr="002D2A80" w14:paraId="016F7900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0EAA126" w14:textId="4883A823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Nestel, Debra; Clark, Susan; Tabak, Diana; Ashwell, Victoria; Muir, 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Elizabeth; Paraskevas, Paraskeva; Higham, Jenny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434FDED" w14:textId="77777777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2010</w:t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FFE661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DA0010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E5581D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16272A3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8D4C223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5289A5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Preparation for training, Training for completion of assessment instruments, 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Training for feedback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1B615CF" w14:textId="7DD62725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SPs accuracy, consistency, replicability, and portability should be evaluated</w:t>
            </w:r>
          </w:p>
        </w:tc>
      </w:tr>
      <w:tr w:rsidR="002D2A80" w:rsidRPr="002D2A80" w14:paraId="7716EF82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C819D76" w14:textId="1BA8ADE1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Perera, Jennifer; Perera, Joachim; Abdullah, Juriah; Lee, Nagarajah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3829502" w14:textId="77777777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2009</w:t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39B243D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1CA0453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E14C350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D95A1C3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06B9D8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5B879FF5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Preparation for training, reflection on the training process, 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D105843" w14:textId="312358BF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Compares the trained student peers versus paid actors as standardized patients for counseling</w:t>
            </w:r>
          </w:p>
        </w:tc>
      </w:tr>
      <w:tr w:rsidR="002D2A80" w:rsidRPr="002D2A80" w14:paraId="434BA990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5EF4117" w14:textId="34106038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Qureshi, Ayesha Aleem; Zehra, Tabassum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6A0FABB" w14:textId="77777777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2020</w:t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8BF969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Volunteers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900598D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D782906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Unvalidated/unstructured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5CAAADD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Unvalidated/unstructured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B09B868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Descriptive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EF41246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portrayal, reflection on the training process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46DCC83" w14:textId="73480D19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Evaluated SP assessment skills on communication and counseling of pharmacy students</w:t>
            </w:r>
          </w:p>
        </w:tc>
      </w:tr>
      <w:tr w:rsidR="002D2A80" w:rsidRPr="002D2A80" w14:paraId="548844A4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8B4C956" w14:textId="2E2B603C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Resende, K.A.; Cavaco, A.M.; Luna-Leite, M.A.; Acacio, B.R.; Pinto, N.N.; Neta, M.D.S.; Melo, A.C.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A9CC1C8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2020</w:t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AC2F1D1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Volunteers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3C3C8CD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8FB2D3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701D75E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CB002E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76BEB8E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2384A53" w14:textId="77777777" w:rsidR="002D2A80" w:rsidRPr="002D2A80" w:rsidRDefault="002D2A80" w:rsidP="002D2A80">
            <w:pPr>
              <w:spacing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sz w:val="20"/>
                <w:szCs w:val="20"/>
              </w:rPr>
              <w:t>Evaluated the training and standardization methods of multiple (SPs) performing a single scenario in a multicenter study</w:t>
            </w:r>
          </w:p>
        </w:tc>
      </w:tr>
      <w:tr w:rsidR="002D2A80" w:rsidRPr="002D2A80" w14:paraId="5DC77F1F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ABE3667" w14:textId="5117A3B4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 xml:space="preserve">Rivière E, Der Sahakian G, Tremblay ML, </w:t>
            </w:r>
            <w:proofErr w:type="spellStart"/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>Chiniara</w:t>
            </w:r>
            <w:proofErr w:type="spellEnd"/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 xml:space="preserve"> G; QASSH working group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E39B355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6A19A45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Undetermined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0A8337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Undetermined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FCB3360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17EA6D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2D466F1" w14:textId="12F01C4A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Mixed methods study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97E12A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portrayal, Reflection on the training process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49E73A6" w14:textId="77777777" w:rsidR="002D2A80" w:rsidRPr="002D2A80" w:rsidRDefault="002D2A80" w:rsidP="002D2A80">
            <w:pPr>
              <w:spacing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sz w:val="20"/>
                <w:szCs w:val="20"/>
              </w:rPr>
              <w:t>Provided validity evidence for QASSH tool to assess the quality of healthcare simulation scenarios.</w:t>
            </w:r>
          </w:p>
        </w:tc>
      </w:tr>
      <w:tr w:rsidR="002D2A80" w:rsidRPr="002D2A80" w14:paraId="383BD637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9649D9B" w14:textId="207A0BF1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Shah, Rakhee;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Ctori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, Irene; Edgar, David 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F.; Parker, Pam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3FF18E1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2021</w:t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C6A33D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153E9F0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B42A1C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64570C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103D36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Observational quantitative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AD1620A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Training for completion of 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assessment instruments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DAB1B1C" w14:textId="77777777" w:rsidR="002D2A80" w:rsidRPr="002D2A80" w:rsidRDefault="002D2A80" w:rsidP="002D2A80">
            <w:pPr>
              <w:spacing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Comparison of evaluation with a 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checklist between SP and VCTs.</w:t>
            </w:r>
          </w:p>
        </w:tc>
      </w:tr>
      <w:tr w:rsidR="002D2A80" w:rsidRPr="002D2A80" w14:paraId="2005B7AD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A95DC09" w14:textId="0528D3DA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Stroud,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Lynfa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; Sibbald, Matthew; Richardson, Denyse; McDonald-Blumer, Heather; Cavalcanti, Rodrigo B.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227403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6D7CDA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Undetermined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FFA798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Undetermined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71530C5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Unvalidated/unstructured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2FCD1A8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Unvalidated/unstructured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803D693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Quasi-experimental study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64B9640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CCFEEB8" w14:textId="77777777" w:rsidR="002D2A80" w:rsidRPr="002D2A80" w:rsidRDefault="002D2A80" w:rsidP="002D2A80">
            <w:pPr>
              <w:spacing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sz w:val="20"/>
                <w:szCs w:val="20"/>
              </w:rPr>
              <w:t>Examined resident perception of feedback provided by faculty vs SP during a formative OSCE.</w:t>
            </w:r>
          </w:p>
        </w:tc>
      </w:tr>
      <w:tr w:rsidR="002D2A80" w:rsidRPr="002D2A80" w14:paraId="1F70CC86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6642F7B" w14:textId="0A54079F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sz w:val="20"/>
                <w:szCs w:val="20"/>
              </w:rPr>
              <w:t>Tran NN, Thomas D, Haverkamp CF, Leslie EL, Kashmer D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C7E4E0A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4848CA2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Volunteers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C13E2C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1EF50B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4F882AD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CBA0CE7" w14:textId="54B525CB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Quantitative observational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88DD388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3F8EB8A" w14:textId="77777777" w:rsidR="002D2A80" w:rsidRPr="002D2A80" w:rsidRDefault="002D2A80" w:rsidP="002D2A80">
            <w:pPr>
              <w:spacing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sz w:val="20"/>
                <w:szCs w:val="20"/>
              </w:rPr>
              <w:t>Addressed the student’s satisfaction with their mock SP experience.</w:t>
            </w:r>
          </w:p>
        </w:tc>
      </w:tr>
      <w:tr w:rsidR="002D2A80" w:rsidRPr="002D2A80" w14:paraId="54DCE313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562FDC8" w14:textId="4477BE14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Williams, Brent C.; Hall, Karen E.;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Supiano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 Mark A.; Fitzgerald, James T.; Halter, Jeffrey B.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1AEB7FA" w14:textId="77777777" w:rsidR="002D2A80" w:rsidRPr="002D2A80" w:rsidRDefault="002D2A80" w:rsidP="002D2A80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2006</w:t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6D4AEE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Volunteers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84615B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3BC7A8E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0B66856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0CD8168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Mixed methods study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6EA6EA3" w14:textId="77777777" w:rsidR="002D2A80" w:rsidRPr="002D2A80" w:rsidRDefault="002D2A80" w:rsidP="002D2A80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AA346B9" w14:textId="77777777" w:rsidR="002D2A80" w:rsidRPr="002D2A80" w:rsidRDefault="002D2A80" w:rsidP="002D2A80">
            <w:pPr>
              <w:spacing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Utility and feasibility of the GSPI</w:t>
            </w:r>
          </w:p>
        </w:tc>
      </w:tr>
      <w:tr w:rsidR="002D2A80" w:rsidRPr="002D2A80" w14:paraId="2E924D36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9002EC3" w14:textId="40C3DD3B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Willson, M.N.; McKeirnan, K.C.; Yabusaki, A.; Buchman, C.R.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70EC708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CF64FBA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05D79E6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D1A329C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1148481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B2C300B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Observational quantitative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93BCE0C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portrayal, training for feedback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65C50BD" w14:textId="77777777" w:rsidR="002D2A80" w:rsidRPr="002D2A80" w:rsidRDefault="002D2A80" w:rsidP="002D2A80">
            <w:pPr>
              <w:spacing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sz w:val="20"/>
                <w:szCs w:val="20"/>
              </w:rPr>
              <w:t>Compared ACSPs and PASPs based on student preference for SP type, and the SPs’ acting performance.</w:t>
            </w:r>
          </w:p>
        </w:tc>
      </w:tr>
      <w:tr w:rsidR="002D2A80" w:rsidRPr="002D2A80" w14:paraId="57C623B4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DA8CF55" w14:textId="350B03B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Wind, Lidewij A.; Van Dalen, Jan;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Muijtjens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Arno M. M.; </w:t>
            </w: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Rethans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 Jan-Joost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026CAFF" w14:textId="77777777" w:rsidR="002D2A80" w:rsidRPr="002D2A80" w:rsidRDefault="002D2A80" w:rsidP="002D2A80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2004</w:t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B464751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22ACE7D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Undetermined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F403FA5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ED65331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F4245C1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Observational quantitative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C7AFDD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568FD30" w14:textId="77777777" w:rsidR="002D2A80" w:rsidRPr="002D2A80" w:rsidRDefault="002D2A80" w:rsidP="002D2A8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Validation of the Maastricht Assessment of Simulated </w:t>
            </w: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participants (</w:t>
            </w:r>
            <w:proofErr w:type="spellStart"/>
            <w:proofErr w:type="gram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MaSP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  like</w:t>
            </w:r>
            <w:proofErr w:type="gram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a valid, reliable, and feasible instrument for evaluating the individual performance of SPs.</w:t>
            </w:r>
          </w:p>
        </w:tc>
      </w:tr>
      <w:tr w:rsidR="002D2A80" w:rsidRPr="002D2A80" w14:paraId="44312850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754A799" w14:textId="029A50CF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Wiskin</w:t>
            </w:r>
            <w:proofErr w:type="spell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 C. M.; Elley, K.; Jones, E.; Duffy, J.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5AE9869" w14:textId="77777777" w:rsidR="002D2A80" w:rsidRPr="002D2A80" w:rsidRDefault="002D2A80" w:rsidP="002D2A80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2013</w:t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619C958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Undetermined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64DD63D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Undetermined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320AE8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7D3B4F3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FD1B48E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Prospective, randomized controlled trial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B08831A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completion of assessment instruments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09A5C47" w14:textId="751ADA0E" w:rsidR="002D2A80" w:rsidRPr="002D2A80" w:rsidRDefault="002D2A80" w:rsidP="002D2A8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Assessment skill of SP versus </w:t>
            </w:r>
            <w:proofErr w:type="gramStart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dentists</w:t>
            </w:r>
            <w:proofErr w:type="gramEnd"/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faculty</w:t>
            </w:r>
          </w:p>
          <w:p w14:paraId="7CD2F5EB" w14:textId="77777777" w:rsidR="002D2A80" w:rsidRPr="002D2A80" w:rsidRDefault="002D2A80" w:rsidP="002D2A80">
            <w:pPr>
              <w:spacing w:line="240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D2A80" w:rsidRPr="002D2A80" w14:paraId="7F4895CB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CE46D24" w14:textId="222C4885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sz w:val="20"/>
                <w:szCs w:val="20"/>
              </w:rPr>
              <w:t>Wollney EN, Vasquez TS, Stalvey C, Close J, Markham MJ, Meyer LE, Cooper LA, Bylund CL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23BBD0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8CF3278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professional education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FD014A4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CB49266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Unvalidated/unstructured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6611D16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Unvalidated/unstructured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6A59A26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Quantitative quasi-experimental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A1796B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portrayal, training for feedback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5FEE949" w14:textId="77777777" w:rsidR="002D2A80" w:rsidRPr="002D2A80" w:rsidRDefault="002D2A80" w:rsidP="002D2A80">
            <w:pPr>
              <w:spacing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sz w:val="20"/>
                <w:szCs w:val="20"/>
              </w:rPr>
              <w:t>Examined the differences between ratings of SPs and a set of outside observers with training OSCEs.</w:t>
            </w:r>
          </w:p>
        </w:tc>
      </w:tr>
      <w:tr w:rsidR="002D2A80" w:rsidRPr="002D2A80" w14:paraId="5BEF8D85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EA78BC0" w14:textId="17E6E345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sz w:val="20"/>
                <w:szCs w:val="20"/>
              </w:rPr>
              <w:t>Wu ML, Chao LF, Hung YT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CA91A1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E5AE04A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Volunteers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F5B3AF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9F30063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A628ED6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20E7C6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Literature review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0C7ABB9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portrayal, training for feedback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713C168" w14:textId="77777777" w:rsidR="002D2A80" w:rsidRPr="002D2A80" w:rsidRDefault="002D2A80" w:rsidP="002D2A80">
            <w:pPr>
              <w:spacing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sz w:val="20"/>
                <w:szCs w:val="20"/>
              </w:rPr>
              <w:t>Evaluated examinees’ perceptions of the performance of student standardized patients (SPs).</w:t>
            </w:r>
          </w:p>
        </w:tc>
      </w:tr>
      <w:tr w:rsidR="002D2A80" w:rsidRPr="002D2A80" w14:paraId="722F111F" w14:textId="77777777" w:rsidTr="002824C2">
        <w:trPr>
          <w:trHeight w:val="300"/>
        </w:trPr>
        <w:tc>
          <w:tcPr>
            <w:tcW w:w="1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014FFE3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system-ui" w:eastAsia="system-ui" w:hAnsi="system-ui" w:cs="system-ui"/>
                <w:color w:val="212121"/>
                <w:sz w:val="20"/>
                <w:szCs w:val="20"/>
              </w:rPr>
              <w:t>Yao F, Chen JS, Chen LH, Ye BY, Yang CJ, Li XZ</w:t>
            </w:r>
          </w:p>
        </w:tc>
        <w:tc>
          <w:tcPr>
            <w:tcW w:w="10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0A94F68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A57F523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Undetermined</w:t>
            </w:r>
          </w:p>
        </w:tc>
        <w:tc>
          <w:tcPr>
            <w:tcW w:w="12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B642DF0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Formal training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D430B15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00CF5A0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Validated/structured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C37E287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Longitudinal study</w:t>
            </w:r>
          </w:p>
        </w:tc>
        <w:tc>
          <w:tcPr>
            <w:tcW w:w="16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6FA21FF" w14:textId="77777777" w:rsidR="002D2A80" w:rsidRPr="002D2A80" w:rsidRDefault="002D2A80" w:rsidP="002D2A80">
            <w:pPr>
              <w:spacing w:after="0"/>
              <w:jc w:val="center"/>
              <w:rPr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Training for role portrayal</w:t>
            </w:r>
          </w:p>
        </w:tc>
        <w:tc>
          <w:tcPr>
            <w:tcW w:w="21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4F6FC04" w14:textId="77777777" w:rsidR="002D2A80" w:rsidRPr="002D2A80" w:rsidRDefault="002D2A80" w:rsidP="002D2A80">
            <w:pPr>
              <w:spacing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D2A80">
              <w:rPr>
                <w:rFonts w:ascii="Arial" w:eastAsia="Arial" w:hAnsi="Arial" w:cs="Arial"/>
                <w:sz w:val="20"/>
                <w:szCs w:val="20"/>
              </w:rPr>
              <w:t>Evaluated satisfaction with the application of SP in a certification assessment for residents.</w:t>
            </w:r>
          </w:p>
        </w:tc>
      </w:tr>
    </w:tbl>
    <w:p w14:paraId="12B0D324" w14:textId="77777777" w:rsidR="002D2A80" w:rsidRPr="002D2A80" w:rsidRDefault="002D2A80" w:rsidP="002D2A80">
      <w:pPr>
        <w:spacing w:after="0" w:line="480" w:lineRule="auto"/>
        <w:jc w:val="center"/>
        <w:rPr>
          <w:rFonts w:ascii="Arial" w:eastAsia="Arial" w:hAnsi="Arial" w:cs="Arial"/>
          <w:color w:val="000000" w:themeColor="text1"/>
          <w:sz w:val="20"/>
          <w:szCs w:val="20"/>
        </w:rPr>
        <w:sectPr w:rsidR="002D2A80" w:rsidRPr="002D2A80" w:rsidSect="002D2A80">
          <w:pgSz w:w="16838" w:h="11906" w:orient="landscape" w:code="9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2162F12F" w14:textId="77777777" w:rsidR="00F816A2" w:rsidRPr="002D2A80" w:rsidRDefault="00F816A2" w:rsidP="002D2A80">
      <w:pPr>
        <w:jc w:val="center"/>
        <w:rPr>
          <w:sz w:val="20"/>
          <w:szCs w:val="20"/>
        </w:rPr>
      </w:pPr>
    </w:p>
    <w:sectPr w:rsidR="00F816A2" w:rsidRPr="002D2A80" w:rsidSect="002D2A80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DE286" w14:textId="77777777" w:rsidR="00473408" w:rsidRDefault="00473408">
      <w:pPr>
        <w:spacing w:after="0" w:line="240" w:lineRule="auto"/>
      </w:pPr>
      <w:r>
        <w:separator/>
      </w:r>
    </w:p>
  </w:endnote>
  <w:endnote w:type="continuationSeparator" w:id="0">
    <w:p w14:paraId="3DDAD97B" w14:textId="77777777" w:rsidR="00473408" w:rsidRDefault="00473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stem-ui">
    <w:altName w:val="Cambria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C439068" w14:paraId="3A48F9FC" w14:textId="77777777" w:rsidTr="614E9B69">
      <w:trPr>
        <w:trHeight w:val="300"/>
      </w:trPr>
      <w:tc>
        <w:tcPr>
          <w:tcW w:w="3005" w:type="dxa"/>
        </w:tcPr>
        <w:p w14:paraId="64E3B6C5" w14:textId="77777777" w:rsidR="002D2A80" w:rsidRDefault="002D2A80" w:rsidP="2C439068">
          <w:pPr>
            <w:pStyle w:val="Encabezado"/>
            <w:ind w:left="-115"/>
          </w:pPr>
        </w:p>
      </w:tc>
      <w:tc>
        <w:tcPr>
          <w:tcW w:w="3005" w:type="dxa"/>
        </w:tcPr>
        <w:p w14:paraId="0EE799E2" w14:textId="77777777" w:rsidR="002D2A80" w:rsidRDefault="002D2A80" w:rsidP="2C439068">
          <w:pPr>
            <w:pStyle w:val="Encabezado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  <w:tc>
        <w:tcPr>
          <w:tcW w:w="3005" w:type="dxa"/>
        </w:tcPr>
        <w:p w14:paraId="66071F4F" w14:textId="77777777" w:rsidR="002D2A80" w:rsidRDefault="002D2A80" w:rsidP="2C439068">
          <w:pPr>
            <w:pStyle w:val="Encabezado"/>
            <w:ind w:right="-115"/>
            <w:jc w:val="right"/>
          </w:pPr>
        </w:p>
      </w:tc>
    </w:tr>
  </w:tbl>
  <w:p w14:paraId="1CAAFBAF" w14:textId="77777777" w:rsidR="002D2A80" w:rsidRDefault="002D2A80" w:rsidP="2C43906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83D7C" w14:textId="77777777" w:rsidR="00473408" w:rsidRDefault="00473408">
      <w:pPr>
        <w:spacing w:after="0" w:line="240" w:lineRule="auto"/>
      </w:pPr>
      <w:r>
        <w:separator/>
      </w:r>
    </w:p>
  </w:footnote>
  <w:footnote w:type="continuationSeparator" w:id="0">
    <w:p w14:paraId="676E11FE" w14:textId="77777777" w:rsidR="00473408" w:rsidRDefault="00473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C439068" w14:paraId="7565952B" w14:textId="77777777" w:rsidTr="614E9B69">
      <w:trPr>
        <w:trHeight w:val="300"/>
      </w:trPr>
      <w:tc>
        <w:tcPr>
          <w:tcW w:w="3005" w:type="dxa"/>
        </w:tcPr>
        <w:p w14:paraId="24A0CFBE" w14:textId="77777777" w:rsidR="002D2A80" w:rsidRDefault="002D2A80" w:rsidP="2C439068">
          <w:pPr>
            <w:pStyle w:val="Encabezado"/>
            <w:ind w:left="-115"/>
          </w:pPr>
        </w:p>
      </w:tc>
      <w:tc>
        <w:tcPr>
          <w:tcW w:w="3005" w:type="dxa"/>
        </w:tcPr>
        <w:p w14:paraId="484E6053" w14:textId="77777777" w:rsidR="002D2A80" w:rsidRDefault="002D2A80" w:rsidP="2C439068">
          <w:pPr>
            <w:pStyle w:val="Encabezado"/>
            <w:jc w:val="center"/>
          </w:pPr>
        </w:p>
      </w:tc>
      <w:tc>
        <w:tcPr>
          <w:tcW w:w="3005" w:type="dxa"/>
        </w:tcPr>
        <w:p w14:paraId="01D221C1" w14:textId="77777777" w:rsidR="002D2A80" w:rsidRDefault="002D2A80" w:rsidP="2C439068">
          <w:pPr>
            <w:pStyle w:val="Encabezado"/>
            <w:ind w:right="-115"/>
            <w:jc w:val="right"/>
          </w:pPr>
        </w:p>
      </w:tc>
    </w:tr>
  </w:tbl>
  <w:p w14:paraId="55188B55" w14:textId="77777777" w:rsidR="002D2A80" w:rsidRDefault="002D2A80" w:rsidP="2C43906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A80"/>
    <w:rsid w:val="001840CA"/>
    <w:rsid w:val="002D2A80"/>
    <w:rsid w:val="003066D1"/>
    <w:rsid w:val="00473408"/>
    <w:rsid w:val="0056759F"/>
    <w:rsid w:val="006B608D"/>
    <w:rsid w:val="00A37AAA"/>
    <w:rsid w:val="00F8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68939"/>
  <w15:chartTrackingRefBased/>
  <w15:docId w15:val="{B6D15FE6-8B11-4746-A1D9-342959697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A80"/>
    <w:pPr>
      <w:spacing w:line="279" w:lineRule="auto"/>
    </w:pPr>
    <w:rPr>
      <w:kern w:val="0"/>
      <w:lang w:val="en-CA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D2A8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CO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D2A8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CO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D2A8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CO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D2A8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s-CO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D2A8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es-CO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D2A8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s-CO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D2A8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s-CO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D2A8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s-CO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D2A8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s-CO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D2A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D2A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D2A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D2A8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D2A8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D2A8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D2A8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D2A8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D2A8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D2A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O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2D2A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D2A8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CO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D2A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D2A80"/>
    <w:pPr>
      <w:spacing w:before="160" w:line="278" w:lineRule="auto"/>
      <w:jc w:val="center"/>
    </w:pPr>
    <w:rPr>
      <w:i/>
      <w:iCs/>
      <w:color w:val="404040" w:themeColor="text1" w:themeTint="BF"/>
      <w:kern w:val="2"/>
      <w:lang w:val="es-CO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D2A8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D2A80"/>
    <w:pPr>
      <w:spacing w:line="278" w:lineRule="auto"/>
      <w:ind w:left="720"/>
      <w:contextualSpacing/>
    </w:pPr>
    <w:rPr>
      <w:kern w:val="2"/>
      <w:lang w:val="es-CO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D2A8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D2A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lang w:val="es-CO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D2A8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D2A80"/>
    <w:rPr>
      <w:b/>
      <w:bCs/>
      <w:smallCaps/>
      <w:color w:val="0F4761" w:themeColor="accent1" w:themeShade="BF"/>
      <w:spacing w:val="5"/>
    </w:rPr>
  </w:style>
  <w:style w:type="character" w:customStyle="1" w:styleId="EncabezadoCar">
    <w:name w:val="Encabezado Car"/>
    <w:basedOn w:val="Fuentedeprrafopredeter"/>
    <w:link w:val="Encabezado"/>
    <w:uiPriority w:val="99"/>
    <w:rsid w:val="002D2A80"/>
  </w:style>
  <w:style w:type="paragraph" w:styleId="Encabezado">
    <w:name w:val="header"/>
    <w:basedOn w:val="Normal"/>
    <w:link w:val="EncabezadoCar"/>
    <w:uiPriority w:val="99"/>
    <w:unhideWhenUsed/>
    <w:rsid w:val="002D2A80"/>
    <w:pPr>
      <w:tabs>
        <w:tab w:val="center" w:pos="4680"/>
        <w:tab w:val="right" w:pos="9360"/>
      </w:tabs>
      <w:spacing w:after="0" w:line="240" w:lineRule="auto"/>
    </w:pPr>
    <w:rPr>
      <w:kern w:val="2"/>
      <w:lang w:val="es-CO"/>
      <w14:ligatures w14:val="standardContextual"/>
    </w:rPr>
  </w:style>
  <w:style w:type="character" w:customStyle="1" w:styleId="EncabezadoCar1">
    <w:name w:val="Encabezado Car1"/>
    <w:basedOn w:val="Fuentedeprrafopredeter"/>
    <w:uiPriority w:val="99"/>
    <w:semiHidden/>
    <w:rsid w:val="002D2A80"/>
    <w:rPr>
      <w:kern w:val="0"/>
      <w:lang w:val="en-CA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D2A80"/>
  </w:style>
  <w:style w:type="paragraph" w:styleId="Piedepgina">
    <w:name w:val="footer"/>
    <w:basedOn w:val="Normal"/>
    <w:link w:val="PiedepginaCar"/>
    <w:uiPriority w:val="99"/>
    <w:unhideWhenUsed/>
    <w:rsid w:val="002D2A80"/>
    <w:pPr>
      <w:tabs>
        <w:tab w:val="center" w:pos="4680"/>
        <w:tab w:val="right" w:pos="9360"/>
      </w:tabs>
      <w:spacing w:after="0" w:line="240" w:lineRule="auto"/>
    </w:pPr>
    <w:rPr>
      <w:kern w:val="2"/>
      <w:lang w:val="es-CO"/>
      <w14:ligatures w14:val="standardContextual"/>
    </w:rPr>
  </w:style>
  <w:style w:type="character" w:customStyle="1" w:styleId="PiedepginaCar1">
    <w:name w:val="Pie de página Car1"/>
    <w:basedOn w:val="Fuentedeprrafopredeter"/>
    <w:uiPriority w:val="99"/>
    <w:semiHidden/>
    <w:rsid w:val="002D2A80"/>
    <w:rPr>
      <w:kern w:val="0"/>
      <w:lang w:val="en-CA"/>
      <w14:ligatures w14:val="none"/>
    </w:rPr>
  </w:style>
  <w:style w:type="character" w:styleId="Nmerodelnea">
    <w:name w:val="line number"/>
    <w:basedOn w:val="Fuentedeprrafopredeter"/>
    <w:uiPriority w:val="99"/>
    <w:semiHidden/>
    <w:unhideWhenUsed/>
    <w:rsid w:val="002D2A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2459</Words>
  <Characters>15521</Characters>
  <Application>Microsoft Office Word</Application>
  <DocSecurity>0</DocSecurity>
  <Lines>292</Lines>
  <Paragraphs>100</Paragraphs>
  <ScaleCrop>false</ScaleCrop>
  <Company/>
  <LinksUpToDate>false</LinksUpToDate>
  <CharactersWithSpaces>17880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Ximena Jaramillo Rincon</dc:creator>
  <cp:keywords/>
  <dc:description/>
  <cp:lastModifiedBy>Sandra Ximena Jaramillo Rincon</cp:lastModifiedBy>
  <cp:revision>2</cp:revision>
  <dcterms:created xsi:type="dcterms:W3CDTF">2026-02-02T23:43:00Z</dcterms:created>
  <dcterms:modified xsi:type="dcterms:W3CDTF">2026-02-02T23:43:00Z</dcterms:modified>
</cp:coreProperties>
</file>