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EEB" w:rsidRPr="0096518D" w:rsidRDefault="00787EEB" w:rsidP="00787EEB">
      <w:pPr>
        <w:pStyle w:val="Bibliography"/>
        <w:ind w:left="0" w:firstLine="0"/>
        <w:rPr>
          <w:rFonts w:ascii="Palatino Linotype" w:hAnsi="Palatino Linotype" w:cs="Calibri"/>
        </w:rPr>
      </w:pPr>
      <w:r w:rsidRPr="0096518D">
        <w:rPr>
          <w:rFonts w:ascii="Palatino Linotype" w:hAnsi="Palatino Linotype" w:cs="Calibri"/>
          <w:bCs/>
        </w:rPr>
        <w:t>Appendix A</w:t>
      </w:r>
      <w:r>
        <w:rPr>
          <w:rFonts w:ascii="Palatino Linotype" w:hAnsi="Palatino Linotype" w:cs="Calibri"/>
          <w:bCs/>
        </w:rPr>
        <w:t>.</w:t>
      </w:r>
      <w:r w:rsidRPr="0096518D">
        <w:rPr>
          <w:rFonts w:ascii="Palatino Linotype" w:hAnsi="Palatino Linotype" w:cs="Calibri"/>
          <w:bCs/>
        </w:rPr>
        <w:t xml:space="preserve"> Model equations, continuous-time.</w:t>
      </w:r>
    </w:p>
    <w:p w:rsidR="00787EEB" w:rsidRPr="00BD7E9F" w:rsidRDefault="00787EEB" w:rsidP="00787EEB">
      <w:pPr>
        <w:rPr>
          <w:rFonts w:ascii="Palatino Linotype" w:hAnsi="Palatino Linotype"/>
        </w:rPr>
      </w:pPr>
    </w:p>
    <w:p w:rsidR="00787EEB" w:rsidRPr="006320C1" w:rsidRDefault="00787EEB" w:rsidP="00787EEB">
      <w:pPr>
        <w:spacing w:before="100" w:beforeAutospacing="1" w:after="100" w:afterAutospacing="1"/>
        <w:outlineLvl w:val="1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>A.1 Time base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w:rPr>
              <w:rFonts w:ascii="Cambria Math" w:hAnsi="Cambria Math"/>
            </w:rPr>
            <m:t>=n</m:t>
          </m:r>
          <m:r>
            <m:rPr>
              <m:nor/>
            </m:rPr>
            <w:rPr>
              <w:rFonts w:ascii="Palatino Linotype" w:hAnsi="Palatino Linotype"/>
            </w:rPr>
            <m:t> </m:t>
          </m:r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rPr>
          <w:rFonts w:ascii="Palatino Linotype" w:hAnsi="Palatino Linotype"/>
        </w:rPr>
      </w:pPr>
    </w:p>
    <w:p w:rsidR="00787EEB" w:rsidRPr="006320C1" w:rsidRDefault="00787EEB" w:rsidP="00787EEB">
      <w:pPr>
        <w:spacing w:before="100" w:beforeAutospacing="1" w:after="100" w:afterAutospacing="1"/>
        <w:outlineLvl w:val="1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>A.2 Cardiovascular dynamics</w:t>
      </w:r>
    </w:p>
    <w:p w:rsidR="00787EEB" w:rsidRPr="006320C1" w:rsidRDefault="00787EEB" w:rsidP="00787EEB">
      <w:pPr>
        <w:spacing w:before="100" w:beforeAutospacing="1" w:after="100" w:afterAutospacing="1"/>
        <w:outlineLvl w:val="2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>Heart timing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r>
            <w:rPr>
              <w:rFonts w:ascii="Cambria Math" w:hAnsi="Cambria Math"/>
            </w:rPr>
            <m:t>HP=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60</m:t>
              </m:r>
            </m:num>
            <m:den>
              <m:r>
                <w:rPr>
                  <w:rFonts w:ascii="Cambria Math" w:hAnsi="Cambria Math"/>
                </w:rPr>
                <m:t>HR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as</m:t>
              </m:r>
            </m:sub>
          </m:sSub>
          <m:r>
            <w:rPr>
              <w:rFonts w:ascii="Cambria Math" w:hAnsi="Cambria Math"/>
            </w:rPr>
            <m:t>=0.03+0.09</m:t>
          </m:r>
          <m:r>
            <m:rPr>
              <m:nor/>
            </m:rPr>
            <w:rPr>
              <w:rFonts w:ascii="Palatino Linotype" w:hAnsi="Palatino Linotype"/>
            </w:rPr>
            <m:t> </m:t>
          </m:r>
          <m:r>
            <w:rPr>
              <w:rFonts w:ascii="Cambria Math" w:hAnsi="Cambria Math"/>
            </w:rPr>
            <m:t>HP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av</m:t>
              </m:r>
            </m:sub>
          </m:sSub>
          <m:r>
            <w:rPr>
              <w:rFonts w:ascii="Cambria Math" w:hAnsi="Cambria Math"/>
            </w:rPr>
            <m:t>=0.01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vs</m:t>
              </m:r>
            </m:sub>
          </m:sSub>
          <m:r>
            <w:rPr>
              <w:rFonts w:ascii="Cambria Math" w:hAnsi="Cambria Math"/>
            </w:rPr>
            <m:t>=0.16+0.20</m:t>
          </m:r>
          <m:r>
            <m:rPr>
              <m:nor/>
            </m:rPr>
            <w:rPr>
              <w:rFonts w:ascii="Palatino Linotype" w:hAnsi="Palatino Linotype"/>
            </w:rPr>
            <m:t> </m:t>
          </m:r>
          <m:r>
            <w:rPr>
              <w:rFonts w:ascii="Cambria Math" w:hAnsi="Cambria Math"/>
            </w:rPr>
            <m:t>HP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rPr>
          <w:rFonts w:ascii="Palatino Linotype" w:hAnsi="Palatino Linotype"/>
        </w:rPr>
      </w:pPr>
    </w:p>
    <w:p w:rsidR="00787EEB" w:rsidRPr="006320C1" w:rsidRDefault="00787EEB" w:rsidP="00787EEB">
      <w:pPr>
        <w:spacing w:before="100" w:beforeAutospacing="1" w:after="100" w:afterAutospacing="1"/>
        <w:outlineLvl w:val="2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>Atrial and ventricular contractility waveforms</w:t>
      </w:r>
    </w:p>
    <w:p w:rsidR="00787EEB" w:rsidRPr="006320C1" w:rsidRDefault="00787EEB" w:rsidP="00787EEB">
      <w:pPr>
        <w:spacing w:before="100" w:beforeAutospacing="1" w:after="100" w:afterAutospacing="1"/>
        <w:rPr>
          <w:rFonts w:ascii="Palatino Linotype" w:hAnsi="Palatino Linotype"/>
        </w:rPr>
      </w:pPr>
      <w:r w:rsidRPr="006320C1">
        <w:rPr>
          <w:rFonts w:ascii="Palatino Linotype" w:hAnsi="Palatino Linotype"/>
        </w:rPr>
        <w:t>Atrial activation: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(t)=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π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as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w:rPr>
                        <w:rFonts w:ascii="Cambria Math" w:hAnsi="Cambria Math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0≤t≤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as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</m:t>
                    </m:r>
                  </m:e>
                  <m:e>
                    <m:r>
                      <m:rPr>
                        <m:nor/>
                      </m:rPr>
                      <w:rPr>
                        <w:rFonts w:ascii="Palatino Linotype" w:hAnsi="Palatino Linotype"/>
                      </w:rPr>
                      <m:t>otherwise</m:t>
                    </m:r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spacing w:before="100" w:beforeAutospacing="1" w:after="100" w:afterAutospacing="1"/>
        <w:rPr>
          <w:rFonts w:ascii="Palatino Linotype" w:hAnsi="Palatino Linotype"/>
        </w:rPr>
      </w:pPr>
      <w:r w:rsidRPr="006320C1">
        <w:rPr>
          <w:rFonts w:ascii="Palatino Linotype" w:hAnsi="Palatino Linotype"/>
        </w:rPr>
        <w:t>Ventricular activation: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v</m:t>
              </m:r>
            </m:sub>
          </m:sSub>
          <m:r>
            <w:rPr>
              <w:rFonts w:ascii="Cambria Math" w:hAnsi="Cambria Math"/>
            </w:rPr>
            <m:t>(t)=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π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t-(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as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av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)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vs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w:rPr>
                        <w:rFonts w:ascii="Cambria Math" w:hAnsi="Cambria Math"/>
                      </w:rPr>
                      <m:t>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as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av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&lt;t≤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as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av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vs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</m:t>
                    </m:r>
                  </m:e>
                  <m:e>
                    <m:r>
                      <m:rPr>
                        <m:nor/>
                      </m:rPr>
                      <w:rPr>
                        <w:rFonts w:ascii="Palatino Linotype" w:hAnsi="Palatino Linotype"/>
                      </w:rPr>
                      <m:t>otherwise</m:t>
                    </m:r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rPr>
          <w:rFonts w:ascii="Palatino Linotype" w:hAnsi="Palatino Linotype"/>
        </w:rPr>
      </w:pPr>
    </w:p>
    <w:p w:rsidR="00787EEB" w:rsidRPr="006320C1" w:rsidRDefault="00787EEB" w:rsidP="00787EEB">
      <w:pPr>
        <w:spacing w:before="100" w:beforeAutospacing="1" w:after="100" w:afterAutospacing="1"/>
        <w:outlineLvl w:val="2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 xml:space="preserve">Time-varying </w:t>
      </w:r>
      <w:proofErr w:type="spellStart"/>
      <w:r w:rsidRPr="006320C1">
        <w:rPr>
          <w:rFonts w:ascii="Palatino Linotype" w:hAnsi="Palatino Linotype"/>
          <w:b/>
          <w:bCs/>
        </w:rPr>
        <w:t>elastances</w:t>
      </w:r>
      <w:proofErr w:type="spellEnd"/>
    </w:p>
    <w:p w:rsidR="00787EEB" w:rsidRPr="006320C1" w:rsidRDefault="00787EEB" w:rsidP="00787EEB">
      <w:pPr>
        <w:spacing w:before="100" w:beforeAutospacing="1" w:after="100" w:afterAutospacing="1"/>
        <w:rPr>
          <w:rFonts w:ascii="Palatino Linotype" w:hAnsi="Palatino Linotype"/>
        </w:rPr>
      </w:pPr>
      <w:r w:rsidRPr="006320C1">
        <w:rPr>
          <w:rFonts w:ascii="Palatino Linotype" w:hAnsi="Palatino Linotype"/>
        </w:rPr>
        <w:t>Right atrium: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(t)=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4,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min</m:t>
              </m:r>
              <m:r>
                <w:rPr>
                  <w:rFonts w:ascii="Cambria Math" w:hAnsi="Cambria Math"/>
                </w:rPr>
                <m:t>⁡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(t)</m:t>
          </m:r>
          <m:r>
            <m:rPr>
              <m:nor/>
            </m:rPr>
            <w:rPr>
              <w:rFonts w:ascii="Palatino Linotype" w:hAnsi="Palatino Linotype"/>
            </w:rPr>
            <m:t> 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4,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max</m:t>
              </m:r>
              <m:r>
                <w:rPr>
                  <w:rFonts w:ascii="Cambria Math" w:hAnsi="Cambria Math"/>
                </w:rPr>
                <m:t>⁡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4,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min</m:t>
              </m:r>
              <m:r>
                <w:rPr>
                  <w:rFonts w:ascii="Cambria Math" w:hAnsi="Cambria Math"/>
                </w:rPr>
                <m:t>⁡</m:t>
              </m:r>
            </m:sub>
          </m:sSub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spacing w:before="100" w:beforeAutospacing="1" w:after="100" w:afterAutospacing="1"/>
        <w:rPr>
          <w:rFonts w:ascii="Palatino Linotype" w:hAnsi="Palatino Linotype"/>
        </w:rPr>
      </w:pPr>
      <w:r w:rsidRPr="006320C1">
        <w:rPr>
          <w:rFonts w:ascii="Palatino Linotype" w:hAnsi="Palatino Linotype"/>
        </w:rPr>
        <w:t>Right ventricle: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(t)=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5,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min</m:t>
              </m:r>
              <m:r>
                <w:rPr>
                  <w:rFonts w:ascii="Cambria Math" w:hAnsi="Cambria Math"/>
                </w:rPr>
                <m:t>⁡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v</m:t>
              </m:r>
            </m:sub>
          </m:sSub>
          <m:r>
            <w:rPr>
              <w:rFonts w:ascii="Cambria Math" w:hAnsi="Cambria Math"/>
            </w:rPr>
            <m:t>(t)</m:t>
          </m:r>
          <m:r>
            <m:rPr>
              <m:nor/>
            </m:rPr>
            <w:rPr>
              <w:rFonts w:ascii="Palatino Linotype" w:hAnsi="Palatino Linotype"/>
            </w:rPr>
            <m:t> 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5,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max</m:t>
              </m:r>
              <m:r>
                <w:rPr>
                  <w:rFonts w:ascii="Cambria Math" w:hAnsi="Cambria Math"/>
                </w:rPr>
                <m:t>⁡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5,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min</m:t>
              </m:r>
              <m:r>
                <w:rPr>
                  <w:rFonts w:ascii="Cambria Math" w:hAnsi="Cambria Math"/>
                </w:rPr>
                <m:t>⁡</m:t>
              </m:r>
            </m:sub>
          </m:sSub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spacing w:before="100" w:beforeAutospacing="1" w:after="100" w:afterAutospacing="1"/>
        <w:rPr>
          <w:rFonts w:ascii="Palatino Linotype" w:hAnsi="Palatino Linotype"/>
        </w:rPr>
      </w:pPr>
      <w:r w:rsidRPr="006320C1">
        <w:rPr>
          <w:rFonts w:ascii="Palatino Linotype" w:hAnsi="Palatino Linotype"/>
        </w:rPr>
        <w:t>Left atrium: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8</m:t>
              </m:r>
            </m:sub>
          </m:sSub>
          <m:r>
            <w:rPr>
              <w:rFonts w:ascii="Cambria Math" w:hAnsi="Cambria Math"/>
            </w:rPr>
            <m:t>(t)=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8,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min</m:t>
              </m:r>
              <m:r>
                <w:rPr>
                  <w:rFonts w:ascii="Cambria Math" w:hAnsi="Cambria Math"/>
                </w:rPr>
                <m:t>⁡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(t)</m:t>
          </m:r>
          <m:r>
            <m:rPr>
              <m:nor/>
            </m:rPr>
            <w:rPr>
              <w:rFonts w:ascii="Palatino Linotype" w:hAnsi="Palatino Linotype"/>
            </w:rPr>
            <m:t> 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8,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max</m:t>
              </m:r>
              <m:r>
                <w:rPr>
                  <w:rFonts w:ascii="Cambria Math" w:hAnsi="Cambria Math"/>
                </w:rPr>
                <m:t>⁡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8,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min</m:t>
              </m:r>
              <m:r>
                <w:rPr>
                  <w:rFonts w:ascii="Cambria Math" w:hAnsi="Cambria Math"/>
                </w:rPr>
                <m:t>⁡</m:t>
              </m:r>
            </m:sub>
          </m:sSub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spacing w:before="100" w:beforeAutospacing="1" w:after="100" w:afterAutospacing="1"/>
        <w:rPr>
          <w:rFonts w:ascii="Palatino Linotype" w:hAnsi="Palatino Linotype"/>
        </w:rPr>
      </w:pPr>
      <w:r w:rsidRPr="006320C1">
        <w:rPr>
          <w:rFonts w:ascii="Palatino Linotype" w:hAnsi="Palatino Linotype"/>
        </w:rPr>
        <w:t>Left ventricle: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9</m:t>
              </m:r>
            </m:sub>
          </m:sSub>
          <m:r>
            <w:rPr>
              <w:rFonts w:ascii="Cambria Math" w:hAnsi="Cambria Math"/>
            </w:rPr>
            <m:t>(t)=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9,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min</m:t>
              </m:r>
              <m:r>
                <w:rPr>
                  <w:rFonts w:ascii="Cambria Math" w:hAnsi="Cambria Math"/>
                </w:rPr>
                <m:t>⁡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v</m:t>
              </m:r>
            </m:sub>
          </m:sSub>
          <m:r>
            <w:rPr>
              <w:rFonts w:ascii="Cambria Math" w:hAnsi="Cambria Math"/>
            </w:rPr>
            <m:t>(t)</m:t>
          </m:r>
          <m:r>
            <m:rPr>
              <m:nor/>
            </m:rPr>
            <w:rPr>
              <w:rFonts w:ascii="Palatino Linotype" w:hAnsi="Palatino Linotype"/>
            </w:rPr>
            <m:t> 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9,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max</m:t>
              </m:r>
              <m:r>
                <w:rPr>
                  <w:rFonts w:ascii="Cambria Math" w:hAnsi="Cambria Math"/>
                </w:rPr>
                <m:t>⁡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9,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min</m:t>
              </m:r>
              <m:r>
                <w:rPr>
                  <w:rFonts w:ascii="Cambria Math" w:hAnsi="Cambria Math"/>
                </w:rPr>
                <m:t>⁡</m:t>
              </m:r>
            </m:sub>
          </m:sSub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rPr>
          <w:rFonts w:ascii="Palatino Linotype" w:hAnsi="Palatino Linotype"/>
        </w:rPr>
      </w:pPr>
    </w:p>
    <w:p w:rsidR="00787EEB" w:rsidRPr="006320C1" w:rsidRDefault="00787EEB" w:rsidP="00787EEB">
      <w:pPr>
        <w:spacing w:before="100" w:beforeAutospacing="1" w:after="100" w:afterAutospacing="1"/>
        <w:outlineLvl w:val="2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>Pressure–volume relations</w:t>
      </w:r>
    </w:p>
    <w:p w:rsidR="00787EEB" w:rsidRPr="006320C1" w:rsidRDefault="00787EEB" w:rsidP="00787EEB">
      <w:pPr>
        <w:spacing w:before="100" w:beforeAutospacing="1" w:after="100" w:afterAutospacing="1"/>
        <w:rPr>
          <w:rFonts w:ascii="Palatino Linotype" w:hAnsi="Palatino Linotype"/>
        </w:rPr>
      </w:pPr>
      <w:r w:rsidRPr="006320C1">
        <w:rPr>
          <w:rFonts w:ascii="Palatino Linotype" w:hAnsi="Palatino Linotype"/>
        </w:rPr>
        <w:t xml:space="preserve">For compartments with constant </w:t>
      </w:r>
      <w:proofErr w:type="spellStart"/>
      <w:r w:rsidRPr="006320C1">
        <w:rPr>
          <w:rFonts w:ascii="Palatino Linotype" w:hAnsi="Palatino Linotype"/>
        </w:rPr>
        <w:t>elastance</w:t>
      </w:r>
      <w:proofErr w:type="spellEnd"/>
      <w:r w:rsidRPr="006320C1">
        <w:rPr>
          <w:rFonts w:ascii="Palatino Linotype" w:hAnsi="Palatino Linotype"/>
        </w:rPr>
        <w:t>: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(t)=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m:rPr>
              <m:nor/>
            </m:rPr>
            <w:rPr>
              <w:rFonts w:ascii="Palatino Linotype" w:hAnsi="Palatino Linotype"/>
            </w:rPr>
            <m:t> </m:t>
          </m:r>
          <m:r>
            <w:rPr>
              <w:rFonts w:ascii="Cambria Math" w:hAnsi="Cambria Math"/>
            </w:rPr>
            <m:t>[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(t)-V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]+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it</m:t>
              </m:r>
            </m:sub>
          </m:sSub>
          <m:r>
            <w:rPr>
              <w:rFonts w:ascii="Cambria Math" w:hAnsi="Cambria Math"/>
            </w:rPr>
            <m:t>(t),i∈{0,3,6,7}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(t)=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m:rPr>
              <m:nor/>
            </m:rPr>
            <w:rPr>
              <w:rFonts w:ascii="Palatino Linotype" w:hAnsi="Palatino Linotype"/>
            </w:rPr>
            <m:t> </m:t>
          </m:r>
          <m:r>
            <w:rPr>
              <w:rFonts w:ascii="Cambria Math" w:hAnsi="Cambria Math"/>
            </w:rPr>
            <m:t>[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(t)-V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],i∈{1,2}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spacing w:before="100" w:beforeAutospacing="1" w:after="100" w:afterAutospacing="1"/>
        <w:rPr>
          <w:rFonts w:ascii="Palatino Linotype" w:hAnsi="Palatino Linotype"/>
        </w:rPr>
      </w:pPr>
      <w:r w:rsidRPr="006320C1">
        <w:rPr>
          <w:rFonts w:ascii="Palatino Linotype" w:hAnsi="Palatino Linotype"/>
        </w:rPr>
        <w:t>For cardiac chambers: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(t)=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(t)</m:t>
          </m:r>
          <m:r>
            <m:rPr>
              <m:nor/>
            </m:rPr>
            <w:rPr>
              <w:rFonts w:ascii="Palatino Linotype" w:hAnsi="Palatino Linotype"/>
            </w:rPr>
            <m:t> </m:t>
          </m:r>
          <m:r>
            <w:rPr>
              <w:rFonts w:ascii="Cambria Math" w:hAnsi="Cambria Math"/>
            </w:rPr>
            <m:t>[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(t)-V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]+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it</m:t>
              </m:r>
            </m:sub>
          </m:sSub>
          <m:r>
            <w:rPr>
              <w:rFonts w:ascii="Cambria Math" w:hAnsi="Cambria Math"/>
            </w:rPr>
            <m:t>(t),i∈{4,5,8,9}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rPr>
          <w:rFonts w:ascii="Palatino Linotype" w:hAnsi="Palatino Linotype"/>
        </w:rPr>
      </w:pPr>
    </w:p>
    <w:p w:rsidR="00787EEB" w:rsidRPr="006320C1" w:rsidRDefault="00787EEB" w:rsidP="00787EEB">
      <w:pPr>
        <w:spacing w:before="100" w:beforeAutospacing="1" w:after="100" w:afterAutospacing="1"/>
        <w:outlineLvl w:val="2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>Flow relations (Ohm’s law)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(t)=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(t)-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i+1</m:t>
                  </m:r>
                </m:sub>
              </m:sSub>
              <m:r>
                <w:rPr>
                  <w:rFonts w:ascii="Cambria Math" w:hAnsi="Cambria Math"/>
                </w:rPr>
                <m:t>(t)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den>
          </m:f>
          <m:r>
            <w:rPr>
              <w:rFonts w:ascii="Cambria Math" w:hAnsi="Cambria Math"/>
            </w:rPr>
            <m:t>,i=0,1,2,6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spacing w:before="100" w:beforeAutospacing="1" w:after="100" w:afterAutospacing="1"/>
        <w:rPr>
          <w:rFonts w:ascii="Palatino Linotype" w:hAnsi="Palatino Linotype"/>
        </w:rPr>
      </w:pPr>
      <w:r w:rsidRPr="006320C1">
        <w:rPr>
          <w:rFonts w:ascii="Palatino Linotype" w:hAnsi="Palatino Linotype"/>
        </w:rPr>
        <w:t>Valve-regulated flows: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(t)=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</w:rPr>
                      <m:t>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&gt;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b>
                    </m:sSub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10</m:t>
                        </m:r>
                        <m:r>
                          <m:rPr>
                            <m:nor/>
                          </m:rPr>
                          <w:rPr>
                            <w:rFonts w:ascii="Palatino Linotype" w:hAnsi="Palatino Linotype"/>
                          </w:rPr>
                          <m:t> 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</w:rPr>
                      <m:t>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≤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(t)=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5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</w:rPr>
                      <m:t>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&gt;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≤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(t)=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5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6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5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</w:rPr>
                      <m:t>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&gt;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≤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7</m:t>
              </m:r>
            </m:sub>
          </m:sSub>
          <m:r>
            <w:rPr>
              <w:rFonts w:ascii="Cambria Math" w:hAnsi="Cambria Math"/>
            </w:rPr>
            <m:t>(t)=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7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8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7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</w:rPr>
                      <m:t>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7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&gt;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8</m:t>
                        </m:r>
                      </m:sub>
                    </m:sSub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7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8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10</m:t>
                        </m:r>
                        <m:r>
                          <m:rPr>
                            <m:nor/>
                          </m:rPr>
                          <w:rPr>
                            <w:rFonts w:ascii="Palatino Linotype" w:hAnsi="Palatino Linotype"/>
                          </w:rPr>
                          <m:t> 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7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</w:rPr>
                      <m:t>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7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≤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8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8</m:t>
              </m:r>
            </m:sub>
          </m:sSub>
          <m:r>
            <w:rPr>
              <w:rFonts w:ascii="Cambria Math" w:hAnsi="Cambria Math"/>
            </w:rPr>
            <m:t>(t)=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8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9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8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</w:rPr>
                      <m:t>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8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&gt;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9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8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≤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9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9</m:t>
              </m:r>
            </m:sub>
          </m:sSub>
          <m:r>
            <w:rPr>
              <w:rFonts w:ascii="Cambria Math" w:hAnsi="Cambria Math"/>
            </w:rPr>
            <m:t>(t)=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9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(t)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9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</w:rPr>
                      <m:t>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9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&gt;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9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≤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rPr>
          <w:rFonts w:ascii="Palatino Linotype" w:hAnsi="Palatino Linotype"/>
        </w:rPr>
      </w:pPr>
    </w:p>
    <w:p w:rsidR="00787EEB" w:rsidRPr="006320C1" w:rsidRDefault="00787EEB" w:rsidP="00787EEB">
      <w:pPr>
        <w:spacing w:before="100" w:beforeAutospacing="1" w:after="100" w:afterAutospacing="1"/>
        <w:outlineLvl w:val="2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>Volume conservation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i-1</m:t>
              </m:r>
            </m:sub>
          </m:sSub>
          <m:r>
            <w:rPr>
              <w:rFonts w:ascii="Cambria Math" w:hAnsi="Cambria Math"/>
            </w:rPr>
            <m:t>(t)-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(t),i=1,…,9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9</m:t>
              </m:r>
            </m:sub>
          </m:sSub>
          <m:r>
            <w:rPr>
              <w:rFonts w:ascii="Cambria Math" w:hAnsi="Cambria Math"/>
            </w:rPr>
            <m:t>(t)-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(t)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rPr>
          <w:rFonts w:ascii="Palatino Linotype" w:hAnsi="Palatino Linotype"/>
        </w:rPr>
      </w:pPr>
    </w:p>
    <w:p w:rsidR="00787EEB" w:rsidRPr="006320C1" w:rsidRDefault="00787EEB" w:rsidP="00787EEB">
      <w:pPr>
        <w:spacing w:before="100" w:beforeAutospacing="1" w:after="100" w:afterAutospacing="1"/>
        <w:outlineLvl w:val="1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>A.3 Respiratory dynamics</w:t>
      </w:r>
    </w:p>
    <w:p w:rsidR="00787EEB" w:rsidRPr="006320C1" w:rsidRDefault="00787EEB" w:rsidP="00787EEB">
      <w:pPr>
        <w:spacing w:before="100" w:beforeAutospacing="1" w:after="100" w:afterAutospacing="1"/>
        <w:outlineLvl w:val="2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>Timing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m:rPr>
                  <m:nor/>
                </m:rPr>
                <w:rPr>
                  <w:rFonts w:ascii="Palatino Linotype" w:hAnsi="Palatino Linotype"/>
                </w:rPr>
                <m:t>breath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60</m:t>
              </m:r>
            </m:num>
            <m:den>
              <m:r>
                <w:rPr>
                  <w:rFonts w:ascii="Cambria Math" w:hAnsi="Cambria Math"/>
                </w:rPr>
                <m:t>RR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m:rPr>
                  <m:nor/>
                </m:rPr>
                <w:rPr>
                  <w:rFonts w:ascii="Palatino Linotype" w:hAnsi="Palatino Linotype"/>
                </w:rPr>
                <m:t>breath</m:t>
              </m:r>
            </m:sub>
          </m:sSub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IE</m:t>
              </m:r>
            </m:num>
            <m:den>
              <m:r>
                <w:rPr>
                  <w:rFonts w:ascii="Cambria Math" w:hAnsi="Cambria Math"/>
                </w:rPr>
                <m:t>1+IE</m:t>
              </m:r>
            </m:den>
          </m:f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E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m:rPr>
                  <m:nor/>
                </m:rPr>
                <w:rPr>
                  <w:rFonts w:ascii="Palatino Linotype" w:hAnsi="Palatino Linotype"/>
                </w:rPr>
                <m:t>breath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rPr>
          <w:rFonts w:ascii="Palatino Linotype" w:hAnsi="Palatino Linotype"/>
        </w:rPr>
      </w:pPr>
    </w:p>
    <w:p w:rsidR="00787EEB" w:rsidRPr="006320C1" w:rsidRDefault="00787EEB" w:rsidP="00787EEB">
      <w:pPr>
        <w:spacing w:before="100" w:beforeAutospacing="1" w:after="100" w:afterAutospacing="1"/>
        <w:outlineLvl w:val="2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>Alveolar pressure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(t)=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  <m:r>
                <w:rPr>
                  <w:rFonts w:ascii="Cambria Math" w:hAnsi="Cambria Math"/>
                </w:rPr>
                <m:t>(t)-V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den>
          </m:f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m:rPr>
                  <m:nor/>
                </m:rPr>
                <w:rPr>
                  <w:rFonts w:ascii="Palatino Linotype" w:hAnsi="Palatino Linotype"/>
                </w:rPr>
                <m:t>mus</m:t>
              </m:r>
            </m:sub>
          </m:sSub>
          <m:r>
            <w:rPr>
              <w:rFonts w:ascii="Cambria Math" w:hAnsi="Cambria Math"/>
            </w:rPr>
            <m:t>(t)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rPr>
          <w:rFonts w:ascii="Palatino Linotype" w:hAnsi="Palatino Linotype"/>
        </w:rPr>
      </w:pPr>
    </w:p>
    <w:p w:rsidR="00787EEB" w:rsidRPr="006320C1" w:rsidRDefault="00787EEB" w:rsidP="00787EEB">
      <w:pPr>
        <w:spacing w:before="100" w:beforeAutospacing="1" w:after="100" w:afterAutospacing="1"/>
        <w:outlineLvl w:val="2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>Coupling to cardiovascular system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it</m:t>
              </m:r>
            </m:sub>
          </m:sSub>
          <m:r>
            <w:rPr>
              <w:rFonts w:ascii="Cambria Math" w:hAnsi="Cambria Math"/>
            </w:rPr>
            <m:t>(t)=0.73556</m:t>
          </m:r>
          <m:r>
            <m:rPr>
              <m:nor/>
            </m:rPr>
            <w:rPr>
              <w:rFonts w:ascii="Palatino Linotype" w:hAnsi="Palatino Linotype"/>
            </w:rPr>
            <m:t> 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(t)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rPr>
          <w:rFonts w:ascii="Palatino Linotype" w:hAnsi="Palatino Linotype"/>
        </w:rPr>
      </w:pPr>
    </w:p>
    <w:p w:rsidR="00787EEB" w:rsidRPr="006320C1" w:rsidRDefault="00787EEB" w:rsidP="00787EEB">
      <w:pPr>
        <w:spacing w:before="100" w:beforeAutospacing="1" w:after="100" w:afterAutospacing="1"/>
        <w:outlineLvl w:val="2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>Respiratory flow relations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ml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0-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  <m:r>
                <w:rPr>
                  <w:rFonts w:ascii="Cambria Math" w:hAnsi="Cambria Math"/>
                </w:rPr>
                <m:t>(t)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ml</m:t>
                  </m:r>
                </m:sub>
              </m:sSub>
            </m:den>
          </m:f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lt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  <m:r>
                <w:rPr>
                  <w:rFonts w:ascii="Cambria Math" w:hAnsi="Cambria Math"/>
                </w:rPr>
                <m:t>(t)-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tr</m:t>
                  </m:r>
                </m:sub>
              </m:sSub>
              <m:r>
                <w:rPr>
                  <w:rFonts w:ascii="Cambria Math" w:hAnsi="Cambria Math"/>
                </w:rPr>
                <m:t>(t)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lt</m:t>
                  </m:r>
                </m:sub>
              </m:sSub>
            </m:den>
          </m:f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tb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tr</m:t>
                  </m:r>
                </m:sub>
              </m:sSub>
              <m:r>
                <w:rPr>
                  <w:rFonts w:ascii="Cambria Math" w:hAnsi="Cambria Math"/>
                </w:rPr>
                <m:t>(t)-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  <m:r>
                <w:rPr>
                  <w:rFonts w:ascii="Cambria Math" w:hAnsi="Cambria Math"/>
                </w:rPr>
                <m:t>(t)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tb</m:t>
                  </m:r>
                </m:sub>
              </m:sSub>
            </m:den>
          </m:f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bA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  <m:r>
                <w:rPr>
                  <w:rFonts w:ascii="Cambria Math" w:hAnsi="Cambria Math"/>
                </w:rPr>
                <m:t>(t)-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  <m:r>
                <w:rPr>
                  <w:rFonts w:ascii="Cambria Math" w:hAnsi="Cambria Math"/>
                </w:rPr>
                <m:t>(t)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bA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6320C1" w:rsidRDefault="00787EEB" w:rsidP="00787EEB">
      <w:pPr>
        <w:rPr>
          <w:rFonts w:ascii="Palatino Linotype" w:hAnsi="Palatino Linotype"/>
        </w:rPr>
      </w:pPr>
    </w:p>
    <w:p w:rsidR="00787EEB" w:rsidRPr="006320C1" w:rsidRDefault="00787EEB" w:rsidP="00787EEB">
      <w:pPr>
        <w:spacing w:before="100" w:beforeAutospacing="1" w:after="100" w:afterAutospacing="1"/>
        <w:outlineLvl w:val="2"/>
        <w:rPr>
          <w:rFonts w:ascii="Palatino Linotype" w:hAnsi="Palatino Linotype"/>
          <w:b/>
          <w:bCs/>
        </w:rPr>
      </w:pPr>
      <w:r w:rsidRPr="006320C1">
        <w:rPr>
          <w:rFonts w:ascii="Palatino Linotype" w:hAnsi="Palatino Linotype"/>
          <w:b/>
          <w:bCs/>
        </w:rPr>
        <w:t>Respiratory volume balance</w:t>
      </w:r>
    </w:p>
    <w:p w:rsidR="00787EEB" w:rsidRPr="006320C1" w:rsidRDefault="00787EEB" w:rsidP="00787EEB">
      <w:pPr>
        <w:rPr>
          <w:rFonts w:ascii="Palatino Linotype" w:hAnsi="Palatino Linotype"/>
        </w:rPr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ml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lt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tr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lt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tb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tb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bA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bA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p w:rsidR="00787EEB" w:rsidRPr="00BD7E9F" w:rsidRDefault="00787EEB" w:rsidP="00787EEB"/>
    <w:p w:rsidR="00787EEB" w:rsidRDefault="00787EEB" w:rsidP="00787EEB">
      <w:pPr>
        <w:widowControl w:val="0"/>
        <w:autoSpaceDE w:val="0"/>
        <w:autoSpaceDN w:val="0"/>
        <w:adjustRightInd w:val="0"/>
        <w:spacing w:line="276" w:lineRule="auto"/>
        <w:rPr>
          <w:rFonts w:ascii="Palatino Linotype" w:hAnsi="Palatino Linotype" w:cs="Calibri"/>
        </w:rPr>
      </w:pPr>
    </w:p>
    <w:p w:rsidR="00787EEB" w:rsidRPr="0096518D" w:rsidRDefault="00787EEB" w:rsidP="00787EEB">
      <w:pPr>
        <w:widowControl w:val="0"/>
        <w:autoSpaceDE w:val="0"/>
        <w:autoSpaceDN w:val="0"/>
        <w:adjustRightInd w:val="0"/>
        <w:spacing w:line="276" w:lineRule="auto"/>
        <w:rPr>
          <w:rFonts w:ascii="Palatino Linotype" w:hAnsi="Palatino Linotype" w:cs="Calibri"/>
          <w:bCs/>
        </w:rPr>
      </w:pPr>
      <w:r>
        <w:rPr>
          <w:rFonts w:ascii="Palatino Linotype" w:hAnsi="Palatino Linotype" w:cs="Calibri"/>
        </w:rPr>
        <w:br w:type="column"/>
      </w:r>
      <w:r w:rsidRPr="0096518D">
        <w:rPr>
          <w:rFonts w:ascii="Palatino Linotype" w:hAnsi="Palatino Linotype" w:cs="Calibri"/>
          <w:bCs/>
        </w:rPr>
        <w:t>Appendix B</w:t>
      </w:r>
      <w:r>
        <w:rPr>
          <w:rFonts w:ascii="Palatino Linotype" w:hAnsi="Palatino Linotype" w:cs="Calibri"/>
          <w:bCs/>
        </w:rPr>
        <w:t>.</w:t>
      </w:r>
      <w:r w:rsidRPr="0096518D">
        <w:rPr>
          <w:rFonts w:ascii="Palatino Linotype" w:hAnsi="Palatino Linotype" w:cs="Calibri"/>
          <w:bCs/>
        </w:rPr>
        <w:t xml:space="preserve"> Model parameters</w:t>
      </w:r>
      <w:r>
        <w:rPr>
          <w:rFonts w:ascii="Palatino Linotype" w:hAnsi="Palatino Linotype" w:cs="Calibri"/>
          <w:bCs/>
        </w:rPr>
        <w:t>.</w:t>
      </w:r>
    </w:p>
    <w:p w:rsidR="00787EEB" w:rsidRDefault="00787EEB" w:rsidP="00787EEB">
      <w:pPr>
        <w:widowControl w:val="0"/>
        <w:autoSpaceDE w:val="0"/>
        <w:autoSpaceDN w:val="0"/>
        <w:adjustRightInd w:val="0"/>
        <w:spacing w:line="276" w:lineRule="auto"/>
        <w:rPr>
          <w:rFonts w:ascii="Palatino Linotype" w:hAnsi="Palatino Linotype" w:cs="Calibri"/>
        </w:rPr>
      </w:pPr>
    </w:p>
    <w:p w:rsidR="00787EEB" w:rsidRDefault="00787EEB" w:rsidP="00787EEB">
      <w:pPr>
        <w:widowControl w:val="0"/>
        <w:autoSpaceDE w:val="0"/>
        <w:autoSpaceDN w:val="0"/>
        <w:adjustRightInd w:val="0"/>
        <w:spacing w:line="276" w:lineRule="auto"/>
        <w:rPr>
          <w:rFonts w:ascii="Palatino Linotype" w:hAnsi="Palatino Linotype" w:cs="Calibri"/>
        </w:rPr>
      </w:pPr>
      <w:r>
        <w:rPr>
          <w:rFonts w:ascii="Palatino Linotype" w:hAnsi="Palatino Linotype" w:cs="Calibri"/>
        </w:rPr>
        <w:t>Cardiovascular</w:t>
      </w:r>
    </w:p>
    <w:p w:rsidR="00787EEB" w:rsidRDefault="00787EEB" w:rsidP="00787EEB">
      <w:pPr>
        <w:widowControl w:val="0"/>
        <w:autoSpaceDE w:val="0"/>
        <w:autoSpaceDN w:val="0"/>
        <w:adjustRightInd w:val="0"/>
        <w:spacing w:line="276" w:lineRule="auto"/>
        <w:rPr>
          <w:rFonts w:ascii="Palatino Linotype" w:hAnsi="Palatino Linotype" w:cs="Calibri"/>
        </w:rPr>
      </w:pPr>
    </w:p>
    <w:tbl>
      <w:tblPr>
        <w:tblStyle w:val="GridTable1Light1"/>
        <w:tblW w:w="5000" w:type="pct"/>
        <w:tblLook w:val="04A0" w:firstRow="1" w:lastRow="0" w:firstColumn="1" w:lastColumn="0" w:noHBand="0" w:noVBand="1"/>
      </w:tblPr>
      <w:tblGrid>
        <w:gridCol w:w="2082"/>
        <w:gridCol w:w="2839"/>
        <w:gridCol w:w="1633"/>
        <w:gridCol w:w="1094"/>
        <w:gridCol w:w="1702"/>
      </w:tblGrid>
      <w:tr w:rsidR="00787EEB" w:rsidRPr="00CF1FCB" w:rsidTr="001D46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jc w:val="center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Compartment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Structure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Parameter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Value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Unit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—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Global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HR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70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beats/min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—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Global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TBV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4750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Intrathoracic arteries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E₀</w:t>
            </w:r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1.43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Intrathoracic arteries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R₀</w:t>
            </w:r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0.06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mmHg/ml/s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Intrathoracic arteries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VU₀</w:t>
            </w:r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140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1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Extrathoracic</w:t>
            </w:r>
            <w:proofErr w:type="spellEnd"/>
            <w:r w:rsidRPr="00CF1FCB">
              <w:rPr>
                <w:kern w:val="0"/>
                <w14:ligatures w14:val="none"/>
              </w:rPr>
              <w:t xml:space="preserve"> arteries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E₁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0.6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1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Extrathoracic</w:t>
            </w:r>
            <w:proofErr w:type="spellEnd"/>
            <w:r w:rsidRPr="00CF1FCB">
              <w:rPr>
                <w:kern w:val="0"/>
                <w14:ligatures w14:val="none"/>
              </w:rPr>
              <w:t xml:space="preserve"> arteries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R₁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0.85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mmHg/ml/s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1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Extrathoracic</w:t>
            </w:r>
            <w:proofErr w:type="spellEnd"/>
            <w:r w:rsidRPr="00CF1FCB">
              <w:rPr>
                <w:kern w:val="0"/>
                <w14:ligatures w14:val="none"/>
              </w:rPr>
              <w:t xml:space="preserve"> arteries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VU₁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370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2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Extrathoracic</w:t>
            </w:r>
            <w:proofErr w:type="spellEnd"/>
            <w:r w:rsidRPr="00CF1FCB">
              <w:rPr>
                <w:kern w:val="0"/>
                <w14:ligatures w14:val="none"/>
              </w:rPr>
              <w:t xml:space="preserve"> veins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E₂</w:t>
            </w:r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0.0169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2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Extrathoracic</w:t>
            </w:r>
            <w:proofErr w:type="spellEnd"/>
            <w:r w:rsidRPr="00CF1FCB">
              <w:rPr>
                <w:kern w:val="0"/>
                <w14:ligatures w14:val="none"/>
              </w:rPr>
              <w:t xml:space="preserve"> veins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R₂</w:t>
            </w:r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0.09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mmHg/ml/s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2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Extrathoracic</w:t>
            </w:r>
            <w:proofErr w:type="spellEnd"/>
            <w:r w:rsidRPr="00CF1FCB">
              <w:rPr>
                <w:kern w:val="0"/>
                <w14:ligatures w14:val="none"/>
              </w:rPr>
              <w:t xml:space="preserve"> veins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VU₂</w:t>
            </w:r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1000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3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Intrathoracic veins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E₃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0.0182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3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Intrathoracic veins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R₃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0.003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mmHg/ml/s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3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Intrathoracic veins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VU₃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1190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4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Right atrium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E₄,min</w:t>
            </w:r>
            <w:proofErr w:type="spellEnd"/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0.05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4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Right atrium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E₄,max</w:t>
            </w:r>
            <w:proofErr w:type="spellEnd"/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0.15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4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Right atrium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R₄</w:t>
            </w:r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0.003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mmHg/ml/s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4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Right atrium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VU₄</w:t>
            </w:r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14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5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Right ventricle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E₅,min</w:t>
            </w:r>
            <w:proofErr w:type="spellEnd"/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0.057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5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Right ventricle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E₅,max</w:t>
            </w:r>
            <w:proofErr w:type="spellEnd"/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0.49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5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Right ventricle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R₅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0.003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mmHg/ml/s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5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Right ventricle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VU₅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26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6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Pulmonary arteries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E₆</w:t>
            </w:r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0.233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6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Pulmonary arteries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R₆</w:t>
            </w:r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0.11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mmHg/ml/s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6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Pulmonary arteries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VU₆</w:t>
            </w:r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50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7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Pulmonary veins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E₇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0.0455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7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Pulmonary veins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R₇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0.003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mmHg/ml/s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7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Pulmonary veins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VU₇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350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8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Left atrium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E₈,min</w:t>
            </w:r>
            <w:proofErr w:type="spellEnd"/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0.12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8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Left atrium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E₈,max</w:t>
            </w:r>
            <w:proofErr w:type="spellEnd"/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0.28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8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Left atrium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R₈</w:t>
            </w:r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0.003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mmHg/ml/s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8</w:t>
            </w:r>
          </w:p>
        </w:tc>
        <w:tc>
          <w:tcPr>
            <w:tcW w:w="1518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Left atrium</w:t>
            </w:r>
          </w:p>
        </w:tc>
        <w:tc>
          <w:tcPr>
            <w:tcW w:w="873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VU₈</w:t>
            </w:r>
          </w:p>
        </w:tc>
        <w:tc>
          <w:tcPr>
            <w:tcW w:w="585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11</w:t>
            </w:r>
          </w:p>
        </w:tc>
        <w:tc>
          <w:tcPr>
            <w:tcW w:w="910" w:type="pct"/>
            <w:shd w:val="clear" w:color="auto" w:fill="E7E6E6" w:themeFill="background2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9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Left ventricle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E₉,min</w:t>
            </w:r>
            <w:proofErr w:type="spellEnd"/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0.09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9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Left ventricle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proofErr w:type="spellStart"/>
            <w:r w:rsidRPr="00CF1FCB">
              <w:rPr>
                <w:kern w:val="0"/>
                <w14:ligatures w14:val="none"/>
              </w:rPr>
              <w:t>E₉,max</w:t>
            </w:r>
            <w:proofErr w:type="spellEnd"/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4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9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Left ventricle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R₉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0.008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mmHg/ml/s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hideMark/>
          </w:tcPr>
          <w:p w:rsidR="00787EEB" w:rsidRPr="00CF1FCB" w:rsidRDefault="00787EEB" w:rsidP="001D46EE">
            <w:pPr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9</w:t>
            </w:r>
          </w:p>
        </w:tc>
        <w:tc>
          <w:tcPr>
            <w:tcW w:w="1518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Left ventricle</w:t>
            </w:r>
          </w:p>
        </w:tc>
        <w:tc>
          <w:tcPr>
            <w:tcW w:w="873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VU₉</w:t>
            </w:r>
          </w:p>
        </w:tc>
        <w:tc>
          <w:tcPr>
            <w:tcW w:w="585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20</w:t>
            </w:r>
          </w:p>
        </w:tc>
        <w:tc>
          <w:tcPr>
            <w:tcW w:w="910" w:type="pct"/>
            <w:hideMark/>
          </w:tcPr>
          <w:p w:rsidR="00787EEB" w:rsidRPr="00CF1FCB" w:rsidRDefault="00787EEB" w:rsidP="001D4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CF1FCB">
              <w:rPr>
                <w:kern w:val="0"/>
                <w14:ligatures w14:val="none"/>
              </w:rPr>
              <w:t>ml</w:t>
            </w:r>
          </w:p>
        </w:tc>
      </w:tr>
      <w:tr w:rsidR="00787EEB" w:rsidRPr="00CF1FCB" w:rsidTr="001D4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787EEB" w:rsidRPr="00D55938" w:rsidRDefault="00787EEB" w:rsidP="001D46EE">
            <w:pPr>
              <w:rPr>
                <w:b w:val="0"/>
                <w:bCs w:val="0"/>
                <w:i/>
                <w:iCs/>
              </w:rPr>
            </w:pPr>
            <w:r w:rsidRPr="00DF2D24">
              <w:rPr>
                <w:i/>
                <w:iCs/>
              </w:rPr>
              <w:t xml:space="preserve">Compartment numbering corresponds to notation as used in </w:t>
            </w:r>
            <w:r>
              <w:rPr>
                <w:i/>
                <w:iCs/>
              </w:rPr>
              <w:t>F</w:t>
            </w:r>
            <w:r w:rsidRPr="00DF2D24">
              <w:rPr>
                <w:i/>
                <w:iCs/>
              </w:rPr>
              <w:t>igure 3 (cardiovascular model, panel</w:t>
            </w:r>
            <w:r>
              <w:rPr>
                <w:i/>
                <w:iCs/>
              </w:rPr>
              <w:t xml:space="preserve"> A and B top</w:t>
            </w:r>
            <w:r w:rsidRPr="00DF2D24">
              <w:rPr>
                <w:i/>
                <w:iCs/>
              </w:rPr>
              <w:t>).</w:t>
            </w:r>
          </w:p>
        </w:tc>
      </w:tr>
    </w:tbl>
    <w:p w:rsidR="00956D55" w:rsidRDefault="00956D55"/>
    <w:p w:rsidR="00787EEB" w:rsidRDefault="00787EEB">
      <w:pPr>
        <w:rPr>
          <w:rFonts w:ascii="Palatino Linotype" w:hAnsi="Palatino Linotype" w:cs="Calibri"/>
        </w:rPr>
      </w:pPr>
      <w:r>
        <w:rPr>
          <w:rFonts w:ascii="Palatino Linotype" w:hAnsi="Palatino Linotype" w:cs="Calibri"/>
        </w:rPr>
        <w:t>Respiratory</w:t>
      </w:r>
    </w:p>
    <w:tbl>
      <w:tblPr>
        <w:tblStyle w:val="PlainTable3"/>
        <w:tblW w:w="4898" w:type="dxa"/>
        <w:tblLook w:val="04A0" w:firstRow="1" w:lastRow="0" w:firstColumn="1" w:lastColumn="0" w:noHBand="0" w:noVBand="1"/>
      </w:tblPr>
      <w:tblGrid>
        <w:gridCol w:w="2410"/>
        <w:gridCol w:w="1084"/>
        <w:gridCol w:w="1479"/>
      </w:tblGrid>
      <w:tr w:rsidR="00787EEB" w:rsidTr="001D46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Parameter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Value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Unit</w:t>
            </w:r>
          </w:p>
        </w:tc>
      </w:tr>
      <w:tr w:rsidR="00787EEB" w:rsidTr="001D4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RR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breaths/min</w:t>
            </w:r>
          </w:p>
        </w:tc>
      </w:tr>
      <w:tr w:rsidR="00787EEB" w:rsidTr="001D46E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T_breath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</w:t>
            </w:r>
          </w:p>
        </w:tc>
      </w:tr>
      <w:tr w:rsidR="00787EEB" w:rsidTr="001D4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TI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2.5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</w:t>
            </w:r>
          </w:p>
        </w:tc>
      </w:tr>
      <w:tr w:rsidR="00787EEB" w:rsidTr="001D46E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TE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2.5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</w:t>
            </w:r>
          </w:p>
        </w:tc>
      </w:tr>
      <w:tr w:rsidR="00787EEB" w:rsidTr="001D4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C_l (Larynx)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0.00127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L/cmH2O</w:t>
            </w:r>
          </w:p>
        </w:tc>
      </w:tr>
      <w:tr w:rsidR="00787EEB" w:rsidTr="001D46E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C_tr (Trachea)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0.00238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L/cmH2O</w:t>
            </w:r>
          </w:p>
        </w:tc>
      </w:tr>
      <w:tr w:rsidR="00787EEB" w:rsidTr="001D4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C_b (Bronchi)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0.0131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L/cmH2O</w:t>
            </w:r>
          </w:p>
        </w:tc>
      </w:tr>
      <w:tr w:rsidR="00787EEB" w:rsidTr="001D46E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C_A (Alveoli)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0.2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L/cmH2O</w:t>
            </w:r>
          </w:p>
        </w:tc>
      </w:tr>
      <w:tr w:rsidR="00787EEB" w:rsidTr="001D4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R_ml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1.021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cmH2O/L/s</w:t>
            </w:r>
          </w:p>
        </w:tc>
      </w:tr>
      <w:tr w:rsidR="00787EEB" w:rsidTr="001D46E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R_lt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0.3369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cmH2O/L/s</w:t>
            </w:r>
          </w:p>
        </w:tc>
      </w:tr>
      <w:tr w:rsidR="00787EEB" w:rsidTr="001D4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R_tb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0.3063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cmH2O/L/s</w:t>
            </w:r>
          </w:p>
        </w:tc>
      </w:tr>
      <w:tr w:rsidR="00787EEB" w:rsidTr="001D46E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R_bA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0.0817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cmH2O/L/s</w:t>
            </w:r>
          </w:p>
        </w:tc>
      </w:tr>
      <w:tr w:rsidR="00787EEB" w:rsidTr="001D4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Vu_l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0.0344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</w:t>
            </w:r>
          </w:p>
        </w:tc>
      </w:tr>
      <w:tr w:rsidR="00787EEB" w:rsidTr="001D46E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Vu_tr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0.00663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</w:t>
            </w:r>
          </w:p>
        </w:tc>
      </w:tr>
      <w:tr w:rsidR="00787EEB" w:rsidTr="001D4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vu_b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0.0187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</w:t>
            </w:r>
          </w:p>
        </w:tc>
      </w:tr>
      <w:tr w:rsidR="00787EEB" w:rsidTr="001D46E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vu_A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1.263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</w:t>
            </w:r>
          </w:p>
        </w:tc>
      </w:tr>
      <w:tr w:rsidR="00787EEB" w:rsidTr="001D4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Pmus_min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-5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cmH2O</w:t>
            </w:r>
          </w:p>
        </w:tc>
      </w:tr>
      <w:tr w:rsidR="00787EEB" w:rsidTr="001D46E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:rsidR="00787EEB" w:rsidRDefault="00787EEB" w:rsidP="001D46EE">
            <w:pPr>
              <w:spacing w:line="276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IEratio</w:t>
            </w:r>
          </w:p>
        </w:tc>
        <w:tc>
          <w:tcPr>
            <w:tcW w:w="1009" w:type="dxa"/>
            <w:noWrap/>
            <w:hideMark/>
          </w:tcPr>
          <w:p w:rsidR="00787EEB" w:rsidRDefault="00787EEB" w:rsidP="001D46EE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479" w:type="dxa"/>
            <w:noWrap/>
            <w:hideMark/>
          </w:tcPr>
          <w:p w:rsidR="00787EEB" w:rsidRDefault="00787EEB" w:rsidP="001D46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unitless</w:t>
            </w:r>
            <w:proofErr w:type="spellEnd"/>
          </w:p>
        </w:tc>
      </w:tr>
    </w:tbl>
    <w:p w:rsidR="00787EEB" w:rsidRDefault="00787EEB">
      <w:bookmarkStart w:id="0" w:name="_GoBack"/>
      <w:bookmarkEnd w:id="0"/>
    </w:p>
    <w:sectPr w:rsidR="00787E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EEB"/>
    <w:rsid w:val="0000281A"/>
    <w:rsid w:val="000162FA"/>
    <w:rsid w:val="00037948"/>
    <w:rsid w:val="00051AEE"/>
    <w:rsid w:val="00071613"/>
    <w:rsid w:val="00085EFD"/>
    <w:rsid w:val="00087E34"/>
    <w:rsid w:val="000A2D65"/>
    <w:rsid w:val="000A35F9"/>
    <w:rsid w:val="000C5CD1"/>
    <w:rsid w:val="000D360D"/>
    <w:rsid w:val="000D552F"/>
    <w:rsid w:val="001005A5"/>
    <w:rsid w:val="00107E9A"/>
    <w:rsid w:val="0011270D"/>
    <w:rsid w:val="001134ED"/>
    <w:rsid w:val="001139AC"/>
    <w:rsid w:val="00121171"/>
    <w:rsid w:val="00157CF8"/>
    <w:rsid w:val="00164B08"/>
    <w:rsid w:val="001722B6"/>
    <w:rsid w:val="00191AB6"/>
    <w:rsid w:val="001B328C"/>
    <w:rsid w:val="001C362E"/>
    <w:rsid w:val="001E1904"/>
    <w:rsid w:val="001F2BE6"/>
    <w:rsid w:val="00201A89"/>
    <w:rsid w:val="0021207A"/>
    <w:rsid w:val="00242378"/>
    <w:rsid w:val="00244087"/>
    <w:rsid w:val="00245D91"/>
    <w:rsid w:val="002463A0"/>
    <w:rsid w:val="00271E7C"/>
    <w:rsid w:val="00271F96"/>
    <w:rsid w:val="00271FFA"/>
    <w:rsid w:val="00273211"/>
    <w:rsid w:val="00275273"/>
    <w:rsid w:val="0028496F"/>
    <w:rsid w:val="00292F38"/>
    <w:rsid w:val="00297E37"/>
    <w:rsid w:val="002B4102"/>
    <w:rsid w:val="002C009A"/>
    <w:rsid w:val="002C42D6"/>
    <w:rsid w:val="002D55A6"/>
    <w:rsid w:val="002D7D05"/>
    <w:rsid w:val="002E0A9C"/>
    <w:rsid w:val="002E2956"/>
    <w:rsid w:val="002E4FEA"/>
    <w:rsid w:val="003211A8"/>
    <w:rsid w:val="00325FB5"/>
    <w:rsid w:val="003307F6"/>
    <w:rsid w:val="0033296F"/>
    <w:rsid w:val="003378A4"/>
    <w:rsid w:val="00355DE9"/>
    <w:rsid w:val="003634E1"/>
    <w:rsid w:val="00366403"/>
    <w:rsid w:val="0036757E"/>
    <w:rsid w:val="00381A2A"/>
    <w:rsid w:val="00395B14"/>
    <w:rsid w:val="003E593D"/>
    <w:rsid w:val="003F0E14"/>
    <w:rsid w:val="003F1A56"/>
    <w:rsid w:val="003F34A1"/>
    <w:rsid w:val="003F55B4"/>
    <w:rsid w:val="00421EDC"/>
    <w:rsid w:val="0042695C"/>
    <w:rsid w:val="0045169F"/>
    <w:rsid w:val="00463606"/>
    <w:rsid w:val="00481869"/>
    <w:rsid w:val="00484178"/>
    <w:rsid w:val="004855E5"/>
    <w:rsid w:val="00485DA7"/>
    <w:rsid w:val="004A5776"/>
    <w:rsid w:val="004A604C"/>
    <w:rsid w:val="004A75CB"/>
    <w:rsid w:val="004B0440"/>
    <w:rsid w:val="004B1E4B"/>
    <w:rsid w:val="004F5A42"/>
    <w:rsid w:val="0050079F"/>
    <w:rsid w:val="005172E1"/>
    <w:rsid w:val="005275F2"/>
    <w:rsid w:val="00533BC6"/>
    <w:rsid w:val="0053649C"/>
    <w:rsid w:val="0053681E"/>
    <w:rsid w:val="00536BA2"/>
    <w:rsid w:val="00542614"/>
    <w:rsid w:val="005455EA"/>
    <w:rsid w:val="0056538F"/>
    <w:rsid w:val="005B3EFF"/>
    <w:rsid w:val="005B7BE3"/>
    <w:rsid w:val="005C648F"/>
    <w:rsid w:val="005C73AD"/>
    <w:rsid w:val="005D111C"/>
    <w:rsid w:val="005D6C41"/>
    <w:rsid w:val="005E175A"/>
    <w:rsid w:val="005E3602"/>
    <w:rsid w:val="005F2D7A"/>
    <w:rsid w:val="00604716"/>
    <w:rsid w:val="006129AA"/>
    <w:rsid w:val="006221BC"/>
    <w:rsid w:val="006247F5"/>
    <w:rsid w:val="00626D37"/>
    <w:rsid w:val="00635E45"/>
    <w:rsid w:val="00641D24"/>
    <w:rsid w:val="006513AB"/>
    <w:rsid w:val="00657B5A"/>
    <w:rsid w:val="006805C8"/>
    <w:rsid w:val="00681F70"/>
    <w:rsid w:val="00686211"/>
    <w:rsid w:val="0068657D"/>
    <w:rsid w:val="006A2E67"/>
    <w:rsid w:val="006C2340"/>
    <w:rsid w:val="006C5F40"/>
    <w:rsid w:val="006E38FE"/>
    <w:rsid w:val="006F599A"/>
    <w:rsid w:val="00704081"/>
    <w:rsid w:val="007109C9"/>
    <w:rsid w:val="00714F0A"/>
    <w:rsid w:val="00723755"/>
    <w:rsid w:val="007254C5"/>
    <w:rsid w:val="0072671C"/>
    <w:rsid w:val="00735B6B"/>
    <w:rsid w:val="00744412"/>
    <w:rsid w:val="00750EB6"/>
    <w:rsid w:val="007569D4"/>
    <w:rsid w:val="00760E7D"/>
    <w:rsid w:val="00762EDC"/>
    <w:rsid w:val="00771BD8"/>
    <w:rsid w:val="0077372F"/>
    <w:rsid w:val="00785198"/>
    <w:rsid w:val="00787EEB"/>
    <w:rsid w:val="0079622F"/>
    <w:rsid w:val="00796BC5"/>
    <w:rsid w:val="007A3958"/>
    <w:rsid w:val="007A5FD6"/>
    <w:rsid w:val="007B296D"/>
    <w:rsid w:val="007C0D95"/>
    <w:rsid w:val="007D494B"/>
    <w:rsid w:val="007E4A83"/>
    <w:rsid w:val="007E5384"/>
    <w:rsid w:val="007E795F"/>
    <w:rsid w:val="007F2656"/>
    <w:rsid w:val="00801A38"/>
    <w:rsid w:val="00811C6B"/>
    <w:rsid w:val="00831421"/>
    <w:rsid w:val="00831D1B"/>
    <w:rsid w:val="00860CA4"/>
    <w:rsid w:val="00870B20"/>
    <w:rsid w:val="00882B05"/>
    <w:rsid w:val="00883516"/>
    <w:rsid w:val="008C1C9D"/>
    <w:rsid w:val="008C32F8"/>
    <w:rsid w:val="008C33A1"/>
    <w:rsid w:val="008C5096"/>
    <w:rsid w:val="008D347F"/>
    <w:rsid w:val="008F7F8F"/>
    <w:rsid w:val="00904D9E"/>
    <w:rsid w:val="009063BC"/>
    <w:rsid w:val="0091639D"/>
    <w:rsid w:val="0094467B"/>
    <w:rsid w:val="00956D55"/>
    <w:rsid w:val="009674B0"/>
    <w:rsid w:val="00981ADF"/>
    <w:rsid w:val="00982527"/>
    <w:rsid w:val="0098524B"/>
    <w:rsid w:val="009C0548"/>
    <w:rsid w:val="009C3423"/>
    <w:rsid w:val="009D45D4"/>
    <w:rsid w:val="009D7B98"/>
    <w:rsid w:val="009E2E0E"/>
    <w:rsid w:val="009F6E26"/>
    <w:rsid w:val="00A01DF9"/>
    <w:rsid w:val="00A06872"/>
    <w:rsid w:val="00A1133A"/>
    <w:rsid w:val="00A30F59"/>
    <w:rsid w:val="00A47F96"/>
    <w:rsid w:val="00A5438F"/>
    <w:rsid w:val="00A65F3F"/>
    <w:rsid w:val="00A675A4"/>
    <w:rsid w:val="00A80EA0"/>
    <w:rsid w:val="00A832C2"/>
    <w:rsid w:val="00AA5003"/>
    <w:rsid w:val="00AA647A"/>
    <w:rsid w:val="00AB13BB"/>
    <w:rsid w:val="00AB5101"/>
    <w:rsid w:val="00AB5884"/>
    <w:rsid w:val="00AF3841"/>
    <w:rsid w:val="00AF5CBC"/>
    <w:rsid w:val="00B011E1"/>
    <w:rsid w:val="00B06B8E"/>
    <w:rsid w:val="00B1361E"/>
    <w:rsid w:val="00B1387C"/>
    <w:rsid w:val="00B24AE7"/>
    <w:rsid w:val="00B27A87"/>
    <w:rsid w:val="00B33DC7"/>
    <w:rsid w:val="00B354F7"/>
    <w:rsid w:val="00B4023C"/>
    <w:rsid w:val="00B41471"/>
    <w:rsid w:val="00B517C2"/>
    <w:rsid w:val="00B56B6A"/>
    <w:rsid w:val="00B62F63"/>
    <w:rsid w:val="00B73CC3"/>
    <w:rsid w:val="00B90C69"/>
    <w:rsid w:val="00B9562D"/>
    <w:rsid w:val="00BD0F0E"/>
    <w:rsid w:val="00BD2569"/>
    <w:rsid w:val="00BE46D2"/>
    <w:rsid w:val="00C001BA"/>
    <w:rsid w:val="00C24B62"/>
    <w:rsid w:val="00C25FA3"/>
    <w:rsid w:val="00C27781"/>
    <w:rsid w:val="00C37CE4"/>
    <w:rsid w:val="00C52370"/>
    <w:rsid w:val="00C538A3"/>
    <w:rsid w:val="00C934CE"/>
    <w:rsid w:val="00C96967"/>
    <w:rsid w:val="00CB5CE1"/>
    <w:rsid w:val="00CC79B1"/>
    <w:rsid w:val="00CD501A"/>
    <w:rsid w:val="00CD5D2A"/>
    <w:rsid w:val="00CF0850"/>
    <w:rsid w:val="00CF1A68"/>
    <w:rsid w:val="00CF4301"/>
    <w:rsid w:val="00CF4B2F"/>
    <w:rsid w:val="00D15DB5"/>
    <w:rsid w:val="00D22304"/>
    <w:rsid w:val="00D45962"/>
    <w:rsid w:val="00D64000"/>
    <w:rsid w:val="00D72DCB"/>
    <w:rsid w:val="00D7584C"/>
    <w:rsid w:val="00D96390"/>
    <w:rsid w:val="00D96D90"/>
    <w:rsid w:val="00DA597A"/>
    <w:rsid w:val="00DB114A"/>
    <w:rsid w:val="00DC6CF5"/>
    <w:rsid w:val="00DD4EBA"/>
    <w:rsid w:val="00DD7203"/>
    <w:rsid w:val="00DF6203"/>
    <w:rsid w:val="00E01765"/>
    <w:rsid w:val="00E02E69"/>
    <w:rsid w:val="00E16F6D"/>
    <w:rsid w:val="00E343A1"/>
    <w:rsid w:val="00E66687"/>
    <w:rsid w:val="00EA7FA5"/>
    <w:rsid w:val="00EB5256"/>
    <w:rsid w:val="00EC5307"/>
    <w:rsid w:val="00EC7EE0"/>
    <w:rsid w:val="00ED0CB1"/>
    <w:rsid w:val="00EE4BF3"/>
    <w:rsid w:val="00EE687C"/>
    <w:rsid w:val="00EF1442"/>
    <w:rsid w:val="00F02CE1"/>
    <w:rsid w:val="00F03AD9"/>
    <w:rsid w:val="00F07537"/>
    <w:rsid w:val="00F1189A"/>
    <w:rsid w:val="00F3177E"/>
    <w:rsid w:val="00F33B32"/>
    <w:rsid w:val="00F36D9F"/>
    <w:rsid w:val="00F46E49"/>
    <w:rsid w:val="00F5506D"/>
    <w:rsid w:val="00F77DFA"/>
    <w:rsid w:val="00F801B5"/>
    <w:rsid w:val="00F8411D"/>
    <w:rsid w:val="00F85CE2"/>
    <w:rsid w:val="00F908C1"/>
    <w:rsid w:val="00F94A8A"/>
    <w:rsid w:val="00F964B5"/>
    <w:rsid w:val="00FA2260"/>
    <w:rsid w:val="00FA6696"/>
    <w:rsid w:val="00FC06DD"/>
    <w:rsid w:val="00FD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B2539"/>
  <w15:chartTrackingRefBased/>
  <w15:docId w15:val="{70A1DC2B-8EA2-406D-881E-6AF980588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787EEB"/>
    <w:pPr>
      <w:tabs>
        <w:tab w:val="left" w:pos="260"/>
      </w:tabs>
      <w:spacing w:line="480" w:lineRule="auto"/>
      <w:ind w:left="264" w:hanging="264"/>
    </w:pPr>
  </w:style>
  <w:style w:type="table" w:customStyle="1" w:styleId="GridTable1Light1">
    <w:name w:val="Grid Table 1 Light1"/>
    <w:basedOn w:val="TableNormal"/>
    <w:next w:val="GridTable1Light"/>
    <w:uiPriority w:val="46"/>
    <w:rsid w:val="00787EEB"/>
    <w:pPr>
      <w:spacing w:after="0" w:line="240" w:lineRule="auto"/>
    </w:pPr>
    <w:rPr>
      <w:kern w:val="2"/>
      <w:sz w:val="24"/>
      <w:szCs w:val="24"/>
      <w:lang w:val="en-AU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787E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787EEB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660</Words>
  <Characters>3762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5" baseType="lpstr">
      <vt:lpstr/>
      <vt:lpstr>    A.1 Time base</vt:lpstr>
      <vt:lpstr>    A.2 Cardiovascular dynamics</vt:lpstr>
      <vt:lpstr>        Heart timing</vt:lpstr>
      <vt:lpstr>        Atrial and ventricular contractility waveforms</vt:lpstr>
      <vt:lpstr>        Time-varying elastances</vt:lpstr>
      <vt:lpstr>        Pressure–volume relations</vt:lpstr>
      <vt:lpstr>        Flow relations (Ohm’s law)</vt:lpstr>
      <vt:lpstr>        Volume conservation</vt:lpstr>
      <vt:lpstr>    A.3 Respiratory dynamics</vt:lpstr>
      <vt:lpstr>        Timing</vt:lpstr>
      <vt:lpstr>        Alveolar pressure</vt:lpstr>
      <vt:lpstr>        Coupling to cardiovascular system</vt:lpstr>
      <vt:lpstr>        Respiratory flow relations</vt:lpstr>
      <vt:lpstr>        Respiratory volume balance</vt:lpstr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Carl Ventolero</dc:creator>
  <cp:keywords/>
  <dc:description/>
  <cp:lastModifiedBy>Rene Carl Ventolero</cp:lastModifiedBy>
  <cp:revision>1</cp:revision>
  <dcterms:created xsi:type="dcterms:W3CDTF">2026-08-10T01:25:00Z</dcterms:created>
  <dcterms:modified xsi:type="dcterms:W3CDTF">2026-08-10T01:26:00Z</dcterms:modified>
</cp:coreProperties>
</file>