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617A5" w14:textId="77777777" w:rsidR="00405CA4" w:rsidRDefault="00CF741C">
      <w:pPr>
        <w:keepNext/>
        <w:spacing w:before="120" w:after="60"/>
        <w:jc w:val="center"/>
        <w:rPr>
          <w:b/>
          <w:bCs/>
          <w:sz w:val="24"/>
          <w:szCs w:val="24"/>
        </w:rPr>
      </w:pPr>
      <w:r>
        <w:rPr>
          <w:rFonts w:ascii="Arial" w:eastAsia="Arial" w:hAnsi="Arial" w:cs="Arial" w:hint="eastAsia"/>
          <w:b/>
          <w:bCs/>
          <w:sz w:val="17"/>
          <w:szCs w:val="24"/>
        </w:rPr>
        <w:t>Additional file 1</w:t>
      </w:r>
    </w:p>
    <w:p w14:paraId="1F15E1AC" w14:textId="77777777" w:rsidR="00405CA4" w:rsidRDefault="00CF741C">
      <w:pPr>
        <w:spacing w:after="60"/>
        <w:jc w:val="center"/>
        <w:rPr>
          <w:b/>
          <w:bCs/>
          <w:sz w:val="22"/>
        </w:rPr>
      </w:pPr>
      <w:r>
        <w:rPr>
          <w:rFonts w:ascii="Arial" w:eastAsia="Arial" w:hAnsi="Arial" w:cs="Arial" w:hint="eastAsia"/>
          <w:b/>
          <w:bCs/>
          <w:sz w:val="17"/>
        </w:rPr>
        <w:t>Supplementary tables supporting the preliminary local evaluation</w:t>
      </w:r>
    </w:p>
    <w:p w14:paraId="257F36F6" w14:textId="77777777" w:rsidR="00405CA4" w:rsidRDefault="00CF741C">
      <w:pPr>
        <w:spacing w:after="60"/>
        <w:jc w:val="left"/>
        <w:rPr>
          <w:szCs w:val="21"/>
        </w:rPr>
      </w:pPr>
      <w:r>
        <w:rPr>
          <w:rFonts w:ascii="Arial" w:eastAsia="Arial" w:hAnsi="Arial" w:cs="Arial" w:hint="eastAsia"/>
          <w:sz w:val="17"/>
          <w:szCs w:val="21"/>
        </w:rPr>
        <w:t>This supplementary file provides detailed tables supporting the preliminary local evaluation reported in the Advancing Simulation Practice manuscript. The reliability table was added in response to reviewer comments.</w:t>
      </w:r>
    </w:p>
    <w:p w14:paraId="1C6C4D0B" w14:textId="77777777" w:rsidR="00405CA4" w:rsidRDefault="00405CA4">
      <w:pPr>
        <w:spacing w:after="60"/>
        <w:jc w:val="left"/>
        <w:rPr>
          <w:szCs w:val="21"/>
        </w:rPr>
      </w:pPr>
    </w:p>
    <w:p w14:paraId="01D45207" w14:textId="77777777" w:rsidR="00405CA4" w:rsidRDefault="00CF741C">
      <w:pPr>
        <w:keepNext/>
        <w:spacing w:before="100" w:after="60"/>
        <w:jc w:val="left"/>
        <w:rPr>
          <w:b/>
          <w:bCs/>
          <w:szCs w:val="21"/>
        </w:rPr>
      </w:pPr>
      <w:r>
        <w:rPr>
          <w:rFonts w:ascii="Arial" w:eastAsia="Arial" w:hAnsi="Arial" w:cs="Arial" w:hint="eastAsia"/>
          <w:b/>
          <w:bCs/>
          <w:sz w:val="17"/>
          <w:szCs w:val="21"/>
        </w:rPr>
        <w:t>Supplementary Table S1. Baseline characteristics of the two resident cohorts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049"/>
        <w:gridCol w:w="2791"/>
        <w:gridCol w:w="2920"/>
        <w:gridCol w:w="2426"/>
        <w:gridCol w:w="2168"/>
      </w:tblGrid>
      <w:tr w:rsidR="00E235EE" w:rsidRPr="009A2741" w14:paraId="1B9AD8C6" w14:textId="77777777" w:rsidTr="009A2741">
        <w:trPr>
          <w:cantSplit/>
          <w:trHeight w:val="280"/>
          <w:tblHeader/>
        </w:trPr>
        <w:tc>
          <w:tcPr>
            <w:tcW w:w="1644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7FFA238" w14:textId="77777777" w:rsidR="00E235EE" w:rsidRPr="009A2741" w:rsidRDefault="00E235EE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Variables</w:t>
            </w:r>
          </w:p>
        </w:tc>
        <w:tc>
          <w:tcPr>
            <w:tcW w:w="909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4FF37F4" w14:textId="77777777" w:rsidR="00E235EE" w:rsidRPr="009A2741" w:rsidRDefault="00E235EE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Control, n (%)</w:t>
            </w:r>
          </w:p>
        </w:tc>
        <w:tc>
          <w:tcPr>
            <w:tcW w:w="951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E1274EA" w14:textId="77777777" w:rsidR="00E235EE" w:rsidRPr="009A2741" w:rsidRDefault="00E235EE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Intervention, n (%)</w:t>
            </w:r>
          </w:p>
        </w:tc>
        <w:tc>
          <w:tcPr>
            <w:tcW w:w="790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51C16B8" w14:textId="77777777" w:rsidR="00E235EE" w:rsidRPr="009A2741" w:rsidRDefault="00E235EE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Total, n (%)</w:t>
            </w:r>
          </w:p>
        </w:tc>
        <w:tc>
          <w:tcPr>
            <w:tcW w:w="706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1A03EED" w14:textId="77777777" w:rsidR="00E235EE" w:rsidRPr="009A2741" w:rsidRDefault="00E235EE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P value</w:t>
            </w:r>
          </w:p>
        </w:tc>
      </w:tr>
      <w:tr w:rsidR="00E235EE" w:rsidRPr="009A2741" w14:paraId="64C32900" w14:textId="77777777" w:rsidTr="009A2741">
        <w:trPr>
          <w:cantSplit/>
          <w:trHeight w:val="280"/>
        </w:trPr>
        <w:tc>
          <w:tcPr>
            <w:tcW w:w="2552" w:type="pct"/>
            <w:gridSpan w:val="2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E7AF322" w14:textId="6DF5D640" w:rsidR="00E235EE" w:rsidRPr="009A2741" w:rsidRDefault="00E235EE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Gender</w:t>
            </w:r>
          </w:p>
        </w:tc>
        <w:tc>
          <w:tcPr>
            <w:tcW w:w="951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DCE129A" w14:textId="77777777" w:rsidR="00E235EE" w:rsidRPr="009A2741" w:rsidRDefault="00E235EE" w:rsidP="00A80368">
            <w:pPr>
              <w:rPr>
                <w:sz w:val="18"/>
                <w:szCs w:val="18"/>
              </w:rPr>
            </w:pPr>
          </w:p>
        </w:tc>
        <w:tc>
          <w:tcPr>
            <w:tcW w:w="790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5AC8114" w14:textId="77777777" w:rsidR="00E235EE" w:rsidRPr="009A2741" w:rsidRDefault="00E235EE" w:rsidP="00A80368">
            <w:pPr>
              <w:rPr>
                <w:sz w:val="18"/>
                <w:szCs w:val="18"/>
              </w:rPr>
            </w:pPr>
          </w:p>
        </w:tc>
        <w:tc>
          <w:tcPr>
            <w:tcW w:w="706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5E09BBC" w14:textId="2DB08694" w:rsidR="00E235EE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0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.754</w:t>
            </w:r>
          </w:p>
        </w:tc>
      </w:tr>
      <w:tr w:rsidR="00CC3789" w:rsidRPr="009A2741" w14:paraId="46398A83" w14:textId="1CBD8D07" w:rsidTr="009A2741">
        <w:trPr>
          <w:cantSplit/>
          <w:trHeight w:val="280"/>
        </w:trPr>
        <w:tc>
          <w:tcPr>
            <w:tcW w:w="1644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E08DD90" w14:textId="77777777" w:rsidR="00CC3789" w:rsidRPr="009A2741" w:rsidRDefault="00CC3789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Male</w:t>
            </w:r>
          </w:p>
        </w:tc>
        <w:tc>
          <w:tcPr>
            <w:tcW w:w="909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5289AC1" w14:textId="7358164D" w:rsidR="00CC3789" w:rsidRPr="009A2741" w:rsidRDefault="00CC3789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9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30.0%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951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1C5B5DB" w14:textId="63A96DF1" w:rsidR="00CC3789" w:rsidRPr="009A2741" w:rsidRDefault="00CC3789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8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26.7%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790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8DE60EF" w14:textId="51B90A99" w:rsidR="00CC3789" w:rsidRPr="009A2741" w:rsidRDefault="00CC3789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17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28.3%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7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D7FE7D" w14:textId="77777777" w:rsidR="00CC3789" w:rsidRPr="009A2741" w:rsidRDefault="00CC3789" w:rsidP="00A80368">
            <w:pPr>
              <w:rPr>
                <w:sz w:val="18"/>
                <w:szCs w:val="18"/>
              </w:rPr>
            </w:pPr>
          </w:p>
        </w:tc>
      </w:tr>
      <w:tr w:rsidR="00CC3789" w:rsidRPr="009A2741" w14:paraId="7B35A692" w14:textId="01BC3ECF" w:rsidTr="009A2741">
        <w:trPr>
          <w:cantSplit/>
          <w:trHeight w:val="280"/>
        </w:trPr>
        <w:tc>
          <w:tcPr>
            <w:tcW w:w="1644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883ADB1" w14:textId="77777777" w:rsidR="00CC3789" w:rsidRPr="009A2741" w:rsidRDefault="00CC3789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Female</w:t>
            </w:r>
          </w:p>
        </w:tc>
        <w:tc>
          <w:tcPr>
            <w:tcW w:w="909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EAB1A91" w14:textId="2421D628" w:rsidR="00CC3789" w:rsidRPr="009A2741" w:rsidRDefault="00CC3789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21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70.0%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951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5272083" w14:textId="70296024" w:rsidR="00CC3789" w:rsidRPr="009A2741" w:rsidRDefault="00CC3789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22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73.3%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790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9173AC0" w14:textId="7CF60D57" w:rsidR="00CC3789" w:rsidRPr="009A2741" w:rsidRDefault="00CC3789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43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71.7%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7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C23503" w14:textId="77777777" w:rsidR="00CC3789" w:rsidRPr="009A2741" w:rsidRDefault="00CC3789" w:rsidP="00A80368">
            <w:pPr>
              <w:rPr>
                <w:sz w:val="18"/>
                <w:szCs w:val="18"/>
              </w:rPr>
            </w:pPr>
          </w:p>
        </w:tc>
      </w:tr>
      <w:tr w:rsidR="00E235EE" w:rsidRPr="009A2741" w14:paraId="58B226C1" w14:textId="77777777" w:rsidTr="009A2741">
        <w:trPr>
          <w:cantSplit/>
          <w:trHeight w:val="280"/>
        </w:trPr>
        <w:tc>
          <w:tcPr>
            <w:tcW w:w="2552" w:type="pct"/>
            <w:gridSpan w:val="2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444328A" w14:textId="49AC4CE3" w:rsidR="00E235EE" w:rsidRPr="009A2741" w:rsidRDefault="00E235EE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Age (years)</w:t>
            </w:r>
          </w:p>
        </w:tc>
        <w:tc>
          <w:tcPr>
            <w:tcW w:w="951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753A994" w14:textId="77777777" w:rsidR="00E235EE" w:rsidRPr="009A2741" w:rsidRDefault="00E235EE" w:rsidP="00A80368">
            <w:pPr>
              <w:rPr>
                <w:sz w:val="18"/>
                <w:szCs w:val="18"/>
              </w:rPr>
            </w:pPr>
          </w:p>
        </w:tc>
        <w:tc>
          <w:tcPr>
            <w:tcW w:w="790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F9D7D9D" w14:textId="77777777" w:rsidR="00E235EE" w:rsidRPr="009A2741" w:rsidRDefault="00E235EE" w:rsidP="00A80368">
            <w:pPr>
              <w:rPr>
                <w:sz w:val="18"/>
                <w:szCs w:val="18"/>
              </w:rPr>
            </w:pPr>
          </w:p>
        </w:tc>
        <w:tc>
          <w:tcPr>
            <w:tcW w:w="706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7E8CAA0" w14:textId="7101FF35" w:rsidR="00E235EE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0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.576</w:t>
            </w:r>
          </w:p>
        </w:tc>
      </w:tr>
      <w:tr w:rsidR="00330DF3" w:rsidRPr="009A2741" w14:paraId="55C440AA" w14:textId="76943E5B" w:rsidTr="009A2741">
        <w:trPr>
          <w:cantSplit/>
          <w:trHeight w:val="280"/>
        </w:trPr>
        <w:tc>
          <w:tcPr>
            <w:tcW w:w="1644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58590A8" w14:textId="30EA41AB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≤ 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26</w:t>
            </w:r>
          </w:p>
        </w:tc>
        <w:tc>
          <w:tcPr>
            <w:tcW w:w="909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00B4F01" w14:textId="6CC8F3B6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22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73.3%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951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CE2A843" w14:textId="1932FA8E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23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76.7%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790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E5DF671" w14:textId="418E2169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45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75.0%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7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29291D" w14:textId="77777777" w:rsidR="00330DF3" w:rsidRPr="009A2741" w:rsidRDefault="00330DF3" w:rsidP="00A80368">
            <w:pPr>
              <w:rPr>
                <w:sz w:val="18"/>
                <w:szCs w:val="18"/>
              </w:rPr>
            </w:pPr>
          </w:p>
        </w:tc>
      </w:tr>
      <w:tr w:rsidR="00330DF3" w:rsidRPr="009A2741" w14:paraId="6CE54DF9" w14:textId="3222ADBD" w:rsidTr="009A2741">
        <w:trPr>
          <w:cantSplit/>
          <w:trHeight w:val="280"/>
        </w:trPr>
        <w:tc>
          <w:tcPr>
            <w:tcW w:w="1644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4F19E03" w14:textId="0611984B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&gt; 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26</w:t>
            </w:r>
          </w:p>
        </w:tc>
        <w:tc>
          <w:tcPr>
            <w:tcW w:w="909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447B448" w14:textId="7F2609E8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8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26.7%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951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DDBE3CD" w14:textId="69ADCFCB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7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23.3%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790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7BF31C6" w14:textId="2A851077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15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25.0%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7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700220" w14:textId="77777777" w:rsidR="00330DF3" w:rsidRPr="009A2741" w:rsidRDefault="00330DF3" w:rsidP="00A80368">
            <w:pPr>
              <w:rPr>
                <w:sz w:val="18"/>
                <w:szCs w:val="18"/>
              </w:rPr>
            </w:pPr>
          </w:p>
        </w:tc>
      </w:tr>
      <w:tr w:rsidR="00E235EE" w:rsidRPr="009A2741" w14:paraId="0D6C2BE9" w14:textId="77777777" w:rsidTr="009A2741">
        <w:trPr>
          <w:cantSplit/>
          <w:trHeight w:val="280"/>
        </w:trPr>
        <w:tc>
          <w:tcPr>
            <w:tcW w:w="4294" w:type="pct"/>
            <w:gridSpan w:val="4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9CD4999" w14:textId="51977650" w:rsidR="00E235EE" w:rsidRPr="009A2741" w:rsidRDefault="00E235EE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Prior Communication Training</w:t>
            </w:r>
          </w:p>
        </w:tc>
        <w:tc>
          <w:tcPr>
            <w:tcW w:w="706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38D43BA" w14:textId="2B838FB6" w:rsidR="00E235EE" w:rsidRPr="009A2741" w:rsidRDefault="00A64C71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0.542</w:t>
            </w:r>
          </w:p>
        </w:tc>
      </w:tr>
      <w:tr w:rsidR="00330DF3" w:rsidRPr="009A2741" w14:paraId="4EADDB9D" w14:textId="3A6D99EB" w:rsidTr="009A2741">
        <w:trPr>
          <w:cantSplit/>
          <w:trHeight w:val="280"/>
        </w:trPr>
        <w:tc>
          <w:tcPr>
            <w:tcW w:w="1644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9DD4E82" w14:textId="77777777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Yes</w:t>
            </w:r>
          </w:p>
        </w:tc>
        <w:tc>
          <w:tcPr>
            <w:tcW w:w="909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A1981EF" w14:textId="7DD694EC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9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30.0%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951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F9A63DA" w14:textId="1C731D6B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10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33.3%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790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0F55440" w14:textId="15BA5C45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19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31.7%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7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B6A22B" w14:textId="77777777" w:rsidR="00330DF3" w:rsidRPr="009A2741" w:rsidRDefault="00330DF3" w:rsidP="00A80368">
            <w:pPr>
              <w:rPr>
                <w:sz w:val="18"/>
                <w:szCs w:val="18"/>
              </w:rPr>
            </w:pPr>
          </w:p>
        </w:tc>
      </w:tr>
      <w:tr w:rsidR="00330DF3" w:rsidRPr="009A2741" w14:paraId="277C4D00" w14:textId="36A5600D" w:rsidTr="009A2741">
        <w:trPr>
          <w:cantSplit/>
          <w:trHeight w:val="280"/>
        </w:trPr>
        <w:tc>
          <w:tcPr>
            <w:tcW w:w="1644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ECEF0FF" w14:textId="77777777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No</w:t>
            </w:r>
          </w:p>
        </w:tc>
        <w:tc>
          <w:tcPr>
            <w:tcW w:w="909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400541B" w14:textId="50674711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21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70.0%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951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BA7782E" w14:textId="35EB46B0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20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66.7%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790" w:type="pct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2BA7DE3" w14:textId="500CCA51" w:rsidR="00330DF3" w:rsidRPr="009A2741" w:rsidRDefault="00330DF3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41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 xml:space="preserve"> (</w:t>
            </w:r>
            <w:r w:rsidRPr="009A2741">
              <w:rPr>
                <w:rFonts w:ascii="Arial" w:eastAsia="Arial" w:hAnsi="Arial" w:cs="Arial"/>
                <w:sz w:val="14"/>
                <w:szCs w:val="18"/>
              </w:rPr>
              <w:t>68.3%</w:t>
            </w: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)</w:t>
            </w:r>
          </w:p>
        </w:tc>
        <w:tc>
          <w:tcPr>
            <w:tcW w:w="7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629B2F" w14:textId="77777777" w:rsidR="00330DF3" w:rsidRPr="009A2741" w:rsidRDefault="00330DF3" w:rsidP="00A80368">
            <w:pPr>
              <w:rPr>
                <w:sz w:val="18"/>
                <w:szCs w:val="18"/>
              </w:rPr>
            </w:pPr>
          </w:p>
        </w:tc>
      </w:tr>
    </w:tbl>
    <w:p w14:paraId="495B7E68" w14:textId="77777777" w:rsidR="00405CA4" w:rsidRDefault="00405CA4">
      <w:pPr>
        <w:spacing w:after="60"/>
        <w:jc w:val="left"/>
        <w:rPr>
          <w:szCs w:val="21"/>
        </w:rPr>
      </w:pPr>
    </w:p>
    <w:p w14:paraId="560D2789" w14:textId="77777777" w:rsidR="00405CA4" w:rsidRDefault="00CF741C">
      <w:pPr>
        <w:keepNext/>
        <w:spacing w:before="100" w:after="60"/>
        <w:jc w:val="left"/>
        <w:rPr>
          <w:b/>
          <w:bCs/>
          <w:szCs w:val="21"/>
        </w:rPr>
      </w:pPr>
      <w:r>
        <w:rPr>
          <w:rFonts w:ascii="Arial" w:eastAsia="Arial" w:hAnsi="Arial" w:cs="Arial" w:hint="eastAsia"/>
          <w:b/>
          <w:bCs/>
          <w:sz w:val="17"/>
          <w:szCs w:val="21"/>
        </w:rPr>
        <w:t>Supplementary Table S2. Detailed SEGUE Framework scores in the two study groups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45"/>
        <w:gridCol w:w="1395"/>
        <w:gridCol w:w="1919"/>
        <w:gridCol w:w="1919"/>
        <w:gridCol w:w="1919"/>
        <w:gridCol w:w="1919"/>
        <w:gridCol w:w="1922"/>
        <w:gridCol w:w="1916"/>
      </w:tblGrid>
      <w:tr w:rsidR="009E47E8" w:rsidRPr="009A2741" w14:paraId="1723D21A" w14:textId="77777777" w:rsidTr="009A2741">
        <w:trPr>
          <w:cantSplit/>
          <w:trHeight w:val="250"/>
          <w:tblHeader/>
        </w:trPr>
        <w:tc>
          <w:tcPr>
            <w:tcW w:w="79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FE1E24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SEGUE Dimension</w:t>
            </w:r>
          </w:p>
        </w:tc>
        <w:tc>
          <w:tcPr>
            <w:tcW w:w="45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D71C86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Max Score</w:t>
            </w:r>
          </w:p>
        </w:tc>
        <w:tc>
          <w:tcPr>
            <w:tcW w:w="1250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6E2B86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Median (IQR)</w:t>
            </w:r>
          </w:p>
          <w:p w14:paraId="6488B4A1" w14:textId="77777777" w:rsidR="009E47E8" w:rsidRPr="009A2741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86758E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P valueᵃ</w:t>
            </w:r>
          </w:p>
        </w:tc>
        <w:tc>
          <w:tcPr>
            <w:tcW w:w="1251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58A619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Score Rate (</w:t>
            </w:r>
            <w:proofErr w:type="gramStart"/>
            <w:r w:rsidRPr="009A2741">
              <w:rPr>
                <w:rFonts w:ascii="Arial" w:eastAsia="Arial" w:hAnsi="Arial" w:cs="Arial"/>
                <w:sz w:val="14"/>
                <w:szCs w:val="18"/>
              </w:rPr>
              <w:t>%)ᵇ</w:t>
            </w:r>
            <w:proofErr w:type="gramEnd"/>
          </w:p>
        </w:tc>
        <w:tc>
          <w:tcPr>
            <w:tcW w:w="62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E8DAF0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P valueᶜ</w:t>
            </w:r>
          </w:p>
        </w:tc>
      </w:tr>
      <w:tr w:rsidR="009E47E8" w:rsidRPr="009A2741" w14:paraId="5A6464A6" w14:textId="77777777" w:rsidTr="009A2741">
        <w:trPr>
          <w:cantSplit/>
          <w:trHeight w:val="250"/>
        </w:trPr>
        <w:tc>
          <w:tcPr>
            <w:tcW w:w="79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3FE9AA" w14:textId="77777777" w:rsidR="009E47E8" w:rsidRPr="009A2741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F3FDC5" w14:textId="77777777" w:rsidR="009E47E8" w:rsidRPr="009A2741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5B2E54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Control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0D3C76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Intervention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D53C94" w14:textId="77777777" w:rsidR="009E47E8" w:rsidRPr="009A2741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81DF11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Control</w:t>
            </w:r>
          </w:p>
        </w:tc>
        <w:tc>
          <w:tcPr>
            <w:tcW w:w="6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577F33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Intervention</w:t>
            </w:r>
          </w:p>
        </w:tc>
        <w:tc>
          <w:tcPr>
            <w:tcW w:w="62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B769D9" w14:textId="77777777" w:rsidR="009E47E8" w:rsidRPr="009A2741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9A2741" w14:paraId="25967CBC" w14:textId="77777777" w:rsidTr="009A2741">
        <w:trPr>
          <w:cantSplit/>
          <w:trHeight w:val="250"/>
        </w:trPr>
        <w:tc>
          <w:tcPr>
            <w:tcW w:w="79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7624B2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Set the Stage</w:t>
            </w:r>
          </w:p>
        </w:tc>
        <w:tc>
          <w:tcPr>
            <w:tcW w:w="45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6AAC30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5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5C7A03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C1B75C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5 (4–5)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A3F7F8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0.089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6CE41A" w14:textId="07934D9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80</w:t>
            </w:r>
            <w:r w:rsidR="007A2788" w:rsidRPr="009A2741">
              <w:rPr>
                <w:rFonts w:ascii="Arial" w:eastAsia="Arial" w:hAnsi="Arial" w:cs="Arial"/>
                <w:sz w:val="14"/>
                <w:szCs w:val="18"/>
              </w:rPr>
              <w:t>.0</w:t>
            </w:r>
          </w:p>
        </w:tc>
        <w:tc>
          <w:tcPr>
            <w:tcW w:w="6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77686D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93.3</w:t>
            </w:r>
          </w:p>
        </w:tc>
        <w:tc>
          <w:tcPr>
            <w:tcW w:w="62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EDF32A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0.12</w:t>
            </w:r>
          </w:p>
        </w:tc>
      </w:tr>
      <w:tr w:rsidR="009E47E8" w:rsidRPr="009A2741" w14:paraId="3A2E4680" w14:textId="77777777" w:rsidTr="009A2741">
        <w:trPr>
          <w:cantSplit/>
          <w:trHeight w:val="250"/>
        </w:trPr>
        <w:tc>
          <w:tcPr>
            <w:tcW w:w="79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3BF00C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lastRenderedPageBreak/>
              <w:t>Elicit Information</w:t>
            </w:r>
          </w:p>
        </w:tc>
        <w:tc>
          <w:tcPr>
            <w:tcW w:w="45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74B53B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10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596D1A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7 (6–8)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BB6206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9 (8–10)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AC6961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5388FA" w14:textId="5901BD68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70</w:t>
            </w:r>
            <w:r w:rsidR="007A2788" w:rsidRPr="009A2741">
              <w:rPr>
                <w:rFonts w:ascii="Arial" w:eastAsia="Arial" w:hAnsi="Arial" w:cs="Arial"/>
                <w:sz w:val="14"/>
                <w:szCs w:val="18"/>
              </w:rPr>
              <w:t>.0</w:t>
            </w:r>
          </w:p>
        </w:tc>
        <w:tc>
          <w:tcPr>
            <w:tcW w:w="6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BAB762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86.7</w:t>
            </w:r>
          </w:p>
        </w:tc>
        <w:tc>
          <w:tcPr>
            <w:tcW w:w="62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1A1F44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9E47E8" w:rsidRPr="009A2741" w14:paraId="5A48A4DB" w14:textId="77777777" w:rsidTr="009A2741">
        <w:trPr>
          <w:cantSplit/>
          <w:trHeight w:val="250"/>
        </w:trPr>
        <w:tc>
          <w:tcPr>
            <w:tcW w:w="79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536B54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Give Information</w:t>
            </w:r>
          </w:p>
        </w:tc>
        <w:tc>
          <w:tcPr>
            <w:tcW w:w="45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492C4A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4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34E441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3 (2–3)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25757E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3 (3–4)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19417C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0.008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F1FC4D" w14:textId="5BAB33FE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65</w:t>
            </w:r>
            <w:r w:rsidR="007A2788" w:rsidRPr="009A2741">
              <w:rPr>
                <w:rFonts w:ascii="Arial" w:eastAsia="Arial" w:hAnsi="Arial" w:cs="Arial"/>
                <w:sz w:val="14"/>
                <w:szCs w:val="18"/>
              </w:rPr>
              <w:t>.0</w:t>
            </w:r>
          </w:p>
        </w:tc>
        <w:tc>
          <w:tcPr>
            <w:tcW w:w="6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68F009" w14:textId="2E3F92D6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80</w:t>
            </w:r>
            <w:r w:rsidR="007A2788" w:rsidRPr="009A2741">
              <w:rPr>
                <w:rFonts w:ascii="Arial" w:eastAsia="Arial" w:hAnsi="Arial" w:cs="Arial"/>
                <w:sz w:val="14"/>
                <w:szCs w:val="18"/>
              </w:rPr>
              <w:t>.0</w:t>
            </w:r>
          </w:p>
        </w:tc>
        <w:tc>
          <w:tcPr>
            <w:tcW w:w="62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CD6FD8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0.015</w:t>
            </w:r>
          </w:p>
        </w:tc>
      </w:tr>
      <w:tr w:rsidR="009E47E8" w:rsidRPr="009A2741" w14:paraId="28ADA05E" w14:textId="77777777" w:rsidTr="009A2741">
        <w:trPr>
          <w:cantSplit/>
          <w:trHeight w:val="250"/>
        </w:trPr>
        <w:tc>
          <w:tcPr>
            <w:tcW w:w="79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E95B46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Understand Patient's Perspective</w:t>
            </w:r>
          </w:p>
        </w:tc>
        <w:tc>
          <w:tcPr>
            <w:tcW w:w="45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5F4D9F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4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31814A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2 (2–3)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39B405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3 (3–4)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BC103C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C7C7A2" w14:textId="7735CD81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55</w:t>
            </w:r>
            <w:r w:rsidR="007A2788" w:rsidRPr="009A2741">
              <w:rPr>
                <w:rFonts w:ascii="Arial" w:eastAsia="Arial" w:hAnsi="Arial" w:cs="Arial"/>
                <w:sz w:val="14"/>
                <w:szCs w:val="18"/>
              </w:rPr>
              <w:t>.0</w:t>
            </w:r>
          </w:p>
        </w:tc>
        <w:tc>
          <w:tcPr>
            <w:tcW w:w="6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4252A9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78.3</w:t>
            </w:r>
          </w:p>
        </w:tc>
        <w:tc>
          <w:tcPr>
            <w:tcW w:w="62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6A222A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9E47E8" w:rsidRPr="009A2741" w14:paraId="1955DF0B" w14:textId="77777777" w:rsidTr="009A2741">
        <w:trPr>
          <w:cantSplit/>
          <w:trHeight w:val="250"/>
        </w:trPr>
        <w:tc>
          <w:tcPr>
            <w:tcW w:w="79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EDFA56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End the Encounter</w:t>
            </w:r>
          </w:p>
        </w:tc>
        <w:tc>
          <w:tcPr>
            <w:tcW w:w="45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A973F4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2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D2591E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1 (1–1)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B1A8F1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2 (1–2)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AB059C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030645" w14:textId="069E9861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50</w:t>
            </w:r>
            <w:r w:rsidR="007A2788" w:rsidRPr="009A2741">
              <w:rPr>
                <w:rFonts w:ascii="Arial" w:eastAsia="Arial" w:hAnsi="Arial" w:cs="Arial"/>
                <w:sz w:val="14"/>
                <w:szCs w:val="18"/>
              </w:rPr>
              <w:t>.0</w:t>
            </w:r>
          </w:p>
        </w:tc>
        <w:tc>
          <w:tcPr>
            <w:tcW w:w="6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143B50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81.7</w:t>
            </w:r>
          </w:p>
        </w:tc>
        <w:tc>
          <w:tcPr>
            <w:tcW w:w="62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345962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9E47E8" w:rsidRPr="009A2741" w14:paraId="34986DA8" w14:textId="77777777" w:rsidTr="009A2741">
        <w:trPr>
          <w:cantSplit/>
          <w:trHeight w:val="250"/>
        </w:trPr>
        <w:tc>
          <w:tcPr>
            <w:tcW w:w="79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5A65B1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Total Score</w:t>
            </w:r>
          </w:p>
        </w:tc>
        <w:tc>
          <w:tcPr>
            <w:tcW w:w="45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FBEFB9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/>
                <w:sz w:val="14"/>
                <w:szCs w:val="18"/>
              </w:rPr>
              <w:t>25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285D6E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17 (15–19)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951AE8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22 (20–24)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35F6E0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  <w:tc>
          <w:tcPr>
            <w:tcW w:w="62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4C9284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68.0</w:t>
            </w:r>
          </w:p>
        </w:tc>
        <w:tc>
          <w:tcPr>
            <w:tcW w:w="62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9DB310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84.0</w:t>
            </w:r>
          </w:p>
        </w:tc>
        <w:tc>
          <w:tcPr>
            <w:tcW w:w="62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EB2FE0" w14:textId="77777777" w:rsidR="009E47E8" w:rsidRPr="009A2741" w:rsidRDefault="009E47E8" w:rsidP="00A80368">
            <w:pPr>
              <w:rPr>
                <w:sz w:val="18"/>
                <w:szCs w:val="18"/>
              </w:rPr>
            </w:pPr>
            <w:r w:rsidRPr="009A2741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</w:tbl>
    <w:p w14:paraId="51B295C0" w14:textId="77777777" w:rsidR="00405CA4" w:rsidRDefault="00405CA4">
      <w:pPr>
        <w:spacing w:after="60"/>
        <w:jc w:val="left"/>
        <w:rPr>
          <w:szCs w:val="21"/>
        </w:rPr>
      </w:pPr>
    </w:p>
    <w:p w14:paraId="4B27BE91" w14:textId="77777777" w:rsidR="00405CA4" w:rsidRDefault="00CF741C">
      <w:pPr>
        <w:keepNext/>
        <w:spacing w:before="100" w:after="60"/>
        <w:jc w:val="left"/>
        <w:rPr>
          <w:b/>
          <w:bCs/>
          <w:szCs w:val="21"/>
        </w:rPr>
      </w:pPr>
      <w:r>
        <w:rPr>
          <w:rFonts w:ascii="Arial" w:eastAsia="Arial" w:hAnsi="Arial" w:cs="Arial" w:hint="eastAsia"/>
          <w:b/>
          <w:bCs/>
          <w:sz w:val="17"/>
          <w:szCs w:val="21"/>
        </w:rPr>
        <w:t>Supplementary Table S3. Detailed modified CPPC-AS scores in the two study groups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38"/>
        <w:gridCol w:w="863"/>
        <w:gridCol w:w="1338"/>
        <w:gridCol w:w="1307"/>
        <w:gridCol w:w="819"/>
        <w:gridCol w:w="1231"/>
      </w:tblGrid>
      <w:tr w:rsidR="009E47E8" w:rsidRPr="00EE0E9E" w14:paraId="3C1E01BC" w14:textId="77777777" w:rsidTr="00E77F7C">
        <w:trPr>
          <w:cantSplit/>
          <w:trHeight w:val="280"/>
          <w:tblHeader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3F7432F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CPPC-AS Dimension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FD93BD7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Max Score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BD971CE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Control Median (IQR)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FEFEFB7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Intervention Median (IQR)</w:t>
            </w:r>
          </w:p>
        </w:tc>
        <w:tc>
          <w:tcPr>
            <w:tcW w:w="81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2CBE6F9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Z value</w:t>
            </w: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368875E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P value</w:t>
            </w:r>
          </w:p>
        </w:tc>
      </w:tr>
      <w:tr w:rsidR="009E47E8" w:rsidRPr="00EE0E9E" w14:paraId="09BF11A9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63558F2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Task Score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7A218FA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40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A4F93A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32 (30–34)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F9E7B6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36 (34–38)</w:t>
            </w:r>
          </w:p>
        </w:tc>
        <w:tc>
          <w:tcPr>
            <w:tcW w:w="81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3AE917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-4.2</w:t>
            </w: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0CE523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&lt;0.001</w:t>
            </w:r>
          </w:p>
        </w:tc>
      </w:tr>
      <w:tr w:rsidR="009E47E8" w:rsidRPr="00EE0E9E" w14:paraId="58C51824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2153EBE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Information</w:t>
            </w:r>
            <w:r w:rsidRPr="00EE0E9E">
              <w:rPr>
                <w:rFonts w:ascii="Arial" w:eastAsia="Arial" w:hAnsi="Arial" w:cs="Arial"/>
                <w:sz w:val="14"/>
                <w:szCs w:val="18"/>
              </w:rPr>
              <w:t xml:space="preserve"> </w:t>
            </w: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Collection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4149E97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14C48B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C4DDED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829284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3BCA19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076906DB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C3C0EF9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Information Verification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7171D87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D4B149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3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A23747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2F7EFF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280588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7A6CFD1B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338A7DE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Transition Management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F8CE537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42223C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281491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A9BE10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ED5F47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4B98BC37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236FE9A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Time Management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2D23548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52F51A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3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91E081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(3–4)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5E8A96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F7482E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71D4449E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D7969F7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Patient Education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5E2F65A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11E1CB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3 (2–4)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0FEF68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602745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CF6EA3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6069B4EF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75966B1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Informed Consent Process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BC599E6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ADE14D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3 (2–3)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A90B28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1DE29C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8B55DC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7E0C9B51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24F10C3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Emotional Support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E42DDCF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44274A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3 (2–3)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A41A9A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(3–5)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9D3BD1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0CB1C5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2D04ED5C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4AF80F0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Closing and Follow-up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BF2639C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E42B24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3 (2–3)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7EB42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E8FB05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F2E9ED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0D9EF13E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112A81B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Performance Score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3C7EACD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60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878FE5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48 (45–51)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A7FA5D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55 (52–58)</w:t>
            </w:r>
          </w:p>
        </w:tc>
        <w:tc>
          <w:tcPr>
            <w:tcW w:w="81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3CA823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-4.0</w:t>
            </w: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0B2532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&lt;0.001</w:t>
            </w:r>
          </w:p>
        </w:tc>
      </w:tr>
      <w:tr w:rsidR="009E47E8" w:rsidRPr="00EE0E9E" w14:paraId="155FB533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5999797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Demeanor and Appearance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0593AF3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372D81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D994AA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291FB0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B18C49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15A00616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3B70F91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lastRenderedPageBreak/>
              <w:t>Respect and Empathy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0DCDD54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23CD6F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8D0725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57FEE4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DA529D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698A78BD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716448C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Listening Skills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C507E6E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0F3E6A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3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DA5D78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40B331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27162D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4CD2FF7F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046D3F0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Verbal Expression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83D5988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A08ADB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FBAA42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BF7061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47213E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5A604BDE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5A078E9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Non-verbal Communication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84B7151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46EEC4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3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42B3D7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FA0263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3A9483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789274A9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B4B5B2A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Questioning Skills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4F53A17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C26A68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7900C1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1ED850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5D33A1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4EA29C69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5927B0C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Feedback and Confirmation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F873460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F14FD9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3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90ECCE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D984CA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C7F22D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5AE0166E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F574FD8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Initiative and Control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39EFA4B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F4ED81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485B09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D934B3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C774FF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31F84340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1C951DA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Medical Ethics Adherence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355F483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91F0AD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CAE155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335477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3C4A38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4AA7DC2A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C38C039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Humanistic Care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833199B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6A3369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3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4336C2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9894CF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9184FE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5C253A61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4B61F09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Relationship Building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9D165B2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375E2A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3 (2–4)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245EE0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58ADB0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0C0B96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11D34EFD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B3D809E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Overall Impression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17BFE06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CCF0BE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4 (3–4)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3C6437" w14:textId="77777777" w:rsidR="009E47E8" w:rsidRPr="00EE0E9E" w:rsidRDefault="009E47E8" w:rsidP="00A80368">
            <w:pPr>
              <w:rPr>
                <w:sz w:val="18"/>
                <w:szCs w:val="18"/>
              </w:rPr>
            </w:pPr>
            <w:r w:rsidRPr="00EE0E9E">
              <w:rPr>
                <w:rFonts w:ascii="Arial" w:eastAsia="Arial" w:hAnsi="Arial" w:cs="Arial" w:hint="eastAsia"/>
                <w:sz w:val="14"/>
                <w:szCs w:val="18"/>
              </w:rPr>
              <w:t>5 (4–5)</w:t>
            </w:r>
          </w:p>
        </w:tc>
        <w:tc>
          <w:tcPr>
            <w:tcW w:w="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DD7EDA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58481C" w14:textId="77777777" w:rsidR="009E47E8" w:rsidRPr="00EE0E9E" w:rsidRDefault="009E47E8" w:rsidP="00A80368">
            <w:pPr>
              <w:rPr>
                <w:sz w:val="18"/>
                <w:szCs w:val="18"/>
              </w:rPr>
            </w:pPr>
          </w:p>
        </w:tc>
      </w:tr>
      <w:tr w:rsidR="009E47E8" w:rsidRPr="00EE0E9E" w14:paraId="1031F9DD" w14:textId="77777777" w:rsidTr="00E77F7C">
        <w:trPr>
          <w:cantSplit/>
          <w:trHeight w:val="280"/>
        </w:trPr>
        <w:tc>
          <w:tcPr>
            <w:tcW w:w="27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289FA47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Total Score</w:t>
            </w:r>
          </w:p>
        </w:tc>
        <w:tc>
          <w:tcPr>
            <w:tcW w:w="86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25362BD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100</w:t>
            </w:r>
          </w:p>
        </w:tc>
        <w:tc>
          <w:tcPr>
            <w:tcW w:w="133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FFCAB2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80 (77–84)</w:t>
            </w:r>
          </w:p>
        </w:tc>
        <w:tc>
          <w:tcPr>
            <w:tcW w:w="1307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0FE6EE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91 (88–94)</w:t>
            </w:r>
          </w:p>
        </w:tc>
        <w:tc>
          <w:tcPr>
            <w:tcW w:w="81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1B1140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-4.5</w:t>
            </w:r>
          </w:p>
        </w:tc>
        <w:tc>
          <w:tcPr>
            <w:tcW w:w="123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71A774" w14:textId="77777777" w:rsidR="009E47E8" w:rsidRPr="006460FD" w:rsidRDefault="009E47E8" w:rsidP="00A80368">
            <w:pPr>
              <w:rPr>
                <w:b/>
                <w:bCs/>
                <w:sz w:val="18"/>
                <w:szCs w:val="18"/>
              </w:rPr>
            </w:pPr>
            <w:r w:rsidRPr="006460FD">
              <w:rPr>
                <w:rFonts w:ascii="Arial" w:eastAsia="Arial" w:hAnsi="Arial" w:cs="Arial" w:hint="eastAsia"/>
                <w:b/>
                <w:bCs/>
                <w:sz w:val="14"/>
                <w:szCs w:val="18"/>
              </w:rPr>
              <w:t>&lt;0.001</w:t>
            </w:r>
          </w:p>
        </w:tc>
      </w:tr>
    </w:tbl>
    <w:p w14:paraId="4EC69605" w14:textId="77777777" w:rsidR="00405CA4" w:rsidRDefault="00405CA4">
      <w:pPr>
        <w:spacing w:after="60"/>
        <w:jc w:val="left"/>
        <w:rPr>
          <w:szCs w:val="21"/>
        </w:rPr>
      </w:pPr>
    </w:p>
    <w:p w14:paraId="33761363" w14:textId="77777777" w:rsidR="00405CA4" w:rsidRDefault="00CF741C">
      <w:pPr>
        <w:keepNext/>
        <w:spacing w:before="100" w:after="60"/>
        <w:jc w:val="left"/>
        <w:rPr>
          <w:b/>
          <w:bCs/>
          <w:szCs w:val="21"/>
        </w:rPr>
      </w:pPr>
      <w:r>
        <w:rPr>
          <w:rFonts w:ascii="Arial" w:eastAsia="Arial" w:hAnsi="Arial" w:cs="Arial" w:hint="eastAsia"/>
          <w:b/>
          <w:bCs/>
          <w:sz w:val="17"/>
          <w:szCs w:val="21"/>
        </w:rPr>
        <w:t>Supplementary Table S4. Detailed CARE measure results in the two study groups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4"/>
        <w:gridCol w:w="1595"/>
        <w:gridCol w:w="1595"/>
        <w:gridCol w:w="909"/>
        <w:gridCol w:w="1003"/>
      </w:tblGrid>
      <w:tr w:rsidR="00C5726D" w:rsidRPr="00901090" w14:paraId="361E69AB" w14:textId="77777777" w:rsidTr="00E77F7C">
        <w:trPr>
          <w:cantSplit/>
          <w:trHeight w:val="280"/>
          <w:tblHeader/>
        </w:trPr>
        <w:tc>
          <w:tcPr>
            <w:tcW w:w="3194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CBE6AD6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CARE Measure Item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01554C9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Control Excellent n (%)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D62499B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Intervention Excellent n (%)</w:t>
            </w:r>
          </w:p>
        </w:tc>
        <w:tc>
          <w:tcPr>
            <w:tcW w:w="90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EAEAE0E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χ²</w:t>
            </w:r>
          </w:p>
        </w:tc>
        <w:tc>
          <w:tcPr>
            <w:tcW w:w="100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E582209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P value</w:t>
            </w:r>
          </w:p>
        </w:tc>
      </w:tr>
      <w:tr w:rsidR="00C5726D" w:rsidRPr="00901090" w14:paraId="6BF0F0CF" w14:textId="77777777" w:rsidTr="00E77F7C">
        <w:trPr>
          <w:cantSplit/>
          <w:trHeight w:val="280"/>
        </w:trPr>
        <w:tc>
          <w:tcPr>
            <w:tcW w:w="3194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7C89A04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1. Making you feel at ease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5C95D92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14 (46.7)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917AD3D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26 (86.7)</w:t>
            </w:r>
          </w:p>
        </w:tc>
        <w:tc>
          <w:tcPr>
            <w:tcW w:w="90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C5DD919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10.8</w:t>
            </w:r>
          </w:p>
        </w:tc>
        <w:tc>
          <w:tcPr>
            <w:tcW w:w="100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75E690D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C5726D" w:rsidRPr="00901090" w14:paraId="6BA01DC3" w14:textId="77777777" w:rsidTr="00E77F7C">
        <w:trPr>
          <w:cantSplit/>
          <w:trHeight w:val="280"/>
        </w:trPr>
        <w:tc>
          <w:tcPr>
            <w:tcW w:w="3194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5533448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2. Letting you tell your "story"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4096408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16 (53.3)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74F5162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24 (80.0)</w:t>
            </w:r>
          </w:p>
        </w:tc>
        <w:tc>
          <w:tcPr>
            <w:tcW w:w="90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8F20B91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5.2</w:t>
            </w:r>
          </w:p>
        </w:tc>
        <w:tc>
          <w:tcPr>
            <w:tcW w:w="100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8B2BA41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0.023</w:t>
            </w:r>
          </w:p>
        </w:tc>
      </w:tr>
      <w:tr w:rsidR="00C5726D" w:rsidRPr="00901090" w14:paraId="59523B6B" w14:textId="77777777" w:rsidTr="00E77F7C">
        <w:trPr>
          <w:cantSplit/>
          <w:trHeight w:val="280"/>
        </w:trPr>
        <w:tc>
          <w:tcPr>
            <w:tcW w:w="3194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8A2ACFC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3. Really listening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3D33629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17 (56.7)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8D18B0D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25 (83.3)</w:t>
            </w:r>
          </w:p>
        </w:tc>
        <w:tc>
          <w:tcPr>
            <w:tcW w:w="90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9D0487E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5.4</w:t>
            </w:r>
          </w:p>
        </w:tc>
        <w:tc>
          <w:tcPr>
            <w:tcW w:w="100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679CA4A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0.020</w:t>
            </w:r>
          </w:p>
        </w:tc>
      </w:tr>
      <w:tr w:rsidR="00C5726D" w:rsidRPr="00901090" w14:paraId="27FAFC47" w14:textId="77777777" w:rsidTr="00E77F7C">
        <w:trPr>
          <w:cantSplit/>
          <w:trHeight w:val="280"/>
        </w:trPr>
        <w:tc>
          <w:tcPr>
            <w:tcW w:w="3194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2BE5D19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4. Being interested in you as a whole person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C067122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12 (40.0)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E2EF227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22 (73.3)</w:t>
            </w:r>
          </w:p>
        </w:tc>
        <w:tc>
          <w:tcPr>
            <w:tcW w:w="90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A0CA2FA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6.9</w:t>
            </w:r>
          </w:p>
        </w:tc>
        <w:tc>
          <w:tcPr>
            <w:tcW w:w="100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1D51E5F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0.009</w:t>
            </w:r>
          </w:p>
        </w:tc>
      </w:tr>
      <w:tr w:rsidR="00C5726D" w:rsidRPr="00901090" w14:paraId="580C0CE1" w14:textId="77777777" w:rsidTr="00E77F7C">
        <w:trPr>
          <w:cantSplit/>
          <w:trHeight w:val="280"/>
        </w:trPr>
        <w:tc>
          <w:tcPr>
            <w:tcW w:w="3194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2ACFA7F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lastRenderedPageBreak/>
              <w:t>5. Fully understanding your concerns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112B7A6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18 (60.0)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61C2927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20 (66.7)</w:t>
            </w:r>
          </w:p>
        </w:tc>
        <w:tc>
          <w:tcPr>
            <w:tcW w:w="90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163B2CE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0.4</w:t>
            </w:r>
          </w:p>
        </w:tc>
        <w:tc>
          <w:tcPr>
            <w:tcW w:w="100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8CF696B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0.525</w:t>
            </w:r>
          </w:p>
        </w:tc>
      </w:tr>
      <w:tr w:rsidR="00C5726D" w:rsidRPr="00901090" w14:paraId="416973AD" w14:textId="77777777" w:rsidTr="00E77F7C">
        <w:trPr>
          <w:cantSplit/>
          <w:trHeight w:val="280"/>
        </w:trPr>
        <w:tc>
          <w:tcPr>
            <w:tcW w:w="3194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156F9DD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6. Being compassionate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0BC833A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19 (63.3)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B033025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24 (80.0)</w:t>
            </w:r>
          </w:p>
        </w:tc>
        <w:tc>
          <w:tcPr>
            <w:tcW w:w="90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45AE0C0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2.4</w:t>
            </w:r>
          </w:p>
        </w:tc>
        <w:tc>
          <w:tcPr>
            <w:tcW w:w="100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D6CC90B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0.123</w:t>
            </w:r>
          </w:p>
        </w:tc>
      </w:tr>
      <w:tr w:rsidR="00C5726D" w:rsidRPr="00901090" w14:paraId="3CACFDC6" w14:textId="77777777" w:rsidTr="00E77F7C">
        <w:trPr>
          <w:cantSplit/>
          <w:trHeight w:val="280"/>
        </w:trPr>
        <w:tc>
          <w:tcPr>
            <w:tcW w:w="3194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5879509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7. Being positive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D6D1DF0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13 (43.3)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E224559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24 (80.0)</w:t>
            </w:r>
          </w:p>
        </w:tc>
        <w:tc>
          <w:tcPr>
            <w:tcW w:w="90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3CB33E9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8.6</w:t>
            </w:r>
          </w:p>
        </w:tc>
        <w:tc>
          <w:tcPr>
            <w:tcW w:w="100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5933D8C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0.003</w:t>
            </w:r>
          </w:p>
        </w:tc>
      </w:tr>
      <w:tr w:rsidR="00C5726D" w:rsidRPr="00901090" w14:paraId="13ECFEE2" w14:textId="77777777" w:rsidTr="00E77F7C">
        <w:trPr>
          <w:cantSplit/>
          <w:trHeight w:val="280"/>
        </w:trPr>
        <w:tc>
          <w:tcPr>
            <w:tcW w:w="3194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3906D92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8. Explaining things clearly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6C84F4E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12 (40.0)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D97584D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23 (76.7)</w:t>
            </w:r>
          </w:p>
        </w:tc>
        <w:tc>
          <w:tcPr>
            <w:tcW w:w="90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2234A35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8.1</w:t>
            </w:r>
          </w:p>
        </w:tc>
        <w:tc>
          <w:tcPr>
            <w:tcW w:w="100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EE28AA0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0.004</w:t>
            </w:r>
          </w:p>
        </w:tc>
      </w:tr>
      <w:tr w:rsidR="00C5726D" w:rsidRPr="00901090" w14:paraId="79C80FBE" w14:textId="77777777" w:rsidTr="00E77F7C">
        <w:trPr>
          <w:cantSplit/>
          <w:trHeight w:val="280"/>
        </w:trPr>
        <w:tc>
          <w:tcPr>
            <w:tcW w:w="3194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5FAE704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9. Helping you to help yourself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57D3FCD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15 (50.0)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105498E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18 (60.0)</w:t>
            </w:r>
          </w:p>
        </w:tc>
        <w:tc>
          <w:tcPr>
            <w:tcW w:w="90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2E39B43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0.8</w:t>
            </w:r>
          </w:p>
        </w:tc>
        <w:tc>
          <w:tcPr>
            <w:tcW w:w="100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0C8288A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0.371</w:t>
            </w:r>
          </w:p>
        </w:tc>
      </w:tr>
      <w:tr w:rsidR="00C5726D" w:rsidRPr="00901090" w14:paraId="6B167E77" w14:textId="77777777" w:rsidTr="00E77F7C">
        <w:trPr>
          <w:cantSplit/>
          <w:trHeight w:val="280"/>
        </w:trPr>
        <w:tc>
          <w:tcPr>
            <w:tcW w:w="3194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B10F585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10. Deciding on a treatment plan with you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4A7AEC8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20 (66.7)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FE902BA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22 (73.3)</w:t>
            </w:r>
          </w:p>
        </w:tc>
        <w:tc>
          <w:tcPr>
            <w:tcW w:w="90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91A6BC4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0.4</w:t>
            </w:r>
          </w:p>
        </w:tc>
        <w:tc>
          <w:tcPr>
            <w:tcW w:w="100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5A52202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0.525</w:t>
            </w:r>
          </w:p>
        </w:tc>
      </w:tr>
      <w:tr w:rsidR="00C5726D" w:rsidRPr="00901090" w14:paraId="57CD10D1" w14:textId="77777777" w:rsidTr="00E77F7C">
        <w:trPr>
          <w:cantSplit/>
          <w:trHeight w:val="280"/>
        </w:trPr>
        <w:tc>
          <w:tcPr>
            <w:tcW w:w="3194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8FE8FF8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Total CARE Score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8E5F6EF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43 (38–46)</w:t>
            </w:r>
          </w:p>
        </w:tc>
        <w:tc>
          <w:tcPr>
            <w:tcW w:w="1595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93F007E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47 (44–49)</w:t>
            </w:r>
          </w:p>
        </w:tc>
        <w:tc>
          <w:tcPr>
            <w:tcW w:w="90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102E187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-3.6</w:t>
            </w:r>
          </w:p>
        </w:tc>
        <w:tc>
          <w:tcPr>
            <w:tcW w:w="100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692C644" w14:textId="77777777" w:rsidR="00C5726D" w:rsidRPr="00901090" w:rsidRDefault="00C5726D" w:rsidP="00A80368">
            <w:pPr>
              <w:rPr>
                <w:sz w:val="18"/>
                <w:szCs w:val="18"/>
              </w:rPr>
            </w:pPr>
            <w:r w:rsidRPr="00901090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</w:tbl>
    <w:p w14:paraId="53D28113" w14:textId="77777777" w:rsidR="00405CA4" w:rsidRDefault="00405CA4">
      <w:pPr>
        <w:spacing w:after="60"/>
        <w:jc w:val="left"/>
        <w:rPr>
          <w:szCs w:val="21"/>
        </w:rPr>
      </w:pPr>
    </w:p>
    <w:p w14:paraId="4DAE9403" w14:textId="77777777" w:rsidR="00405CA4" w:rsidRDefault="00CF741C">
      <w:pPr>
        <w:keepNext/>
        <w:spacing w:before="100" w:after="60"/>
        <w:jc w:val="left"/>
        <w:rPr>
          <w:b/>
          <w:bCs/>
          <w:szCs w:val="21"/>
        </w:rPr>
      </w:pPr>
      <w:r>
        <w:rPr>
          <w:rFonts w:ascii="Arial" w:eastAsia="Arial" w:hAnsi="Arial" w:cs="Arial" w:hint="eastAsia"/>
          <w:b/>
          <w:bCs/>
          <w:sz w:val="17"/>
          <w:szCs w:val="21"/>
        </w:rPr>
        <w:t>Supplementary Table S5. Exploratory stress, confidence, and training-satisfaction outcomes</w:t>
      </w:r>
    </w:p>
    <w:tbl>
      <w:tblPr>
        <w:tblW w:w="8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3"/>
        <w:gridCol w:w="1342"/>
        <w:gridCol w:w="1418"/>
        <w:gridCol w:w="1559"/>
        <w:gridCol w:w="993"/>
        <w:gridCol w:w="1071"/>
      </w:tblGrid>
      <w:tr w:rsidR="001D57D2" w:rsidRPr="00DD515C" w14:paraId="567681A3" w14:textId="77777777" w:rsidTr="001D57D2">
        <w:trPr>
          <w:cantSplit/>
          <w:trHeight w:val="280"/>
          <w:tblHeader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C23FC9F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Outcome Measure</w:t>
            </w: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B9F5E78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Timing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BF7DB0F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Control Median (IQR)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E9BDADD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Intervention Median (IQR)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C283968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Z value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E2F44FD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P value</w:t>
            </w:r>
          </w:p>
        </w:tc>
      </w:tr>
      <w:tr w:rsidR="008175DA" w:rsidRPr="00DD515C" w14:paraId="24295F28" w14:textId="77777777" w:rsidTr="001D57D2">
        <w:trPr>
          <w:cantSplit/>
          <w:trHeight w:val="280"/>
        </w:trPr>
        <w:tc>
          <w:tcPr>
            <w:tcW w:w="6232" w:type="dxa"/>
            <w:gridSpan w:val="4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B58415A" w14:textId="72249A92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Perceived Stress (VAS 0-100)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3CFEC32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AA4ED1D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</w:tr>
      <w:tr w:rsidR="001D57D2" w:rsidRPr="00DD515C" w14:paraId="02D5104A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234517A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Difficult conversation stress</w:t>
            </w: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C26AE42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Pre-training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2F7D3E5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72 (65–78)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888E1B1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70 (63–76)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647138C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-0.4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FC5D04E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0.689</w:t>
            </w:r>
          </w:p>
        </w:tc>
      </w:tr>
      <w:tr w:rsidR="001D57D2" w:rsidRPr="00DD515C" w14:paraId="6618A2BB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2DE9317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FBDB9A3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Post-training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C87A2B7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68 (60–75)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A7A3419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45 (38–52)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D2D9952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-4.8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95FAA63" w14:textId="2F93B7E4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1D57D2" w:rsidRPr="00DD515C" w14:paraId="210C2C18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A27C90F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3591838" w14:textId="6647D30B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Change score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C02F908" w14:textId="5DE8D2B1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-4 (-8 to 0)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91875D5" w14:textId="1CD5FFFF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-25 (-30 to -20)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A6D429F" w14:textId="6D9A22F2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-4.5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CA1AA39" w14:textId="01E045A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8175DA" w:rsidRPr="00DD515C" w14:paraId="20C33C2C" w14:textId="77777777" w:rsidTr="001D57D2">
        <w:trPr>
          <w:cantSplit/>
          <w:trHeight w:val="280"/>
        </w:trPr>
        <w:tc>
          <w:tcPr>
            <w:tcW w:w="6232" w:type="dxa"/>
            <w:gridSpan w:val="4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B0450F5" w14:textId="164AD490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Confidence (5-point Likert scale)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FA2C8B5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2FA8B6A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</w:tr>
      <w:tr w:rsidR="001D57D2" w:rsidRPr="00DD515C" w14:paraId="73BD4110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CE83594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Managing preoperative anxiety</w:t>
            </w: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35C678C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Pre-training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AFD5E92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2 (2–3)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521D27E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2 (2–3)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D95023E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-0.2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883CF86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0.843</w:t>
            </w:r>
          </w:p>
        </w:tc>
      </w:tr>
      <w:tr w:rsidR="001D57D2" w:rsidRPr="00DD515C" w14:paraId="7E799BD8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E75E68B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C1A3358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Post-training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430906F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3 (2–3)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621C784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8F000F4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-4.2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A6136A0" w14:textId="77CC5D4B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1D57D2" w:rsidRPr="00DD515C" w14:paraId="6AF4BB60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A5CBA43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2625B80" w14:textId="5F1DFB44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Change score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25D426C" w14:textId="73961E03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+1 (0 to +1)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ECA0C11" w14:textId="61560EED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+2 (+2 to +3)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83DB20D" w14:textId="1542F8A4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-3.8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1E4A0AB" w14:textId="2B7FC5DF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1D57D2" w:rsidRPr="00DD515C" w14:paraId="054DFF5B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9C54A6F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lastRenderedPageBreak/>
              <w:t>Delivering bad news about complications</w:t>
            </w: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0C56834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Pre-training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03B719A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2 (1–2)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381EB34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2 (1–2)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A28DD97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-0.3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CC9D06F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0.764</w:t>
            </w:r>
          </w:p>
        </w:tc>
      </w:tr>
      <w:tr w:rsidR="001D57D2" w:rsidRPr="00DD515C" w14:paraId="0AA280E0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C49EF0C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B64608C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Post-training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4D8B5C0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2 (2–3)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8C146E3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4 (3–4)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9C95EE3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-4.5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D49FE03" w14:textId="4C98233E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1D57D2" w:rsidRPr="00DD515C" w14:paraId="4FDBE276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736C54E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B3BF018" w14:textId="4DF92E42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Change score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5768962" w14:textId="55067FDD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0 (0 to +1)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F814514" w14:textId="1CDEA763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+2 (+1 to +2)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D43C6E4" w14:textId="2F06AAEE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-4.0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C31DC43" w14:textId="5DE28013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1D57D2" w:rsidRPr="00DD515C" w14:paraId="373C04B9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18BA6E7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Conducting family conferences</w:t>
            </w: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58EC42F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Pre-training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10917DD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2 (2–3)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4E55C7F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2 (2–3)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E1A1421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-0.1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9832554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0.917</w:t>
            </w:r>
          </w:p>
        </w:tc>
      </w:tr>
      <w:tr w:rsidR="001D57D2" w:rsidRPr="00DD515C" w14:paraId="7CE33299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48DF4C4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4F3C897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Post-training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76303FA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3 (2–3)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C9C4D5B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4 (4–5)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3509D76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-4.3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6B58605" w14:textId="33D8F21C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1D57D2" w:rsidRPr="00DD515C" w14:paraId="5BE359B3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3190E0B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33C9C94" w14:textId="651AED5D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Change score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74FB8C7" w14:textId="0867B109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+1 (0 to +1)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8706A0F" w14:textId="3C0E7B74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+2 (+2 to +3)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BA18B07" w14:textId="1025E4F6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-3.9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F5F739F" w14:textId="1B3DBD29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8175DA" w:rsidRPr="00DD515C" w14:paraId="4BD42C2A" w14:textId="77777777" w:rsidTr="001D57D2">
        <w:trPr>
          <w:cantSplit/>
          <w:trHeight w:val="280"/>
        </w:trPr>
        <w:tc>
          <w:tcPr>
            <w:tcW w:w="4673" w:type="dxa"/>
            <w:gridSpan w:val="3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BF5180C" w14:textId="3919DEC5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Training Satisfaction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4A84D0A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7A059D2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DA270F5" w14:textId="77777777" w:rsidR="008175DA" w:rsidRPr="00DD515C" w:rsidRDefault="008175DA" w:rsidP="00A80368">
            <w:pPr>
              <w:rPr>
                <w:sz w:val="18"/>
                <w:szCs w:val="18"/>
              </w:rPr>
            </w:pPr>
          </w:p>
        </w:tc>
      </w:tr>
      <w:tr w:rsidR="001D57D2" w:rsidRPr="00DD515C" w14:paraId="2975B85A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5AF13D6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Overall training quality (1-10)</w:t>
            </w: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898C4A5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Post-training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7BCC7DB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6 (5–7)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04BF534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9 (8–9)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D0A7ACC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-4.6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615B2B6" w14:textId="51F30DEC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&lt;0.001</w:t>
            </w:r>
          </w:p>
        </w:tc>
      </w:tr>
      <w:tr w:rsidR="001D57D2" w:rsidRPr="00DD515C" w14:paraId="6A0B7C71" w14:textId="77777777" w:rsidTr="001D57D2">
        <w:trPr>
          <w:cantSplit/>
          <w:trHeight w:val="280"/>
        </w:trPr>
        <w:tc>
          <w:tcPr>
            <w:tcW w:w="191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42E0C12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Would recommend to peers (n, %)</w:t>
            </w:r>
          </w:p>
        </w:tc>
        <w:tc>
          <w:tcPr>
            <w:tcW w:w="1342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591CAEF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Post-training</w:t>
            </w:r>
          </w:p>
        </w:tc>
        <w:tc>
          <w:tcPr>
            <w:tcW w:w="1418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522F5BD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18 (60.0)</w:t>
            </w:r>
          </w:p>
        </w:tc>
        <w:tc>
          <w:tcPr>
            <w:tcW w:w="1559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93A0F00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29 (96.7)</w:t>
            </w:r>
          </w:p>
        </w:tc>
        <w:tc>
          <w:tcPr>
            <w:tcW w:w="993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35E6DCF" w14:textId="77777777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10.5</w:t>
            </w:r>
          </w:p>
        </w:tc>
        <w:tc>
          <w:tcPr>
            <w:tcW w:w="1071" w:type="dxa"/>
            <w:noWrap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8A76CF4" w14:textId="1E3694F9" w:rsidR="008175DA" w:rsidRPr="00DD515C" w:rsidRDefault="008175DA" w:rsidP="00A80368">
            <w:pPr>
              <w:rPr>
                <w:sz w:val="18"/>
                <w:szCs w:val="18"/>
              </w:rPr>
            </w:pPr>
            <w:r w:rsidRPr="00DD515C">
              <w:rPr>
                <w:rFonts w:ascii="Arial" w:eastAsia="Arial" w:hAnsi="Arial" w:cs="Arial" w:hint="eastAsia"/>
                <w:sz w:val="14"/>
                <w:szCs w:val="18"/>
              </w:rPr>
              <w:t>0.001</w:t>
            </w:r>
          </w:p>
        </w:tc>
      </w:tr>
    </w:tbl>
    <w:p w14:paraId="3D711653" w14:textId="77777777" w:rsidR="00405CA4" w:rsidRDefault="00405CA4">
      <w:pPr>
        <w:spacing w:after="60"/>
        <w:jc w:val="left"/>
        <w:rPr>
          <w:szCs w:val="21"/>
        </w:rPr>
      </w:pPr>
    </w:p>
    <w:p w14:paraId="367242D2" w14:textId="77777777" w:rsidR="00405CA4" w:rsidRDefault="00CF741C">
      <w:pPr>
        <w:keepNext/>
        <w:spacing w:before="100" w:after="60"/>
        <w:jc w:val="left"/>
        <w:rPr>
          <w:b/>
          <w:bCs/>
          <w:szCs w:val="21"/>
        </w:rPr>
      </w:pPr>
      <w:r>
        <w:rPr>
          <w:rFonts w:ascii="Arial" w:eastAsia="Arial" w:hAnsi="Arial" w:cs="Arial"/>
          <w:b/>
          <w:sz w:val="17"/>
        </w:rPr>
        <w:t>Supplementary Table S6. Inter-rater reliability for faculty-assessed measures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00"/>
        <w:gridCol w:w="1600"/>
        <w:gridCol w:w="2200"/>
        <w:gridCol w:w="3000"/>
      </w:tblGrid>
      <w:tr w:rsidR="00405CA4" w14:paraId="1B1B1A9C" w14:textId="77777777">
        <w:trPr>
          <w:cantSplit/>
          <w:tblHeader/>
        </w:trPr>
        <w:tc>
          <w:tcPr>
            <w:tcW w:w="2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7A55DE" w14:textId="77777777" w:rsidR="00405CA4" w:rsidRDefault="00CF741C">
            <w:pPr>
              <w:jc w:val="left"/>
            </w:pPr>
            <w:r>
              <w:rPr>
                <w:rFonts w:ascii="Arial" w:eastAsia="Arial" w:hAnsi="Arial" w:cs="Arial" w:hint="eastAsia"/>
                <w:b/>
                <w:bCs/>
                <w:sz w:val="14"/>
              </w:rPr>
              <w:t>Scale</w:t>
            </w:r>
          </w:p>
        </w:tc>
        <w:tc>
          <w:tcPr>
            <w:tcW w:w="1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3D0ED8" w14:textId="77777777" w:rsidR="00405CA4" w:rsidRDefault="00CF741C">
            <w:pPr>
              <w:jc w:val="left"/>
            </w:pPr>
            <w:r>
              <w:rPr>
                <w:rFonts w:ascii="Arial" w:eastAsia="Arial" w:hAnsi="Arial" w:cs="Arial" w:hint="eastAsia"/>
                <w:b/>
                <w:bCs/>
                <w:sz w:val="14"/>
              </w:rPr>
              <w:t>ICC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6F7593" w14:textId="77777777" w:rsidR="00405CA4" w:rsidRDefault="00CF741C">
            <w:pPr>
              <w:jc w:val="left"/>
            </w:pPr>
            <w:r>
              <w:rPr>
                <w:rFonts w:ascii="Arial" w:eastAsia="Arial" w:hAnsi="Arial" w:cs="Arial" w:hint="eastAsia"/>
                <w:b/>
                <w:bCs/>
                <w:sz w:val="14"/>
              </w:rPr>
              <w:t>95% CI</w:t>
            </w:r>
          </w:p>
        </w:tc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FE3A9B" w14:textId="77777777" w:rsidR="00405CA4" w:rsidRDefault="00CF741C">
            <w:pPr>
              <w:jc w:val="left"/>
            </w:pPr>
            <w:r>
              <w:rPr>
                <w:rFonts w:ascii="Arial" w:eastAsia="Arial" w:hAnsi="Arial" w:cs="Arial" w:hint="eastAsia"/>
                <w:b/>
                <w:bCs/>
                <w:sz w:val="14"/>
              </w:rPr>
              <w:t>Reliability interpretation</w:t>
            </w:r>
          </w:p>
        </w:tc>
      </w:tr>
      <w:tr w:rsidR="00405CA4" w14:paraId="5A18587B" w14:textId="77777777">
        <w:trPr>
          <w:cantSplit/>
        </w:trPr>
        <w:tc>
          <w:tcPr>
            <w:tcW w:w="2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D8A564" w14:textId="77777777" w:rsidR="00405CA4" w:rsidRDefault="00CF741C">
            <w:pPr>
              <w:jc w:val="left"/>
            </w:pPr>
            <w:r>
              <w:rPr>
                <w:rFonts w:ascii="Arial" w:eastAsia="Arial" w:hAnsi="Arial" w:cs="Arial" w:hint="eastAsia"/>
                <w:sz w:val="14"/>
              </w:rPr>
              <w:t>SEGUE total score</w:t>
            </w:r>
          </w:p>
        </w:tc>
        <w:tc>
          <w:tcPr>
            <w:tcW w:w="1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4DDB8D" w14:textId="77777777" w:rsidR="00405CA4" w:rsidRDefault="00CF741C">
            <w:pPr>
              <w:jc w:val="left"/>
            </w:pPr>
            <w:r>
              <w:rPr>
                <w:rFonts w:ascii="Arial" w:eastAsia="Arial" w:hAnsi="Arial" w:cs="Arial" w:hint="eastAsia"/>
                <w:sz w:val="14"/>
              </w:rPr>
              <w:t>0.85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EC6B31" w14:textId="77777777" w:rsidR="00405CA4" w:rsidRDefault="00CF741C">
            <w:pPr>
              <w:jc w:val="left"/>
            </w:pPr>
            <w:r>
              <w:rPr>
                <w:rFonts w:ascii="Arial" w:eastAsia="Arial" w:hAnsi="Arial" w:cs="Arial" w:hint="eastAsia"/>
                <w:sz w:val="14"/>
              </w:rPr>
              <w:t>0.78-0.91</w:t>
            </w:r>
          </w:p>
        </w:tc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D90EC5" w14:textId="77777777" w:rsidR="00405CA4" w:rsidRDefault="00CF741C">
            <w:pPr>
              <w:jc w:val="left"/>
            </w:pPr>
            <w:r>
              <w:rPr>
                <w:rFonts w:ascii="Arial" w:eastAsia="Arial" w:hAnsi="Arial" w:cs="Arial" w:hint="eastAsia"/>
                <w:sz w:val="14"/>
              </w:rPr>
              <w:t>Good to excellent</w:t>
            </w:r>
          </w:p>
        </w:tc>
      </w:tr>
      <w:tr w:rsidR="00405CA4" w14:paraId="35016E29" w14:textId="77777777">
        <w:trPr>
          <w:cantSplit/>
        </w:trPr>
        <w:tc>
          <w:tcPr>
            <w:tcW w:w="2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075A5F" w14:textId="77777777" w:rsidR="00405CA4" w:rsidRDefault="00CF741C">
            <w:pPr>
              <w:jc w:val="left"/>
            </w:pPr>
            <w:r>
              <w:rPr>
                <w:rFonts w:ascii="Arial" w:eastAsia="Arial" w:hAnsi="Arial" w:cs="Arial" w:hint="eastAsia"/>
                <w:sz w:val="14"/>
              </w:rPr>
              <w:t>CPPC-AS total score</w:t>
            </w:r>
          </w:p>
        </w:tc>
        <w:tc>
          <w:tcPr>
            <w:tcW w:w="16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22D9BB" w14:textId="77777777" w:rsidR="00405CA4" w:rsidRDefault="00CF741C">
            <w:pPr>
              <w:jc w:val="left"/>
            </w:pPr>
            <w:r>
              <w:rPr>
                <w:rFonts w:ascii="Arial" w:eastAsia="Arial" w:hAnsi="Arial" w:cs="Arial" w:hint="eastAsia"/>
                <w:sz w:val="14"/>
              </w:rPr>
              <w:t>0.88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07D870" w14:textId="77777777" w:rsidR="00405CA4" w:rsidRDefault="00CF741C">
            <w:pPr>
              <w:jc w:val="left"/>
            </w:pPr>
            <w:r>
              <w:rPr>
                <w:rFonts w:ascii="Arial" w:eastAsia="Arial" w:hAnsi="Arial" w:cs="Arial" w:hint="eastAsia"/>
                <w:sz w:val="14"/>
              </w:rPr>
              <w:t>0.82-0.93</w:t>
            </w:r>
          </w:p>
        </w:tc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07241E" w14:textId="77777777" w:rsidR="00405CA4" w:rsidRDefault="00CF741C">
            <w:pPr>
              <w:jc w:val="left"/>
            </w:pPr>
            <w:r>
              <w:rPr>
                <w:rFonts w:ascii="Arial" w:eastAsia="Arial" w:hAnsi="Arial" w:cs="Arial" w:hint="eastAsia"/>
                <w:sz w:val="14"/>
              </w:rPr>
              <w:t>Good to excellent</w:t>
            </w:r>
          </w:p>
        </w:tc>
      </w:tr>
    </w:tbl>
    <w:p w14:paraId="417DF1EF" w14:textId="77777777" w:rsidR="00405CA4" w:rsidRDefault="00CF741C">
      <w:pPr>
        <w:spacing w:after="60"/>
        <w:jc w:val="left"/>
        <w:rPr>
          <w:szCs w:val="21"/>
        </w:rPr>
      </w:pPr>
      <w:r>
        <w:rPr>
          <w:rFonts w:ascii="Arial" w:eastAsia="Arial" w:hAnsi="Arial" w:cs="Arial" w:hint="eastAsia"/>
          <w:sz w:val="17"/>
          <w:szCs w:val="21"/>
        </w:rPr>
        <w:t>Abbreviations: CARE, Consultation and Relational Empathy; CI, confidence interval; CPPC-AS, Chinese Physician-Patient Communication Assessment Scale; ICC, intraclass correlation coefficient; SEGUE, set the stage-elicit information-give information-understand the patient's perspective-end the encounter.</w:t>
      </w:r>
    </w:p>
    <w:p w14:paraId="5B47449E" w14:textId="77777777" w:rsidR="00D75CD7" w:rsidRDefault="00C002F6">
      <w:pPr>
        <w:spacing w:after="60"/>
      </w:pPr>
      <w:r>
        <w:rPr>
          <w:rFonts w:ascii="Arial" w:eastAsia="Arial" w:hAnsi="Arial" w:cs="Arial"/>
          <w:sz w:val="17"/>
        </w:rPr>
        <w:t>Note. CARE was completed by the role player portraying the simulated encounter and was not included in the faculty-rater ICC analysis.</w:t>
      </w:r>
    </w:p>
    <w:sectPr w:rsidR="00D75CD7">
      <w:footerReference w:type="default" r:id="rId7"/>
      <w:pgSz w:w="16838" w:h="11906" w:orient="landscape"/>
      <w:pgMar w:top="737" w:right="737" w:bottom="737" w:left="737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2D776" w14:textId="77777777" w:rsidR="00C002F6" w:rsidRDefault="00C002F6">
      <w:r>
        <w:separator/>
      </w:r>
    </w:p>
  </w:endnote>
  <w:endnote w:type="continuationSeparator" w:id="0">
    <w:p w14:paraId="2F3C88D1" w14:textId="77777777" w:rsidR="00C002F6" w:rsidRDefault="00C00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Pro-SemiboldSemiCn">
    <w:altName w:val="Cambria"/>
    <w:panose1 w:val="020B0604020202020204"/>
    <w:charset w:val="00"/>
    <w:family w:val="roman"/>
    <w:notTrueType/>
    <w:pitch w:val="default"/>
  </w:font>
  <w:font w:name="STIX-Regular">
    <w:altName w:val="Cambria"/>
    <w:panose1 w:val="020B0604020202020204"/>
    <w:charset w:val="00"/>
    <w:family w:val="roman"/>
    <w:notTrueType/>
    <w:pitch w:val="default"/>
  </w:font>
  <w:font w:name="STIX-Bold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1B3D" w14:textId="77777777" w:rsidR="008E070A" w:rsidRDefault="009E232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C1810" w14:textId="77777777" w:rsidR="00C002F6" w:rsidRDefault="00C002F6">
      <w:r>
        <w:separator/>
      </w:r>
    </w:p>
  </w:footnote>
  <w:footnote w:type="continuationSeparator" w:id="0">
    <w:p w14:paraId="6CDB8719" w14:textId="77777777" w:rsidR="00C002F6" w:rsidRDefault="00C00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85340"/>
    <w:multiLevelType w:val="hybridMultilevel"/>
    <w:tmpl w:val="DC7AE4CE"/>
    <w:lvl w:ilvl="0" w:tplc="7FDA5936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C837A42"/>
    <w:multiLevelType w:val="multilevel"/>
    <w:tmpl w:val="09267A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29841511">
    <w:abstractNumId w:val="1"/>
  </w:num>
  <w:num w:numId="2" w16cid:durableId="62154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E6"/>
    <w:rsid w:val="00024C92"/>
    <w:rsid w:val="000307CA"/>
    <w:rsid w:val="00034B7A"/>
    <w:rsid w:val="00054B28"/>
    <w:rsid w:val="00066123"/>
    <w:rsid w:val="000A65C0"/>
    <w:rsid w:val="00117FCA"/>
    <w:rsid w:val="00160F43"/>
    <w:rsid w:val="001623A2"/>
    <w:rsid w:val="0017271F"/>
    <w:rsid w:val="001B206D"/>
    <w:rsid w:val="001D57D2"/>
    <w:rsid w:val="00220A59"/>
    <w:rsid w:val="002263EC"/>
    <w:rsid w:val="002334C4"/>
    <w:rsid w:val="002432F8"/>
    <w:rsid w:val="00261C48"/>
    <w:rsid w:val="002751AA"/>
    <w:rsid w:val="0028360C"/>
    <w:rsid w:val="0029460D"/>
    <w:rsid w:val="002C4DDA"/>
    <w:rsid w:val="002E6372"/>
    <w:rsid w:val="00312837"/>
    <w:rsid w:val="00330DF3"/>
    <w:rsid w:val="00375708"/>
    <w:rsid w:val="003A256C"/>
    <w:rsid w:val="003A3A26"/>
    <w:rsid w:val="003D45AF"/>
    <w:rsid w:val="003D7D79"/>
    <w:rsid w:val="003E0749"/>
    <w:rsid w:val="00405CA4"/>
    <w:rsid w:val="0042128F"/>
    <w:rsid w:val="00430369"/>
    <w:rsid w:val="00431BC9"/>
    <w:rsid w:val="00444357"/>
    <w:rsid w:val="004542A1"/>
    <w:rsid w:val="00466253"/>
    <w:rsid w:val="0047508B"/>
    <w:rsid w:val="004B4285"/>
    <w:rsid w:val="004C6A06"/>
    <w:rsid w:val="00533704"/>
    <w:rsid w:val="0057046B"/>
    <w:rsid w:val="005D2F74"/>
    <w:rsid w:val="0062212F"/>
    <w:rsid w:val="00641D53"/>
    <w:rsid w:val="006460FD"/>
    <w:rsid w:val="00664C2D"/>
    <w:rsid w:val="00675591"/>
    <w:rsid w:val="006818FF"/>
    <w:rsid w:val="00692B9A"/>
    <w:rsid w:val="006C3C62"/>
    <w:rsid w:val="006D1B72"/>
    <w:rsid w:val="007159EC"/>
    <w:rsid w:val="0073192E"/>
    <w:rsid w:val="00796E7C"/>
    <w:rsid w:val="00796FDC"/>
    <w:rsid w:val="007A2788"/>
    <w:rsid w:val="007A6736"/>
    <w:rsid w:val="007D0F2E"/>
    <w:rsid w:val="008175DA"/>
    <w:rsid w:val="00823CDC"/>
    <w:rsid w:val="008242A2"/>
    <w:rsid w:val="00832A1B"/>
    <w:rsid w:val="0087660A"/>
    <w:rsid w:val="008E070A"/>
    <w:rsid w:val="008F3049"/>
    <w:rsid w:val="00901090"/>
    <w:rsid w:val="009231EC"/>
    <w:rsid w:val="009273DA"/>
    <w:rsid w:val="009642E6"/>
    <w:rsid w:val="00975561"/>
    <w:rsid w:val="00995CC1"/>
    <w:rsid w:val="009A2741"/>
    <w:rsid w:val="009E2329"/>
    <w:rsid w:val="009E47E8"/>
    <w:rsid w:val="00A00226"/>
    <w:rsid w:val="00A329CD"/>
    <w:rsid w:val="00A3735E"/>
    <w:rsid w:val="00A64B3B"/>
    <w:rsid w:val="00A64C71"/>
    <w:rsid w:val="00A80368"/>
    <w:rsid w:val="00AE1611"/>
    <w:rsid w:val="00B05E9C"/>
    <w:rsid w:val="00B310E2"/>
    <w:rsid w:val="00B47948"/>
    <w:rsid w:val="00BA7A12"/>
    <w:rsid w:val="00C002F6"/>
    <w:rsid w:val="00C03F19"/>
    <w:rsid w:val="00C32E5C"/>
    <w:rsid w:val="00C5726D"/>
    <w:rsid w:val="00C65D67"/>
    <w:rsid w:val="00C8615D"/>
    <w:rsid w:val="00CC3789"/>
    <w:rsid w:val="00CD0FAB"/>
    <w:rsid w:val="00CE0035"/>
    <w:rsid w:val="00CF3804"/>
    <w:rsid w:val="00CF741C"/>
    <w:rsid w:val="00D00429"/>
    <w:rsid w:val="00D0771B"/>
    <w:rsid w:val="00D1540B"/>
    <w:rsid w:val="00D75CD7"/>
    <w:rsid w:val="00DD515C"/>
    <w:rsid w:val="00E207F8"/>
    <w:rsid w:val="00E235EE"/>
    <w:rsid w:val="00E5496F"/>
    <w:rsid w:val="00E558DA"/>
    <w:rsid w:val="00E630F8"/>
    <w:rsid w:val="00EB6B81"/>
    <w:rsid w:val="00EE0E9E"/>
    <w:rsid w:val="00F12212"/>
    <w:rsid w:val="00F62A04"/>
    <w:rsid w:val="00F66DDD"/>
    <w:rsid w:val="00FD4060"/>
    <w:rsid w:val="00FF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A940"/>
  <w15:chartTrackingRefBased/>
  <w15:docId w15:val="{93BB2C68-A925-4C3D-A1C7-6E93CB46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5496F"/>
    <w:rPr>
      <w:b/>
      <w:bCs/>
    </w:rPr>
  </w:style>
  <w:style w:type="paragraph" w:styleId="a4">
    <w:name w:val="List Paragraph"/>
    <w:basedOn w:val="a"/>
    <w:uiPriority w:val="34"/>
    <w:qFormat/>
    <w:rsid w:val="00E5496F"/>
    <w:pPr>
      <w:ind w:firstLineChars="200" w:firstLine="420"/>
    </w:pPr>
  </w:style>
  <w:style w:type="table" w:styleId="a5">
    <w:name w:val="Table Grid"/>
    <w:basedOn w:val="a1"/>
    <w:uiPriority w:val="39"/>
    <w:rsid w:val="00E54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17271F"/>
    <w:rPr>
      <w:i/>
      <w:iCs/>
    </w:rPr>
  </w:style>
  <w:style w:type="character" w:customStyle="1" w:styleId="fontstyle01">
    <w:name w:val="fontstyle01"/>
    <w:basedOn w:val="a0"/>
    <w:rsid w:val="00C03F19"/>
    <w:rPr>
      <w:rFonts w:ascii="MyriadPro-SemiboldSemiCn" w:hAnsi="MyriadPro-SemiboldSemiCn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C03F19"/>
    <w:rPr>
      <w:rFonts w:ascii="STIX-Regular" w:hAnsi="STIX-Regular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a0"/>
    <w:rsid w:val="00C03F19"/>
    <w:rPr>
      <w:rFonts w:ascii="STIX-Bold" w:hAnsi="STIX-Bold" w:hint="default"/>
      <w:b/>
      <w:bCs/>
      <w:i w:val="0"/>
      <w:iCs w:val="0"/>
      <w:color w:val="000000"/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5D2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8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8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6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3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1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5</Pages>
  <Words>893</Words>
  <Characters>4166</Characters>
  <Application>Microsoft Office Word</Application>
  <DocSecurity>0</DocSecurity>
  <Lines>453</Lines>
  <Paragraphs>365</Paragraphs>
  <ScaleCrop>false</ScaleCrop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建荣 郭</cp:lastModifiedBy>
  <cp:revision>67</cp:revision>
  <dcterms:created xsi:type="dcterms:W3CDTF">2026-03-29T01:42:00Z</dcterms:created>
  <dcterms:modified xsi:type="dcterms:W3CDTF">2026-07-24T00:06:00Z</dcterms:modified>
</cp:coreProperties>
</file>