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0A" w:rsidRPr="00D8270A" w:rsidRDefault="007405D4">
      <w:pPr>
        <w:rPr>
          <w:rFonts w:ascii="Times New Roman" w:hAnsi="Times New Roman" w:cs="Times New Roman"/>
          <w:b/>
          <w:sz w:val="24"/>
          <w:szCs w:val="24"/>
        </w:rPr>
      </w:pPr>
      <w:r w:rsidRPr="00D8270A">
        <w:rPr>
          <w:rFonts w:ascii="Times New Roman" w:hAnsi="Times New Roman" w:cs="Times New Roman"/>
          <w:b/>
          <w:sz w:val="24"/>
          <w:szCs w:val="24"/>
        </w:rPr>
        <w:t>Table</w:t>
      </w:r>
      <w:r w:rsidR="00047C3E" w:rsidRPr="00D827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2C9B" w:rsidRPr="00D8270A">
        <w:rPr>
          <w:rFonts w:ascii="Times New Roman" w:hAnsi="Times New Roman" w:cs="Times New Roman"/>
          <w:b/>
          <w:sz w:val="24"/>
          <w:szCs w:val="24"/>
        </w:rPr>
        <w:t>S2</w:t>
      </w:r>
      <w:r w:rsidR="00047C3E" w:rsidRPr="00D827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7C3E" w:rsidRPr="00047C3E" w:rsidRDefault="007405D4">
      <w:pPr>
        <w:rPr>
          <w:rFonts w:ascii="Times New Roman" w:hAnsi="Times New Roman" w:cs="Times New Roman"/>
          <w:sz w:val="24"/>
          <w:szCs w:val="24"/>
        </w:rPr>
      </w:pPr>
      <w:r w:rsidRPr="007405D4">
        <w:rPr>
          <w:rFonts w:ascii="Times New Roman" w:hAnsi="Times New Roman" w:cs="Times New Roman"/>
          <w:sz w:val="24"/>
          <w:szCs w:val="24"/>
        </w:rPr>
        <w:t>Comprehensive description of categories</w:t>
      </w:r>
    </w:p>
    <w:tbl>
      <w:tblPr>
        <w:tblStyle w:val="Tabelacomgrade"/>
        <w:tblW w:w="136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082"/>
        <w:gridCol w:w="4082"/>
        <w:gridCol w:w="4082"/>
      </w:tblGrid>
      <w:tr w:rsidR="00744387" w:rsidRPr="00047C3E" w:rsidTr="00B87C0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74438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8A46B1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46B1">
              <w:rPr>
                <w:rFonts w:ascii="Times New Roman" w:hAnsi="Times New Roman" w:cs="Times New Roman"/>
                <w:sz w:val="20"/>
                <w:szCs w:val="20"/>
              </w:rPr>
              <w:t>Trauma, Symptoms and Diagnosis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8A46B1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46B1">
              <w:rPr>
                <w:rFonts w:ascii="Times New Roman" w:hAnsi="Times New Roman" w:cs="Times New Roman"/>
                <w:sz w:val="20"/>
                <w:szCs w:val="20"/>
              </w:rPr>
              <w:t>Traumatic Developmental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8A46B1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46B1">
              <w:rPr>
                <w:rFonts w:ascii="Times New Roman" w:hAnsi="Times New Roman" w:cs="Times New Roman"/>
                <w:sz w:val="20"/>
                <w:szCs w:val="20"/>
              </w:rPr>
              <w:t>Experiences Psychodynamic Functioning Characteristics</w:t>
            </w:r>
          </w:p>
        </w:tc>
      </w:tr>
      <w:tr w:rsidR="00744387" w:rsidRPr="00047C3E" w:rsidTr="00D8270A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Participant</w:t>
            </w:r>
            <w:r w:rsidR="00744387" w:rsidRPr="00047C3E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Seeking care: difficulties in functioning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Symptoms: reliving memories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hypervigilant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Fear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Improvement of symptoms by drug treatment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aring and loving parents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Structure: self-perception and object perception - moderate to low</w:t>
            </w: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self-regulating - moderate and low level</w:t>
            </w: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regulation of the object relation - moderate to low</w:t>
            </w: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built-in object linking and object linking - moderate to low</w:t>
            </w: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Conflict: need to be cared for versus self-sufficiency</w:t>
            </w: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MD: Affective Isolation</w:t>
            </w:r>
          </w:p>
          <w:p w:rsidR="00ED7B80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Rationalization</w:t>
            </w:r>
          </w:p>
          <w:p w:rsidR="00B962F5" w:rsidRPr="00C058C2" w:rsidRDefault="00ED7B80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Relational patterns: accuse and neglect</w:t>
            </w: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Distance/approach difficulties</w:t>
            </w: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loss of interest in everyday activities</w:t>
            </w:r>
          </w:p>
          <w:p w:rsidR="00C71CB5" w:rsidRPr="00C71CB5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mood change</w:t>
            </w:r>
          </w:p>
          <w:p w:rsidR="00744387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Keeps working</w:t>
            </w:r>
          </w:p>
          <w:p w:rsidR="00C71CB5" w:rsidRPr="00047C3E" w:rsidRDefault="00C71CB5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4387" w:rsidRPr="00047C3E" w:rsidTr="00D8270A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Participant</w:t>
            </w:r>
            <w:r w:rsidR="00744387" w:rsidRPr="00047C3E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Seeking care: family intervention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Sadness and discouragement before the traumatic event index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Symptoms: reliving memories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hypervigilant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Somatic symptoms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Panic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Suicidal ideation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Suicide attempts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Improvement of symptoms: drug treatment</w:t>
            </w:r>
          </w:p>
          <w:p w:rsid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74438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Verbal aggression by caregivers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Sexual violence in childhood (father)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Intimate partner violence</w:t>
            </w:r>
          </w:p>
          <w:p w:rsidR="00744387" w:rsidRPr="00047C3E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sexual violence by stranger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Structure: self-perception and object perception - moderate to low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self-regulating - moderate and level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regulation of the object relation - moderate to low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internal communication and external communication with objects - moderate to low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built-in object linking and object linking - moderate to low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2FDF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Conflict: need to be cared for versus self-sufficiency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MD: Dissociation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Rationalization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Acting out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somatization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Relational patterns: accuse and neglect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Loss of interest in everyday activities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loss of positive emotions</w:t>
            </w:r>
          </w:p>
          <w:p w:rsid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Withdrawal from work</w:t>
            </w:r>
          </w:p>
          <w:p w:rsidR="00744387" w:rsidRPr="00047C3E" w:rsidRDefault="0074438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4387" w:rsidRPr="00047C3E" w:rsidTr="00D8270A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Participant</w:t>
            </w:r>
            <w:r w:rsidR="00744387" w:rsidRPr="00047C3E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Seeking care: difficulties in functioning;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 xml:space="preserve">Sadness and discouragement before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traumatic event index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Symptoms: reliving memories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Somatic symptoms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Improvement of symptoms: drug treatment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Caring and loving parents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Sexual violence in childhood (brother-in-law)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sexual violence against family members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Structure: self-perception and object perception - ranged from moderate to low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self-regulating - moderate and low level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regulation of object-ratio-moderate to low;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internal communication and external communication with objects - moderate to low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 xml:space="preserve">internal communication and external </w:t>
            </w:r>
            <w:r w:rsidRPr="00C71C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communication with objects - moderate to low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built-in object linking and object linking - moderate to low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2FDF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Conflict: need to be cared for versus self-sufficiency</w:t>
            </w:r>
          </w:p>
          <w:p w:rsidR="00C71CB5" w:rsidRPr="00047C3E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Relational patterns: accuse and neglect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MD: Affective Isolation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somatization</w:t>
            </w: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1CB5" w:rsidRPr="00C71CB5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Distance/approach difficulties</w:t>
            </w:r>
          </w:p>
          <w:p w:rsidR="00744387" w:rsidRDefault="00C71CB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CB5">
              <w:rPr>
                <w:rFonts w:ascii="Times New Roman" w:hAnsi="Times New Roman" w:cs="Times New Roman"/>
                <w:sz w:val="20"/>
                <w:szCs w:val="20"/>
              </w:rPr>
              <w:t>Keeps working</w:t>
            </w:r>
          </w:p>
          <w:p w:rsidR="005E3357" w:rsidRPr="00047C3E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4387" w:rsidRPr="00047C3E" w:rsidTr="00D8270A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Participant</w:t>
            </w:r>
            <w:r w:rsidR="00744387" w:rsidRPr="00047C3E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t>Seeking care: family intervention;</w:t>
            </w: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t xml:space="preserve">Sadness and discouragement before the </w:t>
            </w:r>
            <w:r w:rsidRPr="005E33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traumatic event index;</w:t>
            </w: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t>Symptoms: reliving memories;</w:t>
            </w: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t>Hypervigilant;</w:t>
            </w: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t>sleeping difficulties and distressing dreams;</w:t>
            </w: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t>anxiety;</w:t>
            </w: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t>fear;</w:t>
            </w: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t>Suicidal ideation;</w:t>
            </w: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t>Symptom improvement: drug treatment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Parental quarrels and arguments</w:t>
            </w: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t>Sexual violence in childhood (brother-in-law)</w:t>
            </w:r>
          </w:p>
          <w:p w:rsidR="005E3357" w:rsidRPr="005E3357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5E335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33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Death of close person violently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Structure: self-perception and object perception - ranged from moderate to low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self-regulating - moderate to low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regulation of object-ratio-moderate to low;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internal communication and external communication with objects - moderate to low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built-in object linking and object linking - moderate to low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Conflict: need to be cared for versus self-sufficiency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MD: Affective Isolation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Acting out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somatization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Relational patterns: accuse and neglect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Distance/approach difficulties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Loss of interest in everyday activities</w:t>
            </w:r>
          </w:p>
          <w:p w:rsidR="00027405" w:rsidRPr="00027405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t>loss of positive emotions</w:t>
            </w:r>
          </w:p>
          <w:p w:rsidR="00744387" w:rsidRDefault="00027405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4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Withdrawal from work</w:t>
            </w:r>
          </w:p>
          <w:p w:rsidR="00576BB1" w:rsidRPr="00047C3E" w:rsidRDefault="00576BB1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4387" w:rsidRPr="00047C3E" w:rsidTr="00D8270A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Participant </w:t>
            </w:r>
            <w:r w:rsidR="00744387" w:rsidRPr="00047C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Seeking care: medical referral;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Anxiety before the traumatic event index;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Symptoms: difficulty sleeping and distressing dreams;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Suicidal ideation;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Improvement of symptoms: drug treatment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Parental quarrels and arguments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verbal aggression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physical aggression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affective distancing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abandonment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Intimate partner violence</w:t>
            </w:r>
          </w:p>
          <w:p w:rsidR="00744387" w:rsidRPr="00047C3E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sexual violence by stranger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Structure: self-perception and object perception - moderate to low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self-regulating - moderate to low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regulation of the object relation - moderate to low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internal communication and external communication with objects - moderate to low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built-in object linking and object linking - moderate to low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Conflict: need to be cared for versus self-sufficiency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MD: Affective Isolation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Dissociation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Rationalization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Acting out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somatization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Relational patterns: accuse and neglect</w:t>
            </w: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74C" w:rsidRPr="002A574C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Distance/approach difficulties</w:t>
            </w:r>
          </w:p>
          <w:p w:rsidR="00744387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74C">
              <w:rPr>
                <w:rFonts w:ascii="Times New Roman" w:hAnsi="Times New Roman" w:cs="Times New Roman"/>
                <w:sz w:val="20"/>
                <w:szCs w:val="20"/>
              </w:rPr>
              <w:t>Withdrawal from work</w:t>
            </w:r>
          </w:p>
          <w:p w:rsidR="002A574C" w:rsidRPr="00047C3E" w:rsidRDefault="002A574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4387" w:rsidRPr="00047C3E" w:rsidTr="00D8270A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Participant</w:t>
            </w:r>
            <w:r w:rsidR="00744387" w:rsidRPr="00047C3E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Seeking care: medical referral</w:t>
            </w:r>
          </w:p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Symptoms: reliving memo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ries</w:t>
            </w:r>
          </w:p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Hypervigilant</w:t>
            </w:r>
          </w:p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Fear</w:t>
            </w:r>
          </w:p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affect regulation</w:t>
            </w:r>
          </w:p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Beliefs 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 self diminished and worthless</w:t>
            </w:r>
          </w:p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Improvement of symptoms: drug treatment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Sexual violence in childhood (father)</w:t>
            </w:r>
          </w:p>
          <w:p w:rsidR="00CE1EFC" w:rsidRPr="00CE1EFC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CE1EFC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Death of close person violently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Structure: self-perception and object perception - moderate to low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self-regulating - moderate and low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regulation of the object relation - tendency to disintegration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internal communication and external communication with objects - moderate to low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built-in object linking and object linking - moderate to low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Conflict: individuation versus dependence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Relational patterns: accuse and neglect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Distance/approach difficulties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Avoidance of physical approach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loss of positive emotions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Withdrawal from work</w:t>
            </w: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EFC" w:rsidRPr="00CE1EFC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MD: Affective Isolation</w:t>
            </w:r>
          </w:p>
          <w:p w:rsidR="00744387" w:rsidRDefault="00CE1EFC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1EFC">
              <w:rPr>
                <w:rFonts w:ascii="Times New Roman" w:hAnsi="Times New Roman" w:cs="Times New Roman"/>
                <w:sz w:val="20"/>
                <w:szCs w:val="20"/>
              </w:rPr>
              <w:t>Rationalization</w:t>
            </w:r>
          </w:p>
          <w:p w:rsidR="00772EC6" w:rsidRPr="00047C3E" w:rsidRDefault="00772EC6" w:rsidP="00D8270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4387" w:rsidRPr="00047C3E" w:rsidTr="00D8270A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Participant</w:t>
            </w:r>
            <w:r w:rsidR="00744387" w:rsidRPr="00047C3E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  <w:p w:rsidR="00744387" w:rsidRPr="00047C3E" w:rsidRDefault="00744387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Seeking care: medical referral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Sadness and discouragement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efore the traumatic event index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Symptoms: reliving memories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Hypervigilants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Fear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Beliefs of self diminished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affect regulation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Suicidal ideation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Improvem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ent of symptoms: drug treatment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Parental quarrels and arguments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verbal aggression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Rejection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live with other family members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Intimate partner violence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Structure: self-perception and object perception - moderate to low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self-regulating - moderate to low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regulation of the object relation- tendency to disintegration;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 xml:space="preserve">internal communication and external </w:t>
            </w:r>
            <w:r w:rsidRPr="00772E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communication with objects - moderate to low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built-in object linking and object linking - moderate to low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Conflict: individuation versus dependence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MD: Affective Isolation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Dissociation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Acting out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Relational patterns: accuse and neglect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Distance/approach difficulties</w:t>
            </w:r>
          </w:p>
          <w:p w:rsidR="00744387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Withdrawal from work</w:t>
            </w:r>
          </w:p>
          <w:p w:rsidR="00772EC6" w:rsidRPr="00047C3E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4387" w:rsidRPr="00047C3E" w:rsidTr="00D8270A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Participant</w:t>
            </w:r>
            <w:r w:rsidR="00744387" w:rsidRPr="00047C3E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eeking care: medical referral;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Symptoms: reliving memories;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Difficulties sleeping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Distressing dreams;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Fear;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Anxiety;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Fragility;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Guilt beliefs;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Low affective regulation;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Improvement of symptoms: drug treatment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</w:t>
            </w: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ights and arguments</w:t>
            </w:r>
          </w:p>
          <w:p w:rsidR="00744387" w:rsidRPr="00047C3E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Rejection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Structure: self-perception and object perception - ranged from moderate to low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self-regulating - moderate to low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regulation of the object relation - moderate to low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internal communication and external communication with objects - moderate to low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built-in object linking and object linking - moderate to low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Conflict: individuation versus dependence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Withdrawal from people and difficulties in feeling close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MD: Acting out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somatization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Relational patterns: accuse and neglect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Avoidance of physical approach</w:t>
            </w:r>
          </w:p>
          <w:p w:rsidR="00772EC6" w:rsidRPr="00772EC6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t>Loss of interest in everyday activities</w:t>
            </w:r>
          </w:p>
          <w:p w:rsidR="00744387" w:rsidRDefault="00772EC6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E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Withdrawal from work</w:t>
            </w:r>
          </w:p>
          <w:p w:rsidR="009D34D9" w:rsidRPr="00047C3E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4387" w:rsidRPr="00047C3E" w:rsidTr="00D8270A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Participant</w:t>
            </w:r>
            <w:r w:rsidR="00744387" w:rsidRPr="00047C3E">
              <w:rPr>
                <w:rFonts w:ascii="Times New Roman" w:hAnsi="Times New Roman" w:cs="Times New Roman"/>
                <w:sz w:val="20"/>
                <w:szCs w:val="20"/>
              </w:rPr>
              <w:t xml:space="preserve"> 9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Search for care: medical referral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Anxiety before the traumatic event index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Symptoms: reliving memories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hypervigilant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Fear; Anxiety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Belief of worthlessness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Low affective regulation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suicidal ideation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Improvement of symptoms: drug treatment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Parental quarrels and arguments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Sexual violence in childhood (cousin)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Sexual violence in childhood (uncle)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Living outside the family nucleus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sexual violence against family members</w:t>
            </w:r>
          </w:p>
          <w:p w:rsidR="00744387" w:rsidRPr="00047C3E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Death of close person violently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Structure: self-perception and object perception - ranged from moderate to low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self-regulating - moderate and low level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regulation of the object relation- tendency to disintegration;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internal communication and external communication with objects - moderate to low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built-in object linking and object linking - moderate to low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Conflict: individuation versus dependence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MD: Affective Isolation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Dissociation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Relational patterns: accuse and neglect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Distance/approach difficulties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Avoidance of physical approach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Loss of interest in everyday activities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loss of positive emotions</w:t>
            </w:r>
          </w:p>
          <w:p w:rsidR="00744387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Withdrawal from work</w:t>
            </w:r>
          </w:p>
          <w:p w:rsidR="009D34D9" w:rsidRPr="00047C3E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4387" w:rsidRPr="00047C3E" w:rsidTr="00D8270A">
        <w:trPr>
          <w:trHeight w:val="155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744387" w:rsidRPr="00047C3E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Participant</w:t>
            </w:r>
            <w:r w:rsidR="00744387" w:rsidRPr="00047C3E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Search for care: “accumulation” of trauma;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Sadness and discouragement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efore the traumatic event index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Symptoms: reliving memories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Hypervigilant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 xml:space="preserve">Difficulty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sleeping and distressing dreams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Anguish</w:t>
            </w:r>
          </w:p>
          <w:p w:rsidR="009D34D9" w:rsidRPr="009D34D9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Panic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Fear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Somatic symptoms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Belief of worthlessness, shame and failure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affective regulation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Suicidal ideation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Suicide attempts</w:t>
            </w:r>
          </w:p>
          <w:p w:rsidR="009D34D9" w:rsidRPr="009D34D9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4387" w:rsidRPr="00047C3E" w:rsidRDefault="009D34D9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4D9">
              <w:rPr>
                <w:rFonts w:ascii="Times New Roman" w:hAnsi="Times New Roman" w:cs="Times New Roman"/>
                <w:sz w:val="20"/>
                <w:szCs w:val="20"/>
              </w:rPr>
              <w:t>Improvement of symptoms: psychotherapeutic treatment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Parental quarrels and arguments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Rejection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Sexual violence in childhood (uncle)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live with strangers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Intimate partner violence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sexual violence by stranger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Urban violence (robbery)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Death of close person violently</w:t>
            </w:r>
          </w:p>
          <w:p w:rsidR="00744387" w:rsidRPr="00047C3E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home fire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Structure: self-perception and object perception - ranged from moderate to low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self-regulating - moderate and low level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regulation of the object relation - tendency to disintegration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internal communication and external communication with objects - moderate to low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built-in object linking and object linking - moderate to low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Withdrawal from people and difficulties in feeling close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Conflict: individuation versus dependence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MD: Affective Isolation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Dissociation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Rationalization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Acting out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somatization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Relational patterns: accuse and neglect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Loss of interest in everyday activities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loss of positive emotions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mood change</w:t>
            </w:r>
          </w:p>
          <w:p w:rsidR="00BE3808" w:rsidRPr="00BE3808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Avoidance of physical approach</w:t>
            </w:r>
          </w:p>
          <w:p w:rsidR="00744387" w:rsidRPr="00047C3E" w:rsidRDefault="00BE3808" w:rsidP="00D8270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3808">
              <w:rPr>
                <w:rFonts w:ascii="Times New Roman" w:hAnsi="Times New Roman" w:cs="Times New Roman"/>
                <w:sz w:val="20"/>
                <w:szCs w:val="20"/>
              </w:rPr>
              <w:t>Withdrawal from work</w:t>
            </w:r>
          </w:p>
        </w:tc>
      </w:tr>
    </w:tbl>
    <w:bookmarkEnd w:id="0"/>
    <w:p w:rsidR="00EE154E" w:rsidRPr="00047C3E" w:rsidRDefault="0061310A">
      <w:pPr>
        <w:rPr>
          <w:rFonts w:ascii="Times New Roman" w:hAnsi="Times New Roman" w:cs="Times New Roman"/>
          <w:sz w:val="20"/>
          <w:szCs w:val="20"/>
        </w:rPr>
      </w:pPr>
      <w:r w:rsidRPr="00B87C00">
        <w:rPr>
          <w:rFonts w:ascii="Times New Roman" w:hAnsi="Times New Roman" w:cs="Times New Roman"/>
          <w:i/>
          <w:sz w:val="20"/>
          <w:szCs w:val="20"/>
        </w:rPr>
        <w:lastRenderedPageBreak/>
        <w:t>Note:</w:t>
      </w:r>
      <w:r w:rsidRPr="0061310A">
        <w:rPr>
          <w:rFonts w:ascii="Times New Roman" w:hAnsi="Times New Roman" w:cs="Times New Roman"/>
          <w:sz w:val="20"/>
          <w:szCs w:val="20"/>
        </w:rPr>
        <w:t xml:space="preserve"> produced by the authors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 w:rsidR="00EE154E" w:rsidRPr="00047C3E" w:rsidSect="00111FA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FA1"/>
    <w:rsid w:val="0001502F"/>
    <w:rsid w:val="00027405"/>
    <w:rsid w:val="00047C3E"/>
    <w:rsid w:val="00056267"/>
    <w:rsid w:val="0007257C"/>
    <w:rsid w:val="000C7E59"/>
    <w:rsid w:val="00111FA1"/>
    <w:rsid w:val="00112FDF"/>
    <w:rsid w:val="001533E0"/>
    <w:rsid w:val="001F105F"/>
    <w:rsid w:val="001F2029"/>
    <w:rsid w:val="00236256"/>
    <w:rsid w:val="002A574C"/>
    <w:rsid w:val="002B1A3A"/>
    <w:rsid w:val="002B53E4"/>
    <w:rsid w:val="002C2751"/>
    <w:rsid w:val="002C4365"/>
    <w:rsid w:val="002D3076"/>
    <w:rsid w:val="00353FD5"/>
    <w:rsid w:val="003A4D32"/>
    <w:rsid w:val="003E648F"/>
    <w:rsid w:val="003F4329"/>
    <w:rsid w:val="00415B74"/>
    <w:rsid w:val="004A1BD7"/>
    <w:rsid w:val="004A4F1B"/>
    <w:rsid w:val="004B21C3"/>
    <w:rsid w:val="004E39B8"/>
    <w:rsid w:val="004E705C"/>
    <w:rsid w:val="004E7162"/>
    <w:rsid w:val="004F1C4B"/>
    <w:rsid w:val="004F5C22"/>
    <w:rsid w:val="00526B61"/>
    <w:rsid w:val="005449A1"/>
    <w:rsid w:val="00571AE9"/>
    <w:rsid w:val="00576BB1"/>
    <w:rsid w:val="0059363A"/>
    <w:rsid w:val="005E3357"/>
    <w:rsid w:val="005E597E"/>
    <w:rsid w:val="005E5BF2"/>
    <w:rsid w:val="0061310A"/>
    <w:rsid w:val="006A7B13"/>
    <w:rsid w:val="006A7B15"/>
    <w:rsid w:val="006C1680"/>
    <w:rsid w:val="007405D4"/>
    <w:rsid w:val="00740F76"/>
    <w:rsid w:val="00744387"/>
    <w:rsid w:val="00745976"/>
    <w:rsid w:val="00772EC6"/>
    <w:rsid w:val="00783BF5"/>
    <w:rsid w:val="00796E36"/>
    <w:rsid w:val="007A5B63"/>
    <w:rsid w:val="007C5A4A"/>
    <w:rsid w:val="00885979"/>
    <w:rsid w:val="008A46B1"/>
    <w:rsid w:val="008B39DD"/>
    <w:rsid w:val="008D5BF0"/>
    <w:rsid w:val="008E7F2D"/>
    <w:rsid w:val="008F2A39"/>
    <w:rsid w:val="00956881"/>
    <w:rsid w:val="009C21CF"/>
    <w:rsid w:val="009D34D9"/>
    <w:rsid w:val="009E0C23"/>
    <w:rsid w:val="009F6CC4"/>
    <w:rsid w:val="009F70BD"/>
    <w:rsid w:val="00A42A43"/>
    <w:rsid w:val="00A9012C"/>
    <w:rsid w:val="00A95B9C"/>
    <w:rsid w:val="00AE391D"/>
    <w:rsid w:val="00B0387F"/>
    <w:rsid w:val="00B56C0C"/>
    <w:rsid w:val="00B639D2"/>
    <w:rsid w:val="00B673FA"/>
    <w:rsid w:val="00B74E87"/>
    <w:rsid w:val="00B87C00"/>
    <w:rsid w:val="00B962F5"/>
    <w:rsid w:val="00BA09EE"/>
    <w:rsid w:val="00BA2C9B"/>
    <w:rsid w:val="00BC1446"/>
    <w:rsid w:val="00BD7531"/>
    <w:rsid w:val="00BE3808"/>
    <w:rsid w:val="00C058C2"/>
    <w:rsid w:val="00C71CB5"/>
    <w:rsid w:val="00CB649F"/>
    <w:rsid w:val="00CE1EFC"/>
    <w:rsid w:val="00CF4713"/>
    <w:rsid w:val="00D13DF2"/>
    <w:rsid w:val="00D26CD9"/>
    <w:rsid w:val="00D355D5"/>
    <w:rsid w:val="00D36117"/>
    <w:rsid w:val="00D8270A"/>
    <w:rsid w:val="00E2501C"/>
    <w:rsid w:val="00E74ED5"/>
    <w:rsid w:val="00E90F5E"/>
    <w:rsid w:val="00ED7B80"/>
    <w:rsid w:val="00EE154E"/>
    <w:rsid w:val="00F8488E"/>
    <w:rsid w:val="00FD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FA1"/>
    <w:rPr>
      <w:lang w:eastAsia="en-US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B649F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="Times New Roman"/>
      <w:b/>
      <w:bCs/>
      <w:snapToGrid w:val="0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autoRedefine/>
    <w:uiPriority w:val="9"/>
    <w:qFormat/>
    <w:rsid w:val="00CB649F"/>
    <w:pPr>
      <w:keepNext/>
      <w:keepLines/>
      <w:spacing w:after="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eastAsia="pt-BR"/>
    </w:rPr>
  </w:style>
  <w:style w:type="paragraph" w:styleId="Ttulo3">
    <w:name w:val="heading 3"/>
    <w:basedOn w:val="Normal"/>
    <w:next w:val="Normal"/>
    <w:link w:val="Ttulo3Char"/>
    <w:autoRedefine/>
    <w:uiPriority w:val="9"/>
    <w:qFormat/>
    <w:rsid w:val="00CB649F"/>
    <w:pPr>
      <w:keepNext/>
      <w:keepLines/>
      <w:spacing w:before="200" w:after="0"/>
      <w:jc w:val="both"/>
      <w:outlineLvl w:val="2"/>
    </w:pPr>
    <w:rPr>
      <w:rFonts w:ascii="Times New Roman" w:eastAsiaTheme="majorEastAsia" w:hAnsi="Times New Roman" w:cstheme="majorBidi"/>
      <w:bCs/>
      <w:sz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B64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B64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B64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B64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CB649F"/>
    <w:rPr>
      <w:rFonts w:ascii="Times New Roman" w:eastAsiaTheme="majorEastAsia" w:hAnsi="Times New Roman" w:cs="Times New Roman"/>
      <w:b/>
      <w:bCs/>
      <w:snapToGrid w:val="0"/>
      <w:sz w:val="24"/>
      <w:szCs w:val="24"/>
    </w:rPr>
  </w:style>
  <w:style w:type="character" w:customStyle="1" w:styleId="Ttulo2Char">
    <w:name w:val="Título 2 Char"/>
    <w:link w:val="Ttulo2"/>
    <w:uiPriority w:val="9"/>
    <w:rsid w:val="00CB649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Ttulo3Char">
    <w:name w:val="Título 3 Char"/>
    <w:link w:val="Ttulo3"/>
    <w:uiPriority w:val="9"/>
    <w:rsid w:val="00CB649F"/>
    <w:rPr>
      <w:rFonts w:ascii="Times New Roman" w:eastAsiaTheme="majorEastAsia" w:hAnsi="Times New Roman" w:cstheme="majorBidi"/>
      <w:bCs/>
      <w:sz w:val="24"/>
    </w:rPr>
  </w:style>
  <w:style w:type="character" w:customStyle="1" w:styleId="Ttulo4Char">
    <w:name w:val="Título 4 Char"/>
    <w:link w:val="Ttulo4"/>
    <w:uiPriority w:val="9"/>
    <w:semiHidden/>
    <w:rsid w:val="00CB64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71AE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71AE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71A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">
    <w:name w:val="Title"/>
    <w:aliases w:val="Título2"/>
    <w:basedOn w:val="Remissivo2"/>
    <w:next w:val="Normal"/>
    <w:link w:val="TtuloChar"/>
    <w:autoRedefine/>
    <w:uiPriority w:val="10"/>
    <w:qFormat/>
    <w:rsid w:val="00CB649F"/>
    <w:pPr>
      <w:spacing w:line="360" w:lineRule="auto"/>
      <w:contextualSpacing/>
    </w:pPr>
    <w:rPr>
      <w:rFonts w:ascii="Times New Roman" w:eastAsiaTheme="majorEastAsia" w:hAnsi="Times New Roman" w:cstheme="majorBidi"/>
      <w:b/>
      <w:spacing w:val="5"/>
      <w:kern w:val="28"/>
      <w:sz w:val="24"/>
      <w:szCs w:val="52"/>
    </w:rPr>
  </w:style>
  <w:style w:type="character" w:customStyle="1" w:styleId="TtuloChar">
    <w:name w:val="Título Char"/>
    <w:aliases w:val="Título2 Char"/>
    <w:basedOn w:val="Fontepargpadro"/>
    <w:link w:val="Ttulo"/>
    <w:uiPriority w:val="10"/>
    <w:rsid w:val="00CB649F"/>
    <w:rPr>
      <w:rFonts w:ascii="Times New Roman" w:eastAsiaTheme="majorEastAsia" w:hAnsi="Times New Roman" w:cstheme="majorBidi"/>
      <w:b/>
      <w:spacing w:val="5"/>
      <w:kern w:val="28"/>
      <w:sz w:val="24"/>
      <w:szCs w:val="52"/>
    </w:rPr>
  </w:style>
  <w:style w:type="paragraph" w:styleId="Subttulo">
    <w:name w:val="Subtitle"/>
    <w:aliases w:val="Titulo3"/>
    <w:basedOn w:val="Remissivo3"/>
    <w:next w:val="Normal"/>
    <w:link w:val="SubttuloChar"/>
    <w:autoRedefine/>
    <w:uiPriority w:val="11"/>
    <w:qFormat/>
    <w:rsid w:val="00CB649F"/>
    <w:pPr>
      <w:numPr>
        <w:ilvl w:val="1"/>
      </w:numPr>
      <w:spacing w:line="360" w:lineRule="auto"/>
      <w:ind w:left="660" w:hanging="220"/>
    </w:pPr>
    <w:rPr>
      <w:rFonts w:ascii="Times New Roman" w:eastAsiaTheme="majorEastAsia" w:hAnsi="Times New Roman" w:cstheme="majorBidi"/>
      <w:iCs/>
      <w:spacing w:val="15"/>
      <w:sz w:val="24"/>
      <w:szCs w:val="24"/>
    </w:rPr>
  </w:style>
  <w:style w:type="character" w:customStyle="1" w:styleId="SubttuloChar">
    <w:name w:val="Subtítulo Char"/>
    <w:aliases w:val="Titulo3 Char"/>
    <w:link w:val="Subttulo"/>
    <w:uiPriority w:val="11"/>
    <w:rsid w:val="00CB649F"/>
    <w:rPr>
      <w:rFonts w:ascii="Times New Roman" w:eastAsiaTheme="majorEastAsia" w:hAnsi="Times New Roman" w:cstheme="majorBidi"/>
      <w:iCs/>
      <w:spacing w:val="15"/>
      <w:sz w:val="24"/>
      <w:szCs w:val="24"/>
    </w:rPr>
  </w:style>
  <w:style w:type="character" w:styleId="Forte">
    <w:name w:val="Strong"/>
    <w:basedOn w:val="Fontepargpadro"/>
    <w:uiPriority w:val="22"/>
    <w:qFormat/>
    <w:rsid w:val="00CB649F"/>
    <w:rPr>
      <w:b/>
      <w:bCs/>
    </w:rPr>
  </w:style>
  <w:style w:type="character" w:styleId="nfase">
    <w:name w:val="Emphasis"/>
    <w:basedOn w:val="Fontepargpadro"/>
    <w:uiPriority w:val="20"/>
    <w:qFormat/>
    <w:rsid w:val="00CB649F"/>
    <w:rPr>
      <w:i/>
      <w:iCs/>
    </w:rPr>
  </w:style>
  <w:style w:type="paragraph" w:styleId="PargrafodaLista">
    <w:name w:val="List Paragraph"/>
    <w:basedOn w:val="Normal"/>
    <w:uiPriority w:val="34"/>
    <w:qFormat/>
    <w:rsid w:val="00CB649F"/>
    <w:pPr>
      <w:ind w:left="720"/>
      <w:contextualSpacing/>
    </w:pPr>
    <w:rPr>
      <w:lang w:eastAsia="pt-BR"/>
    </w:r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CB649F"/>
    <w:pPr>
      <w:spacing w:after="0" w:line="240" w:lineRule="auto"/>
      <w:ind w:left="440" w:hanging="220"/>
    </w:pPr>
    <w:rPr>
      <w:lang w:eastAsia="pt-BR"/>
    </w:r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CB649F"/>
    <w:pPr>
      <w:spacing w:after="0" w:line="240" w:lineRule="auto"/>
      <w:ind w:left="660" w:hanging="220"/>
    </w:pPr>
    <w:rPr>
      <w:lang w:eastAsia="pt-BR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B649F"/>
    <w:pPr>
      <w:outlineLvl w:val="9"/>
    </w:pPr>
  </w:style>
  <w:style w:type="table" w:styleId="Tabelacomgrade">
    <w:name w:val="Table Grid"/>
    <w:basedOn w:val="Tabelanormal"/>
    <w:uiPriority w:val="59"/>
    <w:rsid w:val="00111FA1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B673F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673F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673FA"/>
    <w:rPr>
      <w:sz w:val="20"/>
      <w:szCs w:val="20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7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3F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FA1"/>
    <w:rPr>
      <w:lang w:eastAsia="en-US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B649F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="Times New Roman"/>
      <w:b/>
      <w:bCs/>
      <w:snapToGrid w:val="0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autoRedefine/>
    <w:uiPriority w:val="9"/>
    <w:qFormat/>
    <w:rsid w:val="00CB649F"/>
    <w:pPr>
      <w:keepNext/>
      <w:keepLines/>
      <w:spacing w:after="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eastAsia="pt-BR"/>
    </w:rPr>
  </w:style>
  <w:style w:type="paragraph" w:styleId="Ttulo3">
    <w:name w:val="heading 3"/>
    <w:basedOn w:val="Normal"/>
    <w:next w:val="Normal"/>
    <w:link w:val="Ttulo3Char"/>
    <w:autoRedefine/>
    <w:uiPriority w:val="9"/>
    <w:qFormat/>
    <w:rsid w:val="00CB649F"/>
    <w:pPr>
      <w:keepNext/>
      <w:keepLines/>
      <w:spacing w:before="200" w:after="0"/>
      <w:jc w:val="both"/>
      <w:outlineLvl w:val="2"/>
    </w:pPr>
    <w:rPr>
      <w:rFonts w:ascii="Times New Roman" w:eastAsiaTheme="majorEastAsia" w:hAnsi="Times New Roman" w:cstheme="majorBidi"/>
      <w:bCs/>
      <w:sz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B64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B64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B64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B64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CB649F"/>
    <w:rPr>
      <w:rFonts w:ascii="Times New Roman" w:eastAsiaTheme="majorEastAsia" w:hAnsi="Times New Roman" w:cs="Times New Roman"/>
      <w:b/>
      <w:bCs/>
      <w:snapToGrid w:val="0"/>
      <w:sz w:val="24"/>
      <w:szCs w:val="24"/>
    </w:rPr>
  </w:style>
  <w:style w:type="character" w:customStyle="1" w:styleId="Ttulo2Char">
    <w:name w:val="Título 2 Char"/>
    <w:link w:val="Ttulo2"/>
    <w:uiPriority w:val="9"/>
    <w:rsid w:val="00CB649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Ttulo3Char">
    <w:name w:val="Título 3 Char"/>
    <w:link w:val="Ttulo3"/>
    <w:uiPriority w:val="9"/>
    <w:rsid w:val="00CB649F"/>
    <w:rPr>
      <w:rFonts w:ascii="Times New Roman" w:eastAsiaTheme="majorEastAsia" w:hAnsi="Times New Roman" w:cstheme="majorBidi"/>
      <w:bCs/>
      <w:sz w:val="24"/>
    </w:rPr>
  </w:style>
  <w:style w:type="character" w:customStyle="1" w:styleId="Ttulo4Char">
    <w:name w:val="Título 4 Char"/>
    <w:link w:val="Ttulo4"/>
    <w:uiPriority w:val="9"/>
    <w:semiHidden/>
    <w:rsid w:val="00CB64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71AE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71AE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71A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">
    <w:name w:val="Title"/>
    <w:aliases w:val="Título2"/>
    <w:basedOn w:val="Remissivo2"/>
    <w:next w:val="Normal"/>
    <w:link w:val="TtuloChar"/>
    <w:autoRedefine/>
    <w:uiPriority w:val="10"/>
    <w:qFormat/>
    <w:rsid w:val="00CB649F"/>
    <w:pPr>
      <w:spacing w:line="360" w:lineRule="auto"/>
      <w:contextualSpacing/>
    </w:pPr>
    <w:rPr>
      <w:rFonts w:ascii="Times New Roman" w:eastAsiaTheme="majorEastAsia" w:hAnsi="Times New Roman" w:cstheme="majorBidi"/>
      <w:b/>
      <w:spacing w:val="5"/>
      <w:kern w:val="28"/>
      <w:sz w:val="24"/>
      <w:szCs w:val="52"/>
    </w:rPr>
  </w:style>
  <w:style w:type="character" w:customStyle="1" w:styleId="TtuloChar">
    <w:name w:val="Título Char"/>
    <w:aliases w:val="Título2 Char"/>
    <w:basedOn w:val="Fontepargpadro"/>
    <w:link w:val="Ttulo"/>
    <w:uiPriority w:val="10"/>
    <w:rsid w:val="00CB649F"/>
    <w:rPr>
      <w:rFonts w:ascii="Times New Roman" w:eastAsiaTheme="majorEastAsia" w:hAnsi="Times New Roman" w:cstheme="majorBidi"/>
      <w:b/>
      <w:spacing w:val="5"/>
      <w:kern w:val="28"/>
      <w:sz w:val="24"/>
      <w:szCs w:val="52"/>
    </w:rPr>
  </w:style>
  <w:style w:type="paragraph" w:styleId="Subttulo">
    <w:name w:val="Subtitle"/>
    <w:aliases w:val="Titulo3"/>
    <w:basedOn w:val="Remissivo3"/>
    <w:next w:val="Normal"/>
    <w:link w:val="SubttuloChar"/>
    <w:autoRedefine/>
    <w:uiPriority w:val="11"/>
    <w:qFormat/>
    <w:rsid w:val="00CB649F"/>
    <w:pPr>
      <w:numPr>
        <w:ilvl w:val="1"/>
      </w:numPr>
      <w:spacing w:line="360" w:lineRule="auto"/>
      <w:ind w:left="660" w:hanging="220"/>
    </w:pPr>
    <w:rPr>
      <w:rFonts w:ascii="Times New Roman" w:eastAsiaTheme="majorEastAsia" w:hAnsi="Times New Roman" w:cstheme="majorBidi"/>
      <w:iCs/>
      <w:spacing w:val="15"/>
      <w:sz w:val="24"/>
      <w:szCs w:val="24"/>
    </w:rPr>
  </w:style>
  <w:style w:type="character" w:customStyle="1" w:styleId="SubttuloChar">
    <w:name w:val="Subtítulo Char"/>
    <w:aliases w:val="Titulo3 Char"/>
    <w:link w:val="Subttulo"/>
    <w:uiPriority w:val="11"/>
    <w:rsid w:val="00CB649F"/>
    <w:rPr>
      <w:rFonts w:ascii="Times New Roman" w:eastAsiaTheme="majorEastAsia" w:hAnsi="Times New Roman" w:cstheme="majorBidi"/>
      <w:iCs/>
      <w:spacing w:val="15"/>
      <w:sz w:val="24"/>
      <w:szCs w:val="24"/>
    </w:rPr>
  </w:style>
  <w:style w:type="character" w:styleId="Forte">
    <w:name w:val="Strong"/>
    <w:basedOn w:val="Fontepargpadro"/>
    <w:uiPriority w:val="22"/>
    <w:qFormat/>
    <w:rsid w:val="00CB649F"/>
    <w:rPr>
      <w:b/>
      <w:bCs/>
    </w:rPr>
  </w:style>
  <w:style w:type="character" w:styleId="nfase">
    <w:name w:val="Emphasis"/>
    <w:basedOn w:val="Fontepargpadro"/>
    <w:uiPriority w:val="20"/>
    <w:qFormat/>
    <w:rsid w:val="00CB649F"/>
    <w:rPr>
      <w:i/>
      <w:iCs/>
    </w:rPr>
  </w:style>
  <w:style w:type="paragraph" w:styleId="PargrafodaLista">
    <w:name w:val="List Paragraph"/>
    <w:basedOn w:val="Normal"/>
    <w:uiPriority w:val="34"/>
    <w:qFormat/>
    <w:rsid w:val="00CB649F"/>
    <w:pPr>
      <w:ind w:left="720"/>
      <w:contextualSpacing/>
    </w:pPr>
    <w:rPr>
      <w:lang w:eastAsia="pt-BR"/>
    </w:r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CB649F"/>
    <w:pPr>
      <w:spacing w:after="0" w:line="240" w:lineRule="auto"/>
      <w:ind w:left="440" w:hanging="220"/>
    </w:pPr>
    <w:rPr>
      <w:lang w:eastAsia="pt-BR"/>
    </w:r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CB649F"/>
    <w:pPr>
      <w:spacing w:after="0" w:line="240" w:lineRule="auto"/>
      <w:ind w:left="660" w:hanging="220"/>
    </w:pPr>
    <w:rPr>
      <w:lang w:eastAsia="pt-BR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B649F"/>
    <w:pPr>
      <w:outlineLvl w:val="9"/>
    </w:pPr>
  </w:style>
  <w:style w:type="table" w:styleId="Tabelacomgrade">
    <w:name w:val="Table Grid"/>
    <w:basedOn w:val="Tabelanormal"/>
    <w:uiPriority w:val="59"/>
    <w:rsid w:val="00111FA1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B673F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673F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673FA"/>
    <w:rPr>
      <w:sz w:val="20"/>
      <w:szCs w:val="20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7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3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13</Pages>
  <Words>1467</Words>
  <Characters>7926</Characters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2021-08-19T13:26:00Z</dcterms:created>
  <dcterms:modified xsi:type="dcterms:W3CDTF">2022-03-29T14:14:00Z</dcterms:modified>
</cp:coreProperties>
</file>