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952470" w14:textId="77777777" w:rsidR="006477E8" w:rsidRPr="00D6209F" w:rsidRDefault="006477E8" w:rsidP="006477E8">
      <w:pPr>
        <w:spacing w:line="480" w:lineRule="auto"/>
        <w:rPr>
          <w:rFonts w:ascii="Times New Roman" w:hAnsi="Times New Roman" w:cs="Times New Roman"/>
          <w:sz w:val="24"/>
          <w:szCs w:val="24"/>
        </w:rPr>
      </w:pPr>
      <w:bookmarkStart w:id="0" w:name="_Hlk171885746"/>
      <w:bookmarkStart w:id="1" w:name="_Hlk164760893"/>
      <w:r w:rsidRPr="00D6209F">
        <w:rPr>
          <w:rFonts w:ascii="Times New Roman" w:hAnsi="Times New Roman" w:cs="Times New Roman"/>
          <w:sz w:val="24"/>
          <w:szCs w:val="24"/>
        </w:rPr>
        <w:t xml:space="preserve">Production of high purity </w:t>
      </w:r>
      <w:r w:rsidRPr="00D6209F">
        <w:rPr>
          <w:rFonts w:ascii="Times New Roman" w:hAnsi="Times New Roman" w:cs="Times New Roman"/>
          <w:sz w:val="24"/>
          <w:szCs w:val="24"/>
          <w:vertAlign w:val="superscript"/>
        </w:rPr>
        <w:t>47</w:t>
      </w:r>
      <w:r w:rsidRPr="00D6209F">
        <w:rPr>
          <w:rFonts w:ascii="Times New Roman" w:hAnsi="Times New Roman" w:cs="Times New Roman"/>
          <w:sz w:val="24"/>
          <w:szCs w:val="24"/>
        </w:rPr>
        <w:t>Sc from proton irradiation of natural vanadium targets</w:t>
      </w:r>
    </w:p>
    <w:bookmarkEnd w:id="0"/>
    <w:p w14:paraId="165182B1" w14:textId="2BD62140" w:rsidR="00E8178F" w:rsidRPr="00D6209F" w:rsidRDefault="00E8178F" w:rsidP="00EB2D6E">
      <w:pPr>
        <w:spacing w:line="480" w:lineRule="auto"/>
        <w:rPr>
          <w:rFonts w:ascii="Times New Roman" w:hAnsi="Times New Roman" w:cs="Times New Roman"/>
          <w:sz w:val="24"/>
          <w:szCs w:val="24"/>
          <w:vertAlign w:val="superscript"/>
        </w:rPr>
      </w:pPr>
      <w:r w:rsidRPr="00D6209F">
        <w:rPr>
          <w:rFonts w:ascii="Times New Roman" w:hAnsi="Times New Roman" w:cs="Times New Roman"/>
          <w:sz w:val="24"/>
          <w:szCs w:val="24"/>
        </w:rPr>
        <w:t>Shelbie J. Cingoranelli</w:t>
      </w:r>
      <w:r w:rsidRPr="00D6209F">
        <w:rPr>
          <w:rFonts w:ascii="Times New Roman" w:hAnsi="Times New Roman" w:cs="Times New Roman"/>
          <w:sz w:val="24"/>
          <w:szCs w:val="24"/>
          <w:vertAlign w:val="superscript"/>
        </w:rPr>
        <w:t>1,2</w:t>
      </w:r>
      <w:r w:rsidRPr="00D6209F">
        <w:rPr>
          <w:rFonts w:ascii="Times New Roman" w:hAnsi="Times New Roman" w:cs="Times New Roman"/>
          <w:sz w:val="24"/>
          <w:szCs w:val="24"/>
        </w:rPr>
        <w:t>, Emily E. Putnam</w:t>
      </w:r>
      <w:r w:rsidRPr="00D6209F">
        <w:rPr>
          <w:rFonts w:ascii="Times New Roman" w:hAnsi="Times New Roman" w:cs="Times New Roman"/>
          <w:sz w:val="24"/>
          <w:szCs w:val="24"/>
          <w:vertAlign w:val="superscript"/>
        </w:rPr>
        <w:t>1,2</w:t>
      </w:r>
      <w:r w:rsidRPr="00D6209F">
        <w:rPr>
          <w:rFonts w:ascii="Times New Roman" w:hAnsi="Times New Roman" w:cs="Times New Roman"/>
          <w:sz w:val="24"/>
          <w:szCs w:val="24"/>
        </w:rPr>
        <w:t>, Jean Pierre Appiah</w:t>
      </w:r>
      <w:r w:rsidRPr="00D6209F">
        <w:rPr>
          <w:rFonts w:ascii="Times New Roman" w:hAnsi="Times New Roman" w:cs="Times New Roman"/>
          <w:sz w:val="24"/>
          <w:szCs w:val="24"/>
          <w:vertAlign w:val="superscript"/>
        </w:rPr>
        <w:t>1</w:t>
      </w:r>
      <w:r w:rsidRPr="00D6209F">
        <w:rPr>
          <w:rFonts w:ascii="Times New Roman" w:hAnsi="Times New Roman" w:cs="Times New Roman"/>
          <w:sz w:val="24"/>
          <w:szCs w:val="24"/>
        </w:rPr>
        <w:t xml:space="preserve">, </w:t>
      </w:r>
      <w:bookmarkStart w:id="2" w:name="_Hlk171936693"/>
      <w:r w:rsidRPr="00D6209F">
        <w:rPr>
          <w:rFonts w:ascii="Times New Roman" w:hAnsi="Times New Roman" w:cs="Times New Roman"/>
          <w:sz w:val="24"/>
          <w:szCs w:val="24"/>
        </w:rPr>
        <w:t>Jason Rider</w:t>
      </w:r>
      <w:r w:rsidRPr="00D6209F">
        <w:rPr>
          <w:rFonts w:ascii="Times New Roman" w:hAnsi="Times New Roman" w:cs="Times New Roman"/>
          <w:sz w:val="24"/>
          <w:szCs w:val="24"/>
          <w:vertAlign w:val="superscript"/>
        </w:rPr>
        <w:t>1</w:t>
      </w:r>
      <w:bookmarkEnd w:id="2"/>
      <w:r w:rsidRPr="00D6209F">
        <w:rPr>
          <w:rFonts w:ascii="Times New Roman" w:hAnsi="Times New Roman" w:cs="Times New Roman"/>
          <w:sz w:val="24"/>
          <w:szCs w:val="24"/>
        </w:rPr>
        <w:t>,</w:t>
      </w:r>
      <w:r w:rsidR="006477E8" w:rsidRPr="00D6209F">
        <w:rPr>
          <w:rFonts w:ascii="Times New Roman" w:hAnsi="Times New Roman" w:cs="Times New Roman"/>
          <w:sz w:val="24"/>
          <w:szCs w:val="24"/>
        </w:rPr>
        <w:t xml:space="preserve"> Logan </w:t>
      </w:r>
      <w:proofErr w:type="spellStart"/>
      <w:proofErr w:type="gramStart"/>
      <w:r w:rsidR="006477E8" w:rsidRPr="00D6209F">
        <w:rPr>
          <w:rFonts w:ascii="Times New Roman" w:hAnsi="Times New Roman" w:cs="Times New Roman"/>
          <w:sz w:val="24"/>
          <w:szCs w:val="24"/>
        </w:rPr>
        <w:t>Burnett</w:t>
      </w:r>
      <w:r w:rsidR="006477E8" w:rsidRPr="00D6209F">
        <w:rPr>
          <w:rFonts w:ascii="Times New Roman" w:hAnsi="Times New Roman" w:cs="Times New Roman"/>
          <w:sz w:val="24"/>
          <w:szCs w:val="24"/>
          <w:vertAlign w:val="superscript"/>
        </w:rPr>
        <w:t>a,c</w:t>
      </w:r>
      <w:proofErr w:type="spellEnd"/>
      <w:proofErr w:type="gramEnd"/>
      <w:r w:rsidRPr="00D6209F">
        <w:rPr>
          <w:rFonts w:ascii="Times New Roman" w:hAnsi="Times New Roman" w:cs="Times New Roman"/>
          <w:sz w:val="24"/>
          <w:szCs w:val="24"/>
        </w:rPr>
        <w:t xml:space="preserve"> Suzanne E. Lapi</w:t>
      </w:r>
      <w:r w:rsidRPr="00D6209F">
        <w:rPr>
          <w:rFonts w:ascii="Times New Roman" w:hAnsi="Times New Roman" w:cs="Times New Roman"/>
          <w:sz w:val="24"/>
          <w:szCs w:val="24"/>
          <w:vertAlign w:val="superscript"/>
        </w:rPr>
        <w:t>1,2*</w:t>
      </w:r>
    </w:p>
    <w:p w14:paraId="2B786034" w14:textId="0678831D" w:rsidR="006477E8" w:rsidRPr="00D6209F" w:rsidRDefault="006477E8" w:rsidP="006477E8">
      <w:pPr>
        <w:spacing w:line="480" w:lineRule="auto"/>
        <w:rPr>
          <w:rFonts w:ascii="Times New Roman" w:hAnsi="Times New Roman" w:cs="Times New Roman"/>
          <w:sz w:val="24"/>
          <w:szCs w:val="24"/>
        </w:rPr>
      </w:pPr>
      <w:proofErr w:type="spellStart"/>
      <w:r w:rsidRPr="00D6209F">
        <w:rPr>
          <w:rFonts w:ascii="Times New Roman" w:hAnsi="Times New Roman" w:cs="Times New Roman"/>
          <w:sz w:val="24"/>
          <w:szCs w:val="24"/>
          <w:vertAlign w:val="superscript"/>
        </w:rPr>
        <w:t>a</w:t>
      </w:r>
      <w:r w:rsidRPr="00D6209F">
        <w:rPr>
          <w:rFonts w:ascii="Times New Roman" w:hAnsi="Times New Roman" w:cs="Times New Roman"/>
          <w:sz w:val="24"/>
          <w:szCs w:val="24"/>
        </w:rPr>
        <w:t>Department</w:t>
      </w:r>
      <w:proofErr w:type="spellEnd"/>
      <w:r w:rsidRPr="00D6209F">
        <w:rPr>
          <w:rFonts w:ascii="Times New Roman" w:hAnsi="Times New Roman" w:cs="Times New Roman"/>
          <w:sz w:val="24"/>
          <w:szCs w:val="24"/>
        </w:rPr>
        <w:t xml:space="preserve"> of Radiology, University of Alabama at Birmingham, Birmingham, AL, 35233</w:t>
      </w:r>
      <w:r w:rsidR="00D6209F" w:rsidRPr="00D6209F">
        <w:rPr>
          <w:rFonts w:ascii="Times New Roman" w:hAnsi="Times New Roman" w:cs="Times New Roman"/>
          <w:sz w:val="24"/>
          <w:szCs w:val="24"/>
        </w:rPr>
        <w:t>, USA</w:t>
      </w:r>
    </w:p>
    <w:p w14:paraId="440F8661" w14:textId="6254ABB2" w:rsidR="006477E8" w:rsidRPr="00D6209F" w:rsidRDefault="006477E8" w:rsidP="006477E8">
      <w:pPr>
        <w:spacing w:line="480" w:lineRule="auto"/>
        <w:rPr>
          <w:rFonts w:ascii="Times New Roman" w:hAnsi="Times New Roman" w:cs="Times New Roman"/>
          <w:sz w:val="24"/>
          <w:szCs w:val="24"/>
        </w:rPr>
      </w:pPr>
      <w:proofErr w:type="spellStart"/>
      <w:r w:rsidRPr="00D6209F">
        <w:rPr>
          <w:rFonts w:ascii="Times New Roman" w:hAnsi="Times New Roman" w:cs="Times New Roman"/>
          <w:sz w:val="24"/>
          <w:szCs w:val="24"/>
          <w:vertAlign w:val="superscript"/>
        </w:rPr>
        <w:t>b</w:t>
      </w:r>
      <w:r w:rsidRPr="00D6209F">
        <w:rPr>
          <w:rFonts w:ascii="Times New Roman" w:hAnsi="Times New Roman" w:cs="Times New Roman"/>
          <w:sz w:val="24"/>
          <w:szCs w:val="24"/>
        </w:rPr>
        <w:t>Department</w:t>
      </w:r>
      <w:proofErr w:type="spellEnd"/>
      <w:r w:rsidRPr="00D6209F">
        <w:rPr>
          <w:rFonts w:ascii="Times New Roman" w:hAnsi="Times New Roman" w:cs="Times New Roman"/>
          <w:sz w:val="24"/>
          <w:szCs w:val="24"/>
        </w:rPr>
        <w:t xml:space="preserve"> of Chemistry, University of Alabama at Birmingham, Birmingham, AL, 35233</w:t>
      </w:r>
      <w:r w:rsidR="00D6209F" w:rsidRPr="00D6209F">
        <w:rPr>
          <w:rFonts w:ascii="Times New Roman" w:hAnsi="Times New Roman" w:cs="Times New Roman"/>
          <w:sz w:val="24"/>
          <w:szCs w:val="24"/>
        </w:rPr>
        <w:t>, USA</w:t>
      </w:r>
    </w:p>
    <w:p w14:paraId="4056AFEB" w14:textId="6391DE4B" w:rsidR="00D6209F" w:rsidRPr="00D6209F" w:rsidRDefault="006477E8" w:rsidP="00D6209F">
      <w:pPr>
        <w:spacing w:line="480" w:lineRule="auto"/>
        <w:rPr>
          <w:rFonts w:ascii="Times New Roman" w:hAnsi="Times New Roman" w:cs="Times New Roman"/>
          <w:sz w:val="24"/>
          <w:szCs w:val="24"/>
        </w:rPr>
      </w:pPr>
      <w:proofErr w:type="spellStart"/>
      <w:r w:rsidRPr="00D6209F">
        <w:rPr>
          <w:rFonts w:ascii="Times New Roman" w:hAnsi="Times New Roman" w:cs="Times New Roman"/>
          <w:sz w:val="24"/>
          <w:szCs w:val="24"/>
          <w:vertAlign w:val="superscript"/>
        </w:rPr>
        <w:t>c</w:t>
      </w:r>
      <w:r w:rsidRPr="00D6209F">
        <w:rPr>
          <w:rFonts w:ascii="Times New Roman" w:hAnsi="Times New Roman" w:cs="Times New Roman"/>
          <w:sz w:val="24"/>
          <w:szCs w:val="24"/>
        </w:rPr>
        <w:t>Department</w:t>
      </w:r>
      <w:proofErr w:type="spellEnd"/>
      <w:r w:rsidRPr="00D6209F">
        <w:rPr>
          <w:rFonts w:ascii="Times New Roman" w:hAnsi="Times New Roman" w:cs="Times New Roman"/>
          <w:sz w:val="24"/>
          <w:szCs w:val="24"/>
        </w:rPr>
        <w:t xml:space="preserve"> of Physics,</w:t>
      </w:r>
      <w:r w:rsidRPr="00D6209F">
        <w:rPr>
          <w:rFonts w:ascii="Times New Roman" w:hAnsi="Times New Roman" w:cs="Times New Roman"/>
          <w:sz w:val="24"/>
          <w:szCs w:val="24"/>
          <w:vertAlign w:val="superscript"/>
        </w:rPr>
        <w:t xml:space="preserve"> </w:t>
      </w:r>
      <w:r w:rsidRPr="00D6209F">
        <w:rPr>
          <w:rFonts w:ascii="Times New Roman" w:hAnsi="Times New Roman" w:cs="Times New Roman"/>
          <w:sz w:val="24"/>
          <w:szCs w:val="24"/>
        </w:rPr>
        <w:t>University of Alabama at Birmingham</w:t>
      </w:r>
      <w:r w:rsidR="00D6209F" w:rsidRPr="00D6209F">
        <w:rPr>
          <w:rFonts w:ascii="Times New Roman" w:hAnsi="Times New Roman" w:cs="Times New Roman"/>
          <w:sz w:val="24"/>
          <w:szCs w:val="24"/>
        </w:rPr>
        <w:t xml:space="preserve">, </w:t>
      </w:r>
      <w:proofErr w:type="gramStart"/>
      <w:r w:rsidR="00D6209F" w:rsidRPr="00D6209F">
        <w:rPr>
          <w:rFonts w:ascii="Times New Roman" w:hAnsi="Times New Roman" w:cs="Times New Roman"/>
          <w:sz w:val="24"/>
          <w:szCs w:val="24"/>
        </w:rPr>
        <w:t>Birmingham,  AL</w:t>
      </w:r>
      <w:proofErr w:type="gramEnd"/>
      <w:r w:rsidR="00D6209F" w:rsidRPr="00D6209F">
        <w:rPr>
          <w:rFonts w:ascii="Times New Roman" w:hAnsi="Times New Roman" w:cs="Times New Roman"/>
          <w:sz w:val="24"/>
          <w:szCs w:val="24"/>
        </w:rPr>
        <w:t>, 35233, USA</w:t>
      </w:r>
    </w:p>
    <w:p w14:paraId="6393EC4A" w14:textId="77777777" w:rsidR="006477E8" w:rsidRPr="00D6209F" w:rsidRDefault="006477E8" w:rsidP="006477E8">
      <w:pPr>
        <w:spacing w:after="0" w:line="480" w:lineRule="auto"/>
        <w:jc w:val="both"/>
        <w:rPr>
          <w:rFonts w:ascii="Times New Roman" w:hAnsi="Times New Roman" w:cs="Times New Roman"/>
          <w:sz w:val="24"/>
          <w:szCs w:val="24"/>
          <w:shd w:val="clear" w:color="auto" w:fill="FFFFFF"/>
        </w:rPr>
      </w:pPr>
      <w:r w:rsidRPr="00D6209F">
        <w:rPr>
          <w:rFonts w:ascii="Times New Roman" w:hAnsi="Times New Roman" w:cs="Times New Roman"/>
          <w:sz w:val="24"/>
          <w:szCs w:val="24"/>
        </w:rPr>
        <w:t>*</w:t>
      </w:r>
      <w:r w:rsidRPr="00D6209F">
        <w:rPr>
          <w:rFonts w:ascii="Times New Roman" w:hAnsi="Times New Roman" w:cs="Times New Roman"/>
          <w:sz w:val="24"/>
          <w:szCs w:val="24"/>
          <w:shd w:val="clear" w:color="auto" w:fill="FFFFFF"/>
        </w:rPr>
        <w:t xml:space="preserve"> Corresponding author; E-mail: lapi@uab.edu. Telephone (205) 975-8689. Address </w:t>
      </w:r>
      <w:r w:rsidRPr="00D6209F">
        <w:rPr>
          <w:rStyle w:val="hqeo7"/>
          <w:rFonts w:ascii="Times New Roman" w:hAnsi="Times New Roman" w:cs="Times New Roman"/>
          <w:sz w:val="24"/>
          <w:szCs w:val="24"/>
          <w:bdr w:val="none" w:sz="0" w:space="0" w:color="auto" w:frame="1"/>
          <w:shd w:val="clear" w:color="auto" w:fill="FFFFFF"/>
        </w:rPr>
        <w:t>1924 6th Ave. S., WTI 310F, Birmingham, AL 35244</w:t>
      </w:r>
      <w:r w:rsidRPr="00D6209F">
        <w:rPr>
          <w:rFonts w:ascii="Times New Roman" w:hAnsi="Times New Roman" w:cs="Times New Roman"/>
          <w:sz w:val="24"/>
          <w:szCs w:val="24"/>
          <w:shd w:val="clear" w:color="auto" w:fill="FFFFFF"/>
        </w:rPr>
        <w:t>. </w:t>
      </w:r>
    </w:p>
    <w:p w14:paraId="3CDCCFB7" w14:textId="77777777" w:rsidR="006477E8" w:rsidRPr="00D6209F" w:rsidRDefault="006477E8" w:rsidP="006477E8">
      <w:pPr>
        <w:spacing w:after="0" w:line="480" w:lineRule="auto"/>
        <w:jc w:val="both"/>
        <w:rPr>
          <w:rFonts w:ascii="Times New Roman" w:hAnsi="Times New Roman" w:cs="Times New Roman"/>
          <w:sz w:val="24"/>
          <w:szCs w:val="24"/>
          <w:shd w:val="clear" w:color="auto" w:fill="FFFFFF"/>
        </w:rPr>
      </w:pPr>
      <w:r w:rsidRPr="00D6209F">
        <w:rPr>
          <w:rFonts w:ascii="Times New Roman" w:hAnsi="Times New Roman" w:cs="Times New Roman"/>
          <w:sz w:val="24"/>
          <w:szCs w:val="24"/>
          <w:shd w:val="clear" w:color="auto" w:fill="FFFFFF"/>
          <w:vertAlign w:val="superscript"/>
        </w:rPr>
        <w:t>#</w:t>
      </w:r>
      <w:r w:rsidRPr="00D6209F">
        <w:rPr>
          <w:rFonts w:ascii="Times New Roman" w:hAnsi="Times New Roman" w:cs="Times New Roman"/>
          <w:sz w:val="24"/>
          <w:szCs w:val="24"/>
          <w:shd w:val="clear" w:color="auto" w:fill="FFFFFF"/>
        </w:rPr>
        <w:t xml:space="preserve">First author; E-mail: </w:t>
      </w:r>
      <w:hyperlink r:id="rId7" w:history="1">
        <w:r w:rsidRPr="00D6209F">
          <w:rPr>
            <w:rStyle w:val="Hyperlink"/>
            <w:rFonts w:ascii="Times New Roman" w:hAnsi="Times New Roman" w:cs="Times New Roman"/>
            <w:color w:val="auto"/>
            <w:sz w:val="24"/>
            <w:szCs w:val="24"/>
            <w:shd w:val="clear" w:color="auto" w:fill="FFFFFF"/>
          </w:rPr>
          <w:t>sjcing@uab.edu</w:t>
        </w:r>
      </w:hyperlink>
      <w:r w:rsidRPr="00D6209F">
        <w:rPr>
          <w:rFonts w:ascii="Times New Roman" w:hAnsi="Times New Roman" w:cs="Times New Roman"/>
          <w:sz w:val="24"/>
          <w:szCs w:val="24"/>
          <w:shd w:val="clear" w:color="auto" w:fill="FFFFFF"/>
        </w:rPr>
        <w:t>. Telephone (205) 996-0894. Address 1824 6</w:t>
      </w:r>
      <w:r w:rsidRPr="00D6209F">
        <w:rPr>
          <w:rFonts w:ascii="Times New Roman" w:hAnsi="Times New Roman" w:cs="Times New Roman"/>
          <w:sz w:val="24"/>
          <w:szCs w:val="24"/>
          <w:shd w:val="clear" w:color="auto" w:fill="FFFFFF"/>
          <w:vertAlign w:val="superscript"/>
        </w:rPr>
        <w:t>th</w:t>
      </w:r>
      <w:r w:rsidRPr="00D6209F">
        <w:rPr>
          <w:rFonts w:ascii="Times New Roman" w:hAnsi="Times New Roman" w:cs="Times New Roman"/>
          <w:sz w:val="24"/>
          <w:szCs w:val="24"/>
          <w:shd w:val="clear" w:color="auto" w:fill="FFFFFF"/>
        </w:rPr>
        <w:t xml:space="preserve"> Ave. </w:t>
      </w:r>
      <w:proofErr w:type="gramStart"/>
      <w:r w:rsidRPr="00D6209F">
        <w:rPr>
          <w:rFonts w:ascii="Times New Roman" w:hAnsi="Times New Roman" w:cs="Times New Roman"/>
          <w:sz w:val="24"/>
          <w:szCs w:val="24"/>
          <w:shd w:val="clear" w:color="auto" w:fill="FFFFFF"/>
        </w:rPr>
        <w:t>S,.</w:t>
      </w:r>
      <w:proofErr w:type="gramEnd"/>
      <w:r w:rsidRPr="00D6209F">
        <w:rPr>
          <w:rFonts w:ascii="Times New Roman" w:hAnsi="Times New Roman" w:cs="Times New Roman"/>
          <w:sz w:val="24"/>
          <w:szCs w:val="24"/>
          <w:shd w:val="clear" w:color="auto" w:fill="FFFFFF"/>
        </w:rPr>
        <w:t xml:space="preserve"> WTI301A, Birmingham, AL 35233. (Graduate Student)</w:t>
      </w:r>
    </w:p>
    <w:p w14:paraId="73AE2367" w14:textId="77777777" w:rsidR="00E93F7F" w:rsidRPr="00D6209F" w:rsidRDefault="00E93F7F" w:rsidP="006477E8">
      <w:pPr>
        <w:spacing w:line="480" w:lineRule="auto"/>
        <w:rPr>
          <w:rFonts w:ascii="Times New Roman" w:hAnsi="Times New Roman" w:cs="Times New Roman"/>
          <w:sz w:val="24"/>
          <w:szCs w:val="24"/>
        </w:rPr>
      </w:pPr>
    </w:p>
    <w:p w14:paraId="035FC99D" w14:textId="77777777" w:rsidR="00E93F7F" w:rsidRPr="00D6209F" w:rsidRDefault="00E93F7F" w:rsidP="006477E8">
      <w:pPr>
        <w:spacing w:line="480" w:lineRule="auto"/>
        <w:rPr>
          <w:rFonts w:ascii="Times New Roman" w:hAnsi="Times New Roman" w:cs="Times New Roman"/>
          <w:sz w:val="24"/>
          <w:szCs w:val="24"/>
        </w:rPr>
      </w:pPr>
    </w:p>
    <w:p w14:paraId="5F5242F1" w14:textId="77777777" w:rsidR="00E93F7F" w:rsidRPr="00D6209F" w:rsidRDefault="00E93F7F" w:rsidP="006477E8">
      <w:pPr>
        <w:spacing w:line="480" w:lineRule="auto"/>
        <w:rPr>
          <w:rFonts w:ascii="Times New Roman" w:hAnsi="Times New Roman" w:cs="Times New Roman"/>
          <w:sz w:val="24"/>
          <w:szCs w:val="24"/>
        </w:rPr>
      </w:pPr>
    </w:p>
    <w:p w14:paraId="75956430" w14:textId="77777777" w:rsidR="00E93F7F" w:rsidRPr="00D6209F" w:rsidRDefault="00E93F7F" w:rsidP="006477E8">
      <w:pPr>
        <w:spacing w:line="480" w:lineRule="auto"/>
        <w:rPr>
          <w:rFonts w:ascii="Times New Roman" w:hAnsi="Times New Roman" w:cs="Times New Roman"/>
          <w:sz w:val="24"/>
          <w:szCs w:val="24"/>
        </w:rPr>
      </w:pPr>
    </w:p>
    <w:p w14:paraId="651A4D3C" w14:textId="77777777" w:rsidR="00E93F7F" w:rsidRPr="00D6209F" w:rsidRDefault="00E93F7F" w:rsidP="006477E8">
      <w:pPr>
        <w:spacing w:line="480" w:lineRule="auto"/>
        <w:rPr>
          <w:rFonts w:ascii="Times New Roman" w:hAnsi="Times New Roman" w:cs="Times New Roman"/>
          <w:sz w:val="24"/>
          <w:szCs w:val="24"/>
        </w:rPr>
      </w:pPr>
    </w:p>
    <w:p w14:paraId="3786130E" w14:textId="77777777" w:rsidR="00E93F7F" w:rsidRPr="00D6209F" w:rsidRDefault="00E93F7F" w:rsidP="006477E8">
      <w:pPr>
        <w:spacing w:line="480" w:lineRule="auto"/>
        <w:rPr>
          <w:rFonts w:ascii="Times New Roman" w:hAnsi="Times New Roman" w:cs="Times New Roman"/>
          <w:sz w:val="24"/>
          <w:szCs w:val="24"/>
        </w:rPr>
      </w:pPr>
    </w:p>
    <w:p w14:paraId="676F49CE" w14:textId="77777777" w:rsidR="00E93F7F" w:rsidRPr="00D6209F" w:rsidRDefault="00E93F7F" w:rsidP="006477E8">
      <w:pPr>
        <w:spacing w:line="480" w:lineRule="auto"/>
        <w:rPr>
          <w:rFonts w:ascii="Times New Roman" w:hAnsi="Times New Roman" w:cs="Times New Roman"/>
          <w:sz w:val="24"/>
          <w:szCs w:val="24"/>
        </w:rPr>
      </w:pPr>
    </w:p>
    <w:p w14:paraId="757A865B" w14:textId="77777777" w:rsidR="00E93F7F" w:rsidRPr="00D6209F" w:rsidRDefault="00E93F7F" w:rsidP="006477E8">
      <w:pPr>
        <w:spacing w:line="480" w:lineRule="auto"/>
        <w:rPr>
          <w:rFonts w:ascii="Times New Roman" w:hAnsi="Times New Roman" w:cs="Times New Roman"/>
          <w:sz w:val="24"/>
          <w:szCs w:val="24"/>
        </w:rPr>
      </w:pPr>
    </w:p>
    <w:p w14:paraId="46BBF301" w14:textId="77777777" w:rsidR="00E93F7F" w:rsidRPr="00D6209F" w:rsidRDefault="00E93F7F" w:rsidP="006477E8">
      <w:pPr>
        <w:spacing w:line="480" w:lineRule="auto"/>
        <w:rPr>
          <w:rFonts w:ascii="Times New Roman" w:hAnsi="Times New Roman" w:cs="Times New Roman"/>
          <w:sz w:val="24"/>
          <w:szCs w:val="24"/>
        </w:rPr>
      </w:pPr>
    </w:p>
    <w:p w14:paraId="13077911" w14:textId="1DE07382" w:rsidR="00EF7271" w:rsidRPr="00D6209F" w:rsidRDefault="00EF7271" w:rsidP="006477E8">
      <w:pPr>
        <w:spacing w:line="480" w:lineRule="auto"/>
        <w:rPr>
          <w:rFonts w:ascii="Times New Roman" w:hAnsi="Times New Roman" w:cs="Times New Roman"/>
          <w:b/>
          <w:bCs/>
          <w:sz w:val="24"/>
          <w:szCs w:val="24"/>
        </w:rPr>
      </w:pPr>
      <w:r w:rsidRPr="00D6209F">
        <w:rPr>
          <w:rFonts w:ascii="Times New Roman" w:hAnsi="Times New Roman" w:cs="Times New Roman"/>
          <w:b/>
          <w:bCs/>
          <w:sz w:val="24"/>
          <w:szCs w:val="24"/>
        </w:rPr>
        <w:t>Background</w:t>
      </w:r>
    </w:p>
    <w:p w14:paraId="4FC6F4BB" w14:textId="3D093B48" w:rsidR="00EF7271" w:rsidRPr="00D6209F" w:rsidRDefault="00EF7271" w:rsidP="006477E8">
      <w:pPr>
        <w:spacing w:line="480" w:lineRule="auto"/>
        <w:rPr>
          <w:rFonts w:ascii="Times New Roman" w:hAnsi="Times New Roman" w:cs="Times New Roman"/>
          <w:sz w:val="24"/>
          <w:szCs w:val="24"/>
        </w:rPr>
      </w:pPr>
      <w:r w:rsidRPr="00D6209F">
        <w:rPr>
          <w:rFonts w:ascii="Times New Roman" w:hAnsi="Times New Roman" w:cs="Times New Roman"/>
          <w:b/>
          <w:bCs/>
          <w:sz w:val="24"/>
          <w:szCs w:val="24"/>
        </w:rPr>
        <w:t xml:space="preserve">Supplemental Table </w:t>
      </w:r>
      <w:r w:rsidR="0090705D">
        <w:rPr>
          <w:rFonts w:ascii="Times New Roman" w:hAnsi="Times New Roman" w:cs="Times New Roman"/>
          <w:b/>
          <w:bCs/>
          <w:sz w:val="24"/>
          <w:szCs w:val="24"/>
        </w:rPr>
        <w:t>1</w:t>
      </w:r>
      <w:r w:rsidRPr="00D6209F">
        <w:rPr>
          <w:rFonts w:ascii="Times New Roman" w:hAnsi="Times New Roman" w:cs="Times New Roman"/>
          <w:sz w:val="24"/>
          <w:szCs w:val="24"/>
        </w:rPr>
        <w:t xml:space="preserve"> provides the commonly produced radionuclides </w:t>
      </w:r>
      <w:r w:rsidR="00D2018E" w:rsidRPr="00D6209F">
        <w:rPr>
          <w:rFonts w:ascii="Times New Roman" w:hAnsi="Times New Roman" w:cs="Times New Roman"/>
          <w:sz w:val="24"/>
          <w:szCs w:val="24"/>
        </w:rPr>
        <w:t xml:space="preserve">produced </w:t>
      </w:r>
      <w:r w:rsidRPr="00D6209F">
        <w:rPr>
          <w:rFonts w:ascii="Times New Roman" w:hAnsi="Times New Roman" w:cs="Times New Roman"/>
          <w:sz w:val="24"/>
          <w:szCs w:val="24"/>
        </w:rPr>
        <w:t xml:space="preserve">during </w:t>
      </w:r>
      <w:r w:rsidRPr="00D6209F">
        <w:rPr>
          <w:rFonts w:ascii="Times New Roman" w:hAnsi="Times New Roman" w:cs="Times New Roman"/>
          <w:sz w:val="24"/>
          <w:szCs w:val="24"/>
          <w:vertAlign w:val="superscript"/>
        </w:rPr>
        <w:t>47</w:t>
      </w:r>
      <w:r w:rsidRPr="00D6209F">
        <w:rPr>
          <w:rFonts w:ascii="Times New Roman" w:hAnsi="Times New Roman" w:cs="Times New Roman"/>
          <w:sz w:val="24"/>
          <w:szCs w:val="24"/>
        </w:rPr>
        <w:t>S</w:t>
      </w:r>
      <w:r w:rsidR="00D2018E" w:rsidRPr="00D6209F">
        <w:rPr>
          <w:rFonts w:ascii="Times New Roman" w:hAnsi="Times New Roman" w:cs="Times New Roman"/>
          <w:sz w:val="24"/>
          <w:szCs w:val="24"/>
        </w:rPr>
        <w:t>c</w:t>
      </w:r>
      <w:r w:rsidRPr="00D6209F">
        <w:rPr>
          <w:rFonts w:ascii="Times New Roman" w:hAnsi="Times New Roman" w:cs="Times New Roman"/>
          <w:sz w:val="24"/>
          <w:szCs w:val="24"/>
          <w:vertAlign w:val="superscript"/>
        </w:rPr>
        <w:t xml:space="preserve"> </w:t>
      </w:r>
      <w:r w:rsidRPr="00D6209F">
        <w:rPr>
          <w:rFonts w:ascii="Times New Roman" w:hAnsi="Times New Roman" w:cs="Times New Roman"/>
          <w:sz w:val="24"/>
          <w:szCs w:val="24"/>
        </w:rPr>
        <w:t>production from Ti and V targets.</w:t>
      </w:r>
    </w:p>
    <w:p w14:paraId="25582AAE" w14:textId="4FDC98C6" w:rsidR="00EF7271" w:rsidRPr="00D6209F" w:rsidRDefault="00EF7271" w:rsidP="00EF7271">
      <w:pPr>
        <w:spacing w:line="480" w:lineRule="auto"/>
        <w:rPr>
          <w:rFonts w:ascii="Times New Roman" w:hAnsi="Times New Roman" w:cs="Times New Roman"/>
          <w:sz w:val="24"/>
          <w:szCs w:val="24"/>
        </w:rPr>
      </w:pPr>
      <w:r w:rsidRPr="00D6209F">
        <w:rPr>
          <w:rFonts w:ascii="Times New Roman" w:hAnsi="Times New Roman" w:cs="Times New Roman"/>
          <w:b/>
          <w:bCs/>
          <w:sz w:val="24"/>
          <w:szCs w:val="24"/>
        </w:rPr>
        <w:t>TABLE S</w:t>
      </w:r>
      <w:r w:rsidR="005C13E1">
        <w:rPr>
          <w:rFonts w:ascii="Times New Roman" w:hAnsi="Times New Roman" w:cs="Times New Roman"/>
          <w:b/>
          <w:bCs/>
          <w:sz w:val="24"/>
          <w:szCs w:val="24"/>
        </w:rPr>
        <w:t>1</w:t>
      </w:r>
      <w:r w:rsidRPr="00D6209F">
        <w:rPr>
          <w:rFonts w:ascii="Times New Roman" w:hAnsi="Times New Roman" w:cs="Times New Roman"/>
          <w:sz w:val="24"/>
          <w:szCs w:val="24"/>
        </w:rPr>
        <w:t xml:space="preserve">: </w:t>
      </w:r>
      <w:r w:rsidRPr="00D6209F">
        <w:rPr>
          <w:rFonts w:ascii="Times New Roman" w:hAnsi="Times New Roman" w:cs="Times New Roman"/>
          <w:b/>
          <w:bCs/>
          <w:sz w:val="24"/>
          <w:szCs w:val="24"/>
        </w:rPr>
        <w:t xml:space="preserve">Commonly produced </w:t>
      </w:r>
      <w:proofErr w:type="spellStart"/>
      <w:r w:rsidRPr="00D6209F">
        <w:rPr>
          <w:rFonts w:ascii="Times New Roman" w:hAnsi="Times New Roman" w:cs="Times New Roman"/>
          <w:b/>
          <w:bCs/>
          <w:sz w:val="24"/>
          <w:szCs w:val="24"/>
        </w:rPr>
        <w:t>radiocontaminates</w:t>
      </w:r>
      <w:proofErr w:type="spellEnd"/>
      <w:r w:rsidRPr="00D6209F">
        <w:rPr>
          <w:rFonts w:ascii="Times New Roman" w:hAnsi="Times New Roman" w:cs="Times New Roman"/>
          <w:b/>
          <w:bCs/>
          <w:sz w:val="24"/>
          <w:szCs w:val="24"/>
        </w:rPr>
        <w:t xml:space="preserve"> during </w:t>
      </w:r>
      <w:r w:rsidRPr="00D6209F">
        <w:rPr>
          <w:rFonts w:ascii="Times New Roman" w:hAnsi="Times New Roman" w:cs="Times New Roman"/>
          <w:b/>
          <w:bCs/>
          <w:sz w:val="24"/>
          <w:szCs w:val="24"/>
          <w:vertAlign w:val="superscript"/>
        </w:rPr>
        <w:t>47</w:t>
      </w:r>
      <w:r w:rsidRPr="00D6209F">
        <w:rPr>
          <w:rFonts w:ascii="Times New Roman" w:hAnsi="Times New Roman" w:cs="Times New Roman"/>
          <w:b/>
          <w:bCs/>
          <w:sz w:val="24"/>
          <w:szCs w:val="24"/>
        </w:rPr>
        <w:t>Sc production from Ti and V targets.</w:t>
      </w:r>
      <w:r w:rsidRPr="00D6209F">
        <w:rPr>
          <w:rFonts w:ascii="Times New Roman" w:hAnsi="Times New Roman" w:cs="Times New Roman"/>
          <w:b/>
          <w:bCs/>
          <w:sz w:val="24"/>
          <w:szCs w:val="24"/>
        </w:rPr>
        <w:fldChar w:fldCharType="begin">
          <w:fldData xml:space="preserve">PEVuZE5vdGU+PENpdGU+PEF1dGhvcj5DaGVybnlzaGV2YTwvQXV0aG9yPjxZZWFyPjIwMjE8L1ll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</w:fldData>
        </w:fldChar>
      </w:r>
      <w:r w:rsidR="005C13E1">
        <w:rPr>
          <w:rFonts w:ascii="Times New Roman" w:hAnsi="Times New Roman" w:cs="Times New Roman"/>
          <w:b/>
          <w:bCs/>
          <w:sz w:val="24"/>
          <w:szCs w:val="24"/>
        </w:rPr>
        <w:instrText xml:space="preserve"> ADDIN EN.CITE </w:instrText>
      </w:r>
      <w:r w:rsidR="005C13E1">
        <w:rPr>
          <w:rFonts w:ascii="Times New Roman" w:hAnsi="Times New Roman" w:cs="Times New Roman"/>
          <w:b/>
          <w:bCs/>
          <w:sz w:val="24"/>
          <w:szCs w:val="24"/>
        </w:rPr>
        <w:fldChar w:fldCharType="begin">
          <w:fldData xml:space="preserve">PEVuZE5vdGU+PENpdGU+PEF1dGhvcj5DaGVybnlzaGV2YTwvQXV0aG9yPjxZZWFyPjIwMjE8L1ll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</w:fldData>
        </w:fldChar>
      </w:r>
      <w:r w:rsidR="005C13E1">
        <w:rPr>
          <w:rFonts w:ascii="Times New Roman" w:hAnsi="Times New Roman" w:cs="Times New Roman"/>
          <w:b/>
          <w:bCs/>
          <w:sz w:val="24"/>
          <w:szCs w:val="24"/>
        </w:rPr>
        <w:instrText xml:space="preserve"> ADDIN EN.CITE.DATA </w:instrText>
      </w:r>
      <w:r w:rsidR="005C13E1">
        <w:rPr>
          <w:rFonts w:ascii="Times New Roman" w:hAnsi="Times New Roman" w:cs="Times New Roman"/>
          <w:b/>
          <w:bCs/>
          <w:sz w:val="24"/>
          <w:szCs w:val="24"/>
        </w:rPr>
      </w:r>
      <w:r w:rsidR="005C13E1">
        <w:rPr>
          <w:rFonts w:ascii="Times New Roman" w:hAnsi="Times New Roman" w:cs="Times New Roman"/>
          <w:b/>
          <w:bCs/>
          <w:sz w:val="24"/>
          <w:szCs w:val="24"/>
        </w:rPr>
        <w:fldChar w:fldCharType="end"/>
      </w:r>
      <w:r w:rsidRPr="00D6209F">
        <w:rPr>
          <w:rFonts w:ascii="Times New Roman" w:hAnsi="Times New Roman" w:cs="Times New Roman"/>
          <w:b/>
          <w:bCs/>
          <w:sz w:val="24"/>
          <w:szCs w:val="24"/>
        </w:rPr>
      </w:r>
      <w:r w:rsidRPr="00D6209F">
        <w:rPr>
          <w:rFonts w:ascii="Times New Roman" w:hAnsi="Times New Roman" w:cs="Times New Roman"/>
          <w:b/>
          <w:bCs/>
          <w:sz w:val="24"/>
          <w:szCs w:val="24"/>
        </w:rPr>
        <w:fldChar w:fldCharType="separate"/>
      </w:r>
      <w:r w:rsidR="005C13E1">
        <w:rPr>
          <w:rFonts w:ascii="Times New Roman" w:hAnsi="Times New Roman" w:cs="Times New Roman"/>
          <w:b/>
          <w:bCs/>
          <w:noProof/>
          <w:sz w:val="24"/>
          <w:szCs w:val="24"/>
        </w:rPr>
        <w:t>(1-4)</w:t>
      </w:r>
      <w:r w:rsidRPr="00D6209F">
        <w:rPr>
          <w:rFonts w:ascii="Times New Roman" w:hAnsi="Times New Roman" w:cs="Times New Roman"/>
          <w:b/>
          <w:bCs/>
          <w:sz w:val="24"/>
          <w:szCs w:val="24"/>
        </w:rPr>
        <w:fldChar w:fldCharType="end"/>
      </w:r>
    </w:p>
    <w:tbl>
      <w:tblPr>
        <w:tblStyle w:val="GridTable3"/>
        <w:tblW w:w="8386" w:type="dxa"/>
        <w:tblLook w:val="04A0" w:firstRow="1" w:lastRow="0" w:firstColumn="1" w:lastColumn="0" w:noHBand="0" w:noVBand="1"/>
      </w:tblPr>
      <w:tblGrid>
        <w:gridCol w:w="1537"/>
        <w:gridCol w:w="1991"/>
        <w:gridCol w:w="4858"/>
      </w:tblGrid>
      <w:tr w:rsidR="00D6209F" w:rsidRPr="00D6209F" w14:paraId="74771FD9" w14:textId="77777777" w:rsidTr="00D97F94">
        <w:trPr>
          <w:cnfStyle w:val="100000000000" w:firstRow="1" w:lastRow="0" w:firstColumn="0" w:lastColumn="0" w:oddVBand="0" w:evenVBand="0" w:oddHBand="0" w:evenHBand="0" w:firstRowFirstColumn="0" w:firstRowLastColumn="0" w:lastRowFirstColumn="0" w:lastRowLastColumn="0"/>
          <w:trHeight w:val="247"/>
        </w:trPr>
        <w:tc>
          <w:tcPr>
            <w:cnfStyle w:val="001000000100" w:firstRow="0" w:lastRow="0" w:firstColumn="1" w:lastColumn="0" w:oddVBand="0" w:evenVBand="0" w:oddHBand="0" w:evenHBand="0" w:firstRowFirstColumn="1" w:firstRowLastColumn="0" w:lastRowFirstColumn="0" w:lastRowLastColumn="0"/>
            <w:tcW w:w="1537" w:type="dxa"/>
            <w:tcBorders>
              <w:top w:val="single" w:sz="8" w:space="0" w:color="auto"/>
              <w:left w:val="single" w:sz="4" w:space="0" w:color="auto"/>
            </w:tcBorders>
            <w:vAlign w:val="center"/>
            <w:hideMark/>
          </w:tcPr>
          <w:p w14:paraId="426A11D4"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Radionuclide</w:t>
            </w:r>
          </w:p>
        </w:tc>
        <w:tc>
          <w:tcPr>
            <w:tcW w:w="1991" w:type="dxa"/>
            <w:tcBorders>
              <w:top w:val="single" w:sz="8" w:space="0" w:color="auto"/>
            </w:tcBorders>
            <w:vAlign w:val="center"/>
            <w:hideMark/>
          </w:tcPr>
          <w:p w14:paraId="7A3AC9D4" w14:textId="77777777" w:rsidR="00EF7271" w:rsidRPr="00D6209F" w:rsidRDefault="00EF7271" w:rsidP="00D97F94">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Half-life</w:t>
            </w:r>
          </w:p>
        </w:tc>
        <w:tc>
          <w:tcPr>
            <w:tcW w:w="4858" w:type="dxa"/>
            <w:tcBorders>
              <w:top w:val="single" w:sz="8" w:space="0" w:color="auto"/>
              <w:right w:val="single" w:sz="4" w:space="0" w:color="auto"/>
            </w:tcBorders>
            <w:vAlign w:val="center"/>
            <w:hideMark/>
          </w:tcPr>
          <w:p w14:paraId="3C5DC5B9" w14:textId="77777777" w:rsidR="00EF7271" w:rsidRPr="00D6209F" w:rsidRDefault="00EF7271" w:rsidP="00D97F94">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Characteristic Gamma Ray Energy and (intensity) keV, %</w:t>
            </w:r>
          </w:p>
        </w:tc>
      </w:tr>
      <w:tr w:rsidR="00D6209F" w:rsidRPr="00D6209F" w14:paraId="35F7479D" w14:textId="77777777" w:rsidTr="00D97F94">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537" w:type="dxa"/>
            <w:vMerge w:val="restart"/>
            <w:tcBorders>
              <w:left w:val="single" w:sz="4" w:space="0" w:color="auto"/>
            </w:tcBorders>
            <w:vAlign w:val="center"/>
            <w:hideMark/>
          </w:tcPr>
          <w:p w14:paraId="190DB947"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b/>
                <w:bCs/>
                <w:kern w:val="0"/>
                <w:position w:val="8"/>
                <w:sz w:val="24"/>
                <w:szCs w:val="24"/>
                <w:vertAlign w:val="superscript"/>
                <w14:ligatures w14:val="none"/>
              </w:rPr>
              <w:t>49</w:t>
            </w:r>
            <w:r w:rsidRPr="00D6209F">
              <w:rPr>
                <w:rFonts w:ascii="Times New Roman" w:eastAsia="Times New Roman" w:hAnsi="Times New Roman" w:cs="Times New Roman"/>
                <w:b/>
                <w:bCs/>
                <w:kern w:val="0"/>
                <w:sz w:val="24"/>
                <w:szCs w:val="24"/>
                <w14:ligatures w14:val="none"/>
              </w:rPr>
              <w:t>Cr</w:t>
            </w:r>
          </w:p>
        </w:tc>
        <w:tc>
          <w:tcPr>
            <w:tcW w:w="1991" w:type="dxa"/>
            <w:vMerge w:val="restart"/>
            <w:vAlign w:val="center"/>
            <w:hideMark/>
          </w:tcPr>
          <w:p w14:paraId="3E898C92" w14:textId="5C0E4BCC"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42.31</w:t>
            </w:r>
            <w:r w:rsidR="00D6209F">
              <w:rPr>
                <w:rFonts w:ascii="Times New Roman" w:eastAsia="Times New Roman" w:hAnsi="Times New Roman" w:cs="Times New Roman"/>
                <w:kern w:val="0"/>
                <w:sz w:val="24"/>
                <w:szCs w:val="24"/>
                <w14:ligatures w14:val="none"/>
              </w:rPr>
              <w:t xml:space="preserve"> </w:t>
            </w:r>
            <w:r w:rsidRPr="00D6209F">
              <w:rPr>
                <w:rFonts w:ascii="Times New Roman" w:eastAsia="Times New Roman" w:hAnsi="Times New Roman" w:cs="Times New Roman"/>
                <w:kern w:val="0"/>
                <w:sz w:val="24"/>
                <w:szCs w:val="24"/>
                <w14:ligatures w14:val="none"/>
              </w:rPr>
              <w:t>min</w:t>
            </w:r>
          </w:p>
        </w:tc>
        <w:tc>
          <w:tcPr>
            <w:tcW w:w="4858" w:type="dxa"/>
            <w:tcBorders>
              <w:right w:val="single" w:sz="4" w:space="0" w:color="auto"/>
            </w:tcBorders>
            <w:vAlign w:val="center"/>
            <w:hideMark/>
          </w:tcPr>
          <w:p w14:paraId="3DE28439" w14:textId="1B34328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62.8</w:t>
            </w:r>
            <w:r w:rsidR="00D6209F">
              <w:rPr>
                <w:rFonts w:ascii="Times New Roman" w:eastAsia="Times New Roman" w:hAnsi="Times New Roman" w:cs="Times New Roman"/>
                <w:kern w:val="0"/>
                <w:sz w:val="24"/>
                <w:szCs w:val="24"/>
                <w14:ligatures w14:val="none"/>
              </w:rPr>
              <w:t xml:space="preserve"> </w:t>
            </w:r>
            <w:r w:rsidRPr="00D6209F">
              <w:rPr>
                <w:rFonts w:ascii="Times New Roman" w:eastAsia="Times New Roman" w:hAnsi="Times New Roman" w:cs="Times New Roman"/>
                <w:kern w:val="0"/>
                <w:sz w:val="24"/>
                <w:szCs w:val="24"/>
                <w14:ligatures w14:val="none"/>
              </w:rPr>
              <w:t>(16.4)</w:t>
            </w:r>
          </w:p>
        </w:tc>
      </w:tr>
      <w:tr w:rsidR="00D6209F" w:rsidRPr="00D6209F" w14:paraId="5165CB9A" w14:textId="77777777" w:rsidTr="00D97F94">
        <w:trPr>
          <w:trHeight w:val="247"/>
        </w:trPr>
        <w:tc>
          <w:tcPr>
            <w:cnfStyle w:val="001000000000" w:firstRow="0" w:lastRow="0" w:firstColumn="1" w:lastColumn="0" w:oddVBand="0" w:evenVBand="0" w:oddHBand="0" w:evenHBand="0" w:firstRowFirstColumn="0" w:firstRowLastColumn="0" w:lastRowFirstColumn="0" w:lastRowLastColumn="0"/>
            <w:tcW w:w="1537" w:type="dxa"/>
            <w:vMerge/>
            <w:tcBorders>
              <w:left w:val="single" w:sz="4" w:space="0" w:color="auto"/>
            </w:tcBorders>
            <w:vAlign w:val="center"/>
            <w:hideMark/>
          </w:tcPr>
          <w:p w14:paraId="6A8321C2"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p>
        </w:tc>
        <w:tc>
          <w:tcPr>
            <w:tcW w:w="1991" w:type="dxa"/>
            <w:vMerge/>
            <w:vAlign w:val="center"/>
            <w:hideMark/>
          </w:tcPr>
          <w:p w14:paraId="43B2F382"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4858" w:type="dxa"/>
            <w:tcBorders>
              <w:right w:val="single" w:sz="4" w:space="0" w:color="auto"/>
            </w:tcBorders>
            <w:vAlign w:val="center"/>
            <w:hideMark/>
          </w:tcPr>
          <w:p w14:paraId="43348882" w14:textId="3C832448"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90.6</w:t>
            </w:r>
            <w:r w:rsidR="00D6209F">
              <w:rPr>
                <w:rFonts w:ascii="Times New Roman" w:eastAsia="Times New Roman" w:hAnsi="Times New Roman" w:cs="Times New Roman"/>
                <w:kern w:val="0"/>
                <w:sz w:val="24"/>
                <w:szCs w:val="24"/>
                <w14:ligatures w14:val="none"/>
              </w:rPr>
              <w:t xml:space="preserve"> </w:t>
            </w:r>
            <w:r w:rsidRPr="00D6209F">
              <w:rPr>
                <w:rFonts w:ascii="Times New Roman" w:eastAsia="Times New Roman" w:hAnsi="Times New Roman" w:cs="Times New Roman"/>
                <w:kern w:val="0"/>
                <w:sz w:val="24"/>
                <w:szCs w:val="24"/>
                <w14:ligatures w14:val="none"/>
              </w:rPr>
              <w:t>(53.2)</w:t>
            </w:r>
          </w:p>
        </w:tc>
      </w:tr>
      <w:tr w:rsidR="00D6209F" w:rsidRPr="00D6209F" w14:paraId="4BF8B629" w14:textId="77777777" w:rsidTr="00D97F94">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537" w:type="dxa"/>
            <w:vMerge/>
            <w:tcBorders>
              <w:left w:val="single" w:sz="4" w:space="0" w:color="auto"/>
            </w:tcBorders>
            <w:vAlign w:val="center"/>
            <w:hideMark/>
          </w:tcPr>
          <w:p w14:paraId="4940ADC2"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p>
        </w:tc>
        <w:tc>
          <w:tcPr>
            <w:tcW w:w="1991" w:type="dxa"/>
            <w:vMerge/>
            <w:vAlign w:val="center"/>
            <w:hideMark/>
          </w:tcPr>
          <w:p w14:paraId="5156CB02"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4858" w:type="dxa"/>
            <w:tcBorders>
              <w:right w:val="single" w:sz="4" w:space="0" w:color="auto"/>
            </w:tcBorders>
            <w:vAlign w:val="center"/>
            <w:hideMark/>
          </w:tcPr>
          <w:p w14:paraId="09B6FC46" w14:textId="0E13C3B0"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152.9</w:t>
            </w:r>
            <w:r w:rsidR="00D6209F">
              <w:rPr>
                <w:rFonts w:ascii="Times New Roman" w:eastAsia="Times New Roman" w:hAnsi="Times New Roman" w:cs="Times New Roman"/>
                <w:kern w:val="0"/>
                <w:sz w:val="24"/>
                <w:szCs w:val="24"/>
                <w14:ligatures w14:val="none"/>
              </w:rPr>
              <w:t xml:space="preserve"> </w:t>
            </w:r>
            <w:r w:rsidRPr="00D6209F">
              <w:rPr>
                <w:rFonts w:ascii="Times New Roman" w:eastAsia="Times New Roman" w:hAnsi="Times New Roman" w:cs="Times New Roman"/>
                <w:kern w:val="0"/>
                <w:sz w:val="24"/>
                <w:szCs w:val="24"/>
                <w14:ligatures w14:val="none"/>
              </w:rPr>
              <w:t>(30.3)</w:t>
            </w:r>
          </w:p>
        </w:tc>
      </w:tr>
      <w:tr w:rsidR="00D6209F" w:rsidRPr="00D6209F" w14:paraId="36DC28E5" w14:textId="77777777" w:rsidTr="00D97F94">
        <w:trPr>
          <w:trHeight w:val="247"/>
        </w:trPr>
        <w:tc>
          <w:tcPr>
            <w:cnfStyle w:val="001000000000" w:firstRow="0" w:lastRow="0" w:firstColumn="1" w:lastColumn="0" w:oddVBand="0" w:evenVBand="0" w:oddHBand="0" w:evenHBand="0" w:firstRowFirstColumn="0" w:firstRowLastColumn="0" w:lastRowFirstColumn="0" w:lastRowLastColumn="0"/>
            <w:tcW w:w="1537" w:type="dxa"/>
            <w:tcBorders>
              <w:left w:val="single" w:sz="4" w:space="0" w:color="auto"/>
            </w:tcBorders>
            <w:vAlign w:val="center"/>
            <w:hideMark/>
          </w:tcPr>
          <w:p w14:paraId="1F712D98"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b/>
                <w:bCs/>
                <w:kern w:val="0"/>
                <w:position w:val="7"/>
                <w:sz w:val="24"/>
                <w:szCs w:val="24"/>
                <w:vertAlign w:val="superscript"/>
                <w14:ligatures w14:val="none"/>
              </w:rPr>
              <w:t>51</w:t>
            </w:r>
            <w:r w:rsidRPr="00D6209F">
              <w:rPr>
                <w:rFonts w:ascii="Times New Roman" w:eastAsia="Times New Roman" w:hAnsi="Times New Roman" w:cs="Times New Roman"/>
                <w:b/>
                <w:bCs/>
                <w:kern w:val="0"/>
                <w:sz w:val="24"/>
                <w:szCs w:val="24"/>
                <w14:ligatures w14:val="none"/>
              </w:rPr>
              <w:t>Cr</w:t>
            </w:r>
          </w:p>
        </w:tc>
        <w:tc>
          <w:tcPr>
            <w:tcW w:w="1991" w:type="dxa"/>
            <w:vAlign w:val="center"/>
            <w:hideMark/>
          </w:tcPr>
          <w:p w14:paraId="53EEECDF" w14:textId="14DA13BB"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27.74</w:t>
            </w:r>
            <w:r w:rsidR="00D6209F">
              <w:rPr>
                <w:rFonts w:ascii="Times New Roman" w:eastAsia="Times New Roman" w:hAnsi="Times New Roman" w:cs="Times New Roman"/>
                <w:kern w:val="0"/>
                <w:sz w:val="24"/>
                <w:szCs w:val="24"/>
                <w14:ligatures w14:val="none"/>
              </w:rPr>
              <w:t xml:space="preserve"> </w:t>
            </w:r>
            <w:r w:rsidRPr="00D6209F">
              <w:rPr>
                <w:rFonts w:ascii="Times New Roman" w:eastAsia="Times New Roman" w:hAnsi="Times New Roman" w:cs="Times New Roman"/>
                <w:kern w:val="0"/>
                <w:sz w:val="24"/>
                <w:szCs w:val="24"/>
                <w14:ligatures w14:val="none"/>
              </w:rPr>
              <w:t>d</w:t>
            </w:r>
          </w:p>
        </w:tc>
        <w:tc>
          <w:tcPr>
            <w:tcW w:w="4858" w:type="dxa"/>
            <w:tcBorders>
              <w:right w:val="single" w:sz="4" w:space="0" w:color="auto"/>
            </w:tcBorders>
            <w:vAlign w:val="center"/>
            <w:hideMark/>
          </w:tcPr>
          <w:p w14:paraId="1001F9E3" w14:textId="2746EF23"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320.1</w:t>
            </w:r>
            <w:r w:rsidR="00D6209F">
              <w:rPr>
                <w:rFonts w:ascii="Times New Roman" w:eastAsia="Times New Roman" w:hAnsi="Times New Roman" w:cs="Times New Roman"/>
                <w:kern w:val="0"/>
                <w:sz w:val="24"/>
                <w:szCs w:val="24"/>
                <w14:ligatures w14:val="none"/>
              </w:rPr>
              <w:t xml:space="preserve"> </w:t>
            </w:r>
            <w:r w:rsidRPr="00D6209F">
              <w:rPr>
                <w:rFonts w:ascii="Times New Roman" w:eastAsia="Times New Roman" w:hAnsi="Times New Roman" w:cs="Times New Roman"/>
                <w:kern w:val="0"/>
                <w:sz w:val="24"/>
                <w:szCs w:val="24"/>
                <w14:ligatures w14:val="none"/>
              </w:rPr>
              <w:t>(9.91)</w:t>
            </w:r>
          </w:p>
        </w:tc>
      </w:tr>
      <w:tr w:rsidR="00D6209F" w:rsidRPr="00D6209F" w14:paraId="48DC88AD" w14:textId="77777777" w:rsidTr="00D97F94">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537" w:type="dxa"/>
            <w:vMerge w:val="restart"/>
            <w:tcBorders>
              <w:left w:val="single" w:sz="4" w:space="0" w:color="auto"/>
            </w:tcBorders>
            <w:vAlign w:val="center"/>
            <w:hideMark/>
          </w:tcPr>
          <w:p w14:paraId="3719B235"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b/>
                <w:bCs/>
                <w:kern w:val="0"/>
                <w:position w:val="8"/>
                <w:sz w:val="24"/>
                <w:szCs w:val="24"/>
                <w:vertAlign w:val="superscript"/>
                <w14:ligatures w14:val="none"/>
              </w:rPr>
              <w:t>48</w:t>
            </w:r>
            <w:r w:rsidRPr="00D6209F">
              <w:rPr>
                <w:rFonts w:ascii="Times New Roman" w:eastAsia="Times New Roman" w:hAnsi="Times New Roman" w:cs="Times New Roman"/>
                <w:b/>
                <w:bCs/>
                <w:kern w:val="0"/>
                <w:sz w:val="24"/>
                <w:szCs w:val="24"/>
                <w14:ligatures w14:val="none"/>
              </w:rPr>
              <w:t>V</w:t>
            </w:r>
          </w:p>
        </w:tc>
        <w:tc>
          <w:tcPr>
            <w:tcW w:w="1991" w:type="dxa"/>
            <w:vMerge w:val="restart"/>
            <w:vAlign w:val="center"/>
            <w:hideMark/>
          </w:tcPr>
          <w:p w14:paraId="6FD66D00" w14:textId="0D33B984"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15.93</w:t>
            </w:r>
            <w:r w:rsidR="00D6209F">
              <w:rPr>
                <w:rFonts w:ascii="Times New Roman" w:eastAsia="Times New Roman" w:hAnsi="Times New Roman" w:cs="Times New Roman"/>
                <w:kern w:val="0"/>
                <w:sz w:val="24"/>
                <w:szCs w:val="24"/>
                <w14:ligatures w14:val="none"/>
              </w:rPr>
              <w:t xml:space="preserve"> </w:t>
            </w:r>
            <w:r w:rsidRPr="00D6209F">
              <w:rPr>
                <w:rFonts w:ascii="Times New Roman" w:eastAsia="Times New Roman" w:hAnsi="Times New Roman" w:cs="Times New Roman"/>
                <w:kern w:val="0"/>
                <w:sz w:val="24"/>
                <w:szCs w:val="24"/>
                <w14:ligatures w14:val="none"/>
              </w:rPr>
              <w:t>d</w:t>
            </w:r>
          </w:p>
        </w:tc>
        <w:tc>
          <w:tcPr>
            <w:tcW w:w="4858" w:type="dxa"/>
            <w:tcBorders>
              <w:right w:val="single" w:sz="4" w:space="0" w:color="auto"/>
            </w:tcBorders>
            <w:vAlign w:val="center"/>
            <w:hideMark/>
          </w:tcPr>
          <w:p w14:paraId="1020795C" w14:textId="6750CE08"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944.1</w:t>
            </w:r>
            <w:r w:rsidR="00D6209F">
              <w:rPr>
                <w:rFonts w:ascii="Times New Roman" w:eastAsia="Times New Roman" w:hAnsi="Times New Roman" w:cs="Times New Roman"/>
                <w:kern w:val="0"/>
                <w:sz w:val="24"/>
                <w:szCs w:val="24"/>
                <w14:ligatures w14:val="none"/>
              </w:rPr>
              <w:t xml:space="preserve"> </w:t>
            </w:r>
            <w:r w:rsidRPr="00D6209F">
              <w:rPr>
                <w:rFonts w:ascii="Times New Roman" w:eastAsia="Times New Roman" w:hAnsi="Times New Roman" w:cs="Times New Roman"/>
                <w:kern w:val="0"/>
                <w:sz w:val="24"/>
                <w:szCs w:val="24"/>
                <w14:ligatures w14:val="none"/>
              </w:rPr>
              <w:t>(7.8)</w:t>
            </w:r>
          </w:p>
        </w:tc>
      </w:tr>
      <w:tr w:rsidR="00D6209F" w:rsidRPr="00D6209F" w14:paraId="6CE095A5" w14:textId="77777777" w:rsidTr="00D97F94">
        <w:trPr>
          <w:trHeight w:val="247"/>
        </w:trPr>
        <w:tc>
          <w:tcPr>
            <w:cnfStyle w:val="001000000000" w:firstRow="0" w:lastRow="0" w:firstColumn="1" w:lastColumn="0" w:oddVBand="0" w:evenVBand="0" w:oddHBand="0" w:evenHBand="0" w:firstRowFirstColumn="0" w:firstRowLastColumn="0" w:lastRowFirstColumn="0" w:lastRowLastColumn="0"/>
            <w:tcW w:w="1537" w:type="dxa"/>
            <w:vMerge/>
            <w:tcBorders>
              <w:left w:val="single" w:sz="4" w:space="0" w:color="auto"/>
            </w:tcBorders>
            <w:vAlign w:val="center"/>
            <w:hideMark/>
          </w:tcPr>
          <w:p w14:paraId="4F742EE9"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p>
        </w:tc>
        <w:tc>
          <w:tcPr>
            <w:tcW w:w="1991" w:type="dxa"/>
            <w:vMerge/>
            <w:vAlign w:val="center"/>
            <w:hideMark/>
          </w:tcPr>
          <w:p w14:paraId="37388739"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4858" w:type="dxa"/>
            <w:tcBorders>
              <w:right w:val="single" w:sz="4" w:space="0" w:color="auto"/>
            </w:tcBorders>
            <w:vAlign w:val="center"/>
            <w:hideMark/>
          </w:tcPr>
          <w:p w14:paraId="0EA862BD" w14:textId="2D82A8DE"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983.5</w:t>
            </w:r>
            <w:r w:rsidR="00D6209F">
              <w:rPr>
                <w:rFonts w:ascii="Times New Roman" w:eastAsia="Times New Roman" w:hAnsi="Times New Roman" w:cs="Times New Roman"/>
                <w:kern w:val="0"/>
                <w:sz w:val="24"/>
                <w:szCs w:val="24"/>
                <w14:ligatures w14:val="none"/>
              </w:rPr>
              <w:t xml:space="preserve"> </w:t>
            </w:r>
            <w:r w:rsidRPr="00D6209F">
              <w:rPr>
                <w:rFonts w:ascii="Times New Roman" w:eastAsia="Times New Roman" w:hAnsi="Times New Roman" w:cs="Times New Roman"/>
                <w:kern w:val="0"/>
                <w:sz w:val="24"/>
                <w:szCs w:val="24"/>
                <w14:ligatures w14:val="none"/>
              </w:rPr>
              <w:t>(99.9)</w:t>
            </w:r>
          </w:p>
        </w:tc>
      </w:tr>
      <w:tr w:rsidR="00D6209F" w:rsidRPr="00D6209F" w14:paraId="7E9F0C43" w14:textId="77777777" w:rsidTr="00D97F94">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537" w:type="dxa"/>
            <w:vMerge/>
            <w:tcBorders>
              <w:left w:val="single" w:sz="4" w:space="0" w:color="auto"/>
              <w:bottom w:val="single" w:sz="4" w:space="0" w:color="auto"/>
            </w:tcBorders>
            <w:vAlign w:val="center"/>
            <w:hideMark/>
          </w:tcPr>
          <w:p w14:paraId="7ED9C27D"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p>
        </w:tc>
        <w:tc>
          <w:tcPr>
            <w:tcW w:w="1991" w:type="dxa"/>
            <w:vMerge/>
            <w:tcBorders>
              <w:bottom w:val="single" w:sz="4" w:space="0" w:color="auto"/>
            </w:tcBorders>
            <w:vAlign w:val="center"/>
            <w:hideMark/>
          </w:tcPr>
          <w:p w14:paraId="030736D1"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4858" w:type="dxa"/>
            <w:tcBorders>
              <w:bottom w:val="single" w:sz="4" w:space="0" w:color="auto"/>
              <w:right w:val="single" w:sz="4" w:space="0" w:color="auto"/>
            </w:tcBorders>
            <w:vAlign w:val="center"/>
            <w:hideMark/>
          </w:tcPr>
          <w:p w14:paraId="46CE97B6" w14:textId="08951389"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1312.1</w:t>
            </w:r>
            <w:r w:rsidR="00D6209F">
              <w:rPr>
                <w:rFonts w:ascii="Times New Roman" w:eastAsia="Times New Roman" w:hAnsi="Times New Roman" w:cs="Times New Roman"/>
                <w:kern w:val="0"/>
                <w:sz w:val="24"/>
                <w:szCs w:val="24"/>
                <w14:ligatures w14:val="none"/>
              </w:rPr>
              <w:t xml:space="preserve"> </w:t>
            </w:r>
            <w:r w:rsidRPr="00D6209F">
              <w:rPr>
                <w:rFonts w:ascii="Times New Roman" w:eastAsia="Times New Roman" w:hAnsi="Times New Roman" w:cs="Times New Roman"/>
                <w:kern w:val="0"/>
                <w:sz w:val="24"/>
                <w:szCs w:val="24"/>
                <w14:ligatures w14:val="none"/>
              </w:rPr>
              <w:t>(98.20)</w:t>
            </w:r>
          </w:p>
        </w:tc>
      </w:tr>
    </w:tbl>
    <w:p w14:paraId="36A673CE" w14:textId="77777777" w:rsidR="00EF7271" w:rsidRPr="00D6209F" w:rsidRDefault="00EF7271" w:rsidP="00EF7271">
      <w:pPr>
        <w:spacing w:line="480" w:lineRule="auto"/>
        <w:rPr>
          <w:rFonts w:ascii="Times New Roman" w:hAnsi="Times New Roman" w:cs="Times New Roman"/>
          <w:b/>
          <w:bCs/>
          <w:sz w:val="24"/>
          <w:szCs w:val="24"/>
        </w:rPr>
      </w:pPr>
    </w:p>
    <w:p w14:paraId="2AB57D47" w14:textId="77777777" w:rsidR="00EF7271" w:rsidRDefault="00EF7271" w:rsidP="00EF7271">
      <w:pPr>
        <w:spacing w:line="480" w:lineRule="auto"/>
        <w:rPr>
          <w:rFonts w:ascii="Times New Roman" w:hAnsi="Times New Roman" w:cs="Times New Roman"/>
          <w:b/>
          <w:bCs/>
          <w:sz w:val="24"/>
          <w:szCs w:val="24"/>
        </w:rPr>
      </w:pPr>
    </w:p>
    <w:p w14:paraId="2DDB66AE" w14:textId="77777777" w:rsidR="00D6209F" w:rsidRDefault="00D6209F" w:rsidP="00EF7271">
      <w:pPr>
        <w:spacing w:line="480" w:lineRule="auto"/>
        <w:rPr>
          <w:rFonts w:ascii="Times New Roman" w:hAnsi="Times New Roman" w:cs="Times New Roman"/>
          <w:b/>
          <w:bCs/>
          <w:sz w:val="24"/>
          <w:szCs w:val="24"/>
        </w:rPr>
      </w:pPr>
    </w:p>
    <w:p w14:paraId="09513120" w14:textId="77777777" w:rsidR="00B40704" w:rsidRDefault="00B40704" w:rsidP="00EF7271">
      <w:pPr>
        <w:spacing w:line="480" w:lineRule="auto"/>
        <w:rPr>
          <w:rFonts w:ascii="Times New Roman" w:hAnsi="Times New Roman" w:cs="Times New Roman"/>
          <w:b/>
          <w:bCs/>
          <w:sz w:val="24"/>
          <w:szCs w:val="24"/>
        </w:rPr>
      </w:pPr>
    </w:p>
    <w:p w14:paraId="466B8544" w14:textId="77777777" w:rsidR="00B40704" w:rsidRDefault="00B40704" w:rsidP="00EF7271">
      <w:pPr>
        <w:spacing w:line="480" w:lineRule="auto"/>
        <w:rPr>
          <w:rFonts w:ascii="Times New Roman" w:hAnsi="Times New Roman" w:cs="Times New Roman"/>
          <w:b/>
          <w:bCs/>
          <w:sz w:val="24"/>
          <w:szCs w:val="24"/>
        </w:rPr>
      </w:pPr>
    </w:p>
    <w:p w14:paraId="25C344C1" w14:textId="77777777" w:rsidR="00B40704" w:rsidRPr="00D6209F" w:rsidRDefault="00B40704" w:rsidP="00EF7271">
      <w:pPr>
        <w:spacing w:line="480" w:lineRule="auto"/>
        <w:rPr>
          <w:rFonts w:ascii="Times New Roman" w:hAnsi="Times New Roman" w:cs="Times New Roman"/>
          <w:b/>
          <w:bCs/>
          <w:sz w:val="24"/>
          <w:szCs w:val="24"/>
        </w:rPr>
      </w:pPr>
    </w:p>
    <w:p w14:paraId="043C64F7" w14:textId="53EB1AD7" w:rsidR="000A5F91" w:rsidRPr="00D6209F" w:rsidRDefault="000A5F91" w:rsidP="00EB2D6E">
      <w:pPr>
        <w:spacing w:after="0" w:line="480" w:lineRule="auto"/>
        <w:jc w:val="both"/>
        <w:rPr>
          <w:rFonts w:ascii="Times New Roman" w:hAnsi="Times New Roman" w:cs="Times New Roman"/>
          <w:b/>
          <w:bCs/>
          <w:sz w:val="24"/>
          <w:szCs w:val="24"/>
          <w:shd w:val="clear" w:color="auto" w:fill="FFFFFF"/>
        </w:rPr>
      </w:pPr>
      <w:bookmarkStart w:id="3" w:name="_Hlk172039351"/>
      <w:r w:rsidRPr="00D6209F">
        <w:rPr>
          <w:rFonts w:ascii="Times New Roman" w:hAnsi="Times New Roman" w:cs="Times New Roman"/>
          <w:b/>
          <w:bCs/>
          <w:sz w:val="24"/>
          <w:szCs w:val="24"/>
          <w:shd w:val="clear" w:color="auto" w:fill="FFFFFF"/>
        </w:rPr>
        <w:lastRenderedPageBreak/>
        <w:t>Materials and Methods</w:t>
      </w:r>
    </w:p>
    <w:p w14:paraId="283AE4A7" w14:textId="660C4E79" w:rsidR="000A5F91" w:rsidRPr="00D6209F" w:rsidRDefault="000A5F91" w:rsidP="00EB2D6E">
      <w:pPr>
        <w:spacing w:line="480" w:lineRule="auto"/>
        <w:jc w:val="both"/>
        <w:rPr>
          <w:rFonts w:ascii="Times New Roman" w:hAnsi="Times New Roman" w:cs="Times New Roman"/>
          <w:sz w:val="24"/>
          <w:szCs w:val="24"/>
        </w:rPr>
      </w:pPr>
      <w:r w:rsidRPr="00D6209F">
        <w:rPr>
          <w:rFonts w:ascii="Times New Roman" w:hAnsi="Times New Roman" w:cs="Times New Roman"/>
          <w:sz w:val="24"/>
          <w:szCs w:val="24"/>
        </w:rPr>
        <w:t xml:space="preserve">All chemicals used were analytical or trace metal grade unless otherwise stated. Water from a deionized 18.2 MΩ-cm Milli-Q System (Millipore, Billerica, MA), was in contact with </w:t>
      </w:r>
      <w:proofErr w:type="spellStart"/>
      <w:r w:rsidRPr="00D6209F">
        <w:rPr>
          <w:rFonts w:ascii="Times New Roman" w:hAnsi="Times New Roman" w:cs="Times New Roman"/>
          <w:sz w:val="24"/>
          <w:szCs w:val="24"/>
        </w:rPr>
        <w:t>Chelex</w:t>
      </w:r>
      <w:proofErr w:type="spellEnd"/>
      <w:r w:rsidRPr="00D6209F">
        <w:rPr>
          <w:rFonts w:ascii="Times New Roman" w:hAnsi="Times New Roman" w:cs="Times New Roman"/>
          <w:sz w:val="24"/>
          <w:szCs w:val="24"/>
        </w:rPr>
        <w:t xml:space="preserve"> 100 resin (Bio-Rad, Richmond, CA) for at least 24 hours before filtering under vacuum. All solutions were made with </w:t>
      </w:r>
      <w:proofErr w:type="spellStart"/>
      <w:r w:rsidRPr="00D6209F">
        <w:rPr>
          <w:rFonts w:ascii="Times New Roman" w:hAnsi="Times New Roman" w:cs="Times New Roman"/>
          <w:sz w:val="24"/>
          <w:szCs w:val="24"/>
        </w:rPr>
        <w:t>Chelex</w:t>
      </w:r>
      <w:proofErr w:type="spellEnd"/>
      <w:r w:rsidRPr="00D6209F">
        <w:rPr>
          <w:rFonts w:ascii="Times New Roman" w:hAnsi="Times New Roman" w:cs="Times New Roman"/>
          <w:sz w:val="24"/>
          <w:szCs w:val="24"/>
        </w:rPr>
        <w:t>-treated water. Hydrochloric acid (HCl, 37% by weight, 99.999%) was purchased from Sigma-Aldrich (St. Louis, MO). Nitric acid (HNO</w:t>
      </w:r>
      <w:r w:rsidRPr="00D6209F">
        <w:rPr>
          <w:rFonts w:ascii="Times New Roman" w:hAnsi="Times New Roman" w:cs="Times New Roman"/>
          <w:sz w:val="24"/>
          <w:szCs w:val="24"/>
          <w:vertAlign w:val="subscript"/>
        </w:rPr>
        <w:t>3</w:t>
      </w:r>
      <w:r w:rsidRPr="00D6209F">
        <w:rPr>
          <w:rFonts w:ascii="Times New Roman" w:hAnsi="Times New Roman" w:cs="Times New Roman"/>
          <w:sz w:val="24"/>
          <w:szCs w:val="24"/>
        </w:rPr>
        <w:t>, 67-70% by weight, 99.999%) was purchased from Fisher Scientific (Hampton, NH, USA). Vanadium sheets, 2N8 purity, Ta sheets, 5N purity, and Al sheets, 2N8 purity, were purchased from ESPI Metals, Ashland, OR, USA. All periodic table analytical standards (mix 101, 103, 104, 5% HNO</w:t>
      </w:r>
      <w:r w:rsidRPr="00D6209F">
        <w:rPr>
          <w:rFonts w:ascii="Times New Roman" w:hAnsi="Times New Roman" w:cs="Times New Roman"/>
          <w:sz w:val="24"/>
          <w:szCs w:val="24"/>
          <w:vertAlign w:val="subscript"/>
        </w:rPr>
        <w:t>3</w:t>
      </w:r>
      <w:r w:rsidRPr="00D6209F">
        <w:rPr>
          <w:rFonts w:ascii="Times New Roman" w:hAnsi="Times New Roman" w:cs="Times New Roman"/>
          <w:sz w:val="24"/>
          <w:szCs w:val="24"/>
        </w:rPr>
        <w:t>, 10 mg/L) and SG-</w:t>
      </w:r>
      <w:proofErr w:type="spellStart"/>
      <w:r w:rsidRPr="00D6209F">
        <w:rPr>
          <w:rFonts w:ascii="Times New Roman" w:hAnsi="Times New Roman" w:cs="Times New Roman"/>
          <w:sz w:val="24"/>
          <w:szCs w:val="24"/>
        </w:rPr>
        <w:t>iTLC</w:t>
      </w:r>
      <w:proofErr w:type="spellEnd"/>
      <w:r w:rsidRPr="00D6209F">
        <w:rPr>
          <w:rFonts w:ascii="Times New Roman" w:hAnsi="Times New Roman" w:cs="Times New Roman"/>
          <w:sz w:val="24"/>
          <w:szCs w:val="24"/>
        </w:rPr>
        <w:t xml:space="preserve"> plates were purchased from Agilent Technologies (Santa Clara, CA, USA). Analytical-grade MP-50</w:t>
      </w:r>
      <w:r w:rsidRPr="00D6209F">
        <w:rPr>
          <w:rFonts w:ascii="Times New Roman" w:hAnsi="Times New Roman" w:cs="Times New Roman"/>
          <w:i/>
          <w:iCs/>
          <w:sz w:val="24"/>
          <w:szCs w:val="24"/>
        </w:rPr>
        <w:t xml:space="preserve"> </w:t>
      </w:r>
      <w:r w:rsidRPr="00D6209F">
        <w:rPr>
          <w:rFonts w:ascii="Times New Roman" w:hAnsi="Times New Roman" w:cs="Times New Roman"/>
          <w:sz w:val="24"/>
          <w:szCs w:val="24"/>
        </w:rPr>
        <w:t>resin was purchased from Bio-Rad (Lisle, IL)</w:t>
      </w:r>
      <w:bookmarkStart w:id="4" w:name="_Hlk139875056"/>
      <w:r w:rsidR="007922F6" w:rsidRPr="00D6209F">
        <w:rPr>
          <w:rFonts w:ascii="Times New Roman" w:hAnsi="Times New Roman" w:cs="Times New Roman"/>
          <w:sz w:val="24"/>
          <w:szCs w:val="24"/>
        </w:rPr>
        <w:t>.</w:t>
      </w:r>
      <w:r w:rsidRPr="00D6209F">
        <w:rPr>
          <w:rFonts w:ascii="Times New Roman" w:hAnsi="Times New Roman" w:cs="Times New Roman"/>
          <w:sz w:val="24"/>
          <w:szCs w:val="24"/>
        </w:rPr>
        <w:t xml:space="preserve"> Carboxymethyl (CM) </w:t>
      </w:r>
      <w:r w:rsidR="007922F6" w:rsidRPr="00D6209F">
        <w:rPr>
          <w:rFonts w:ascii="Times New Roman" w:hAnsi="Times New Roman" w:cs="Times New Roman"/>
          <w:sz w:val="24"/>
          <w:szCs w:val="24"/>
        </w:rPr>
        <w:t>s</w:t>
      </w:r>
      <w:r w:rsidRPr="00D6209F">
        <w:rPr>
          <w:rFonts w:ascii="Times New Roman" w:hAnsi="Times New Roman" w:cs="Times New Roman"/>
          <w:sz w:val="24"/>
          <w:szCs w:val="24"/>
        </w:rPr>
        <w:t xml:space="preserve">ilica weak cation exchange resin was purchased from </w:t>
      </w:r>
      <w:proofErr w:type="spellStart"/>
      <w:r w:rsidRPr="00D6209F">
        <w:rPr>
          <w:rFonts w:ascii="Times New Roman" w:hAnsi="Times New Roman" w:cs="Times New Roman"/>
          <w:sz w:val="24"/>
          <w:szCs w:val="24"/>
        </w:rPr>
        <w:t>Eichrom</w:t>
      </w:r>
      <w:proofErr w:type="spellEnd"/>
      <w:r w:rsidRPr="00D6209F">
        <w:rPr>
          <w:rFonts w:ascii="Times New Roman" w:hAnsi="Times New Roman" w:cs="Times New Roman"/>
          <w:sz w:val="24"/>
          <w:szCs w:val="24"/>
        </w:rPr>
        <w:t xml:space="preserve"> Technologies (Lisle, IL) and empty 1 mL SPE fritted column, 0.2 µm additional frits, and column adaptors were purchased from Sigma-Aldrich (</w:t>
      </w:r>
      <w:proofErr w:type="spellStart"/>
      <w:r w:rsidRPr="00D6209F">
        <w:rPr>
          <w:rFonts w:ascii="Times New Roman" w:hAnsi="Times New Roman" w:cs="Times New Roman"/>
          <w:sz w:val="24"/>
          <w:szCs w:val="24"/>
        </w:rPr>
        <w:t>Supelco</w:t>
      </w:r>
      <w:proofErr w:type="spellEnd"/>
      <w:r w:rsidRPr="00D6209F">
        <w:rPr>
          <w:rFonts w:ascii="Times New Roman" w:hAnsi="Times New Roman" w:cs="Times New Roman"/>
          <w:sz w:val="24"/>
          <w:szCs w:val="24"/>
        </w:rPr>
        <w:t>, Sigma-Aldrich, St. Louis, MO).</w:t>
      </w:r>
      <w:bookmarkEnd w:id="4"/>
      <w:r w:rsidRPr="00D6209F">
        <w:rPr>
          <w:rFonts w:ascii="Times New Roman" w:hAnsi="Times New Roman" w:cs="Times New Roman"/>
          <w:sz w:val="24"/>
          <w:szCs w:val="24"/>
        </w:rPr>
        <w:t xml:space="preserve"> DOTA was purchased from </w:t>
      </w:r>
      <w:proofErr w:type="spellStart"/>
      <w:r w:rsidRPr="00D6209F">
        <w:rPr>
          <w:rFonts w:ascii="Times New Roman" w:hAnsi="Times New Roman" w:cs="Times New Roman"/>
          <w:sz w:val="24"/>
          <w:szCs w:val="24"/>
        </w:rPr>
        <w:t>Macrocyclics</w:t>
      </w:r>
      <w:proofErr w:type="spellEnd"/>
      <w:r w:rsidRPr="00D6209F">
        <w:rPr>
          <w:rFonts w:ascii="Times New Roman" w:hAnsi="Times New Roman" w:cs="Times New Roman"/>
          <w:sz w:val="24"/>
          <w:szCs w:val="24"/>
        </w:rPr>
        <w:t xml:space="preserve"> (Plano, TX, USA). All glassware was cleaned in a 20% HNO</w:t>
      </w:r>
      <w:r w:rsidRPr="00D6209F">
        <w:rPr>
          <w:rFonts w:ascii="Times New Roman" w:hAnsi="Times New Roman" w:cs="Times New Roman"/>
          <w:sz w:val="24"/>
          <w:szCs w:val="24"/>
          <w:vertAlign w:val="subscript"/>
        </w:rPr>
        <w:t>3</w:t>
      </w:r>
      <w:r w:rsidRPr="00D6209F">
        <w:rPr>
          <w:rFonts w:ascii="Times New Roman" w:hAnsi="Times New Roman" w:cs="Times New Roman"/>
          <w:sz w:val="24"/>
          <w:szCs w:val="24"/>
        </w:rPr>
        <w:t xml:space="preserve"> bath overnight before use.</w:t>
      </w:r>
    </w:p>
    <w:p w14:paraId="6E560B93" w14:textId="77777777" w:rsidR="003F5F85" w:rsidRPr="00D6209F" w:rsidRDefault="003F5F85" w:rsidP="00EB2D6E">
      <w:pPr>
        <w:spacing w:line="480" w:lineRule="auto"/>
        <w:rPr>
          <w:rFonts w:ascii="Times New Roman" w:hAnsi="Times New Roman" w:cs="Times New Roman"/>
          <w:sz w:val="24"/>
          <w:szCs w:val="24"/>
        </w:rPr>
      </w:pPr>
      <w:r w:rsidRPr="00D6209F">
        <w:rPr>
          <w:rFonts w:ascii="Times New Roman" w:hAnsi="Times New Roman" w:cs="Times New Roman"/>
          <w:b/>
          <w:bCs/>
          <w:sz w:val="24"/>
          <w:szCs w:val="24"/>
        </w:rPr>
        <w:t>Theoretical calculations</w:t>
      </w:r>
    </w:p>
    <w:p w14:paraId="7607046E" w14:textId="4D4F4F7C" w:rsidR="003F5F85" w:rsidRPr="00E365DD" w:rsidRDefault="00E365DD" w:rsidP="00EB2D6E">
      <w:pPr>
        <w:spacing w:line="480" w:lineRule="auto"/>
        <w:rPr>
          <w:rFonts w:ascii="Times New Roman" w:hAnsi="Times New Roman" w:cs="Times New Roman"/>
          <w:sz w:val="24"/>
          <w:szCs w:val="24"/>
        </w:rPr>
      </w:pPr>
      <w:bookmarkStart w:id="5" w:name="_Hlk182402501"/>
      <w:r w:rsidRPr="00E365DD">
        <w:rPr>
          <w:rFonts w:ascii="Times New Roman" w:hAnsi="Times New Roman" w:cs="Times New Roman"/>
          <w:color w:val="000000"/>
          <w:sz w:val="24"/>
          <w:szCs w:val="24"/>
          <w:highlight w:val="yellow"/>
          <w:shd w:val="clear" w:color="auto" w:fill="FFFFFF"/>
        </w:rPr>
        <w:t xml:space="preserve">Theoretical calculations for predicting </w:t>
      </w:r>
      <w:r w:rsidRPr="00E365DD">
        <w:rPr>
          <w:rFonts w:ascii="Times New Roman" w:hAnsi="Times New Roman" w:cs="Times New Roman"/>
          <w:color w:val="000000"/>
          <w:sz w:val="24"/>
          <w:szCs w:val="24"/>
          <w:highlight w:val="yellow"/>
          <w:shd w:val="clear" w:color="auto" w:fill="FFFFFF"/>
          <w:vertAlign w:val="superscript"/>
        </w:rPr>
        <w:t>47</w:t>
      </w:r>
      <w:r w:rsidRPr="00E365DD">
        <w:rPr>
          <w:rFonts w:ascii="Times New Roman" w:hAnsi="Times New Roman" w:cs="Times New Roman"/>
          <w:color w:val="000000"/>
          <w:sz w:val="24"/>
          <w:szCs w:val="24"/>
          <w:highlight w:val="yellow"/>
          <w:shd w:val="clear" w:color="auto" w:fill="FFFFFF"/>
        </w:rPr>
        <w:t xml:space="preserve">Sc and </w:t>
      </w:r>
      <w:r w:rsidRPr="00E365DD">
        <w:rPr>
          <w:rFonts w:ascii="Times New Roman" w:hAnsi="Times New Roman" w:cs="Times New Roman"/>
          <w:color w:val="000000"/>
          <w:sz w:val="24"/>
          <w:szCs w:val="24"/>
          <w:highlight w:val="yellow"/>
          <w:shd w:val="clear" w:color="auto" w:fill="FFFFFF"/>
          <w:vertAlign w:val="superscript"/>
        </w:rPr>
        <w:t>51</w:t>
      </w:r>
      <w:r w:rsidRPr="00E365DD">
        <w:rPr>
          <w:rFonts w:ascii="Times New Roman" w:hAnsi="Times New Roman" w:cs="Times New Roman"/>
          <w:color w:val="000000"/>
          <w:sz w:val="24"/>
          <w:szCs w:val="24"/>
          <w:highlight w:val="yellow"/>
          <w:shd w:val="clear" w:color="auto" w:fill="FFFFFF"/>
        </w:rPr>
        <w:t>Cr yields used the previously reported cross-section values and equations</w:t>
      </w:r>
      <w:r w:rsidR="003F5F85" w:rsidRPr="00E365DD">
        <w:rPr>
          <w:rFonts w:ascii="Times New Roman" w:hAnsi="Times New Roman" w:cs="Times New Roman"/>
          <w:sz w:val="24"/>
          <w:szCs w:val="24"/>
          <w:highlight w:val="yellow"/>
        </w:rPr>
        <w:t>.</w:t>
      </w:r>
      <w:r w:rsidR="003F5F85" w:rsidRPr="00E365DD">
        <w:rPr>
          <w:rFonts w:ascii="Times New Roman" w:hAnsi="Times New Roman" w:cs="Times New Roman"/>
          <w:sz w:val="24"/>
          <w:szCs w:val="24"/>
          <w:highlight w:val="yellow"/>
        </w:rPr>
        <w:fldChar w:fldCharType="begin">
          <w:fldData xml:space="preserve">PEVuZE5vdGU+PENpdGU+PEF1dGhvcj5CYXJiYXJvPC9BdXRob3I+PFllYXI+MjAyMTwvWWVhcj48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</w:fldData>
        </w:fldChar>
      </w:r>
      <w:r w:rsidR="00207812" w:rsidRPr="00E365DD">
        <w:rPr>
          <w:rFonts w:ascii="Times New Roman" w:hAnsi="Times New Roman" w:cs="Times New Roman"/>
          <w:sz w:val="24"/>
          <w:szCs w:val="24"/>
          <w:highlight w:val="yellow"/>
        </w:rPr>
        <w:instrText xml:space="preserve"> ADDIN EN.CITE </w:instrText>
      </w:r>
      <w:r w:rsidR="00207812" w:rsidRPr="00E365DD">
        <w:rPr>
          <w:rFonts w:ascii="Times New Roman" w:hAnsi="Times New Roman" w:cs="Times New Roman"/>
          <w:sz w:val="24"/>
          <w:szCs w:val="24"/>
          <w:highlight w:val="yellow"/>
        </w:rPr>
        <w:fldChar w:fldCharType="begin">
          <w:fldData xml:space="preserve">PEVuZE5vdGU+PENpdGU+PEF1dGhvcj5CYXJiYXJvPC9BdXRob3I+PFllYXI+MjAyMTwvWWVhcj48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</w:fldData>
        </w:fldChar>
      </w:r>
      <w:r w:rsidR="00207812" w:rsidRPr="00E365DD">
        <w:rPr>
          <w:rFonts w:ascii="Times New Roman" w:hAnsi="Times New Roman" w:cs="Times New Roman"/>
          <w:sz w:val="24"/>
          <w:szCs w:val="24"/>
          <w:highlight w:val="yellow"/>
        </w:rPr>
        <w:instrText xml:space="preserve"> ADDIN EN.CITE.DATA </w:instrText>
      </w:r>
      <w:r w:rsidR="00207812" w:rsidRPr="00E365DD">
        <w:rPr>
          <w:rFonts w:ascii="Times New Roman" w:hAnsi="Times New Roman" w:cs="Times New Roman"/>
          <w:sz w:val="24"/>
          <w:szCs w:val="24"/>
          <w:highlight w:val="yellow"/>
        </w:rPr>
      </w:r>
      <w:r w:rsidR="00207812" w:rsidRPr="00E365DD">
        <w:rPr>
          <w:rFonts w:ascii="Times New Roman" w:hAnsi="Times New Roman" w:cs="Times New Roman"/>
          <w:sz w:val="24"/>
          <w:szCs w:val="24"/>
          <w:highlight w:val="yellow"/>
        </w:rPr>
        <w:fldChar w:fldCharType="end"/>
      </w:r>
      <w:r w:rsidR="003F5F85" w:rsidRPr="00E365DD">
        <w:rPr>
          <w:rFonts w:ascii="Times New Roman" w:hAnsi="Times New Roman" w:cs="Times New Roman"/>
          <w:sz w:val="24"/>
          <w:szCs w:val="24"/>
          <w:highlight w:val="yellow"/>
        </w:rPr>
      </w:r>
      <w:r w:rsidR="003F5F85" w:rsidRPr="00E365DD">
        <w:rPr>
          <w:rFonts w:ascii="Times New Roman" w:hAnsi="Times New Roman" w:cs="Times New Roman"/>
          <w:sz w:val="24"/>
          <w:szCs w:val="24"/>
          <w:highlight w:val="yellow"/>
        </w:rPr>
        <w:fldChar w:fldCharType="separate"/>
      </w:r>
      <w:r w:rsidR="00207812" w:rsidRPr="00E365DD">
        <w:rPr>
          <w:rFonts w:ascii="Times New Roman" w:hAnsi="Times New Roman" w:cs="Times New Roman"/>
          <w:noProof/>
          <w:sz w:val="24"/>
          <w:szCs w:val="24"/>
          <w:highlight w:val="yellow"/>
        </w:rPr>
        <w:t>(5-8)</w:t>
      </w:r>
      <w:r w:rsidR="003F5F85" w:rsidRPr="00E365DD">
        <w:rPr>
          <w:rFonts w:ascii="Times New Roman" w:hAnsi="Times New Roman" w:cs="Times New Roman"/>
          <w:sz w:val="24"/>
          <w:szCs w:val="24"/>
          <w:highlight w:val="yellow"/>
        </w:rPr>
        <w:fldChar w:fldCharType="end"/>
      </w:r>
      <w:r w:rsidR="003F5F85" w:rsidRPr="00E365DD">
        <w:rPr>
          <w:rFonts w:ascii="Times New Roman" w:hAnsi="Times New Roman" w:cs="Times New Roman"/>
          <w:sz w:val="24"/>
          <w:szCs w:val="24"/>
          <w:highlight w:val="yellow"/>
        </w:rPr>
        <w:t xml:space="preserve"> </w:t>
      </w:r>
      <w:bookmarkStart w:id="6" w:name="_Hlk182845338"/>
      <w:r w:rsidRPr="00E365DD">
        <w:rPr>
          <w:rFonts w:ascii="Times New Roman" w:hAnsi="Times New Roman" w:cs="Times New Roman"/>
          <w:color w:val="000000"/>
          <w:sz w:val="24"/>
          <w:szCs w:val="24"/>
          <w:highlight w:val="yellow"/>
          <w:shd w:val="clear" w:color="auto" w:fill="FFFFFF"/>
        </w:rPr>
        <w:t xml:space="preserve">Briefly, Stopping and Range of Ions in Matter (SRIM) and </w:t>
      </w:r>
      <w:proofErr w:type="spellStart"/>
      <w:r w:rsidRPr="00E365DD">
        <w:rPr>
          <w:rFonts w:ascii="Times New Roman" w:hAnsi="Times New Roman" w:cs="Times New Roman"/>
          <w:color w:val="000000"/>
          <w:sz w:val="24"/>
          <w:szCs w:val="24"/>
          <w:highlight w:val="yellow"/>
          <w:shd w:val="clear" w:color="auto" w:fill="FFFFFF"/>
        </w:rPr>
        <w:t>TRansport</w:t>
      </w:r>
      <w:proofErr w:type="spellEnd"/>
      <w:r w:rsidRPr="00E365DD">
        <w:rPr>
          <w:rFonts w:ascii="Times New Roman" w:hAnsi="Times New Roman" w:cs="Times New Roman"/>
          <w:color w:val="000000"/>
          <w:sz w:val="24"/>
          <w:szCs w:val="24"/>
          <w:highlight w:val="yellow"/>
          <w:shd w:val="clear" w:color="auto" w:fill="FFFFFF"/>
        </w:rPr>
        <w:t xml:space="preserve"> of Ions in Matter (TRIM) </w:t>
      </w:r>
      <w:bookmarkStart w:id="7" w:name="_Hlk182402566"/>
      <w:r w:rsidRPr="00E365DD">
        <w:rPr>
          <w:rFonts w:ascii="Times New Roman" w:hAnsi="Times New Roman" w:cs="Times New Roman"/>
          <w:color w:val="000000"/>
          <w:sz w:val="24"/>
          <w:szCs w:val="24"/>
          <w:highlight w:val="yellow"/>
          <w:shd w:val="clear" w:color="auto" w:fill="FFFFFF"/>
        </w:rPr>
        <w:t xml:space="preserve">program was used to determine the </w:t>
      </w:r>
      <w:bookmarkEnd w:id="7"/>
      <w:r w:rsidRPr="00E365DD">
        <w:rPr>
          <w:rFonts w:ascii="Times New Roman" w:hAnsi="Times New Roman" w:cs="Times New Roman"/>
          <w:color w:val="000000"/>
          <w:sz w:val="24"/>
          <w:szCs w:val="24"/>
          <w:highlight w:val="yellow"/>
          <w:shd w:val="clear" w:color="auto" w:fill="FFFFFF"/>
        </w:rPr>
        <w:t>exit energy of the different V targets as well as the ranges of ions for each of the thick target designs.</w:t>
      </w:r>
      <w:bookmarkEnd w:id="6"/>
      <w:r w:rsidR="005C13E1" w:rsidRPr="00E365DD">
        <w:rPr>
          <w:rFonts w:ascii="Times New Roman" w:hAnsi="Times New Roman" w:cs="Times New Roman"/>
          <w:sz w:val="24"/>
          <w:szCs w:val="24"/>
          <w:highlight w:val="yellow"/>
        </w:rPr>
        <w:fldChar w:fldCharType="begin"/>
      </w:r>
      <w:r w:rsidR="00207812" w:rsidRPr="00E365DD">
        <w:rPr>
          <w:rFonts w:ascii="Times New Roman" w:hAnsi="Times New Roman" w:cs="Times New Roman"/>
          <w:sz w:val="24"/>
          <w:szCs w:val="24"/>
          <w:highlight w:val="yellow"/>
        </w:rPr>
        <w:instrText xml:space="preserve"> ADDIN EN.CITE &lt;EndNote&gt;&lt;Cite&gt;&lt;Author&gt;Ziegler&lt;/Author&gt;&lt;Year&gt;2008&lt;/Year&gt;&lt;RecNum&gt;86&lt;/RecNum&gt;&lt;DisplayText&gt;(9)&lt;/DisplayText&gt;&lt;record&gt;&lt;rec-number&gt;86&lt;/rec-number&gt;&lt;foreign-keys&gt;&lt;key app="EN" db-id="afd5pppt0fwtaqe99to592x9pt55z9zrs2xt" timestamp="1657757567"&gt;86&lt;/key&gt;&lt;/foreign-keys&gt;&lt;ref-type name="Book"&gt;6&lt;/ref-type&gt;&lt;contributors&gt;&lt;authors&gt;&lt;author&gt;Ziegler, J. F. Biersack J. P. Ziegler Matthias D.&lt;/author&gt;&lt;/authors&gt;&lt;/contributors&gt;&lt;titles&gt;&lt;title&gt;SRIM, the stopping and range of ions in matter&lt;/title&gt;&lt;/titles&gt;&lt;dates&gt;&lt;year&gt;2008&lt;/year&gt;&lt;/dates&gt;&lt;pub-location&gt;Chester, Maryland&lt;/pub-location&gt;&lt;publisher&gt;SRIM Co.&lt;/publisher&gt;&lt;isbn&gt;9780965420716 096542071X&lt;/isbn&gt;&lt;urls&gt;&lt;/urls&gt;&lt;remote-database-name&gt;/z-wcorg/&lt;/remote-database-name&gt;&lt;remote-database-provider&gt;http://worldcat.org&lt;/remote-database-provider&gt;&lt;language&gt;English&lt;/language&gt;&lt;/record&gt;&lt;/Cite&gt;&lt;/EndNote&gt;</w:instrText>
      </w:r>
      <w:r w:rsidR="005C13E1" w:rsidRPr="00E365DD">
        <w:rPr>
          <w:rFonts w:ascii="Times New Roman" w:hAnsi="Times New Roman" w:cs="Times New Roman"/>
          <w:sz w:val="24"/>
          <w:szCs w:val="24"/>
          <w:highlight w:val="yellow"/>
        </w:rPr>
        <w:fldChar w:fldCharType="separate"/>
      </w:r>
      <w:r w:rsidR="00207812" w:rsidRPr="00E365DD">
        <w:rPr>
          <w:rFonts w:ascii="Times New Roman" w:hAnsi="Times New Roman" w:cs="Times New Roman"/>
          <w:noProof/>
          <w:sz w:val="24"/>
          <w:szCs w:val="24"/>
          <w:highlight w:val="yellow"/>
        </w:rPr>
        <w:t>(9)</w:t>
      </w:r>
      <w:r w:rsidR="005C13E1" w:rsidRPr="00E365DD">
        <w:rPr>
          <w:rFonts w:ascii="Times New Roman" w:hAnsi="Times New Roman" w:cs="Times New Roman"/>
          <w:sz w:val="24"/>
          <w:szCs w:val="24"/>
          <w:highlight w:val="yellow"/>
        </w:rPr>
        <w:fldChar w:fldCharType="end"/>
      </w:r>
      <w:r w:rsidR="005C13E1" w:rsidRPr="00E365DD">
        <w:rPr>
          <w:rFonts w:ascii="Times New Roman" w:hAnsi="Times New Roman" w:cs="Times New Roman"/>
          <w:sz w:val="24"/>
          <w:szCs w:val="24"/>
          <w:highlight w:val="yellow"/>
        </w:rPr>
        <w:t xml:space="preserve"> </w:t>
      </w:r>
      <w:bookmarkStart w:id="8" w:name="_Hlk182845354"/>
      <w:r w:rsidRPr="00E365DD">
        <w:rPr>
          <w:rFonts w:ascii="Times New Roman" w:hAnsi="Times New Roman" w:cs="Times New Roman"/>
          <w:color w:val="000000"/>
          <w:sz w:val="24"/>
          <w:szCs w:val="24"/>
          <w:highlight w:val="yellow"/>
          <w:shd w:val="clear" w:color="auto" w:fill="FFFFFF"/>
        </w:rPr>
        <w:t>Yields were calculated in the same manner as Cingoranelli et al. for both V targets, where design A used proton energies of 21.7-24 MeV and design B, which used proton energies of 19.1-24 MeV</w:t>
      </w:r>
      <w:bookmarkEnd w:id="8"/>
      <w:r w:rsidR="005C13E1" w:rsidRPr="00E365DD">
        <w:rPr>
          <w:rFonts w:ascii="Times New Roman" w:hAnsi="Times New Roman" w:cs="Times New Roman"/>
          <w:sz w:val="24"/>
          <w:szCs w:val="24"/>
          <w:highlight w:val="yellow"/>
        </w:rPr>
        <w:t>.</w:t>
      </w:r>
      <w:r w:rsidR="005C13E1" w:rsidRPr="00E365DD">
        <w:rPr>
          <w:rFonts w:ascii="Times New Roman" w:hAnsi="Times New Roman" w:cs="Times New Roman"/>
          <w:sz w:val="24"/>
          <w:szCs w:val="24"/>
          <w:highlight w:val="yellow"/>
        </w:rPr>
        <w:fldChar w:fldCharType="begin"/>
      </w:r>
      <w:r w:rsidR="00207812" w:rsidRPr="00E365DD">
        <w:rPr>
          <w:rFonts w:ascii="Times New Roman" w:hAnsi="Times New Roman" w:cs="Times New Roman"/>
          <w:sz w:val="24"/>
          <w:szCs w:val="24"/>
          <w:highlight w:val="yellow"/>
        </w:rPr>
        <w:instrText xml:space="preserve"> ADDIN EN.CITE &lt;EndNote&gt;&lt;Cite&gt;&lt;Author&gt;Cingoranelli&lt;/Author&gt;&lt;Year&gt;2024&lt;/Year&gt;&lt;RecNum&gt;1&lt;/RecNum&gt;&lt;DisplayText&gt;(8, 10)&lt;/DisplayText&gt;&lt;record&gt;&lt;rec-number&gt;1&lt;/rec-number&gt;&lt;foreign-keys&gt;&lt;key app="EN" db-id="x9xwwweru9zfape0af9pvwdaper5f9wzp2ef" timestamp="1731527495"&gt;1&lt;/key&gt;&lt;/foreign-keys&gt;&lt;ref-type name="Journal Article"&gt;17&lt;/ref-type&gt;&lt;contributors&gt;&lt;authors&gt;&lt;author&gt;Cingoranelli, S. J&lt;/author&gt;&lt;author&gt;Burnett, L&lt;/author&gt;&lt;author&gt;Putnam, E. E.&lt;/author&gt;&lt;author&gt;Lapi, S. E.&lt;/author&gt;&lt;/authors&gt;&lt;/contributors&gt;&lt;titles&gt;&lt;title&gt;Cross section measurements for the production of 49,51Cr and 47Sc from proton irradiation of natural &lt;/title&gt;&lt;secondary-title&gt;Applied Radiation and Isotopes&lt;/secondary-title&gt;&lt;/titles&gt;&lt;dates&gt;&lt;year&gt;2024&lt;/year&gt;&lt;pub-dates&gt;&lt;date&gt;Jul&lt;/date&gt;&lt;/pub-dates&gt;&lt;/dates&gt;&lt;urls&gt;&lt;/urls&gt;&lt;electronic-resource-num&gt;Under Review&amp;#xD;&lt;/electronic-resource-num&gt;&lt;/record&gt;&lt;/Cite&gt;&lt;Cite&gt;&lt;Author&gt;Cingoranelli&lt;/Author&gt;&lt;Year&gt;2023&lt;/Year&gt;&lt;RecNum&gt;172&lt;/RecNum&gt;&lt;record&gt;&lt;rec-number&gt;172&lt;/rec-number&gt;&lt;foreign-keys&gt;&lt;key app="EN" db-id="afd5pppt0fwtaqe99to592x9pt55z9zrs2xt" timestamp="1705594577"&gt;172&lt;/key&gt;&lt;/foreign-keys&gt;&lt;ref-type name="Book Section"&gt;5&lt;/ref-type&gt;&lt;contributors&gt;&lt;authors&gt;&lt;author&gt;Cingoranelli, Shelbie J.&lt;/author&gt;&lt;author&gt;Lapi, Suzanne E.&lt;/author&gt;&lt;/authors&gt;&lt;secondary-authors&gt;&lt;author&gt;Bodei, Lisa&lt;/author&gt;&lt;author&gt;Lewis, Jason S.&lt;/author&gt;&lt;author&gt;Zeglis, Brian M.&lt;/author&gt;&lt;/secondary-authors&gt;&lt;/contributors&gt;&lt;titles&gt;&lt;title&gt;The Production of Therapeutic Radionuclides&lt;/title&gt;&lt;secondary-title&gt;Radiopharmaceutical Therapy&lt;/secondary-title&gt;&lt;/titles&gt;&lt;pages&gt;63-90&lt;/pages&gt;&lt;dates&gt;&lt;year&gt;2023&lt;/year&gt;&lt;pub-dates&gt;&lt;date&gt;2023//&lt;/date&gt;&lt;/pub-dates&gt;&lt;/dates&gt;&lt;pub-location&gt;Cham&lt;/pub-location&gt;&lt;publisher&gt;Springer International Publishing&lt;/publisher&gt;&lt;isbn&gt;978-3-031-39005-0&lt;/isbn&gt;&lt;urls&gt;&lt;related-urls&gt;&lt;url&gt;https://doi.org/10.1007/978-3-031-39005-0_4&lt;/url&gt;&lt;/related-urls&gt;&lt;/urls&gt;&lt;electronic-resource-num&gt;10.1007/978-3-031-39005-0_4&lt;/electronic-resource-num&gt;&lt;/record&gt;&lt;/Cite&gt;&lt;/EndNote&gt;</w:instrText>
      </w:r>
      <w:r w:rsidR="005C13E1" w:rsidRPr="00E365DD">
        <w:rPr>
          <w:rFonts w:ascii="Times New Roman" w:hAnsi="Times New Roman" w:cs="Times New Roman"/>
          <w:sz w:val="24"/>
          <w:szCs w:val="24"/>
          <w:highlight w:val="yellow"/>
        </w:rPr>
        <w:fldChar w:fldCharType="separate"/>
      </w:r>
      <w:r w:rsidR="00207812" w:rsidRPr="00E365DD">
        <w:rPr>
          <w:rFonts w:ascii="Times New Roman" w:hAnsi="Times New Roman" w:cs="Times New Roman"/>
          <w:noProof/>
          <w:sz w:val="24"/>
          <w:szCs w:val="24"/>
          <w:highlight w:val="yellow"/>
        </w:rPr>
        <w:t xml:space="preserve">(8, </w:t>
      </w:r>
      <w:r w:rsidR="00207812" w:rsidRPr="00E365DD">
        <w:rPr>
          <w:rFonts w:ascii="Times New Roman" w:hAnsi="Times New Roman" w:cs="Times New Roman"/>
          <w:noProof/>
          <w:sz w:val="24"/>
          <w:szCs w:val="24"/>
          <w:highlight w:val="yellow"/>
        </w:rPr>
        <w:lastRenderedPageBreak/>
        <w:t>10)</w:t>
      </w:r>
      <w:r w:rsidR="005C13E1" w:rsidRPr="00E365DD">
        <w:rPr>
          <w:rFonts w:ascii="Times New Roman" w:hAnsi="Times New Roman" w:cs="Times New Roman"/>
          <w:sz w:val="24"/>
          <w:szCs w:val="24"/>
          <w:highlight w:val="yellow"/>
        </w:rPr>
        <w:fldChar w:fldCharType="end"/>
      </w:r>
      <w:r w:rsidR="005C13E1" w:rsidRPr="00E365DD">
        <w:rPr>
          <w:rFonts w:ascii="Times New Roman" w:hAnsi="Times New Roman" w:cs="Times New Roman"/>
          <w:sz w:val="24"/>
          <w:szCs w:val="24"/>
          <w:highlight w:val="yellow"/>
        </w:rPr>
        <w:t xml:space="preserve"> </w:t>
      </w:r>
      <w:bookmarkStart w:id="9" w:name="_Hlk182845378"/>
      <w:r w:rsidRPr="00E365DD">
        <w:rPr>
          <w:rFonts w:ascii="Times New Roman" w:hAnsi="Times New Roman" w:cs="Times New Roman"/>
          <w:color w:val="000000"/>
          <w:sz w:val="24"/>
          <w:szCs w:val="24"/>
          <w:highlight w:val="yellow"/>
          <w:shd w:val="clear" w:color="auto" w:fill="FFFFFF"/>
        </w:rPr>
        <w:t>The theoretical yields  for design A targets were calculated for 4 h bombardment of 24 MeV protons at 40 µA while for design B targets were calculated  for 8 h bombardment of 24 MeV protons at 80 µA</w:t>
      </w:r>
      <w:bookmarkEnd w:id="9"/>
      <w:r w:rsidRPr="00E365DD">
        <w:rPr>
          <w:rFonts w:ascii="Times New Roman" w:hAnsi="Times New Roman" w:cs="Times New Roman"/>
          <w:color w:val="000000"/>
          <w:sz w:val="24"/>
          <w:szCs w:val="24"/>
          <w:highlight w:val="yellow"/>
          <w:shd w:val="clear" w:color="auto" w:fill="FFFFFF"/>
        </w:rPr>
        <w:t>.</w:t>
      </w:r>
    </w:p>
    <w:bookmarkEnd w:id="5"/>
    <w:p w14:paraId="05D4589E" w14:textId="460B087B" w:rsidR="000A5F91" w:rsidRPr="00D6209F" w:rsidRDefault="005C0B8C" w:rsidP="00EB2D6E">
      <w:pPr>
        <w:spacing w:after="0" w:line="480" w:lineRule="auto"/>
        <w:jc w:val="both"/>
        <w:rPr>
          <w:rFonts w:ascii="Times New Roman" w:hAnsi="Times New Roman" w:cs="Times New Roman"/>
          <w:b/>
          <w:bCs/>
          <w:i/>
          <w:iCs/>
          <w:sz w:val="24"/>
          <w:szCs w:val="24"/>
        </w:rPr>
      </w:pPr>
      <w:r w:rsidRPr="00D6209F">
        <w:rPr>
          <w:rFonts w:ascii="Times New Roman" w:hAnsi="Times New Roman" w:cs="Times New Roman"/>
          <w:b/>
          <w:bCs/>
          <w:sz w:val="24"/>
          <w:szCs w:val="24"/>
        </w:rPr>
        <w:t>Distribution Coefficients (</w:t>
      </w:r>
      <w:proofErr w:type="spellStart"/>
      <w:r w:rsidRPr="00D6209F">
        <w:rPr>
          <w:rFonts w:ascii="Times New Roman" w:hAnsi="Times New Roman" w:cs="Times New Roman"/>
          <w:b/>
          <w:bCs/>
          <w:sz w:val="24"/>
          <w:szCs w:val="24"/>
        </w:rPr>
        <w:t>K</w:t>
      </w:r>
      <w:r w:rsidRPr="00D6209F">
        <w:rPr>
          <w:rFonts w:ascii="Times New Roman" w:hAnsi="Times New Roman" w:cs="Times New Roman"/>
          <w:b/>
          <w:bCs/>
          <w:sz w:val="24"/>
          <w:szCs w:val="24"/>
          <w:vertAlign w:val="subscript"/>
        </w:rPr>
        <w:t>d</w:t>
      </w:r>
      <w:proofErr w:type="spellEnd"/>
      <w:r w:rsidRPr="00D6209F">
        <w:rPr>
          <w:rFonts w:ascii="Times New Roman" w:hAnsi="Times New Roman" w:cs="Times New Roman"/>
          <w:b/>
          <w:bCs/>
          <w:sz w:val="24"/>
          <w:szCs w:val="24"/>
        </w:rPr>
        <w:t>)</w:t>
      </w:r>
    </w:p>
    <w:p w14:paraId="60D2EF95" w14:textId="4F7D4D59" w:rsidR="000A5F91" w:rsidRPr="00D6209F" w:rsidRDefault="000A5F91" w:rsidP="00EB2D6E">
      <w:pPr>
        <w:spacing w:line="480" w:lineRule="auto"/>
        <w:rPr>
          <w:rFonts w:ascii="Times New Roman" w:hAnsi="Times New Roman" w:cs="Times New Roman"/>
          <w:sz w:val="24"/>
          <w:szCs w:val="24"/>
        </w:rPr>
      </w:pPr>
      <w:r w:rsidRPr="00D6209F">
        <w:rPr>
          <w:rFonts w:ascii="Times New Roman" w:hAnsi="Times New Roman" w:cs="Times New Roman"/>
          <w:sz w:val="24"/>
          <w:szCs w:val="24"/>
        </w:rPr>
        <w:t>Batch studies to assess the separation efficiency of MP-50 with Sc, Cr and V, using a similar procedure to McLain et al and Loveless et al.</w:t>
      </w:r>
      <w:r w:rsidRPr="00D6209F">
        <w:rPr>
          <w:rFonts w:ascii="Times New Roman" w:hAnsi="Times New Roman" w:cs="Times New Roman"/>
          <w:sz w:val="24"/>
          <w:szCs w:val="24"/>
        </w:rPr>
        <w:fldChar w:fldCharType="begin">
          <w:fldData xml:space="preserve">PEVuZE5vdGU+PENpdGU+PEF1dGhvcj5NY0xhaW48L0F1dGhvcj48WWVhcj4yMDIzPC9ZZWFyPjxS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</w:fldData>
        </w:fldChar>
      </w:r>
      <w:r w:rsidR="00207812">
        <w:rPr>
          <w:rFonts w:ascii="Times New Roman" w:hAnsi="Times New Roman" w:cs="Times New Roman"/>
          <w:sz w:val="24"/>
          <w:szCs w:val="24"/>
        </w:rPr>
        <w:instrText xml:space="preserve"> ADDIN EN.CITE </w:instrText>
      </w:r>
      <w:r w:rsidR="00207812">
        <w:rPr>
          <w:rFonts w:ascii="Times New Roman" w:hAnsi="Times New Roman" w:cs="Times New Roman"/>
          <w:sz w:val="24"/>
          <w:szCs w:val="24"/>
        </w:rPr>
        <w:fldChar w:fldCharType="begin">
          <w:fldData xml:space="preserve">PEVuZE5vdGU+PENpdGU+PEF1dGhvcj5NY0xhaW48L0F1dGhvcj48WWVhcj4yMDIzPC9ZZWFyPjxS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</w:fldData>
        </w:fldChar>
      </w:r>
      <w:r w:rsidR="00207812">
        <w:rPr>
          <w:rFonts w:ascii="Times New Roman" w:hAnsi="Times New Roman" w:cs="Times New Roman"/>
          <w:sz w:val="24"/>
          <w:szCs w:val="24"/>
        </w:rPr>
        <w:instrText xml:space="preserve"> ADDIN EN.CITE.DATA </w:instrText>
      </w:r>
      <w:r w:rsidR="00207812">
        <w:rPr>
          <w:rFonts w:ascii="Times New Roman" w:hAnsi="Times New Roman" w:cs="Times New Roman"/>
          <w:sz w:val="24"/>
          <w:szCs w:val="24"/>
        </w:rPr>
      </w:r>
      <w:r w:rsidR="00207812">
        <w:rPr>
          <w:rFonts w:ascii="Times New Roman" w:hAnsi="Times New Roman" w:cs="Times New Roman"/>
          <w:sz w:val="24"/>
          <w:szCs w:val="24"/>
        </w:rPr>
        <w:fldChar w:fldCharType="end"/>
      </w:r>
      <w:r w:rsidRPr="00D6209F">
        <w:rPr>
          <w:rFonts w:ascii="Times New Roman" w:hAnsi="Times New Roman" w:cs="Times New Roman"/>
          <w:sz w:val="24"/>
          <w:szCs w:val="24"/>
        </w:rPr>
      </w:r>
      <w:r w:rsidRPr="00D6209F">
        <w:rPr>
          <w:rFonts w:ascii="Times New Roman" w:hAnsi="Times New Roman" w:cs="Times New Roman"/>
          <w:sz w:val="24"/>
          <w:szCs w:val="24"/>
        </w:rPr>
        <w:fldChar w:fldCharType="separate"/>
      </w:r>
      <w:r w:rsidR="00207812">
        <w:rPr>
          <w:rFonts w:ascii="Times New Roman" w:hAnsi="Times New Roman" w:cs="Times New Roman"/>
          <w:noProof/>
          <w:sz w:val="24"/>
          <w:szCs w:val="24"/>
        </w:rPr>
        <w:t>(11, 12)</w:t>
      </w:r>
      <w:r w:rsidRPr="00D6209F">
        <w:rPr>
          <w:rFonts w:ascii="Times New Roman" w:hAnsi="Times New Roman" w:cs="Times New Roman"/>
          <w:sz w:val="24"/>
          <w:szCs w:val="24"/>
        </w:rPr>
        <w:fldChar w:fldCharType="end"/>
      </w:r>
      <w:r w:rsidRPr="00D6209F">
        <w:rPr>
          <w:rFonts w:ascii="Times New Roman" w:hAnsi="Times New Roman" w:cs="Times New Roman"/>
          <w:sz w:val="24"/>
          <w:szCs w:val="24"/>
        </w:rPr>
        <w:t xml:space="preserve"> Briefly, 2 mL microcentrifuge tubes containing approximately 50 mg of MP-50 resin were incubated for 30</w:t>
      </w:r>
      <w:r w:rsidR="00816BD7" w:rsidRPr="00D6209F">
        <w:rPr>
          <w:rFonts w:ascii="Times New Roman" w:hAnsi="Times New Roman" w:cs="Times New Roman"/>
          <w:sz w:val="24"/>
          <w:szCs w:val="24"/>
        </w:rPr>
        <w:t xml:space="preserve"> </w:t>
      </w:r>
      <w:r w:rsidRPr="00D6209F">
        <w:rPr>
          <w:rFonts w:ascii="Times New Roman" w:hAnsi="Times New Roman" w:cs="Times New Roman"/>
          <w:sz w:val="24"/>
          <w:szCs w:val="24"/>
        </w:rPr>
        <w:t>min with 1</w:t>
      </w:r>
      <w:r w:rsidR="003F5F85" w:rsidRPr="00D6209F">
        <w:rPr>
          <w:rFonts w:ascii="Times New Roman" w:hAnsi="Times New Roman" w:cs="Times New Roman"/>
          <w:sz w:val="24"/>
          <w:szCs w:val="24"/>
        </w:rPr>
        <w:t>.1</w:t>
      </w:r>
      <w:r w:rsidRPr="00D6209F">
        <w:rPr>
          <w:rFonts w:ascii="Times New Roman" w:hAnsi="Times New Roman" w:cs="Times New Roman"/>
          <w:sz w:val="24"/>
          <w:szCs w:val="24"/>
        </w:rPr>
        <w:t xml:space="preserve"> mL of </w:t>
      </w:r>
      <w:r w:rsidR="008700EF" w:rsidRPr="00D6209F">
        <w:rPr>
          <w:rFonts w:ascii="Times New Roman" w:hAnsi="Times New Roman" w:cs="Times New Roman"/>
          <w:sz w:val="24"/>
          <w:szCs w:val="24"/>
        </w:rPr>
        <w:t>the desired solution on an orbital mixer at 10 revolutions per mi</w:t>
      </w:r>
      <w:r w:rsidR="00EB2D6E" w:rsidRPr="00D6209F">
        <w:rPr>
          <w:rFonts w:ascii="Times New Roman" w:hAnsi="Times New Roman" w:cs="Times New Roman"/>
          <w:sz w:val="24"/>
          <w:szCs w:val="24"/>
        </w:rPr>
        <w:t>n</w:t>
      </w:r>
      <w:r w:rsidRPr="00D6209F">
        <w:rPr>
          <w:rFonts w:ascii="Times New Roman" w:hAnsi="Times New Roman" w:cs="Times New Roman"/>
          <w:sz w:val="24"/>
          <w:szCs w:val="24"/>
        </w:rPr>
        <w:t xml:space="preserve">. </w:t>
      </w:r>
      <w:r w:rsidR="003F5F85" w:rsidRPr="00D6209F">
        <w:rPr>
          <w:rFonts w:ascii="Times New Roman" w:hAnsi="Times New Roman" w:cs="Times New Roman"/>
          <w:sz w:val="24"/>
          <w:szCs w:val="24"/>
        </w:rPr>
        <w:t xml:space="preserve">A metal stock solution </w:t>
      </w:r>
      <w:r w:rsidR="008700EF" w:rsidRPr="00D6209F">
        <w:rPr>
          <w:rFonts w:ascii="Times New Roman" w:hAnsi="Times New Roman" w:cs="Times New Roman"/>
          <w:sz w:val="24"/>
          <w:szCs w:val="24"/>
        </w:rPr>
        <w:t>for</w:t>
      </w:r>
      <w:r w:rsidR="003F5F85" w:rsidRPr="00D6209F">
        <w:rPr>
          <w:rFonts w:ascii="Times New Roman" w:hAnsi="Times New Roman" w:cs="Times New Roman"/>
          <w:sz w:val="24"/>
          <w:szCs w:val="24"/>
        </w:rPr>
        <w:t xml:space="preserve"> each acid was</w:t>
      </w:r>
      <w:r w:rsidRPr="00D6209F">
        <w:rPr>
          <w:rFonts w:ascii="Times New Roman" w:hAnsi="Times New Roman" w:cs="Times New Roman"/>
          <w:sz w:val="24"/>
          <w:szCs w:val="24"/>
        </w:rPr>
        <w:t xml:space="preserve"> made with a</w:t>
      </w:r>
      <w:r w:rsidR="003F5F85" w:rsidRPr="00D6209F">
        <w:rPr>
          <w:rFonts w:ascii="Times New Roman" w:hAnsi="Times New Roman" w:cs="Times New Roman"/>
          <w:sz w:val="24"/>
          <w:szCs w:val="24"/>
        </w:rPr>
        <w:t xml:space="preserve"> metal</w:t>
      </w:r>
      <w:r w:rsidRPr="00D6209F">
        <w:rPr>
          <w:rFonts w:ascii="Times New Roman" w:hAnsi="Times New Roman" w:cs="Times New Roman"/>
          <w:sz w:val="24"/>
          <w:szCs w:val="24"/>
        </w:rPr>
        <w:t xml:space="preserve"> concentration of 400 ppm. After</w:t>
      </w:r>
      <w:r w:rsidR="003F5F85" w:rsidRPr="00D6209F">
        <w:rPr>
          <w:rFonts w:ascii="Times New Roman" w:hAnsi="Times New Roman" w:cs="Times New Roman"/>
          <w:sz w:val="24"/>
          <w:szCs w:val="24"/>
        </w:rPr>
        <w:t xml:space="preserve"> incubation, 100 µL of the stock was added to the microcentrifuge tubes</w:t>
      </w:r>
      <w:r w:rsidRPr="00D6209F">
        <w:rPr>
          <w:rFonts w:ascii="Times New Roman" w:hAnsi="Times New Roman" w:cs="Times New Roman"/>
          <w:sz w:val="24"/>
          <w:szCs w:val="24"/>
        </w:rPr>
        <w:t xml:space="preserve"> and incubated for 30</w:t>
      </w:r>
      <w:r w:rsidR="00816BD7" w:rsidRPr="00D6209F">
        <w:rPr>
          <w:rFonts w:ascii="Times New Roman" w:hAnsi="Times New Roman" w:cs="Times New Roman"/>
          <w:sz w:val="24"/>
          <w:szCs w:val="24"/>
        </w:rPr>
        <w:t xml:space="preserve"> </w:t>
      </w:r>
      <w:r w:rsidRPr="00D6209F">
        <w:rPr>
          <w:rFonts w:ascii="Times New Roman" w:hAnsi="Times New Roman" w:cs="Times New Roman"/>
          <w:sz w:val="24"/>
          <w:szCs w:val="24"/>
        </w:rPr>
        <w:t>min. ICP-MS samples were taken before and after the samples were incubated. The following solutions were tested for Sc, Cr and V affinity on MP-50: 0.01,0.1, 1, 2, 3, 4 ,5 ,6 ,7 ,8 ,9 ,10 M of HNO</w:t>
      </w:r>
      <w:r w:rsidRPr="00D6209F">
        <w:rPr>
          <w:rFonts w:ascii="Times New Roman" w:hAnsi="Times New Roman" w:cs="Times New Roman"/>
          <w:sz w:val="24"/>
          <w:szCs w:val="24"/>
          <w:vertAlign w:val="subscript"/>
        </w:rPr>
        <w:t>3</w:t>
      </w:r>
      <w:r w:rsidRPr="00D6209F">
        <w:rPr>
          <w:rFonts w:ascii="Times New Roman" w:hAnsi="Times New Roman" w:cs="Times New Roman"/>
          <w:sz w:val="24"/>
          <w:szCs w:val="24"/>
        </w:rPr>
        <w:t xml:space="preserve"> or HCl and 0.1, 0.5, 1, and 2 M ammonium acetate pH 5.5 and water. The </w:t>
      </w:r>
      <w:proofErr w:type="spellStart"/>
      <w:r w:rsidR="005C0B8C" w:rsidRPr="00D6209F">
        <w:rPr>
          <w:rFonts w:ascii="Times New Roman" w:hAnsi="Times New Roman" w:cs="Times New Roman"/>
          <w:sz w:val="24"/>
          <w:szCs w:val="24"/>
        </w:rPr>
        <w:t>K</w:t>
      </w:r>
      <w:r w:rsidR="005C0B8C" w:rsidRPr="00D6209F">
        <w:rPr>
          <w:rFonts w:ascii="Times New Roman" w:hAnsi="Times New Roman" w:cs="Times New Roman"/>
          <w:sz w:val="24"/>
          <w:szCs w:val="24"/>
          <w:vertAlign w:val="subscript"/>
        </w:rPr>
        <w:t>d</w:t>
      </w:r>
      <w:proofErr w:type="spellEnd"/>
      <w:r w:rsidRPr="00D6209F">
        <w:rPr>
          <w:rFonts w:ascii="Times New Roman" w:hAnsi="Times New Roman" w:cs="Times New Roman"/>
          <w:sz w:val="24"/>
          <w:szCs w:val="24"/>
        </w:rPr>
        <w:t xml:space="preserve"> </w:t>
      </w:r>
      <w:r w:rsidR="00CF3331" w:rsidRPr="00D6209F">
        <w:rPr>
          <w:rFonts w:ascii="Times New Roman" w:hAnsi="Times New Roman" w:cs="Times New Roman"/>
          <w:sz w:val="24"/>
          <w:szCs w:val="24"/>
        </w:rPr>
        <w:t xml:space="preserve">values </w:t>
      </w:r>
      <w:r w:rsidRPr="00D6209F">
        <w:rPr>
          <w:rFonts w:ascii="Times New Roman" w:hAnsi="Times New Roman" w:cs="Times New Roman"/>
          <w:sz w:val="24"/>
          <w:szCs w:val="24"/>
        </w:rPr>
        <w:t xml:space="preserve">were calculated as in </w:t>
      </w:r>
      <w:r w:rsidR="005C0B8C" w:rsidRPr="00D6209F">
        <w:rPr>
          <w:rFonts w:ascii="Times New Roman" w:hAnsi="Times New Roman" w:cs="Times New Roman"/>
          <w:sz w:val="24"/>
          <w:szCs w:val="24"/>
        </w:rPr>
        <w:t>Loveless et al.</w:t>
      </w:r>
      <w:r w:rsidRPr="00D6209F">
        <w:rPr>
          <w:rFonts w:ascii="Times New Roman" w:hAnsi="Times New Roman" w:cs="Times New Roman"/>
          <w:sz w:val="24"/>
          <w:szCs w:val="24"/>
        </w:rPr>
        <w:t xml:space="preserve"> shown in Equation 1.</w:t>
      </w:r>
      <w:r w:rsidR="005C0B8C" w:rsidRPr="00D6209F">
        <w:rPr>
          <w:rFonts w:ascii="Times New Roman" w:hAnsi="Times New Roman" w:cs="Times New Roman"/>
          <w:sz w:val="24"/>
          <w:szCs w:val="24"/>
        </w:rPr>
        <w:fldChar w:fldCharType="begin"/>
      </w:r>
      <w:r w:rsidR="00207812">
        <w:rPr>
          <w:rFonts w:ascii="Times New Roman" w:hAnsi="Times New Roman" w:cs="Times New Roman"/>
          <w:sz w:val="24"/>
          <w:szCs w:val="24"/>
        </w:rPr>
        <w:instrText xml:space="preserve"> ADDIN EN.CITE &lt;EndNote&gt;&lt;Cite&gt;&lt;Author&gt;Loveless&lt;/Author&gt;&lt;Year&gt;2021&lt;/Year&gt;&lt;RecNum&gt;2&lt;/RecNum&gt;&lt;DisplayText&gt;(12)&lt;/DisplayText&gt;&lt;record&gt;&lt;rec-number&gt;2&lt;/rec-number&gt;&lt;foreign-keys&gt;&lt;key app="EN" db-id="afd5pppt0fwtaqe99to592x9pt55z9zrs2xt" timestamp="1641840011"&gt;2&lt;/key&gt;&lt;/foreign-keys&gt;&lt;ref-type name="Journal Article"&gt;17&lt;/ref-type&gt;&lt;contributors&gt;&lt;authors&gt;&lt;author&gt;Loveless, C. Shaun&lt;/author&gt;&lt;author&gt;Blanco, Jose R.&lt;/author&gt;&lt;author&gt;Diehl, George L.&lt;/author&gt;&lt;author&gt;Elbahrawi, Rawdah T.&lt;/author&gt;&lt;author&gt;Carzaniga, Tommaso S.&lt;/author&gt;&lt;author&gt;Braccini, Saverio&lt;/author&gt;&lt;author&gt;Lapi, Suzanne E.&lt;/author&gt;&lt;/authors&gt;&lt;/contributors&gt;&lt;titles&gt;&lt;title&gt;Cyclotron Production and Separation of Scandium Radionuclides from Natural Titanium Metal and Titanium Dioxide Targets&lt;/title&gt;&lt;secondary-title&gt;Journal of Nuclear Medicine&lt;/secondary-title&gt;&lt;/titles&gt;&lt;periodical&gt;&lt;full-title&gt;Journal of Nuclear Medicine&lt;/full-title&gt;&lt;/periodical&gt;&lt;pages&gt;131-136&lt;/pages&gt;&lt;volume&gt;62&lt;/volume&gt;&lt;number&gt;1&lt;/number&gt;&lt;dates&gt;&lt;year&gt;2021&lt;/year&gt;&lt;/dates&gt;&lt;publisher&gt;Society of Nuclear Medicine&lt;/publisher&gt;&lt;isbn&gt;0161-5505&lt;/isbn&gt;&lt;urls&gt;&lt;related-urls&gt;&lt;url&gt;https://dx.doi.org/10.2967/jnumed.120.242941&lt;/url&gt;&lt;/related-urls&gt;&lt;/urls&gt;&lt;electronic-resource-num&gt;10.2967/jnumed.120.242941&lt;/electronic-resource-num&gt;&lt;/record&gt;&lt;/Cite&gt;&lt;/EndNote&gt;</w:instrText>
      </w:r>
      <w:r w:rsidR="005C0B8C" w:rsidRPr="00D6209F">
        <w:rPr>
          <w:rFonts w:ascii="Times New Roman" w:hAnsi="Times New Roman" w:cs="Times New Roman"/>
          <w:sz w:val="24"/>
          <w:szCs w:val="24"/>
        </w:rPr>
        <w:fldChar w:fldCharType="separate"/>
      </w:r>
      <w:r w:rsidR="00207812">
        <w:rPr>
          <w:rFonts w:ascii="Times New Roman" w:hAnsi="Times New Roman" w:cs="Times New Roman"/>
          <w:noProof/>
          <w:sz w:val="24"/>
          <w:szCs w:val="24"/>
        </w:rPr>
        <w:t>(12)</w:t>
      </w:r>
      <w:r w:rsidR="005C0B8C" w:rsidRPr="00D6209F">
        <w:rPr>
          <w:rFonts w:ascii="Times New Roman" w:hAnsi="Times New Roman" w:cs="Times New Roman"/>
          <w:sz w:val="24"/>
          <w:szCs w:val="24"/>
        </w:rPr>
        <w:fldChar w:fldCharType="end"/>
      </w:r>
      <w:r w:rsidR="005C0B8C" w:rsidRPr="00D6209F">
        <w:rPr>
          <w:rFonts w:ascii="Times New Roman" w:hAnsi="Times New Roman" w:cs="Times New Roman"/>
          <w:sz w:val="24"/>
          <w:szCs w:val="24"/>
        </w:rPr>
        <w:t xml:space="preserve"> </w:t>
      </w:r>
    </w:p>
    <w:p w14:paraId="173E1F2B" w14:textId="49A586D3" w:rsidR="000A5F91" w:rsidRPr="00D6209F" w:rsidRDefault="00000000" w:rsidP="00EB2D6E">
      <w:pPr>
        <w:keepNext/>
        <w:spacing w:line="48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f</m:t>
                  </m:r>
                </m:sub>
              </m:sSub>
            </m:num>
            <m:den>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f</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m:t>
              </m:r>
            </m:num>
            <m:den>
              <m:r>
                <w:rPr>
                  <w:rFonts w:ascii="Cambria Math" w:hAnsi="Cambria Math" w:cs="Times New Roman"/>
                  <w:sz w:val="24"/>
                  <w:szCs w:val="24"/>
                </w:rPr>
                <m:t>V</m:t>
              </m:r>
            </m:den>
          </m:f>
        </m:oMath>
      </m:oMathPara>
    </w:p>
    <w:p w14:paraId="453E67A6" w14:textId="77777777" w:rsidR="000A5F91" w:rsidRPr="00D6209F" w:rsidRDefault="000A5F91" w:rsidP="00EB2D6E">
      <w:pPr>
        <w:pStyle w:val="Caption"/>
        <w:spacing w:line="480" w:lineRule="auto"/>
        <w:rPr>
          <w:rFonts w:ascii="Times New Roman" w:hAnsi="Times New Roman" w:cs="Times New Roman"/>
          <w:color w:val="auto"/>
          <w:sz w:val="24"/>
          <w:szCs w:val="24"/>
        </w:rPr>
      </w:pPr>
      <w:r w:rsidRPr="00D6209F">
        <w:rPr>
          <w:rFonts w:ascii="Times New Roman" w:hAnsi="Times New Roman" w:cs="Times New Roman"/>
          <w:color w:val="auto"/>
          <w:sz w:val="24"/>
          <w:szCs w:val="24"/>
        </w:rPr>
        <w:t>Equation 1</w:t>
      </w:r>
    </w:p>
    <w:p w14:paraId="061B1989" w14:textId="7EBD9924" w:rsidR="000A5F91" w:rsidRPr="00D6209F" w:rsidRDefault="000A5F91" w:rsidP="00EB2D6E">
      <w:pPr>
        <w:spacing w:line="480" w:lineRule="auto"/>
        <w:rPr>
          <w:rFonts w:ascii="Times New Roman" w:hAnsi="Times New Roman" w:cs="Times New Roman"/>
          <w:sz w:val="24"/>
          <w:szCs w:val="24"/>
        </w:rPr>
      </w:pPr>
      <w:r w:rsidRPr="00D6209F">
        <w:rPr>
          <w:rFonts w:ascii="Times New Roman" w:hAnsi="Times New Roman" w:cs="Times New Roman"/>
          <w:sz w:val="24"/>
          <w:szCs w:val="24"/>
        </w:rPr>
        <w:t xml:space="preserve">Where </w:t>
      </w:r>
      <w:proofErr w:type="spellStart"/>
      <w:r w:rsidR="005C0B8C" w:rsidRPr="00D6209F">
        <w:rPr>
          <w:rFonts w:ascii="Times New Roman" w:hAnsi="Times New Roman" w:cs="Times New Roman"/>
          <w:sz w:val="24"/>
          <w:szCs w:val="24"/>
        </w:rPr>
        <w:t>K</w:t>
      </w:r>
      <w:r w:rsidR="005C0B8C" w:rsidRPr="00D6209F">
        <w:rPr>
          <w:rFonts w:ascii="Times New Roman" w:hAnsi="Times New Roman" w:cs="Times New Roman"/>
          <w:sz w:val="24"/>
          <w:szCs w:val="24"/>
          <w:vertAlign w:val="subscript"/>
        </w:rPr>
        <w:t>d</w:t>
      </w:r>
      <w:proofErr w:type="spellEnd"/>
      <w:r w:rsidRPr="00D6209F">
        <w:rPr>
          <w:rFonts w:ascii="Times New Roman" w:hAnsi="Times New Roman" w:cs="Times New Roman"/>
          <w:sz w:val="24"/>
          <w:szCs w:val="24"/>
        </w:rPr>
        <w:t xml:space="preserve"> is the </w:t>
      </w:r>
      <w:r w:rsidR="00D6209F">
        <w:rPr>
          <w:rFonts w:ascii="Times New Roman" w:hAnsi="Times New Roman" w:cs="Times New Roman"/>
          <w:sz w:val="24"/>
          <w:szCs w:val="24"/>
        </w:rPr>
        <w:t>distribution coefficient</w:t>
      </w:r>
      <w:r w:rsidRPr="00D6209F">
        <w:rPr>
          <w:rFonts w:ascii="Times New Roman" w:hAnsi="Times New Roman" w:cs="Times New Roman"/>
          <w:sz w:val="24"/>
          <w:szCs w:val="24"/>
        </w:rPr>
        <w:t>, A</w:t>
      </w:r>
      <w:r w:rsidRPr="00D6209F">
        <w:rPr>
          <w:rFonts w:ascii="Times New Roman" w:hAnsi="Times New Roman" w:cs="Times New Roman"/>
          <w:sz w:val="24"/>
          <w:szCs w:val="24"/>
          <w:vertAlign w:val="subscript"/>
        </w:rPr>
        <w:t>0</w:t>
      </w:r>
      <w:r w:rsidRPr="00D6209F">
        <w:rPr>
          <w:rFonts w:ascii="Times New Roman" w:hAnsi="Times New Roman" w:cs="Times New Roman"/>
          <w:sz w:val="24"/>
          <w:szCs w:val="24"/>
        </w:rPr>
        <w:t xml:space="preserve"> is the concentration of metal ions (ppm) before and </w:t>
      </w:r>
      <w:proofErr w:type="spellStart"/>
      <w:r w:rsidRPr="00D6209F">
        <w:rPr>
          <w:rFonts w:ascii="Times New Roman" w:hAnsi="Times New Roman" w:cs="Times New Roman"/>
          <w:sz w:val="24"/>
          <w:szCs w:val="24"/>
        </w:rPr>
        <w:t>A</w:t>
      </w:r>
      <w:r w:rsidRPr="00D6209F">
        <w:rPr>
          <w:rFonts w:ascii="Times New Roman" w:hAnsi="Times New Roman" w:cs="Times New Roman"/>
          <w:sz w:val="24"/>
          <w:szCs w:val="24"/>
          <w:vertAlign w:val="subscript"/>
        </w:rPr>
        <w:t>f</w:t>
      </w:r>
      <w:proofErr w:type="spellEnd"/>
      <w:r w:rsidRPr="00D6209F">
        <w:rPr>
          <w:rFonts w:ascii="Times New Roman" w:hAnsi="Times New Roman" w:cs="Times New Roman"/>
          <w:sz w:val="24"/>
          <w:szCs w:val="24"/>
        </w:rPr>
        <w:t xml:space="preserve"> is the concentration of metal ions (ppm) after equilibration, </w:t>
      </w:r>
      <w:r w:rsidRPr="00D6209F">
        <w:rPr>
          <w:rFonts w:ascii="Times New Roman" w:hAnsi="Times New Roman" w:cs="Times New Roman"/>
          <w:i/>
          <w:iCs/>
          <w:sz w:val="24"/>
          <w:szCs w:val="24"/>
        </w:rPr>
        <w:t>m</w:t>
      </w:r>
      <w:r w:rsidRPr="00D6209F">
        <w:rPr>
          <w:rFonts w:ascii="Times New Roman" w:hAnsi="Times New Roman" w:cs="Times New Roman"/>
          <w:sz w:val="24"/>
          <w:szCs w:val="24"/>
        </w:rPr>
        <w:t xml:space="preserve"> is the mass of MP-50 resin, and </w:t>
      </w:r>
      <w:r w:rsidRPr="00D6209F">
        <w:rPr>
          <w:rFonts w:ascii="Times New Roman" w:hAnsi="Times New Roman" w:cs="Times New Roman"/>
          <w:i/>
          <w:iCs/>
          <w:sz w:val="24"/>
          <w:szCs w:val="24"/>
        </w:rPr>
        <w:t>V</w:t>
      </w:r>
      <w:r w:rsidRPr="00D6209F">
        <w:rPr>
          <w:rFonts w:ascii="Times New Roman" w:hAnsi="Times New Roman" w:cs="Times New Roman"/>
          <w:sz w:val="24"/>
          <w:szCs w:val="24"/>
        </w:rPr>
        <w:t xml:space="preserve"> is the volume of solution.</w:t>
      </w:r>
    </w:p>
    <w:p w14:paraId="0F2D3F66" w14:textId="6859D2A2" w:rsidR="00C05F6D" w:rsidRPr="00D6209F" w:rsidRDefault="00C05F6D" w:rsidP="00EB2D6E">
      <w:pPr>
        <w:spacing w:line="480" w:lineRule="auto"/>
        <w:rPr>
          <w:rFonts w:ascii="Times New Roman" w:hAnsi="Times New Roman" w:cs="Times New Roman"/>
          <w:b/>
          <w:bCs/>
          <w:sz w:val="24"/>
          <w:szCs w:val="24"/>
        </w:rPr>
      </w:pPr>
      <w:bookmarkStart w:id="10" w:name="_Hlk172039421"/>
      <w:bookmarkEnd w:id="3"/>
      <w:r w:rsidRPr="00D6209F">
        <w:rPr>
          <w:rFonts w:ascii="Times New Roman" w:hAnsi="Times New Roman" w:cs="Times New Roman"/>
          <w:b/>
          <w:bCs/>
          <w:sz w:val="24"/>
          <w:szCs w:val="24"/>
        </w:rPr>
        <w:t>Column preparation</w:t>
      </w:r>
    </w:p>
    <w:p w14:paraId="083E69FD" w14:textId="787CA6D7" w:rsidR="00C05F6D" w:rsidRPr="00D6209F" w:rsidRDefault="00C05F6D" w:rsidP="00EB2D6E">
      <w:pPr>
        <w:spacing w:line="480" w:lineRule="auto"/>
        <w:rPr>
          <w:rFonts w:ascii="Times New Roman" w:hAnsi="Times New Roman" w:cs="Times New Roman"/>
          <w:sz w:val="24"/>
          <w:szCs w:val="24"/>
        </w:rPr>
      </w:pPr>
      <w:r w:rsidRPr="00D6209F">
        <w:rPr>
          <w:rFonts w:ascii="Times New Roman" w:hAnsi="Times New Roman" w:cs="Times New Roman"/>
          <w:sz w:val="24"/>
          <w:szCs w:val="24"/>
        </w:rPr>
        <w:lastRenderedPageBreak/>
        <w:t xml:space="preserve">1.5 g MP-50 resin was packed into a 3 mL SPE fritted column, </w:t>
      </w:r>
      <w:r w:rsidR="005C0B8C" w:rsidRPr="00D6209F">
        <w:rPr>
          <w:rFonts w:ascii="Times New Roman" w:hAnsi="Times New Roman" w:cs="Times New Roman"/>
          <w:sz w:val="24"/>
          <w:szCs w:val="24"/>
        </w:rPr>
        <w:t>with frits added at the bottom and top of the column. The MP-50 column was equilibrated using 20 mL of the following solutions</w:t>
      </w:r>
      <w:r w:rsidRPr="00D6209F">
        <w:rPr>
          <w:rFonts w:ascii="Times New Roman" w:hAnsi="Times New Roman" w:cs="Times New Roman"/>
          <w:sz w:val="24"/>
          <w:szCs w:val="24"/>
        </w:rPr>
        <w:t xml:space="preserve">: 1M </w:t>
      </w:r>
      <w:r w:rsidR="00D2018E" w:rsidRPr="00D6209F">
        <w:rPr>
          <w:rFonts w:ascii="Times New Roman" w:hAnsi="Times New Roman" w:cs="Times New Roman"/>
          <w:sz w:val="24"/>
          <w:szCs w:val="24"/>
        </w:rPr>
        <w:t>a</w:t>
      </w:r>
      <w:r w:rsidRPr="00D6209F">
        <w:rPr>
          <w:rFonts w:ascii="Times New Roman" w:hAnsi="Times New Roman" w:cs="Times New Roman"/>
          <w:sz w:val="24"/>
          <w:szCs w:val="24"/>
        </w:rPr>
        <w:t xml:space="preserve">mmonium </w:t>
      </w:r>
      <w:r w:rsidR="00D2018E" w:rsidRPr="00D6209F">
        <w:rPr>
          <w:rFonts w:ascii="Times New Roman" w:hAnsi="Times New Roman" w:cs="Times New Roman"/>
          <w:sz w:val="24"/>
          <w:szCs w:val="24"/>
        </w:rPr>
        <w:t>a</w:t>
      </w:r>
      <w:r w:rsidRPr="00D6209F">
        <w:rPr>
          <w:rFonts w:ascii="Times New Roman" w:hAnsi="Times New Roman" w:cs="Times New Roman"/>
          <w:sz w:val="24"/>
          <w:szCs w:val="24"/>
        </w:rPr>
        <w:t xml:space="preserve">cetate pH 4, </w:t>
      </w:r>
      <w:proofErr w:type="spellStart"/>
      <w:r w:rsidRPr="00D6209F">
        <w:rPr>
          <w:rFonts w:ascii="Times New Roman" w:hAnsi="Times New Roman" w:cs="Times New Roman"/>
          <w:sz w:val="24"/>
          <w:szCs w:val="24"/>
        </w:rPr>
        <w:t>Chelex</w:t>
      </w:r>
      <w:proofErr w:type="spellEnd"/>
      <w:r w:rsidRPr="00D6209F">
        <w:rPr>
          <w:rFonts w:ascii="Times New Roman" w:hAnsi="Times New Roman" w:cs="Times New Roman"/>
          <w:sz w:val="24"/>
          <w:szCs w:val="24"/>
        </w:rPr>
        <w:t xml:space="preserve"> water, 4M HCl, and 8M HCl. </w:t>
      </w:r>
    </w:p>
    <w:p w14:paraId="5D74D198" w14:textId="41D85BCB" w:rsidR="00C05F6D" w:rsidRPr="00D6209F" w:rsidRDefault="00C05F6D" w:rsidP="00EB2D6E">
      <w:pPr>
        <w:spacing w:line="480" w:lineRule="auto"/>
        <w:rPr>
          <w:rFonts w:ascii="Times New Roman" w:hAnsi="Times New Roman" w:cs="Times New Roman"/>
          <w:sz w:val="24"/>
          <w:szCs w:val="24"/>
        </w:rPr>
      </w:pPr>
      <w:r w:rsidRPr="00D6209F">
        <w:rPr>
          <w:rFonts w:ascii="Times New Roman" w:hAnsi="Times New Roman" w:cs="Times New Roman"/>
          <w:sz w:val="24"/>
          <w:szCs w:val="24"/>
        </w:rPr>
        <w:t>The second column used approximately 50-60 mg of CM (weak cation) resin packed into a 1 mL SPE-fitted column. This column was conditioned with 10 mL of</w:t>
      </w:r>
      <w:r w:rsidR="007922F6" w:rsidRPr="00D6209F">
        <w:rPr>
          <w:rFonts w:ascii="Times New Roman" w:hAnsi="Times New Roman" w:cs="Times New Roman"/>
          <w:sz w:val="24"/>
          <w:szCs w:val="24"/>
        </w:rPr>
        <w:t xml:space="preserve"> each of </w:t>
      </w:r>
      <w:r w:rsidRPr="00D6209F">
        <w:rPr>
          <w:rFonts w:ascii="Times New Roman" w:hAnsi="Times New Roman" w:cs="Times New Roman"/>
          <w:sz w:val="24"/>
          <w:szCs w:val="24"/>
        </w:rPr>
        <w:t xml:space="preserve">the following solutions: 2M HCl, 0.1M HCl, water, and 1M </w:t>
      </w:r>
      <w:r w:rsidR="00D2018E" w:rsidRPr="00D6209F">
        <w:rPr>
          <w:rFonts w:ascii="Times New Roman" w:hAnsi="Times New Roman" w:cs="Times New Roman"/>
          <w:sz w:val="24"/>
          <w:szCs w:val="24"/>
        </w:rPr>
        <w:t>a</w:t>
      </w:r>
      <w:r w:rsidRPr="00D6209F">
        <w:rPr>
          <w:rFonts w:ascii="Times New Roman" w:hAnsi="Times New Roman" w:cs="Times New Roman"/>
          <w:sz w:val="24"/>
          <w:szCs w:val="24"/>
        </w:rPr>
        <w:t>mmonium acetate pH 4.</w:t>
      </w:r>
    </w:p>
    <w:p w14:paraId="6599A762" w14:textId="335FF4E9" w:rsidR="00C05F6D" w:rsidRPr="00D6209F" w:rsidRDefault="00C05F6D" w:rsidP="00EB2D6E">
      <w:pPr>
        <w:spacing w:line="480" w:lineRule="auto"/>
        <w:rPr>
          <w:rFonts w:ascii="Times New Roman" w:hAnsi="Times New Roman" w:cs="Times New Roman"/>
          <w:sz w:val="24"/>
          <w:szCs w:val="24"/>
        </w:rPr>
      </w:pPr>
      <w:r w:rsidRPr="00D6209F">
        <w:rPr>
          <w:rFonts w:ascii="Times New Roman" w:hAnsi="Times New Roman" w:cs="Times New Roman"/>
          <w:sz w:val="24"/>
          <w:szCs w:val="24"/>
        </w:rPr>
        <w:t>All columns</w:t>
      </w:r>
      <w:r w:rsidR="005C0B8C" w:rsidRPr="00D6209F">
        <w:rPr>
          <w:rFonts w:ascii="Times New Roman" w:hAnsi="Times New Roman" w:cs="Times New Roman"/>
          <w:sz w:val="24"/>
          <w:szCs w:val="24"/>
        </w:rPr>
        <w:t xml:space="preserve"> and solutions</w:t>
      </w:r>
      <w:r w:rsidRPr="00D6209F">
        <w:rPr>
          <w:rFonts w:ascii="Times New Roman" w:hAnsi="Times New Roman" w:cs="Times New Roman"/>
          <w:sz w:val="24"/>
          <w:szCs w:val="24"/>
        </w:rPr>
        <w:t xml:space="preserve"> were prepared on the day of separation.</w:t>
      </w:r>
    </w:p>
    <w:p w14:paraId="226AD64E" w14:textId="23FE23AF" w:rsidR="00EF7271" w:rsidRPr="00D6209F" w:rsidRDefault="00EF7271" w:rsidP="00EB2D6E">
      <w:pPr>
        <w:spacing w:line="480" w:lineRule="auto"/>
        <w:rPr>
          <w:rFonts w:ascii="Times New Roman" w:hAnsi="Times New Roman" w:cs="Times New Roman"/>
          <w:sz w:val="24"/>
          <w:szCs w:val="24"/>
        </w:rPr>
      </w:pPr>
      <w:r w:rsidRPr="00D6209F">
        <w:rPr>
          <w:rFonts w:ascii="Times New Roman" w:hAnsi="Times New Roman" w:cs="Times New Roman"/>
          <w:b/>
          <w:bCs/>
          <w:sz w:val="24"/>
          <w:szCs w:val="24"/>
        </w:rPr>
        <w:t>Results</w:t>
      </w:r>
    </w:p>
    <w:p w14:paraId="52592AA2" w14:textId="77777777" w:rsidR="00EF7271" w:rsidRPr="00D6209F" w:rsidRDefault="00EF7271" w:rsidP="00EF7271">
      <w:pPr>
        <w:spacing w:line="480" w:lineRule="auto"/>
        <w:rPr>
          <w:rFonts w:ascii="Times New Roman" w:hAnsi="Times New Roman" w:cs="Times New Roman"/>
          <w:b/>
          <w:bCs/>
          <w:sz w:val="24"/>
          <w:szCs w:val="24"/>
        </w:rPr>
      </w:pPr>
      <w:r w:rsidRPr="00D6209F">
        <w:rPr>
          <w:rFonts w:ascii="Times New Roman" w:hAnsi="Times New Roman" w:cs="Times New Roman"/>
          <w:b/>
          <w:bCs/>
          <w:sz w:val="24"/>
          <w:szCs w:val="24"/>
        </w:rPr>
        <w:t>Distribution Coefficient (</w:t>
      </w:r>
      <w:proofErr w:type="spellStart"/>
      <w:r w:rsidRPr="00D6209F">
        <w:rPr>
          <w:rFonts w:ascii="Times New Roman" w:hAnsi="Times New Roman" w:cs="Times New Roman"/>
          <w:b/>
          <w:bCs/>
          <w:sz w:val="24"/>
          <w:szCs w:val="24"/>
        </w:rPr>
        <w:t>K</w:t>
      </w:r>
      <w:r w:rsidRPr="00D6209F">
        <w:rPr>
          <w:rFonts w:ascii="Times New Roman" w:hAnsi="Times New Roman" w:cs="Times New Roman"/>
          <w:b/>
          <w:bCs/>
          <w:sz w:val="24"/>
          <w:szCs w:val="24"/>
          <w:vertAlign w:val="subscript"/>
        </w:rPr>
        <w:t>d</w:t>
      </w:r>
      <w:proofErr w:type="spellEnd"/>
      <w:r w:rsidRPr="00D6209F">
        <w:rPr>
          <w:rFonts w:ascii="Times New Roman" w:hAnsi="Times New Roman" w:cs="Times New Roman"/>
          <w:b/>
          <w:bCs/>
          <w:sz w:val="24"/>
          <w:szCs w:val="24"/>
        </w:rPr>
        <w:t>)</w:t>
      </w:r>
    </w:p>
    <w:p w14:paraId="41C55B1F" w14:textId="7F2C6531" w:rsidR="00EF7271" w:rsidRDefault="00EF7271" w:rsidP="00EF7271">
      <w:pPr>
        <w:spacing w:line="480" w:lineRule="auto"/>
        <w:rPr>
          <w:rFonts w:ascii="Times New Roman" w:hAnsi="Times New Roman" w:cs="Times New Roman"/>
          <w:sz w:val="24"/>
          <w:szCs w:val="24"/>
        </w:rPr>
      </w:pPr>
      <w:r w:rsidRPr="00D6209F">
        <w:rPr>
          <w:rFonts w:ascii="Times New Roman" w:hAnsi="Times New Roman" w:cs="Times New Roman"/>
          <w:b/>
          <w:bCs/>
          <w:sz w:val="24"/>
          <w:szCs w:val="24"/>
        </w:rPr>
        <w:t>Supplemental Table S</w:t>
      </w:r>
      <w:r w:rsidR="00A300B3">
        <w:rPr>
          <w:rFonts w:ascii="Times New Roman" w:hAnsi="Times New Roman" w:cs="Times New Roman"/>
          <w:b/>
          <w:bCs/>
          <w:sz w:val="24"/>
          <w:szCs w:val="24"/>
        </w:rPr>
        <w:t>2</w:t>
      </w:r>
      <w:r w:rsidRPr="00D6209F">
        <w:rPr>
          <w:rFonts w:ascii="Times New Roman" w:hAnsi="Times New Roman" w:cs="Times New Roman"/>
          <w:sz w:val="24"/>
          <w:szCs w:val="24"/>
        </w:rPr>
        <w:t xml:space="preserve"> </w:t>
      </w:r>
      <w:bookmarkStart w:id="11" w:name="_Hlk172542274"/>
      <w:r w:rsidRPr="00D6209F">
        <w:rPr>
          <w:rFonts w:ascii="Times New Roman" w:hAnsi="Times New Roman" w:cs="Times New Roman"/>
          <w:sz w:val="24"/>
          <w:szCs w:val="24"/>
        </w:rPr>
        <w:t xml:space="preserve">provides the reported </w:t>
      </w:r>
      <w:proofErr w:type="spellStart"/>
      <w:r w:rsidRPr="00D6209F">
        <w:rPr>
          <w:rFonts w:ascii="Times New Roman" w:hAnsi="Times New Roman" w:cs="Times New Roman"/>
          <w:sz w:val="24"/>
          <w:szCs w:val="24"/>
        </w:rPr>
        <w:t>K</w:t>
      </w:r>
      <w:r w:rsidRPr="00D6209F">
        <w:rPr>
          <w:rFonts w:ascii="Times New Roman" w:hAnsi="Times New Roman" w:cs="Times New Roman"/>
          <w:sz w:val="24"/>
          <w:szCs w:val="24"/>
          <w:vertAlign w:val="subscript"/>
        </w:rPr>
        <w:t>d</w:t>
      </w:r>
      <w:proofErr w:type="spellEnd"/>
      <w:r w:rsidRPr="00D6209F">
        <w:rPr>
          <w:rFonts w:ascii="Times New Roman" w:hAnsi="Times New Roman" w:cs="Times New Roman"/>
          <w:sz w:val="24"/>
          <w:szCs w:val="24"/>
        </w:rPr>
        <w:t xml:space="preserve"> values. The </w:t>
      </w:r>
      <w:proofErr w:type="spellStart"/>
      <w:r w:rsidRPr="00D6209F">
        <w:rPr>
          <w:rFonts w:ascii="Times New Roman" w:hAnsi="Times New Roman" w:cs="Times New Roman"/>
          <w:sz w:val="24"/>
          <w:szCs w:val="24"/>
        </w:rPr>
        <w:t>K</w:t>
      </w:r>
      <w:r w:rsidRPr="00D6209F">
        <w:rPr>
          <w:rFonts w:ascii="Times New Roman" w:hAnsi="Times New Roman" w:cs="Times New Roman"/>
          <w:sz w:val="24"/>
          <w:szCs w:val="24"/>
          <w:vertAlign w:val="subscript"/>
        </w:rPr>
        <w:t>d</w:t>
      </w:r>
      <w:proofErr w:type="spellEnd"/>
      <w:r w:rsidRPr="00D6209F">
        <w:rPr>
          <w:rFonts w:ascii="Times New Roman" w:hAnsi="Times New Roman" w:cs="Times New Roman"/>
          <w:sz w:val="24"/>
          <w:szCs w:val="24"/>
        </w:rPr>
        <w:t xml:space="preserve"> values demonstrate that Sc has a high affinity for MP-50 resin in HCl solutions, while V and Cr have a lower </w:t>
      </w:r>
      <w:proofErr w:type="spellStart"/>
      <w:r w:rsidRPr="00D6209F">
        <w:rPr>
          <w:rFonts w:ascii="Times New Roman" w:hAnsi="Times New Roman" w:cs="Times New Roman"/>
          <w:sz w:val="24"/>
          <w:szCs w:val="24"/>
        </w:rPr>
        <w:t>K</w:t>
      </w:r>
      <w:r w:rsidRPr="00D6209F">
        <w:rPr>
          <w:rFonts w:ascii="Times New Roman" w:hAnsi="Times New Roman" w:cs="Times New Roman"/>
          <w:sz w:val="24"/>
          <w:szCs w:val="24"/>
          <w:vertAlign w:val="subscript"/>
        </w:rPr>
        <w:t>d</w:t>
      </w:r>
      <w:proofErr w:type="spellEnd"/>
      <w:r w:rsidRPr="00D6209F">
        <w:rPr>
          <w:rFonts w:ascii="Times New Roman" w:hAnsi="Times New Roman" w:cs="Times New Roman"/>
          <w:sz w:val="24"/>
          <w:szCs w:val="24"/>
        </w:rPr>
        <w:t xml:space="preserve"> value in high-molarity HCl solutions. These </w:t>
      </w:r>
      <w:proofErr w:type="spellStart"/>
      <w:r w:rsidRPr="00D6209F">
        <w:rPr>
          <w:rFonts w:ascii="Times New Roman" w:hAnsi="Times New Roman" w:cs="Times New Roman"/>
          <w:sz w:val="24"/>
          <w:szCs w:val="24"/>
        </w:rPr>
        <w:t>K</w:t>
      </w:r>
      <w:r w:rsidRPr="00D6209F">
        <w:rPr>
          <w:rFonts w:ascii="Times New Roman" w:hAnsi="Times New Roman" w:cs="Times New Roman"/>
          <w:sz w:val="24"/>
          <w:szCs w:val="24"/>
          <w:vertAlign w:val="subscript"/>
        </w:rPr>
        <w:t>d</w:t>
      </w:r>
      <w:proofErr w:type="spellEnd"/>
      <w:r w:rsidRPr="00D6209F">
        <w:rPr>
          <w:rFonts w:ascii="Times New Roman" w:hAnsi="Times New Roman" w:cs="Times New Roman"/>
          <w:sz w:val="24"/>
          <w:szCs w:val="24"/>
        </w:rPr>
        <w:t xml:space="preserve"> differences were exploited to retain the Sc on the MP-50 column in high-molar HCl as V and Cr ions pass through.</w:t>
      </w:r>
      <w:bookmarkEnd w:id="11"/>
    </w:p>
    <w:p w14:paraId="5DF91100" w14:textId="77777777" w:rsidR="00B40704" w:rsidRDefault="00B40704" w:rsidP="00EF7271">
      <w:pPr>
        <w:spacing w:line="480" w:lineRule="auto"/>
        <w:rPr>
          <w:rFonts w:ascii="Times New Roman" w:hAnsi="Times New Roman" w:cs="Times New Roman"/>
          <w:sz w:val="24"/>
          <w:szCs w:val="24"/>
        </w:rPr>
      </w:pPr>
    </w:p>
    <w:p w14:paraId="5D30939F" w14:textId="77777777" w:rsidR="00B40704" w:rsidRDefault="00B40704" w:rsidP="00EF7271">
      <w:pPr>
        <w:spacing w:line="480" w:lineRule="auto"/>
        <w:rPr>
          <w:rFonts w:ascii="Times New Roman" w:hAnsi="Times New Roman" w:cs="Times New Roman"/>
          <w:sz w:val="24"/>
          <w:szCs w:val="24"/>
        </w:rPr>
      </w:pPr>
    </w:p>
    <w:p w14:paraId="3A910C8D" w14:textId="77777777" w:rsidR="00B40704" w:rsidRDefault="00B40704" w:rsidP="00EF7271">
      <w:pPr>
        <w:spacing w:line="480" w:lineRule="auto"/>
        <w:rPr>
          <w:rFonts w:ascii="Times New Roman" w:hAnsi="Times New Roman" w:cs="Times New Roman"/>
          <w:sz w:val="24"/>
          <w:szCs w:val="24"/>
        </w:rPr>
      </w:pPr>
    </w:p>
    <w:p w14:paraId="7CABF5B7" w14:textId="77777777" w:rsidR="00B40704" w:rsidRDefault="00B40704" w:rsidP="00EF7271">
      <w:pPr>
        <w:spacing w:line="480" w:lineRule="auto"/>
        <w:rPr>
          <w:rFonts w:ascii="Times New Roman" w:hAnsi="Times New Roman" w:cs="Times New Roman"/>
          <w:sz w:val="24"/>
          <w:szCs w:val="24"/>
        </w:rPr>
      </w:pPr>
    </w:p>
    <w:p w14:paraId="6E13AE8D" w14:textId="77777777" w:rsidR="00B40704" w:rsidRDefault="00B40704" w:rsidP="00EF7271">
      <w:pPr>
        <w:spacing w:line="480" w:lineRule="auto"/>
        <w:rPr>
          <w:rFonts w:ascii="Times New Roman" w:hAnsi="Times New Roman" w:cs="Times New Roman"/>
          <w:sz w:val="24"/>
          <w:szCs w:val="24"/>
        </w:rPr>
      </w:pPr>
    </w:p>
    <w:p w14:paraId="28404945" w14:textId="77777777" w:rsidR="00B40704" w:rsidRDefault="00B40704" w:rsidP="00EF7271">
      <w:pPr>
        <w:spacing w:line="480" w:lineRule="auto"/>
        <w:rPr>
          <w:rFonts w:ascii="Times New Roman" w:hAnsi="Times New Roman" w:cs="Times New Roman"/>
          <w:sz w:val="24"/>
          <w:szCs w:val="24"/>
        </w:rPr>
      </w:pPr>
    </w:p>
    <w:p w14:paraId="3A51DBE3" w14:textId="77777777" w:rsidR="00B40704" w:rsidRDefault="00B40704" w:rsidP="00EF7271">
      <w:pPr>
        <w:spacing w:line="480" w:lineRule="auto"/>
        <w:rPr>
          <w:rFonts w:ascii="Times New Roman" w:hAnsi="Times New Roman" w:cs="Times New Roman"/>
          <w:sz w:val="24"/>
          <w:szCs w:val="24"/>
        </w:rPr>
      </w:pPr>
    </w:p>
    <w:p w14:paraId="0C541649" w14:textId="5FB7A888" w:rsidR="00EF7271" w:rsidRPr="00D6209F" w:rsidRDefault="00EF7271" w:rsidP="00EF7271">
      <w:pPr>
        <w:spacing w:line="480" w:lineRule="auto"/>
        <w:rPr>
          <w:rFonts w:ascii="Times New Roman" w:hAnsi="Times New Roman" w:cs="Times New Roman"/>
          <w:b/>
          <w:bCs/>
          <w:sz w:val="24"/>
          <w:szCs w:val="24"/>
        </w:rPr>
      </w:pPr>
      <w:r w:rsidRPr="00D6209F">
        <w:rPr>
          <w:rFonts w:ascii="Times New Roman" w:hAnsi="Times New Roman" w:cs="Times New Roman"/>
          <w:b/>
          <w:bCs/>
          <w:sz w:val="24"/>
          <w:szCs w:val="24"/>
        </w:rPr>
        <w:lastRenderedPageBreak/>
        <w:t>TABLE S</w:t>
      </w:r>
      <w:r w:rsidR="00A300B3">
        <w:rPr>
          <w:rFonts w:ascii="Times New Roman" w:hAnsi="Times New Roman" w:cs="Times New Roman"/>
          <w:b/>
          <w:bCs/>
          <w:sz w:val="24"/>
          <w:szCs w:val="24"/>
        </w:rPr>
        <w:t>2</w:t>
      </w:r>
      <w:r w:rsidRPr="00D6209F">
        <w:rPr>
          <w:rFonts w:ascii="Times New Roman" w:hAnsi="Times New Roman" w:cs="Times New Roman"/>
          <w:b/>
          <w:bCs/>
          <w:sz w:val="24"/>
          <w:szCs w:val="24"/>
        </w:rPr>
        <w:t xml:space="preserve">: </w:t>
      </w:r>
      <w:proofErr w:type="spellStart"/>
      <w:r w:rsidRPr="00D6209F">
        <w:rPr>
          <w:rFonts w:ascii="Times New Roman" w:hAnsi="Times New Roman" w:cs="Times New Roman"/>
          <w:b/>
          <w:bCs/>
          <w:sz w:val="24"/>
          <w:szCs w:val="24"/>
        </w:rPr>
        <w:t>K</w:t>
      </w:r>
      <w:r w:rsidRPr="00D6209F">
        <w:rPr>
          <w:rFonts w:ascii="Times New Roman" w:hAnsi="Times New Roman" w:cs="Times New Roman"/>
          <w:b/>
          <w:bCs/>
          <w:sz w:val="24"/>
          <w:szCs w:val="24"/>
          <w:vertAlign w:val="subscript"/>
        </w:rPr>
        <w:t>d</w:t>
      </w:r>
      <w:proofErr w:type="spellEnd"/>
      <w:r w:rsidRPr="00D6209F">
        <w:rPr>
          <w:rFonts w:ascii="Times New Roman" w:hAnsi="Times New Roman" w:cs="Times New Roman"/>
          <w:b/>
          <w:bCs/>
          <w:i/>
          <w:iCs/>
          <w:sz w:val="24"/>
          <w:szCs w:val="24"/>
        </w:rPr>
        <w:t xml:space="preserve"> </w:t>
      </w:r>
      <w:r w:rsidRPr="00D6209F">
        <w:rPr>
          <w:rFonts w:ascii="Times New Roman" w:hAnsi="Times New Roman" w:cs="Times New Roman"/>
          <w:b/>
          <w:bCs/>
          <w:sz w:val="24"/>
          <w:szCs w:val="24"/>
        </w:rPr>
        <w:t>values for V, Cr, and Sc for MP-50 resin in HNO</w:t>
      </w:r>
      <w:r w:rsidRPr="00D6209F">
        <w:rPr>
          <w:rFonts w:ascii="Times New Roman" w:hAnsi="Times New Roman" w:cs="Times New Roman"/>
          <w:b/>
          <w:bCs/>
          <w:sz w:val="24"/>
          <w:szCs w:val="24"/>
          <w:vertAlign w:val="subscript"/>
        </w:rPr>
        <w:t>3</w:t>
      </w:r>
      <w:r w:rsidRPr="00D6209F">
        <w:rPr>
          <w:rFonts w:ascii="Times New Roman" w:hAnsi="Times New Roman" w:cs="Times New Roman"/>
          <w:b/>
          <w:bCs/>
          <w:sz w:val="24"/>
          <w:szCs w:val="24"/>
        </w:rPr>
        <w:t>, HCl, and ammonium acetate buffer pH 4.</w:t>
      </w:r>
    </w:p>
    <w:tbl>
      <w:tblPr>
        <w:tblW w:w="5053" w:type="pct"/>
        <w:tblLayout w:type="fixed"/>
        <w:tblLook w:val="04A0" w:firstRow="1" w:lastRow="0" w:firstColumn="1" w:lastColumn="0" w:noHBand="0" w:noVBand="1"/>
      </w:tblPr>
      <w:tblGrid>
        <w:gridCol w:w="1269"/>
        <w:gridCol w:w="1071"/>
        <w:gridCol w:w="1169"/>
        <w:gridCol w:w="250"/>
        <w:gridCol w:w="923"/>
        <w:gridCol w:w="1003"/>
        <w:gridCol w:w="772"/>
        <w:gridCol w:w="289"/>
        <w:gridCol w:w="78"/>
        <w:gridCol w:w="1061"/>
        <w:gridCol w:w="30"/>
        <w:gridCol w:w="225"/>
        <w:gridCol w:w="1101"/>
        <w:gridCol w:w="218"/>
      </w:tblGrid>
      <w:tr w:rsidR="00D6209F" w:rsidRPr="00D6209F" w14:paraId="5A2DBE2B" w14:textId="77777777" w:rsidTr="00D97F94">
        <w:trPr>
          <w:gridAfter w:val="1"/>
          <w:wAfter w:w="115" w:type="pct"/>
          <w:trHeight w:val="326"/>
        </w:trPr>
        <w:tc>
          <w:tcPr>
            <w:tcW w:w="670" w:type="pct"/>
            <w:tcBorders>
              <w:top w:val="single" w:sz="18" w:space="0" w:color="auto"/>
              <w:bottom w:val="single" w:sz="8" w:space="0" w:color="auto"/>
              <w:right w:val="single" w:sz="8" w:space="0" w:color="auto"/>
            </w:tcBorders>
            <w:shd w:val="clear" w:color="000000" w:fill="FFFFFF"/>
            <w:noWrap/>
            <w:vAlign w:val="center"/>
            <w:hideMark/>
          </w:tcPr>
          <w:p w14:paraId="10E7B0AF" w14:textId="77777777" w:rsidR="00EF7271" w:rsidRPr="00D6209F" w:rsidRDefault="00EF7271" w:rsidP="00D97F94">
            <w:pPr>
              <w:spacing w:after="0" w:line="240" w:lineRule="auto"/>
              <w:jc w:val="center"/>
              <w:rPr>
                <w:rFonts w:ascii="Times New Roman" w:eastAsia="Times New Roman" w:hAnsi="Times New Roman" w:cs="Times New Roman"/>
                <w:b/>
                <w:bCs/>
                <w:kern w:val="0"/>
                <w:sz w:val="18"/>
                <w:szCs w:val="18"/>
                <w14:ligatures w14:val="none"/>
              </w:rPr>
            </w:pPr>
            <w:r w:rsidRPr="00D6209F">
              <w:rPr>
                <w:rFonts w:ascii="Times New Roman" w:eastAsia="Times New Roman" w:hAnsi="Times New Roman" w:cs="Times New Roman"/>
                <w:b/>
                <w:bCs/>
                <w:kern w:val="0"/>
                <w:sz w:val="18"/>
                <w:szCs w:val="18"/>
                <w14:ligatures w14:val="none"/>
              </w:rPr>
              <w:t>Solution</w:t>
            </w:r>
          </w:p>
        </w:tc>
        <w:tc>
          <w:tcPr>
            <w:tcW w:w="566" w:type="pct"/>
            <w:tcBorders>
              <w:top w:val="single" w:sz="18" w:space="0" w:color="auto"/>
              <w:left w:val="single" w:sz="8" w:space="0" w:color="auto"/>
              <w:bottom w:val="single" w:sz="8" w:space="0" w:color="auto"/>
            </w:tcBorders>
            <w:shd w:val="clear" w:color="000000" w:fill="FFFFFF"/>
            <w:noWrap/>
            <w:vAlign w:val="center"/>
            <w:hideMark/>
          </w:tcPr>
          <w:p w14:paraId="2371EBF6" w14:textId="77777777" w:rsidR="00EF7271" w:rsidRPr="00D6209F" w:rsidRDefault="00EF7271" w:rsidP="00D97F94">
            <w:pPr>
              <w:spacing w:after="0" w:line="240" w:lineRule="auto"/>
              <w:jc w:val="center"/>
              <w:rPr>
                <w:rFonts w:ascii="Times New Roman" w:eastAsia="Times New Roman" w:hAnsi="Times New Roman" w:cs="Times New Roman"/>
                <w:b/>
                <w:bCs/>
                <w:kern w:val="0"/>
                <w:sz w:val="18"/>
                <w:szCs w:val="18"/>
                <w14:ligatures w14:val="none"/>
              </w:rPr>
            </w:pPr>
            <w:r w:rsidRPr="00D6209F">
              <w:rPr>
                <w:rFonts w:ascii="Times New Roman" w:eastAsia="Times New Roman" w:hAnsi="Times New Roman" w:cs="Times New Roman"/>
                <w:b/>
                <w:bCs/>
                <w:kern w:val="0"/>
                <w:sz w:val="18"/>
                <w:szCs w:val="18"/>
                <w14:ligatures w14:val="none"/>
              </w:rPr>
              <w:t>V</w:t>
            </w:r>
          </w:p>
        </w:tc>
        <w:tc>
          <w:tcPr>
            <w:tcW w:w="750" w:type="pct"/>
            <w:gridSpan w:val="2"/>
            <w:tcBorders>
              <w:top w:val="single" w:sz="18" w:space="0" w:color="auto"/>
              <w:bottom w:val="single" w:sz="8" w:space="0" w:color="auto"/>
            </w:tcBorders>
            <w:shd w:val="clear" w:color="000000" w:fill="FFFFFF"/>
            <w:noWrap/>
            <w:vAlign w:val="center"/>
            <w:hideMark/>
          </w:tcPr>
          <w:p w14:paraId="647613A8" w14:textId="77777777" w:rsidR="00EF7271" w:rsidRPr="00D6209F" w:rsidRDefault="00EF7271" w:rsidP="00D97F94">
            <w:pPr>
              <w:spacing w:after="0" w:line="240" w:lineRule="auto"/>
              <w:jc w:val="center"/>
              <w:rPr>
                <w:rFonts w:ascii="Times New Roman" w:eastAsia="Times New Roman" w:hAnsi="Times New Roman" w:cs="Times New Roman"/>
                <w:b/>
                <w:bCs/>
                <w:kern w:val="0"/>
                <w:sz w:val="18"/>
                <w:szCs w:val="18"/>
                <w14:ligatures w14:val="none"/>
              </w:rPr>
            </w:pPr>
            <w:r w:rsidRPr="00D6209F">
              <w:rPr>
                <w:rFonts w:ascii="Times New Roman" w:eastAsia="Times New Roman" w:hAnsi="Times New Roman" w:cs="Times New Roman"/>
                <w:b/>
                <w:bCs/>
                <w:kern w:val="0"/>
                <w:sz w:val="18"/>
                <w:szCs w:val="18"/>
                <w14:ligatures w14:val="none"/>
              </w:rPr>
              <w:t>Cr</w:t>
            </w:r>
          </w:p>
        </w:tc>
        <w:tc>
          <w:tcPr>
            <w:tcW w:w="488" w:type="pct"/>
            <w:tcBorders>
              <w:top w:val="single" w:sz="18" w:space="0" w:color="auto"/>
              <w:bottom w:val="single" w:sz="8" w:space="0" w:color="auto"/>
              <w:right w:val="single" w:sz="8" w:space="0" w:color="auto"/>
            </w:tcBorders>
            <w:shd w:val="clear" w:color="000000" w:fill="FFFFFF"/>
            <w:noWrap/>
            <w:vAlign w:val="center"/>
            <w:hideMark/>
          </w:tcPr>
          <w:p w14:paraId="20DD0553" w14:textId="77777777" w:rsidR="00EF7271" w:rsidRPr="00D6209F" w:rsidRDefault="00EF7271" w:rsidP="00D97F94">
            <w:pPr>
              <w:spacing w:after="0" w:line="240" w:lineRule="auto"/>
              <w:jc w:val="center"/>
              <w:rPr>
                <w:rFonts w:ascii="Times New Roman" w:eastAsia="Times New Roman" w:hAnsi="Times New Roman" w:cs="Times New Roman"/>
                <w:b/>
                <w:bCs/>
                <w:kern w:val="0"/>
                <w:sz w:val="18"/>
                <w:szCs w:val="18"/>
                <w14:ligatures w14:val="none"/>
              </w:rPr>
            </w:pPr>
            <w:r w:rsidRPr="00D6209F">
              <w:rPr>
                <w:rFonts w:ascii="Times New Roman" w:eastAsia="Times New Roman" w:hAnsi="Times New Roman" w:cs="Times New Roman"/>
                <w:b/>
                <w:bCs/>
                <w:kern w:val="0"/>
                <w:sz w:val="18"/>
                <w:szCs w:val="18"/>
                <w14:ligatures w14:val="none"/>
              </w:rPr>
              <w:t>Sc</w:t>
            </w:r>
          </w:p>
        </w:tc>
        <w:tc>
          <w:tcPr>
            <w:tcW w:w="530" w:type="pct"/>
            <w:tcBorders>
              <w:top w:val="single" w:sz="18" w:space="0" w:color="auto"/>
              <w:left w:val="single" w:sz="8" w:space="0" w:color="auto"/>
              <w:bottom w:val="single" w:sz="8" w:space="0" w:color="auto"/>
              <w:right w:val="single" w:sz="8" w:space="0" w:color="auto"/>
            </w:tcBorders>
            <w:shd w:val="clear" w:color="000000" w:fill="FFFFFF"/>
            <w:noWrap/>
            <w:vAlign w:val="center"/>
            <w:hideMark/>
          </w:tcPr>
          <w:p w14:paraId="5A220D34" w14:textId="77777777" w:rsidR="00EF7271" w:rsidRPr="00D6209F" w:rsidRDefault="00EF7271" w:rsidP="00D97F94">
            <w:pPr>
              <w:spacing w:after="0" w:line="240" w:lineRule="auto"/>
              <w:jc w:val="center"/>
              <w:rPr>
                <w:rFonts w:ascii="Times New Roman" w:eastAsia="Times New Roman" w:hAnsi="Times New Roman" w:cs="Times New Roman"/>
                <w:b/>
                <w:bCs/>
                <w:kern w:val="0"/>
                <w:sz w:val="18"/>
                <w:szCs w:val="18"/>
                <w14:ligatures w14:val="none"/>
              </w:rPr>
            </w:pPr>
            <w:r w:rsidRPr="00D6209F">
              <w:rPr>
                <w:rFonts w:ascii="Times New Roman" w:eastAsia="Times New Roman" w:hAnsi="Times New Roman" w:cs="Times New Roman"/>
                <w:b/>
                <w:bCs/>
                <w:kern w:val="0"/>
                <w:sz w:val="18"/>
                <w:szCs w:val="18"/>
                <w14:ligatures w14:val="none"/>
              </w:rPr>
              <w:t>Solution</w:t>
            </w:r>
          </w:p>
        </w:tc>
        <w:tc>
          <w:tcPr>
            <w:tcW w:w="602" w:type="pct"/>
            <w:gridSpan w:val="3"/>
            <w:tcBorders>
              <w:top w:val="single" w:sz="18" w:space="0" w:color="auto"/>
              <w:left w:val="single" w:sz="8" w:space="0" w:color="auto"/>
              <w:bottom w:val="single" w:sz="8" w:space="0" w:color="auto"/>
            </w:tcBorders>
            <w:shd w:val="clear" w:color="000000" w:fill="FFFFFF"/>
            <w:noWrap/>
            <w:vAlign w:val="center"/>
            <w:hideMark/>
          </w:tcPr>
          <w:p w14:paraId="67616BBD" w14:textId="77777777" w:rsidR="00EF7271" w:rsidRPr="00D6209F" w:rsidRDefault="00EF7271" w:rsidP="00D97F94">
            <w:pPr>
              <w:spacing w:after="0" w:line="240" w:lineRule="auto"/>
              <w:jc w:val="center"/>
              <w:rPr>
                <w:rFonts w:ascii="Times New Roman" w:eastAsia="Times New Roman" w:hAnsi="Times New Roman" w:cs="Times New Roman"/>
                <w:b/>
                <w:bCs/>
                <w:kern w:val="0"/>
                <w:sz w:val="18"/>
                <w:szCs w:val="18"/>
                <w14:ligatures w14:val="none"/>
              </w:rPr>
            </w:pPr>
            <w:r w:rsidRPr="00D6209F">
              <w:rPr>
                <w:rFonts w:ascii="Times New Roman" w:eastAsia="Times New Roman" w:hAnsi="Times New Roman" w:cs="Times New Roman"/>
                <w:b/>
                <w:bCs/>
                <w:kern w:val="0"/>
                <w:sz w:val="18"/>
                <w:szCs w:val="18"/>
                <w14:ligatures w14:val="none"/>
              </w:rPr>
              <w:t>V</w:t>
            </w:r>
          </w:p>
        </w:tc>
        <w:tc>
          <w:tcPr>
            <w:tcW w:w="561" w:type="pct"/>
            <w:tcBorders>
              <w:top w:val="single" w:sz="18" w:space="0" w:color="auto"/>
              <w:bottom w:val="single" w:sz="8" w:space="0" w:color="auto"/>
            </w:tcBorders>
            <w:shd w:val="clear" w:color="000000" w:fill="FFFFFF"/>
            <w:noWrap/>
            <w:vAlign w:val="center"/>
            <w:hideMark/>
          </w:tcPr>
          <w:p w14:paraId="1F6F286C" w14:textId="77777777" w:rsidR="00EF7271" w:rsidRPr="00D6209F" w:rsidRDefault="00EF7271" w:rsidP="00D97F94">
            <w:pPr>
              <w:spacing w:after="0" w:line="240" w:lineRule="auto"/>
              <w:jc w:val="center"/>
              <w:rPr>
                <w:rFonts w:ascii="Times New Roman" w:eastAsia="Times New Roman" w:hAnsi="Times New Roman" w:cs="Times New Roman"/>
                <w:b/>
                <w:bCs/>
                <w:kern w:val="0"/>
                <w:sz w:val="18"/>
                <w:szCs w:val="18"/>
                <w14:ligatures w14:val="none"/>
              </w:rPr>
            </w:pPr>
            <w:r w:rsidRPr="00D6209F">
              <w:rPr>
                <w:rFonts w:ascii="Times New Roman" w:eastAsia="Times New Roman" w:hAnsi="Times New Roman" w:cs="Times New Roman"/>
                <w:b/>
                <w:bCs/>
                <w:kern w:val="0"/>
                <w:sz w:val="18"/>
                <w:szCs w:val="18"/>
                <w14:ligatures w14:val="none"/>
              </w:rPr>
              <w:t>Cr</w:t>
            </w:r>
          </w:p>
        </w:tc>
        <w:tc>
          <w:tcPr>
            <w:tcW w:w="717" w:type="pct"/>
            <w:gridSpan w:val="3"/>
            <w:tcBorders>
              <w:top w:val="single" w:sz="18" w:space="0" w:color="auto"/>
              <w:bottom w:val="single" w:sz="8" w:space="0" w:color="auto"/>
            </w:tcBorders>
            <w:shd w:val="clear" w:color="000000" w:fill="FFFFFF"/>
            <w:noWrap/>
            <w:vAlign w:val="center"/>
            <w:hideMark/>
          </w:tcPr>
          <w:p w14:paraId="066E8D42" w14:textId="77777777" w:rsidR="00EF7271" w:rsidRPr="00D6209F" w:rsidRDefault="00EF7271" w:rsidP="00D97F94">
            <w:pPr>
              <w:spacing w:after="0" w:line="240" w:lineRule="auto"/>
              <w:jc w:val="center"/>
              <w:rPr>
                <w:rFonts w:ascii="Times New Roman" w:eastAsia="Times New Roman" w:hAnsi="Times New Roman" w:cs="Times New Roman"/>
                <w:b/>
                <w:bCs/>
                <w:kern w:val="0"/>
                <w:sz w:val="18"/>
                <w:szCs w:val="18"/>
                <w14:ligatures w14:val="none"/>
              </w:rPr>
            </w:pPr>
            <w:r w:rsidRPr="00D6209F">
              <w:rPr>
                <w:rFonts w:ascii="Times New Roman" w:eastAsia="Times New Roman" w:hAnsi="Times New Roman" w:cs="Times New Roman"/>
                <w:b/>
                <w:bCs/>
                <w:kern w:val="0"/>
                <w:sz w:val="18"/>
                <w:szCs w:val="18"/>
                <w14:ligatures w14:val="none"/>
              </w:rPr>
              <w:t>Sc</w:t>
            </w:r>
          </w:p>
        </w:tc>
      </w:tr>
      <w:tr w:rsidR="00D6209F" w:rsidRPr="00D6209F" w14:paraId="635FF0AF" w14:textId="77777777" w:rsidTr="00D97F94">
        <w:trPr>
          <w:gridAfter w:val="1"/>
          <w:wAfter w:w="115" w:type="pct"/>
          <w:trHeight w:val="386"/>
        </w:trPr>
        <w:tc>
          <w:tcPr>
            <w:tcW w:w="670" w:type="pct"/>
            <w:tcBorders>
              <w:top w:val="single" w:sz="8" w:space="0" w:color="auto"/>
              <w:right w:val="single" w:sz="8" w:space="0" w:color="auto"/>
            </w:tcBorders>
            <w:shd w:val="clear" w:color="000000" w:fill="FFFFFF"/>
            <w:noWrap/>
            <w:vAlign w:val="center"/>
            <w:hideMark/>
          </w:tcPr>
          <w:p w14:paraId="27E5635F"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HNO</w:t>
            </w:r>
            <w:r w:rsidRPr="00D6209F">
              <w:rPr>
                <w:rFonts w:ascii="Times New Roman" w:eastAsia="Times New Roman" w:hAnsi="Times New Roman" w:cs="Times New Roman"/>
                <w:kern w:val="0"/>
                <w:sz w:val="18"/>
                <w:szCs w:val="18"/>
                <w:vertAlign w:val="subscript"/>
                <w14:ligatures w14:val="none"/>
              </w:rPr>
              <w:t>3</w:t>
            </w:r>
            <w:r w:rsidRPr="00D6209F">
              <w:rPr>
                <w:rFonts w:ascii="Times New Roman" w:eastAsia="Times New Roman" w:hAnsi="Times New Roman" w:cs="Times New Roman"/>
                <w:kern w:val="0"/>
                <w:sz w:val="18"/>
                <w:szCs w:val="18"/>
                <w14:ligatures w14:val="none"/>
              </w:rPr>
              <w:t xml:space="preserve"> (M)</w:t>
            </w:r>
          </w:p>
        </w:tc>
        <w:tc>
          <w:tcPr>
            <w:tcW w:w="566" w:type="pct"/>
            <w:tcBorders>
              <w:top w:val="single" w:sz="8" w:space="0" w:color="auto"/>
              <w:left w:val="single" w:sz="8" w:space="0" w:color="auto"/>
            </w:tcBorders>
            <w:shd w:val="clear" w:color="auto" w:fill="auto"/>
            <w:noWrap/>
            <w:vAlign w:val="center"/>
            <w:hideMark/>
          </w:tcPr>
          <w:p w14:paraId="2621EEA2"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roofErr w:type="spellStart"/>
            <w:r w:rsidRPr="00D6209F">
              <w:rPr>
                <w:rFonts w:ascii="Times New Roman" w:eastAsia="Times New Roman" w:hAnsi="Times New Roman" w:cs="Times New Roman"/>
                <w:kern w:val="0"/>
                <w:sz w:val="18"/>
                <w:szCs w:val="18"/>
                <w14:ligatures w14:val="none"/>
              </w:rPr>
              <w:t>K</w:t>
            </w:r>
            <w:r w:rsidRPr="00D6209F">
              <w:rPr>
                <w:rFonts w:ascii="Times New Roman" w:eastAsia="Times New Roman" w:hAnsi="Times New Roman" w:cs="Times New Roman"/>
                <w:kern w:val="0"/>
                <w:sz w:val="18"/>
                <w:szCs w:val="18"/>
                <w:vertAlign w:val="subscript"/>
                <w14:ligatures w14:val="none"/>
              </w:rPr>
              <w:t>d</w:t>
            </w:r>
            <w:proofErr w:type="spellEnd"/>
          </w:p>
        </w:tc>
        <w:tc>
          <w:tcPr>
            <w:tcW w:w="618" w:type="pct"/>
            <w:tcBorders>
              <w:top w:val="single" w:sz="8" w:space="0" w:color="auto"/>
            </w:tcBorders>
            <w:shd w:val="clear" w:color="auto" w:fill="auto"/>
            <w:noWrap/>
            <w:vAlign w:val="center"/>
            <w:hideMark/>
          </w:tcPr>
          <w:p w14:paraId="7ECC7C63"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roofErr w:type="spellStart"/>
            <w:r w:rsidRPr="00D6209F">
              <w:rPr>
                <w:rFonts w:ascii="Times New Roman" w:eastAsia="Times New Roman" w:hAnsi="Times New Roman" w:cs="Times New Roman"/>
                <w:kern w:val="0"/>
                <w:sz w:val="18"/>
                <w:szCs w:val="18"/>
                <w14:ligatures w14:val="none"/>
              </w:rPr>
              <w:t>K</w:t>
            </w:r>
            <w:r w:rsidRPr="00D6209F">
              <w:rPr>
                <w:rFonts w:ascii="Times New Roman" w:eastAsia="Times New Roman" w:hAnsi="Times New Roman" w:cs="Times New Roman"/>
                <w:kern w:val="0"/>
                <w:sz w:val="18"/>
                <w:szCs w:val="18"/>
                <w:vertAlign w:val="subscript"/>
                <w14:ligatures w14:val="none"/>
              </w:rPr>
              <w:t>d</w:t>
            </w:r>
            <w:proofErr w:type="spellEnd"/>
          </w:p>
        </w:tc>
        <w:tc>
          <w:tcPr>
            <w:tcW w:w="620" w:type="pct"/>
            <w:gridSpan w:val="2"/>
            <w:tcBorders>
              <w:top w:val="single" w:sz="8" w:space="0" w:color="auto"/>
              <w:right w:val="single" w:sz="8" w:space="0" w:color="auto"/>
            </w:tcBorders>
            <w:shd w:val="clear" w:color="auto" w:fill="auto"/>
            <w:noWrap/>
            <w:vAlign w:val="center"/>
            <w:hideMark/>
          </w:tcPr>
          <w:p w14:paraId="05CCE35F"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roofErr w:type="spellStart"/>
            <w:r w:rsidRPr="00D6209F">
              <w:rPr>
                <w:rFonts w:ascii="Times New Roman" w:eastAsia="Times New Roman" w:hAnsi="Times New Roman" w:cs="Times New Roman"/>
                <w:kern w:val="0"/>
                <w:sz w:val="18"/>
                <w:szCs w:val="18"/>
                <w14:ligatures w14:val="none"/>
              </w:rPr>
              <w:t>K</w:t>
            </w:r>
            <w:r w:rsidRPr="00D6209F">
              <w:rPr>
                <w:rFonts w:ascii="Times New Roman" w:eastAsia="Times New Roman" w:hAnsi="Times New Roman" w:cs="Times New Roman"/>
                <w:kern w:val="0"/>
                <w:sz w:val="18"/>
                <w:szCs w:val="18"/>
                <w:vertAlign w:val="subscript"/>
                <w14:ligatures w14:val="none"/>
              </w:rPr>
              <w:t>d</w:t>
            </w:r>
            <w:proofErr w:type="spellEnd"/>
          </w:p>
        </w:tc>
        <w:tc>
          <w:tcPr>
            <w:tcW w:w="530" w:type="pct"/>
            <w:tcBorders>
              <w:top w:val="single" w:sz="8" w:space="0" w:color="auto"/>
              <w:left w:val="single" w:sz="8" w:space="0" w:color="auto"/>
              <w:right w:val="single" w:sz="8" w:space="0" w:color="auto"/>
            </w:tcBorders>
            <w:shd w:val="clear" w:color="auto" w:fill="auto"/>
            <w:noWrap/>
            <w:vAlign w:val="center"/>
            <w:hideMark/>
          </w:tcPr>
          <w:p w14:paraId="203B5B4D"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HCl (M)</w:t>
            </w:r>
          </w:p>
        </w:tc>
        <w:tc>
          <w:tcPr>
            <w:tcW w:w="561" w:type="pct"/>
            <w:gridSpan w:val="2"/>
            <w:tcBorders>
              <w:top w:val="single" w:sz="8" w:space="0" w:color="auto"/>
              <w:left w:val="single" w:sz="8" w:space="0" w:color="auto"/>
            </w:tcBorders>
            <w:shd w:val="clear" w:color="auto" w:fill="auto"/>
            <w:noWrap/>
            <w:vAlign w:val="center"/>
            <w:hideMark/>
          </w:tcPr>
          <w:p w14:paraId="202A5DC2"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roofErr w:type="spellStart"/>
            <w:r w:rsidRPr="00D6209F">
              <w:rPr>
                <w:rFonts w:ascii="Times New Roman" w:eastAsia="Times New Roman" w:hAnsi="Times New Roman" w:cs="Times New Roman"/>
                <w:kern w:val="0"/>
                <w:sz w:val="18"/>
                <w:szCs w:val="18"/>
                <w14:ligatures w14:val="none"/>
              </w:rPr>
              <w:t>K</w:t>
            </w:r>
            <w:r w:rsidRPr="00D6209F">
              <w:rPr>
                <w:rFonts w:ascii="Times New Roman" w:eastAsia="Times New Roman" w:hAnsi="Times New Roman" w:cs="Times New Roman"/>
                <w:kern w:val="0"/>
                <w:sz w:val="18"/>
                <w:szCs w:val="18"/>
                <w:vertAlign w:val="subscript"/>
                <w14:ligatures w14:val="none"/>
              </w:rPr>
              <w:t>d</w:t>
            </w:r>
            <w:proofErr w:type="spellEnd"/>
          </w:p>
        </w:tc>
        <w:tc>
          <w:tcPr>
            <w:tcW w:w="618" w:type="pct"/>
            <w:gridSpan w:val="3"/>
            <w:tcBorders>
              <w:top w:val="single" w:sz="8" w:space="0" w:color="auto"/>
            </w:tcBorders>
            <w:shd w:val="clear" w:color="auto" w:fill="auto"/>
            <w:noWrap/>
            <w:vAlign w:val="center"/>
            <w:hideMark/>
          </w:tcPr>
          <w:p w14:paraId="145BAB94"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roofErr w:type="spellStart"/>
            <w:r w:rsidRPr="00D6209F">
              <w:rPr>
                <w:rFonts w:ascii="Times New Roman" w:eastAsia="Times New Roman" w:hAnsi="Times New Roman" w:cs="Times New Roman"/>
                <w:kern w:val="0"/>
                <w:sz w:val="18"/>
                <w:szCs w:val="18"/>
                <w14:ligatures w14:val="none"/>
              </w:rPr>
              <w:t>K</w:t>
            </w:r>
            <w:r w:rsidRPr="00D6209F">
              <w:rPr>
                <w:rFonts w:ascii="Times New Roman" w:eastAsia="Times New Roman" w:hAnsi="Times New Roman" w:cs="Times New Roman"/>
                <w:kern w:val="0"/>
                <w:sz w:val="18"/>
                <w:szCs w:val="18"/>
                <w:vertAlign w:val="subscript"/>
                <w14:ligatures w14:val="none"/>
              </w:rPr>
              <w:t>d</w:t>
            </w:r>
            <w:proofErr w:type="spellEnd"/>
          </w:p>
        </w:tc>
        <w:tc>
          <w:tcPr>
            <w:tcW w:w="701" w:type="pct"/>
            <w:gridSpan w:val="2"/>
            <w:tcBorders>
              <w:top w:val="single" w:sz="8" w:space="0" w:color="auto"/>
            </w:tcBorders>
            <w:shd w:val="clear" w:color="auto" w:fill="auto"/>
            <w:noWrap/>
            <w:vAlign w:val="center"/>
            <w:hideMark/>
          </w:tcPr>
          <w:p w14:paraId="1BD206EA"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roofErr w:type="spellStart"/>
            <w:r w:rsidRPr="00D6209F">
              <w:rPr>
                <w:rFonts w:ascii="Times New Roman" w:eastAsia="Times New Roman" w:hAnsi="Times New Roman" w:cs="Times New Roman"/>
                <w:kern w:val="0"/>
                <w:sz w:val="18"/>
                <w:szCs w:val="18"/>
                <w14:ligatures w14:val="none"/>
              </w:rPr>
              <w:t>K</w:t>
            </w:r>
            <w:r w:rsidRPr="00D6209F">
              <w:rPr>
                <w:rFonts w:ascii="Times New Roman" w:eastAsia="Times New Roman" w:hAnsi="Times New Roman" w:cs="Times New Roman"/>
                <w:kern w:val="0"/>
                <w:sz w:val="18"/>
                <w:szCs w:val="18"/>
                <w:vertAlign w:val="subscript"/>
                <w14:ligatures w14:val="none"/>
              </w:rPr>
              <w:t>d</w:t>
            </w:r>
            <w:proofErr w:type="spellEnd"/>
          </w:p>
        </w:tc>
      </w:tr>
      <w:tr w:rsidR="00D6209F" w:rsidRPr="00D6209F" w14:paraId="2EBEEFF8" w14:textId="77777777" w:rsidTr="00D97F94">
        <w:trPr>
          <w:gridAfter w:val="1"/>
          <w:wAfter w:w="115" w:type="pct"/>
          <w:trHeight w:val="326"/>
        </w:trPr>
        <w:tc>
          <w:tcPr>
            <w:tcW w:w="670" w:type="pct"/>
            <w:tcBorders>
              <w:right w:val="single" w:sz="8" w:space="0" w:color="auto"/>
            </w:tcBorders>
            <w:shd w:val="clear" w:color="000000" w:fill="FFFFFF"/>
            <w:noWrap/>
            <w:vAlign w:val="center"/>
            <w:hideMark/>
          </w:tcPr>
          <w:p w14:paraId="72A153D2"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10</w:t>
            </w:r>
          </w:p>
        </w:tc>
        <w:tc>
          <w:tcPr>
            <w:tcW w:w="566" w:type="pct"/>
            <w:tcBorders>
              <w:left w:val="single" w:sz="8" w:space="0" w:color="auto"/>
            </w:tcBorders>
            <w:shd w:val="clear" w:color="auto" w:fill="auto"/>
            <w:noWrap/>
            <w:vAlign w:val="center"/>
            <w:hideMark/>
          </w:tcPr>
          <w:p w14:paraId="32198EDC"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25.7±2.5</w:t>
            </w:r>
          </w:p>
        </w:tc>
        <w:tc>
          <w:tcPr>
            <w:tcW w:w="618" w:type="pct"/>
            <w:shd w:val="clear" w:color="auto" w:fill="auto"/>
            <w:noWrap/>
            <w:vAlign w:val="center"/>
            <w:hideMark/>
          </w:tcPr>
          <w:p w14:paraId="198A533C"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12.5±1.2</w:t>
            </w:r>
          </w:p>
        </w:tc>
        <w:tc>
          <w:tcPr>
            <w:tcW w:w="620" w:type="pct"/>
            <w:gridSpan w:val="2"/>
            <w:tcBorders>
              <w:right w:val="single" w:sz="8" w:space="0" w:color="auto"/>
            </w:tcBorders>
            <w:shd w:val="clear" w:color="auto" w:fill="auto"/>
            <w:noWrap/>
            <w:vAlign w:val="center"/>
            <w:hideMark/>
          </w:tcPr>
          <w:p w14:paraId="6AA7D8F2"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59.2±5.8</w:t>
            </w:r>
          </w:p>
        </w:tc>
        <w:tc>
          <w:tcPr>
            <w:tcW w:w="530" w:type="pct"/>
            <w:tcBorders>
              <w:left w:val="single" w:sz="8" w:space="0" w:color="auto"/>
              <w:right w:val="single" w:sz="8" w:space="0" w:color="auto"/>
            </w:tcBorders>
            <w:shd w:val="clear" w:color="auto" w:fill="auto"/>
            <w:noWrap/>
            <w:vAlign w:val="center"/>
            <w:hideMark/>
          </w:tcPr>
          <w:p w14:paraId="443AA5F0"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10</w:t>
            </w:r>
          </w:p>
        </w:tc>
        <w:tc>
          <w:tcPr>
            <w:tcW w:w="561" w:type="pct"/>
            <w:gridSpan w:val="2"/>
            <w:tcBorders>
              <w:left w:val="single" w:sz="8" w:space="0" w:color="auto"/>
            </w:tcBorders>
            <w:shd w:val="clear" w:color="auto" w:fill="auto"/>
            <w:noWrap/>
            <w:vAlign w:val="center"/>
            <w:hideMark/>
          </w:tcPr>
          <w:p w14:paraId="18FCC2DA"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9.9±0.4</w:t>
            </w:r>
          </w:p>
        </w:tc>
        <w:tc>
          <w:tcPr>
            <w:tcW w:w="618" w:type="pct"/>
            <w:gridSpan w:val="3"/>
            <w:shd w:val="clear" w:color="auto" w:fill="auto"/>
            <w:noWrap/>
            <w:vAlign w:val="center"/>
            <w:hideMark/>
          </w:tcPr>
          <w:p w14:paraId="33CBF6CB"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40.4±1.7</w:t>
            </w:r>
          </w:p>
        </w:tc>
        <w:tc>
          <w:tcPr>
            <w:tcW w:w="701" w:type="pct"/>
            <w:gridSpan w:val="2"/>
            <w:shd w:val="clear" w:color="auto" w:fill="auto"/>
            <w:noWrap/>
            <w:vAlign w:val="center"/>
            <w:hideMark/>
          </w:tcPr>
          <w:p w14:paraId="32C79C2B"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715.4±29.7</w:t>
            </w:r>
          </w:p>
        </w:tc>
      </w:tr>
      <w:tr w:rsidR="00D6209F" w:rsidRPr="00D6209F" w14:paraId="5E18F9DA" w14:textId="77777777" w:rsidTr="00D97F94">
        <w:trPr>
          <w:gridAfter w:val="1"/>
          <w:wAfter w:w="115" w:type="pct"/>
          <w:trHeight w:val="326"/>
        </w:trPr>
        <w:tc>
          <w:tcPr>
            <w:tcW w:w="670" w:type="pct"/>
            <w:tcBorders>
              <w:right w:val="single" w:sz="8" w:space="0" w:color="auto"/>
            </w:tcBorders>
            <w:shd w:val="clear" w:color="000000" w:fill="FFFFFF"/>
            <w:noWrap/>
            <w:vAlign w:val="center"/>
            <w:hideMark/>
          </w:tcPr>
          <w:p w14:paraId="6E08C878"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9</w:t>
            </w:r>
          </w:p>
        </w:tc>
        <w:tc>
          <w:tcPr>
            <w:tcW w:w="566" w:type="pct"/>
            <w:tcBorders>
              <w:left w:val="single" w:sz="8" w:space="0" w:color="auto"/>
            </w:tcBorders>
            <w:shd w:val="clear" w:color="auto" w:fill="auto"/>
            <w:noWrap/>
            <w:vAlign w:val="center"/>
            <w:hideMark/>
          </w:tcPr>
          <w:p w14:paraId="61FF9974"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37.3±0.4</w:t>
            </w:r>
          </w:p>
        </w:tc>
        <w:tc>
          <w:tcPr>
            <w:tcW w:w="618" w:type="pct"/>
            <w:shd w:val="clear" w:color="auto" w:fill="auto"/>
            <w:noWrap/>
            <w:vAlign w:val="center"/>
            <w:hideMark/>
          </w:tcPr>
          <w:p w14:paraId="25AEECB4"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25.9±0.3</w:t>
            </w:r>
          </w:p>
        </w:tc>
        <w:tc>
          <w:tcPr>
            <w:tcW w:w="620" w:type="pct"/>
            <w:gridSpan w:val="2"/>
            <w:tcBorders>
              <w:right w:val="single" w:sz="8" w:space="0" w:color="auto"/>
            </w:tcBorders>
            <w:shd w:val="clear" w:color="auto" w:fill="auto"/>
            <w:noWrap/>
            <w:vAlign w:val="center"/>
            <w:hideMark/>
          </w:tcPr>
          <w:p w14:paraId="42BB8F01"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80.1±0.8</w:t>
            </w:r>
          </w:p>
        </w:tc>
        <w:tc>
          <w:tcPr>
            <w:tcW w:w="530" w:type="pct"/>
            <w:tcBorders>
              <w:left w:val="single" w:sz="8" w:space="0" w:color="auto"/>
              <w:right w:val="single" w:sz="8" w:space="0" w:color="auto"/>
            </w:tcBorders>
            <w:shd w:val="clear" w:color="auto" w:fill="auto"/>
            <w:noWrap/>
            <w:vAlign w:val="center"/>
            <w:hideMark/>
          </w:tcPr>
          <w:p w14:paraId="3069FC7F"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9</w:t>
            </w:r>
          </w:p>
        </w:tc>
        <w:tc>
          <w:tcPr>
            <w:tcW w:w="561" w:type="pct"/>
            <w:gridSpan w:val="2"/>
            <w:tcBorders>
              <w:left w:val="single" w:sz="8" w:space="0" w:color="auto"/>
            </w:tcBorders>
            <w:shd w:val="clear" w:color="auto" w:fill="auto"/>
            <w:noWrap/>
            <w:vAlign w:val="center"/>
            <w:hideMark/>
          </w:tcPr>
          <w:p w14:paraId="6D085386"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12.6±0.4</w:t>
            </w:r>
          </w:p>
        </w:tc>
        <w:tc>
          <w:tcPr>
            <w:tcW w:w="618" w:type="pct"/>
            <w:gridSpan w:val="3"/>
            <w:shd w:val="clear" w:color="auto" w:fill="auto"/>
            <w:noWrap/>
            <w:vAlign w:val="center"/>
            <w:hideMark/>
          </w:tcPr>
          <w:p w14:paraId="73792F24"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64.1±2.1</w:t>
            </w:r>
          </w:p>
        </w:tc>
        <w:tc>
          <w:tcPr>
            <w:tcW w:w="701" w:type="pct"/>
            <w:gridSpan w:val="2"/>
            <w:shd w:val="clear" w:color="auto" w:fill="auto"/>
            <w:noWrap/>
            <w:vAlign w:val="center"/>
            <w:hideMark/>
          </w:tcPr>
          <w:p w14:paraId="0B1274D6"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695.1±23.3</w:t>
            </w:r>
          </w:p>
        </w:tc>
      </w:tr>
      <w:tr w:rsidR="00D6209F" w:rsidRPr="00D6209F" w14:paraId="65D986DD" w14:textId="77777777" w:rsidTr="00D97F94">
        <w:trPr>
          <w:gridAfter w:val="1"/>
          <w:wAfter w:w="115" w:type="pct"/>
          <w:trHeight w:val="326"/>
        </w:trPr>
        <w:tc>
          <w:tcPr>
            <w:tcW w:w="670" w:type="pct"/>
            <w:tcBorders>
              <w:right w:val="single" w:sz="8" w:space="0" w:color="auto"/>
            </w:tcBorders>
            <w:shd w:val="clear" w:color="000000" w:fill="FFFFFF"/>
            <w:noWrap/>
            <w:vAlign w:val="center"/>
            <w:hideMark/>
          </w:tcPr>
          <w:p w14:paraId="7F35FE4D"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8</w:t>
            </w:r>
          </w:p>
        </w:tc>
        <w:tc>
          <w:tcPr>
            <w:tcW w:w="566" w:type="pct"/>
            <w:tcBorders>
              <w:left w:val="single" w:sz="8" w:space="0" w:color="auto"/>
            </w:tcBorders>
            <w:shd w:val="clear" w:color="auto" w:fill="auto"/>
            <w:noWrap/>
            <w:vAlign w:val="center"/>
            <w:hideMark/>
          </w:tcPr>
          <w:p w14:paraId="5569D592"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24.9±0.6</w:t>
            </w:r>
          </w:p>
        </w:tc>
        <w:tc>
          <w:tcPr>
            <w:tcW w:w="618" w:type="pct"/>
            <w:shd w:val="clear" w:color="auto" w:fill="auto"/>
            <w:noWrap/>
            <w:vAlign w:val="center"/>
            <w:hideMark/>
          </w:tcPr>
          <w:p w14:paraId="583316C8"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6.9±0.2</w:t>
            </w:r>
          </w:p>
        </w:tc>
        <w:tc>
          <w:tcPr>
            <w:tcW w:w="620" w:type="pct"/>
            <w:gridSpan w:val="2"/>
            <w:tcBorders>
              <w:right w:val="single" w:sz="8" w:space="0" w:color="auto"/>
            </w:tcBorders>
            <w:shd w:val="clear" w:color="auto" w:fill="auto"/>
            <w:noWrap/>
            <w:vAlign w:val="center"/>
            <w:hideMark/>
          </w:tcPr>
          <w:p w14:paraId="3AFDE134"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11.8±0.3</w:t>
            </w:r>
          </w:p>
        </w:tc>
        <w:tc>
          <w:tcPr>
            <w:tcW w:w="530" w:type="pct"/>
            <w:tcBorders>
              <w:left w:val="single" w:sz="8" w:space="0" w:color="auto"/>
              <w:right w:val="single" w:sz="8" w:space="0" w:color="auto"/>
            </w:tcBorders>
            <w:shd w:val="clear" w:color="auto" w:fill="auto"/>
            <w:noWrap/>
            <w:vAlign w:val="center"/>
            <w:hideMark/>
          </w:tcPr>
          <w:p w14:paraId="38B56CF8"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8</w:t>
            </w:r>
          </w:p>
        </w:tc>
        <w:tc>
          <w:tcPr>
            <w:tcW w:w="561" w:type="pct"/>
            <w:gridSpan w:val="2"/>
            <w:tcBorders>
              <w:left w:val="single" w:sz="8" w:space="0" w:color="auto"/>
            </w:tcBorders>
            <w:shd w:val="clear" w:color="auto" w:fill="auto"/>
            <w:noWrap/>
            <w:vAlign w:val="center"/>
            <w:hideMark/>
          </w:tcPr>
          <w:p w14:paraId="23224135"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15.5±0.8</w:t>
            </w:r>
          </w:p>
        </w:tc>
        <w:tc>
          <w:tcPr>
            <w:tcW w:w="618" w:type="pct"/>
            <w:gridSpan w:val="3"/>
            <w:shd w:val="clear" w:color="auto" w:fill="auto"/>
            <w:noWrap/>
            <w:vAlign w:val="center"/>
            <w:hideMark/>
          </w:tcPr>
          <w:p w14:paraId="742C634B"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66.7±3.5</w:t>
            </w:r>
          </w:p>
        </w:tc>
        <w:tc>
          <w:tcPr>
            <w:tcW w:w="701" w:type="pct"/>
            <w:gridSpan w:val="2"/>
            <w:shd w:val="clear" w:color="auto" w:fill="auto"/>
            <w:noWrap/>
            <w:vAlign w:val="center"/>
            <w:hideMark/>
          </w:tcPr>
          <w:p w14:paraId="65EA3AAA"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599.9±31.6</w:t>
            </w:r>
          </w:p>
        </w:tc>
      </w:tr>
      <w:tr w:rsidR="00D6209F" w:rsidRPr="00D6209F" w14:paraId="50216B77" w14:textId="77777777" w:rsidTr="00D97F94">
        <w:trPr>
          <w:gridAfter w:val="1"/>
          <w:wAfter w:w="115" w:type="pct"/>
          <w:trHeight w:val="326"/>
        </w:trPr>
        <w:tc>
          <w:tcPr>
            <w:tcW w:w="670" w:type="pct"/>
            <w:tcBorders>
              <w:right w:val="single" w:sz="8" w:space="0" w:color="auto"/>
            </w:tcBorders>
            <w:shd w:val="clear" w:color="000000" w:fill="FFFFFF"/>
            <w:noWrap/>
            <w:vAlign w:val="center"/>
            <w:hideMark/>
          </w:tcPr>
          <w:p w14:paraId="6517B6D5"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7</w:t>
            </w:r>
          </w:p>
        </w:tc>
        <w:tc>
          <w:tcPr>
            <w:tcW w:w="566" w:type="pct"/>
            <w:tcBorders>
              <w:left w:val="single" w:sz="8" w:space="0" w:color="auto"/>
            </w:tcBorders>
            <w:shd w:val="clear" w:color="auto" w:fill="auto"/>
            <w:noWrap/>
            <w:vAlign w:val="center"/>
            <w:hideMark/>
          </w:tcPr>
          <w:p w14:paraId="59CDEE75"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17.9±0.8</w:t>
            </w:r>
          </w:p>
        </w:tc>
        <w:tc>
          <w:tcPr>
            <w:tcW w:w="618" w:type="pct"/>
            <w:shd w:val="clear" w:color="auto" w:fill="auto"/>
            <w:noWrap/>
            <w:vAlign w:val="center"/>
            <w:hideMark/>
          </w:tcPr>
          <w:p w14:paraId="4C41D99E"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21.6±0.9</w:t>
            </w:r>
          </w:p>
        </w:tc>
        <w:tc>
          <w:tcPr>
            <w:tcW w:w="620" w:type="pct"/>
            <w:gridSpan w:val="2"/>
            <w:tcBorders>
              <w:right w:val="single" w:sz="8" w:space="0" w:color="auto"/>
            </w:tcBorders>
            <w:shd w:val="clear" w:color="auto" w:fill="auto"/>
            <w:noWrap/>
            <w:vAlign w:val="center"/>
            <w:hideMark/>
          </w:tcPr>
          <w:p w14:paraId="15465772"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27.2±1.2</w:t>
            </w:r>
          </w:p>
        </w:tc>
        <w:tc>
          <w:tcPr>
            <w:tcW w:w="530" w:type="pct"/>
            <w:tcBorders>
              <w:left w:val="single" w:sz="8" w:space="0" w:color="auto"/>
              <w:right w:val="single" w:sz="8" w:space="0" w:color="auto"/>
            </w:tcBorders>
            <w:shd w:val="clear" w:color="auto" w:fill="auto"/>
            <w:noWrap/>
            <w:vAlign w:val="center"/>
            <w:hideMark/>
          </w:tcPr>
          <w:p w14:paraId="46956A1C"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7</w:t>
            </w:r>
          </w:p>
        </w:tc>
        <w:tc>
          <w:tcPr>
            <w:tcW w:w="561" w:type="pct"/>
            <w:gridSpan w:val="2"/>
            <w:tcBorders>
              <w:left w:val="single" w:sz="8" w:space="0" w:color="auto"/>
            </w:tcBorders>
            <w:shd w:val="clear" w:color="auto" w:fill="auto"/>
            <w:noWrap/>
            <w:vAlign w:val="center"/>
            <w:hideMark/>
          </w:tcPr>
          <w:p w14:paraId="6D1488C3"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13.2±0.3</w:t>
            </w:r>
          </w:p>
        </w:tc>
        <w:tc>
          <w:tcPr>
            <w:tcW w:w="618" w:type="pct"/>
            <w:gridSpan w:val="3"/>
            <w:shd w:val="clear" w:color="auto" w:fill="auto"/>
            <w:noWrap/>
            <w:vAlign w:val="center"/>
            <w:hideMark/>
          </w:tcPr>
          <w:p w14:paraId="47CFA3D0"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62.4±1.6</w:t>
            </w:r>
          </w:p>
        </w:tc>
        <w:tc>
          <w:tcPr>
            <w:tcW w:w="701" w:type="pct"/>
            <w:gridSpan w:val="2"/>
            <w:shd w:val="clear" w:color="auto" w:fill="auto"/>
            <w:noWrap/>
            <w:vAlign w:val="center"/>
            <w:hideMark/>
          </w:tcPr>
          <w:p w14:paraId="03CC4FE3"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482.1±12.4</w:t>
            </w:r>
          </w:p>
        </w:tc>
      </w:tr>
      <w:tr w:rsidR="00D6209F" w:rsidRPr="00D6209F" w14:paraId="4DB8E87A" w14:textId="77777777" w:rsidTr="00D97F94">
        <w:trPr>
          <w:gridAfter w:val="1"/>
          <w:wAfter w:w="115" w:type="pct"/>
          <w:trHeight w:val="326"/>
        </w:trPr>
        <w:tc>
          <w:tcPr>
            <w:tcW w:w="670" w:type="pct"/>
            <w:tcBorders>
              <w:right w:val="single" w:sz="8" w:space="0" w:color="auto"/>
            </w:tcBorders>
            <w:shd w:val="clear" w:color="000000" w:fill="FFFFFF"/>
            <w:noWrap/>
            <w:vAlign w:val="center"/>
            <w:hideMark/>
          </w:tcPr>
          <w:p w14:paraId="2D249052"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6</w:t>
            </w:r>
          </w:p>
        </w:tc>
        <w:tc>
          <w:tcPr>
            <w:tcW w:w="566" w:type="pct"/>
            <w:tcBorders>
              <w:left w:val="single" w:sz="8" w:space="0" w:color="auto"/>
            </w:tcBorders>
            <w:shd w:val="clear" w:color="auto" w:fill="auto"/>
            <w:noWrap/>
            <w:vAlign w:val="center"/>
            <w:hideMark/>
          </w:tcPr>
          <w:p w14:paraId="6EC15654"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1.1±0.1</w:t>
            </w:r>
          </w:p>
        </w:tc>
        <w:tc>
          <w:tcPr>
            <w:tcW w:w="618" w:type="pct"/>
            <w:shd w:val="clear" w:color="auto" w:fill="auto"/>
            <w:noWrap/>
            <w:vAlign w:val="center"/>
            <w:hideMark/>
          </w:tcPr>
          <w:p w14:paraId="0A19CBBB"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1.7±0.1</w:t>
            </w:r>
          </w:p>
        </w:tc>
        <w:tc>
          <w:tcPr>
            <w:tcW w:w="620" w:type="pct"/>
            <w:gridSpan w:val="2"/>
            <w:tcBorders>
              <w:right w:val="single" w:sz="8" w:space="0" w:color="auto"/>
            </w:tcBorders>
            <w:shd w:val="clear" w:color="auto" w:fill="auto"/>
            <w:noWrap/>
            <w:vAlign w:val="center"/>
            <w:hideMark/>
          </w:tcPr>
          <w:p w14:paraId="1AA9781D"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44.2±2.7</w:t>
            </w:r>
          </w:p>
        </w:tc>
        <w:tc>
          <w:tcPr>
            <w:tcW w:w="530" w:type="pct"/>
            <w:tcBorders>
              <w:left w:val="single" w:sz="8" w:space="0" w:color="auto"/>
              <w:right w:val="single" w:sz="8" w:space="0" w:color="auto"/>
            </w:tcBorders>
            <w:shd w:val="clear" w:color="auto" w:fill="auto"/>
            <w:noWrap/>
            <w:vAlign w:val="center"/>
            <w:hideMark/>
          </w:tcPr>
          <w:p w14:paraId="7271A655"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6</w:t>
            </w:r>
          </w:p>
        </w:tc>
        <w:tc>
          <w:tcPr>
            <w:tcW w:w="561" w:type="pct"/>
            <w:gridSpan w:val="2"/>
            <w:tcBorders>
              <w:left w:val="single" w:sz="8" w:space="0" w:color="auto"/>
            </w:tcBorders>
            <w:shd w:val="clear" w:color="auto" w:fill="auto"/>
            <w:noWrap/>
            <w:vAlign w:val="center"/>
            <w:hideMark/>
          </w:tcPr>
          <w:p w14:paraId="0D06F4C2"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10.4±0.5</w:t>
            </w:r>
          </w:p>
        </w:tc>
        <w:tc>
          <w:tcPr>
            <w:tcW w:w="618" w:type="pct"/>
            <w:gridSpan w:val="3"/>
            <w:shd w:val="clear" w:color="auto" w:fill="auto"/>
            <w:noWrap/>
            <w:vAlign w:val="center"/>
            <w:hideMark/>
          </w:tcPr>
          <w:p w14:paraId="5EE85CEA"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57.9±2.5</w:t>
            </w:r>
          </w:p>
        </w:tc>
        <w:tc>
          <w:tcPr>
            <w:tcW w:w="701" w:type="pct"/>
            <w:gridSpan w:val="2"/>
            <w:shd w:val="clear" w:color="auto" w:fill="auto"/>
            <w:noWrap/>
            <w:vAlign w:val="center"/>
            <w:hideMark/>
          </w:tcPr>
          <w:p w14:paraId="13415DD1"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452.9±19.4</w:t>
            </w:r>
          </w:p>
        </w:tc>
      </w:tr>
      <w:tr w:rsidR="00D6209F" w:rsidRPr="00D6209F" w14:paraId="355F3A7D" w14:textId="77777777" w:rsidTr="00D97F94">
        <w:trPr>
          <w:gridAfter w:val="1"/>
          <w:wAfter w:w="115" w:type="pct"/>
          <w:trHeight w:val="326"/>
        </w:trPr>
        <w:tc>
          <w:tcPr>
            <w:tcW w:w="670" w:type="pct"/>
            <w:tcBorders>
              <w:right w:val="single" w:sz="8" w:space="0" w:color="auto"/>
            </w:tcBorders>
            <w:shd w:val="clear" w:color="000000" w:fill="FFFFFF"/>
            <w:noWrap/>
            <w:vAlign w:val="center"/>
            <w:hideMark/>
          </w:tcPr>
          <w:p w14:paraId="49BB6A16"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5</w:t>
            </w:r>
          </w:p>
        </w:tc>
        <w:tc>
          <w:tcPr>
            <w:tcW w:w="566" w:type="pct"/>
            <w:tcBorders>
              <w:left w:val="single" w:sz="8" w:space="0" w:color="auto"/>
            </w:tcBorders>
            <w:shd w:val="clear" w:color="auto" w:fill="auto"/>
            <w:noWrap/>
            <w:vAlign w:val="center"/>
            <w:hideMark/>
          </w:tcPr>
          <w:p w14:paraId="35E198B2"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7.6±0.1</w:t>
            </w:r>
          </w:p>
        </w:tc>
        <w:tc>
          <w:tcPr>
            <w:tcW w:w="618" w:type="pct"/>
            <w:shd w:val="clear" w:color="auto" w:fill="auto"/>
            <w:noWrap/>
            <w:vAlign w:val="center"/>
            <w:hideMark/>
          </w:tcPr>
          <w:p w14:paraId="2AABC22D"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9.8±0.1</w:t>
            </w:r>
          </w:p>
        </w:tc>
        <w:tc>
          <w:tcPr>
            <w:tcW w:w="620" w:type="pct"/>
            <w:gridSpan w:val="2"/>
            <w:tcBorders>
              <w:right w:val="single" w:sz="8" w:space="0" w:color="auto"/>
            </w:tcBorders>
            <w:shd w:val="clear" w:color="auto" w:fill="auto"/>
            <w:noWrap/>
            <w:vAlign w:val="center"/>
            <w:hideMark/>
          </w:tcPr>
          <w:p w14:paraId="1A450633"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53.8±0.8</w:t>
            </w:r>
          </w:p>
        </w:tc>
        <w:tc>
          <w:tcPr>
            <w:tcW w:w="530" w:type="pct"/>
            <w:tcBorders>
              <w:left w:val="single" w:sz="8" w:space="0" w:color="auto"/>
              <w:right w:val="single" w:sz="8" w:space="0" w:color="auto"/>
            </w:tcBorders>
            <w:shd w:val="clear" w:color="auto" w:fill="auto"/>
            <w:noWrap/>
            <w:vAlign w:val="center"/>
            <w:hideMark/>
          </w:tcPr>
          <w:p w14:paraId="650BA1CD"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5</w:t>
            </w:r>
          </w:p>
        </w:tc>
        <w:tc>
          <w:tcPr>
            <w:tcW w:w="561" w:type="pct"/>
            <w:gridSpan w:val="2"/>
            <w:tcBorders>
              <w:left w:val="single" w:sz="8" w:space="0" w:color="auto"/>
            </w:tcBorders>
            <w:shd w:val="clear" w:color="auto" w:fill="auto"/>
            <w:noWrap/>
            <w:vAlign w:val="center"/>
            <w:hideMark/>
          </w:tcPr>
          <w:p w14:paraId="0A4B160F"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13.8±0.3</w:t>
            </w:r>
          </w:p>
        </w:tc>
        <w:tc>
          <w:tcPr>
            <w:tcW w:w="618" w:type="pct"/>
            <w:gridSpan w:val="3"/>
            <w:shd w:val="clear" w:color="auto" w:fill="auto"/>
            <w:noWrap/>
            <w:vAlign w:val="center"/>
            <w:hideMark/>
          </w:tcPr>
          <w:p w14:paraId="7D99F617"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63.8±1.5</w:t>
            </w:r>
          </w:p>
        </w:tc>
        <w:tc>
          <w:tcPr>
            <w:tcW w:w="701" w:type="pct"/>
            <w:gridSpan w:val="2"/>
            <w:shd w:val="clear" w:color="auto" w:fill="auto"/>
            <w:noWrap/>
            <w:vAlign w:val="center"/>
            <w:hideMark/>
          </w:tcPr>
          <w:p w14:paraId="1682DCD9"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555.9±13.1</w:t>
            </w:r>
          </w:p>
        </w:tc>
      </w:tr>
      <w:tr w:rsidR="00D6209F" w:rsidRPr="00D6209F" w14:paraId="12EB63F9" w14:textId="77777777" w:rsidTr="00D97F94">
        <w:trPr>
          <w:gridAfter w:val="1"/>
          <w:wAfter w:w="115" w:type="pct"/>
          <w:trHeight w:val="326"/>
        </w:trPr>
        <w:tc>
          <w:tcPr>
            <w:tcW w:w="670" w:type="pct"/>
            <w:tcBorders>
              <w:right w:val="single" w:sz="8" w:space="0" w:color="auto"/>
            </w:tcBorders>
            <w:shd w:val="clear" w:color="000000" w:fill="FFFFFF"/>
            <w:noWrap/>
            <w:vAlign w:val="center"/>
            <w:hideMark/>
          </w:tcPr>
          <w:p w14:paraId="21539618"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4</w:t>
            </w:r>
          </w:p>
        </w:tc>
        <w:tc>
          <w:tcPr>
            <w:tcW w:w="566" w:type="pct"/>
            <w:tcBorders>
              <w:left w:val="single" w:sz="8" w:space="0" w:color="auto"/>
            </w:tcBorders>
            <w:shd w:val="clear" w:color="auto" w:fill="auto"/>
            <w:noWrap/>
            <w:vAlign w:val="center"/>
            <w:hideMark/>
          </w:tcPr>
          <w:p w14:paraId="1EB1D18A"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8.4±0.2</w:t>
            </w:r>
          </w:p>
        </w:tc>
        <w:tc>
          <w:tcPr>
            <w:tcW w:w="618" w:type="pct"/>
            <w:shd w:val="clear" w:color="auto" w:fill="auto"/>
            <w:noWrap/>
            <w:vAlign w:val="center"/>
            <w:hideMark/>
          </w:tcPr>
          <w:p w14:paraId="26C0652A"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10.8±0.3</w:t>
            </w:r>
          </w:p>
        </w:tc>
        <w:tc>
          <w:tcPr>
            <w:tcW w:w="620" w:type="pct"/>
            <w:gridSpan w:val="2"/>
            <w:tcBorders>
              <w:right w:val="single" w:sz="8" w:space="0" w:color="auto"/>
            </w:tcBorders>
            <w:shd w:val="clear" w:color="auto" w:fill="auto"/>
            <w:noWrap/>
            <w:vAlign w:val="center"/>
            <w:hideMark/>
          </w:tcPr>
          <w:p w14:paraId="3DF5C16B"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6.4±0.2</w:t>
            </w:r>
          </w:p>
        </w:tc>
        <w:tc>
          <w:tcPr>
            <w:tcW w:w="530" w:type="pct"/>
            <w:tcBorders>
              <w:left w:val="single" w:sz="8" w:space="0" w:color="auto"/>
              <w:right w:val="single" w:sz="8" w:space="0" w:color="auto"/>
            </w:tcBorders>
            <w:shd w:val="clear" w:color="auto" w:fill="auto"/>
            <w:noWrap/>
            <w:vAlign w:val="center"/>
            <w:hideMark/>
          </w:tcPr>
          <w:p w14:paraId="1809F273"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4</w:t>
            </w:r>
          </w:p>
        </w:tc>
        <w:tc>
          <w:tcPr>
            <w:tcW w:w="561" w:type="pct"/>
            <w:gridSpan w:val="2"/>
            <w:tcBorders>
              <w:left w:val="single" w:sz="8" w:space="0" w:color="auto"/>
            </w:tcBorders>
            <w:shd w:val="clear" w:color="auto" w:fill="auto"/>
            <w:noWrap/>
            <w:vAlign w:val="center"/>
            <w:hideMark/>
          </w:tcPr>
          <w:p w14:paraId="50A6F1AE"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11.1±0.2</w:t>
            </w:r>
          </w:p>
        </w:tc>
        <w:tc>
          <w:tcPr>
            <w:tcW w:w="618" w:type="pct"/>
            <w:gridSpan w:val="3"/>
            <w:shd w:val="clear" w:color="auto" w:fill="auto"/>
            <w:noWrap/>
            <w:vAlign w:val="center"/>
            <w:hideMark/>
          </w:tcPr>
          <w:p w14:paraId="2F927A20"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62.1±0.1</w:t>
            </w:r>
          </w:p>
        </w:tc>
        <w:tc>
          <w:tcPr>
            <w:tcW w:w="701" w:type="pct"/>
            <w:gridSpan w:val="2"/>
            <w:shd w:val="clear" w:color="auto" w:fill="auto"/>
            <w:noWrap/>
            <w:vAlign w:val="center"/>
            <w:hideMark/>
          </w:tcPr>
          <w:p w14:paraId="2163F644"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544.8±8.6</w:t>
            </w:r>
          </w:p>
        </w:tc>
      </w:tr>
      <w:tr w:rsidR="00D6209F" w:rsidRPr="00D6209F" w14:paraId="47627274" w14:textId="77777777" w:rsidTr="00D97F94">
        <w:trPr>
          <w:gridAfter w:val="1"/>
          <w:wAfter w:w="115" w:type="pct"/>
          <w:trHeight w:val="326"/>
        </w:trPr>
        <w:tc>
          <w:tcPr>
            <w:tcW w:w="670" w:type="pct"/>
            <w:tcBorders>
              <w:right w:val="single" w:sz="8" w:space="0" w:color="auto"/>
            </w:tcBorders>
            <w:shd w:val="clear" w:color="000000" w:fill="FFFFFF"/>
            <w:noWrap/>
            <w:vAlign w:val="center"/>
            <w:hideMark/>
          </w:tcPr>
          <w:p w14:paraId="6B67160E"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3</w:t>
            </w:r>
          </w:p>
        </w:tc>
        <w:tc>
          <w:tcPr>
            <w:tcW w:w="566" w:type="pct"/>
            <w:tcBorders>
              <w:left w:val="single" w:sz="8" w:space="0" w:color="auto"/>
            </w:tcBorders>
            <w:shd w:val="clear" w:color="auto" w:fill="auto"/>
            <w:noWrap/>
            <w:vAlign w:val="center"/>
            <w:hideMark/>
          </w:tcPr>
          <w:p w14:paraId="6CC605AD"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3.9±0.2</w:t>
            </w:r>
          </w:p>
        </w:tc>
        <w:tc>
          <w:tcPr>
            <w:tcW w:w="618" w:type="pct"/>
            <w:shd w:val="clear" w:color="auto" w:fill="auto"/>
            <w:noWrap/>
            <w:vAlign w:val="center"/>
            <w:hideMark/>
          </w:tcPr>
          <w:p w14:paraId="03D4C1F3"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8.4±0.3</w:t>
            </w:r>
          </w:p>
        </w:tc>
        <w:tc>
          <w:tcPr>
            <w:tcW w:w="620" w:type="pct"/>
            <w:gridSpan w:val="2"/>
            <w:tcBorders>
              <w:right w:val="single" w:sz="8" w:space="0" w:color="auto"/>
            </w:tcBorders>
            <w:shd w:val="clear" w:color="auto" w:fill="auto"/>
            <w:noWrap/>
            <w:vAlign w:val="center"/>
            <w:hideMark/>
          </w:tcPr>
          <w:p w14:paraId="142143BF"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54.5±2.1</w:t>
            </w:r>
          </w:p>
        </w:tc>
        <w:tc>
          <w:tcPr>
            <w:tcW w:w="530" w:type="pct"/>
            <w:tcBorders>
              <w:left w:val="single" w:sz="8" w:space="0" w:color="auto"/>
              <w:right w:val="single" w:sz="8" w:space="0" w:color="auto"/>
            </w:tcBorders>
            <w:shd w:val="clear" w:color="auto" w:fill="auto"/>
            <w:noWrap/>
            <w:vAlign w:val="center"/>
            <w:hideMark/>
          </w:tcPr>
          <w:p w14:paraId="5B30C044"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3</w:t>
            </w:r>
          </w:p>
        </w:tc>
        <w:tc>
          <w:tcPr>
            <w:tcW w:w="561" w:type="pct"/>
            <w:gridSpan w:val="2"/>
            <w:tcBorders>
              <w:left w:val="single" w:sz="8" w:space="0" w:color="auto"/>
            </w:tcBorders>
            <w:shd w:val="clear" w:color="auto" w:fill="auto"/>
            <w:noWrap/>
            <w:vAlign w:val="center"/>
            <w:hideMark/>
          </w:tcPr>
          <w:p w14:paraId="784CCE49"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15.9±0.7</w:t>
            </w:r>
          </w:p>
        </w:tc>
        <w:tc>
          <w:tcPr>
            <w:tcW w:w="618" w:type="pct"/>
            <w:gridSpan w:val="3"/>
            <w:shd w:val="clear" w:color="auto" w:fill="auto"/>
            <w:noWrap/>
            <w:vAlign w:val="center"/>
            <w:hideMark/>
          </w:tcPr>
          <w:p w14:paraId="3592C1B4"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88.1±3.8</w:t>
            </w:r>
          </w:p>
        </w:tc>
        <w:tc>
          <w:tcPr>
            <w:tcW w:w="701" w:type="pct"/>
            <w:gridSpan w:val="2"/>
            <w:shd w:val="clear" w:color="auto" w:fill="auto"/>
            <w:noWrap/>
            <w:vAlign w:val="center"/>
            <w:hideMark/>
          </w:tcPr>
          <w:p w14:paraId="5A1DE18B"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820.8±35.5</w:t>
            </w:r>
          </w:p>
        </w:tc>
      </w:tr>
      <w:tr w:rsidR="00D6209F" w:rsidRPr="00D6209F" w14:paraId="0AAAAED6" w14:textId="77777777" w:rsidTr="00D97F94">
        <w:trPr>
          <w:gridAfter w:val="1"/>
          <w:wAfter w:w="115" w:type="pct"/>
          <w:trHeight w:val="326"/>
        </w:trPr>
        <w:tc>
          <w:tcPr>
            <w:tcW w:w="670" w:type="pct"/>
            <w:tcBorders>
              <w:right w:val="single" w:sz="8" w:space="0" w:color="auto"/>
            </w:tcBorders>
            <w:shd w:val="clear" w:color="000000" w:fill="FFFFFF"/>
            <w:noWrap/>
            <w:vAlign w:val="center"/>
            <w:hideMark/>
          </w:tcPr>
          <w:p w14:paraId="26CDA7A1"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2</w:t>
            </w:r>
          </w:p>
        </w:tc>
        <w:tc>
          <w:tcPr>
            <w:tcW w:w="566" w:type="pct"/>
            <w:tcBorders>
              <w:left w:val="single" w:sz="8" w:space="0" w:color="auto"/>
            </w:tcBorders>
            <w:shd w:val="clear" w:color="auto" w:fill="auto"/>
            <w:noWrap/>
            <w:vAlign w:val="center"/>
            <w:hideMark/>
          </w:tcPr>
          <w:p w14:paraId="3AA49D03"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7.3±0.5</w:t>
            </w:r>
          </w:p>
        </w:tc>
        <w:tc>
          <w:tcPr>
            <w:tcW w:w="618" w:type="pct"/>
            <w:shd w:val="clear" w:color="auto" w:fill="auto"/>
            <w:noWrap/>
            <w:vAlign w:val="center"/>
            <w:hideMark/>
          </w:tcPr>
          <w:p w14:paraId="5828478B"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12.1±0.7</w:t>
            </w:r>
          </w:p>
        </w:tc>
        <w:tc>
          <w:tcPr>
            <w:tcW w:w="620" w:type="pct"/>
            <w:gridSpan w:val="2"/>
            <w:tcBorders>
              <w:right w:val="single" w:sz="8" w:space="0" w:color="auto"/>
            </w:tcBorders>
            <w:shd w:val="clear" w:color="auto" w:fill="auto"/>
            <w:noWrap/>
            <w:vAlign w:val="center"/>
            <w:hideMark/>
          </w:tcPr>
          <w:p w14:paraId="1C4D75F7"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103.8±6.6</w:t>
            </w:r>
          </w:p>
        </w:tc>
        <w:tc>
          <w:tcPr>
            <w:tcW w:w="530" w:type="pct"/>
            <w:tcBorders>
              <w:left w:val="single" w:sz="8" w:space="0" w:color="auto"/>
              <w:right w:val="single" w:sz="8" w:space="0" w:color="auto"/>
            </w:tcBorders>
            <w:shd w:val="clear" w:color="auto" w:fill="auto"/>
            <w:noWrap/>
            <w:vAlign w:val="center"/>
            <w:hideMark/>
          </w:tcPr>
          <w:p w14:paraId="62B34FBB"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2</w:t>
            </w:r>
          </w:p>
        </w:tc>
        <w:tc>
          <w:tcPr>
            <w:tcW w:w="561" w:type="pct"/>
            <w:gridSpan w:val="2"/>
            <w:tcBorders>
              <w:left w:val="single" w:sz="8" w:space="0" w:color="auto"/>
            </w:tcBorders>
            <w:shd w:val="clear" w:color="auto" w:fill="auto"/>
            <w:noWrap/>
            <w:vAlign w:val="center"/>
            <w:hideMark/>
          </w:tcPr>
          <w:p w14:paraId="1406B252"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14.9±0.4</w:t>
            </w:r>
          </w:p>
        </w:tc>
        <w:tc>
          <w:tcPr>
            <w:tcW w:w="618" w:type="pct"/>
            <w:gridSpan w:val="3"/>
            <w:shd w:val="clear" w:color="auto" w:fill="auto"/>
            <w:noWrap/>
            <w:vAlign w:val="center"/>
            <w:hideMark/>
          </w:tcPr>
          <w:p w14:paraId="5FF3B127"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96.3±2.3</w:t>
            </w:r>
          </w:p>
        </w:tc>
        <w:tc>
          <w:tcPr>
            <w:tcW w:w="701" w:type="pct"/>
            <w:gridSpan w:val="2"/>
            <w:shd w:val="clear" w:color="auto" w:fill="auto"/>
            <w:noWrap/>
            <w:vAlign w:val="center"/>
            <w:hideMark/>
          </w:tcPr>
          <w:p w14:paraId="22E01C4E"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773.8±18.9</w:t>
            </w:r>
          </w:p>
        </w:tc>
      </w:tr>
      <w:tr w:rsidR="00D6209F" w:rsidRPr="00D6209F" w14:paraId="002EBA23" w14:textId="77777777" w:rsidTr="00D97F94">
        <w:trPr>
          <w:gridAfter w:val="1"/>
          <w:wAfter w:w="115" w:type="pct"/>
          <w:trHeight w:val="326"/>
        </w:trPr>
        <w:tc>
          <w:tcPr>
            <w:tcW w:w="670" w:type="pct"/>
            <w:tcBorders>
              <w:right w:val="single" w:sz="8" w:space="0" w:color="auto"/>
            </w:tcBorders>
            <w:shd w:val="clear" w:color="000000" w:fill="FFFFFF"/>
            <w:noWrap/>
            <w:vAlign w:val="center"/>
            <w:hideMark/>
          </w:tcPr>
          <w:p w14:paraId="5101FAB1"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1</w:t>
            </w:r>
          </w:p>
        </w:tc>
        <w:tc>
          <w:tcPr>
            <w:tcW w:w="566" w:type="pct"/>
            <w:tcBorders>
              <w:left w:val="single" w:sz="8" w:space="0" w:color="auto"/>
            </w:tcBorders>
            <w:shd w:val="clear" w:color="auto" w:fill="auto"/>
            <w:noWrap/>
            <w:vAlign w:val="center"/>
            <w:hideMark/>
          </w:tcPr>
          <w:p w14:paraId="53FB45EC"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54.9±2.5</w:t>
            </w:r>
          </w:p>
        </w:tc>
        <w:tc>
          <w:tcPr>
            <w:tcW w:w="618" w:type="pct"/>
            <w:shd w:val="clear" w:color="auto" w:fill="auto"/>
            <w:noWrap/>
            <w:vAlign w:val="center"/>
            <w:hideMark/>
          </w:tcPr>
          <w:p w14:paraId="69B63E9B"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471.7±21.8</w:t>
            </w:r>
          </w:p>
        </w:tc>
        <w:tc>
          <w:tcPr>
            <w:tcW w:w="620" w:type="pct"/>
            <w:gridSpan w:val="2"/>
            <w:tcBorders>
              <w:right w:val="single" w:sz="8" w:space="0" w:color="auto"/>
            </w:tcBorders>
            <w:shd w:val="clear" w:color="auto" w:fill="auto"/>
            <w:noWrap/>
            <w:vAlign w:val="center"/>
            <w:hideMark/>
          </w:tcPr>
          <w:p w14:paraId="0F8CB247"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670.6±30.9</w:t>
            </w:r>
          </w:p>
        </w:tc>
        <w:tc>
          <w:tcPr>
            <w:tcW w:w="530" w:type="pct"/>
            <w:tcBorders>
              <w:left w:val="single" w:sz="8" w:space="0" w:color="auto"/>
              <w:right w:val="single" w:sz="8" w:space="0" w:color="auto"/>
            </w:tcBorders>
            <w:shd w:val="clear" w:color="auto" w:fill="auto"/>
            <w:noWrap/>
            <w:vAlign w:val="center"/>
            <w:hideMark/>
          </w:tcPr>
          <w:p w14:paraId="23A00BD6"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1</w:t>
            </w:r>
          </w:p>
        </w:tc>
        <w:tc>
          <w:tcPr>
            <w:tcW w:w="561" w:type="pct"/>
            <w:gridSpan w:val="2"/>
            <w:tcBorders>
              <w:left w:val="single" w:sz="8" w:space="0" w:color="auto"/>
            </w:tcBorders>
            <w:shd w:val="clear" w:color="auto" w:fill="auto"/>
            <w:noWrap/>
            <w:vAlign w:val="center"/>
            <w:hideMark/>
          </w:tcPr>
          <w:p w14:paraId="4DF2D381"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97.5±1.9</w:t>
            </w:r>
          </w:p>
        </w:tc>
        <w:tc>
          <w:tcPr>
            <w:tcW w:w="618" w:type="pct"/>
            <w:gridSpan w:val="3"/>
            <w:shd w:val="clear" w:color="auto" w:fill="auto"/>
            <w:noWrap/>
            <w:vAlign w:val="center"/>
            <w:hideMark/>
          </w:tcPr>
          <w:p w14:paraId="77A8CFA1"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34.5±0.6</w:t>
            </w:r>
          </w:p>
        </w:tc>
        <w:tc>
          <w:tcPr>
            <w:tcW w:w="701" w:type="pct"/>
            <w:gridSpan w:val="2"/>
            <w:shd w:val="clear" w:color="auto" w:fill="auto"/>
            <w:noWrap/>
            <w:vAlign w:val="center"/>
            <w:hideMark/>
          </w:tcPr>
          <w:p w14:paraId="2232568A"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15621±300</w:t>
            </w:r>
          </w:p>
        </w:tc>
      </w:tr>
      <w:tr w:rsidR="00D6209F" w:rsidRPr="00D6209F" w14:paraId="25E1818B" w14:textId="77777777" w:rsidTr="00D97F94">
        <w:trPr>
          <w:gridAfter w:val="1"/>
          <w:wAfter w:w="115" w:type="pct"/>
          <w:trHeight w:val="326"/>
        </w:trPr>
        <w:tc>
          <w:tcPr>
            <w:tcW w:w="670" w:type="pct"/>
            <w:tcBorders>
              <w:right w:val="single" w:sz="8" w:space="0" w:color="auto"/>
            </w:tcBorders>
            <w:shd w:val="clear" w:color="000000" w:fill="FFFFFF"/>
            <w:noWrap/>
            <w:vAlign w:val="center"/>
            <w:hideMark/>
          </w:tcPr>
          <w:p w14:paraId="1BA78791"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0.1</w:t>
            </w:r>
          </w:p>
        </w:tc>
        <w:tc>
          <w:tcPr>
            <w:tcW w:w="566" w:type="pct"/>
            <w:tcBorders>
              <w:left w:val="single" w:sz="8" w:space="0" w:color="auto"/>
            </w:tcBorders>
            <w:shd w:val="clear" w:color="auto" w:fill="auto"/>
            <w:noWrap/>
            <w:vAlign w:val="center"/>
            <w:hideMark/>
          </w:tcPr>
          <w:p w14:paraId="050877A9"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57.3±1.9</w:t>
            </w:r>
          </w:p>
        </w:tc>
        <w:tc>
          <w:tcPr>
            <w:tcW w:w="618" w:type="pct"/>
            <w:shd w:val="clear" w:color="auto" w:fill="auto"/>
            <w:noWrap/>
            <w:vAlign w:val="center"/>
            <w:hideMark/>
          </w:tcPr>
          <w:p w14:paraId="30E32FD0"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254.9±8.5</w:t>
            </w:r>
          </w:p>
        </w:tc>
        <w:tc>
          <w:tcPr>
            <w:tcW w:w="620" w:type="pct"/>
            <w:gridSpan w:val="2"/>
            <w:tcBorders>
              <w:right w:val="single" w:sz="8" w:space="0" w:color="auto"/>
            </w:tcBorders>
            <w:shd w:val="clear" w:color="auto" w:fill="auto"/>
            <w:noWrap/>
            <w:vAlign w:val="center"/>
            <w:hideMark/>
          </w:tcPr>
          <w:p w14:paraId="16AE18DB" w14:textId="7ED1DC1E"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296.8±9.8</w:t>
            </w:r>
          </w:p>
        </w:tc>
        <w:tc>
          <w:tcPr>
            <w:tcW w:w="530" w:type="pct"/>
            <w:tcBorders>
              <w:left w:val="single" w:sz="8" w:space="0" w:color="auto"/>
              <w:right w:val="single" w:sz="8" w:space="0" w:color="auto"/>
            </w:tcBorders>
            <w:shd w:val="clear" w:color="auto" w:fill="auto"/>
            <w:noWrap/>
            <w:vAlign w:val="center"/>
            <w:hideMark/>
          </w:tcPr>
          <w:p w14:paraId="2FFC3851"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0.1</w:t>
            </w:r>
          </w:p>
        </w:tc>
        <w:tc>
          <w:tcPr>
            <w:tcW w:w="561" w:type="pct"/>
            <w:gridSpan w:val="2"/>
            <w:tcBorders>
              <w:left w:val="single" w:sz="8" w:space="0" w:color="auto"/>
            </w:tcBorders>
            <w:shd w:val="clear" w:color="auto" w:fill="auto"/>
            <w:noWrap/>
            <w:vAlign w:val="center"/>
            <w:hideMark/>
          </w:tcPr>
          <w:p w14:paraId="7A093C16"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297.5±9.2</w:t>
            </w:r>
          </w:p>
        </w:tc>
        <w:tc>
          <w:tcPr>
            <w:tcW w:w="618" w:type="pct"/>
            <w:gridSpan w:val="3"/>
            <w:shd w:val="clear" w:color="auto" w:fill="auto"/>
            <w:noWrap/>
            <w:vAlign w:val="center"/>
            <w:hideMark/>
          </w:tcPr>
          <w:p w14:paraId="4F530ED4"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1308±40.5</w:t>
            </w:r>
          </w:p>
        </w:tc>
        <w:tc>
          <w:tcPr>
            <w:tcW w:w="701" w:type="pct"/>
            <w:gridSpan w:val="2"/>
            <w:shd w:val="clear" w:color="auto" w:fill="auto"/>
            <w:noWrap/>
            <w:vAlign w:val="center"/>
            <w:hideMark/>
          </w:tcPr>
          <w:p w14:paraId="406CB827"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101752±3147</w:t>
            </w:r>
          </w:p>
        </w:tc>
      </w:tr>
      <w:tr w:rsidR="00D6209F" w:rsidRPr="00D6209F" w14:paraId="6D26E8D6" w14:textId="77777777" w:rsidTr="00D97F94">
        <w:trPr>
          <w:gridAfter w:val="1"/>
          <w:wAfter w:w="115" w:type="pct"/>
          <w:trHeight w:val="326"/>
        </w:trPr>
        <w:tc>
          <w:tcPr>
            <w:tcW w:w="670" w:type="pct"/>
            <w:tcBorders>
              <w:bottom w:val="single" w:sz="8" w:space="0" w:color="auto"/>
              <w:right w:val="single" w:sz="8" w:space="0" w:color="auto"/>
            </w:tcBorders>
            <w:shd w:val="clear" w:color="000000" w:fill="FFFFFF"/>
            <w:noWrap/>
            <w:vAlign w:val="center"/>
            <w:hideMark/>
          </w:tcPr>
          <w:p w14:paraId="57336F03"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0</w:t>
            </w:r>
          </w:p>
        </w:tc>
        <w:tc>
          <w:tcPr>
            <w:tcW w:w="566" w:type="pct"/>
            <w:tcBorders>
              <w:left w:val="single" w:sz="8" w:space="0" w:color="auto"/>
              <w:bottom w:val="single" w:sz="8" w:space="0" w:color="auto"/>
            </w:tcBorders>
            <w:shd w:val="clear" w:color="auto" w:fill="auto"/>
            <w:noWrap/>
            <w:vAlign w:val="center"/>
            <w:hideMark/>
          </w:tcPr>
          <w:p w14:paraId="6B36A4CC"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87.5±0.5</w:t>
            </w:r>
          </w:p>
        </w:tc>
        <w:tc>
          <w:tcPr>
            <w:tcW w:w="618" w:type="pct"/>
            <w:tcBorders>
              <w:bottom w:val="single" w:sz="8" w:space="0" w:color="auto"/>
            </w:tcBorders>
            <w:shd w:val="clear" w:color="auto" w:fill="auto"/>
            <w:noWrap/>
            <w:vAlign w:val="center"/>
            <w:hideMark/>
          </w:tcPr>
          <w:p w14:paraId="2A5D16BA"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961.9±5.8</w:t>
            </w:r>
          </w:p>
        </w:tc>
        <w:tc>
          <w:tcPr>
            <w:tcW w:w="620" w:type="pct"/>
            <w:gridSpan w:val="2"/>
            <w:tcBorders>
              <w:bottom w:val="single" w:sz="8" w:space="0" w:color="auto"/>
              <w:right w:val="single" w:sz="8" w:space="0" w:color="auto"/>
            </w:tcBorders>
            <w:shd w:val="clear" w:color="auto" w:fill="auto"/>
            <w:noWrap/>
            <w:vAlign w:val="center"/>
            <w:hideMark/>
          </w:tcPr>
          <w:p w14:paraId="503DB7B5"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432.6±2.6</w:t>
            </w:r>
          </w:p>
        </w:tc>
        <w:tc>
          <w:tcPr>
            <w:tcW w:w="530" w:type="pct"/>
            <w:tcBorders>
              <w:left w:val="single" w:sz="8" w:space="0" w:color="auto"/>
              <w:bottom w:val="single" w:sz="18" w:space="0" w:color="auto"/>
              <w:right w:val="single" w:sz="8" w:space="0" w:color="auto"/>
            </w:tcBorders>
            <w:shd w:val="clear" w:color="auto" w:fill="auto"/>
            <w:noWrap/>
            <w:vAlign w:val="center"/>
            <w:hideMark/>
          </w:tcPr>
          <w:p w14:paraId="6ABD884C"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0</w:t>
            </w:r>
          </w:p>
        </w:tc>
        <w:tc>
          <w:tcPr>
            <w:tcW w:w="561" w:type="pct"/>
            <w:gridSpan w:val="2"/>
            <w:tcBorders>
              <w:left w:val="single" w:sz="8" w:space="0" w:color="auto"/>
              <w:bottom w:val="single" w:sz="18" w:space="0" w:color="auto"/>
            </w:tcBorders>
            <w:shd w:val="clear" w:color="auto" w:fill="auto"/>
            <w:noWrap/>
            <w:vAlign w:val="center"/>
            <w:hideMark/>
          </w:tcPr>
          <w:p w14:paraId="0422BAE2"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26.8±0.6</w:t>
            </w:r>
          </w:p>
        </w:tc>
        <w:tc>
          <w:tcPr>
            <w:tcW w:w="618" w:type="pct"/>
            <w:gridSpan w:val="3"/>
            <w:tcBorders>
              <w:bottom w:val="single" w:sz="18" w:space="0" w:color="auto"/>
            </w:tcBorders>
            <w:shd w:val="clear" w:color="auto" w:fill="auto"/>
            <w:noWrap/>
            <w:vAlign w:val="center"/>
            <w:hideMark/>
          </w:tcPr>
          <w:p w14:paraId="43681976"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642.1±14.6</w:t>
            </w:r>
          </w:p>
        </w:tc>
        <w:tc>
          <w:tcPr>
            <w:tcW w:w="701" w:type="pct"/>
            <w:gridSpan w:val="2"/>
            <w:tcBorders>
              <w:bottom w:val="single" w:sz="18" w:space="0" w:color="auto"/>
            </w:tcBorders>
            <w:shd w:val="clear" w:color="auto" w:fill="auto"/>
            <w:noWrap/>
            <w:vAlign w:val="center"/>
            <w:hideMark/>
          </w:tcPr>
          <w:p w14:paraId="0BA5A7E6"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105791±2408</w:t>
            </w:r>
          </w:p>
        </w:tc>
      </w:tr>
      <w:tr w:rsidR="00D6209F" w:rsidRPr="00D6209F" w14:paraId="6B5928B9" w14:textId="77777777" w:rsidTr="00D97F94">
        <w:trPr>
          <w:gridAfter w:val="1"/>
          <w:wAfter w:w="115" w:type="pct"/>
          <w:trHeight w:val="386"/>
        </w:trPr>
        <w:tc>
          <w:tcPr>
            <w:tcW w:w="670" w:type="pct"/>
            <w:tcBorders>
              <w:top w:val="single" w:sz="8" w:space="0" w:color="auto"/>
              <w:bottom w:val="single" w:sz="8" w:space="0" w:color="auto"/>
              <w:right w:val="single" w:sz="8" w:space="0" w:color="auto"/>
            </w:tcBorders>
            <w:shd w:val="clear" w:color="000000" w:fill="FFFFFF"/>
            <w:noWrap/>
            <w:vAlign w:val="center"/>
            <w:hideMark/>
          </w:tcPr>
          <w:p w14:paraId="08BF421F"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Ammonium Acetate (M)</w:t>
            </w:r>
          </w:p>
        </w:tc>
        <w:tc>
          <w:tcPr>
            <w:tcW w:w="566" w:type="pct"/>
            <w:tcBorders>
              <w:top w:val="single" w:sz="8" w:space="0" w:color="auto"/>
              <w:left w:val="single" w:sz="8" w:space="0" w:color="auto"/>
              <w:bottom w:val="single" w:sz="8" w:space="0" w:color="auto"/>
            </w:tcBorders>
            <w:shd w:val="clear" w:color="auto" w:fill="auto"/>
            <w:noWrap/>
            <w:vAlign w:val="center"/>
            <w:hideMark/>
          </w:tcPr>
          <w:p w14:paraId="2C5853CA"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roofErr w:type="spellStart"/>
            <w:r w:rsidRPr="00D6209F">
              <w:rPr>
                <w:rFonts w:ascii="Times New Roman" w:eastAsia="Times New Roman" w:hAnsi="Times New Roman" w:cs="Times New Roman"/>
                <w:kern w:val="0"/>
                <w:sz w:val="18"/>
                <w:szCs w:val="18"/>
                <w14:ligatures w14:val="none"/>
              </w:rPr>
              <w:t>K</w:t>
            </w:r>
            <w:r w:rsidRPr="00D6209F">
              <w:rPr>
                <w:rFonts w:ascii="Times New Roman" w:eastAsia="Times New Roman" w:hAnsi="Times New Roman" w:cs="Times New Roman"/>
                <w:kern w:val="0"/>
                <w:sz w:val="18"/>
                <w:szCs w:val="18"/>
                <w:vertAlign w:val="subscript"/>
                <w14:ligatures w14:val="none"/>
              </w:rPr>
              <w:t>d</w:t>
            </w:r>
            <w:proofErr w:type="spellEnd"/>
          </w:p>
        </w:tc>
        <w:tc>
          <w:tcPr>
            <w:tcW w:w="618" w:type="pct"/>
            <w:tcBorders>
              <w:top w:val="single" w:sz="8" w:space="0" w:color="auto"/>
              <w:bottom w:val="single" w:sz="8" w:space="0" w:color="auto"/>
            </w:tcBorders>
            <w:shd w:val="clear" w:color="auto" w:fill="auto"/>
            <w:noWrap/>
            <w:vAlign w:val="center"/>
            <w:hideMark/>
          </w:tcPr>
          <w:p w14:paraId="53932C85"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roofErr w:type="spellStart"/>
            <w:r w:rsidRPr="00D6209F">
              <w:rPr>
                <w:rFonts w:ascii="Times New Roman" w:eastAsia="Times New Roman" w:hAnsi="Times New Roman" w:cs="Times New Roman"/>
                <w:kern w:val="0"/>
                <w:sz w:val="18"/>
                <w:szCs w:val="18"/>
                <w14:ligatures w14:val="none"/>
              </w:rPr>
              <w:t>K</w:t>
            </w:r>
            <w:r w:rsidRPr="00D6209F">
              <w:rPr>
                <w:rFonts w:ascii="Times New Roman" w:eastAsia="Times New Roman" w:hAnsi="Times New Roman" w:cs="Times New Roman"/>
                <w:kern w:val="0"/>
                <w:sz w:val="18"/>
                <w:szCs w:val="18"/>
                <w:vertAlign w:val="subscript"/>
                <w14:ligatures w14:val="none"/>
              </w:rPr>
              <w:t>d</w:t>
            </w:r>
            <w:proofErr w:type="spellEnd"/>
          </w:p>
        </w:tc>
        <w:tc>
          <w:tcPr>
            <w:tcW w:w="620" w:type="pct"/>
            <w:gridSpan w:val="2"/>
            <w:tcBorders>
              <w:top w:val="single" w:sz="8" w:space="0" w:color="auto"/>
              <w:bottom w:val="single" w:sz="8" w:space="0" w:color="auto"/>
            </w:tcBorders>
            <w:shd w:val="clear" w:color="auto" w:fill="auto"/>
            <w:noWrap/>
            <w:vAlign w:val="center"/>
            <w:hideMark/>
          </w:tcPr>
          <w:p w14:paraId="501FD6BD"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roofErr w:type="spellStart"/>
            <w:r w:rsidRPr="00D6209F">
              <w:rPr>
                <w:rFonts w:ascii="Times New Roman" w:eastAsia="Times New Roman" w:hAnsi="Times New Roman" w:cs="Times New Roman"/>
                <w:kern w:val="0"/>
                <w:sz w:val="18"/>
                <w:szCs w:val="18"/>
                <w14:ligatures w14:val="none"/>
              </w:rPr>
              <w:t>K</w:t>
            </w:r>
            <w:r w:rsidRPr="00D6209F">
              <w:rPr>
                <w:rFonts w:ascii="Times New Roman" w:eastAsia="Times New Roman" w:hAnsi="Times New Roman" w:cs="Times New Roman"/>
                <w:kern w:val="0"/>
                <w:sz w:val="18"/>
                <w:szCs w:val="18"/>
                <w:vertAlign w:val="subscript"/>
                <w14:ligatures w14:val="none"/>
              </w:rPr>
              <w:t>d</w:t>
            </w:r>
            <w:proofErr w:type="spellEnd"/>
          </w:p>
        </w:tc>
        <w:tc>
          <w:tcPr>
            <w:tcW w:w="530" w:type="pct"/>
            <w:tcBorders>
              <w:top w:val="single" w:sz="18" w:space="0" w:color="auto"/>
            </w:tcBorders>
            <w:shd w:val="clear" w:color="auto" w:fill="auto"/>
            <w:noWrap/>
            <w:vAlign w:val="center"/>
            <w:hideMark/>
          </w:tcPr>
          <w:p w14:paraId="707DE421"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c>
          <w:tcPr>
            <w:tcW w:w="561" w:type="pct"/>
            <w:gridSpan w:val="2"/>
            <w:tcBorders>
              <w:top w:val="single" w:sz="18" w:space="0" w:color="auto"/>
            </w:tcBorders>
            <w:shd w:val="clear" w:color="auto" w:fill="auto"/>
            <w:noWrap/>
            <w:vAlign w:val="center"/>
            <w:hideMark/>
          </w:tcPr>
          <w:p w14:paraId="28A5AD2B"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c>
          <w:tcPr>
            <w:tcW w:w="618" w:type="pct"/>
            <w:gridSpan w:val="3"/>
            <w:tcBorders>
              <w:top w:val="single" w:sz="18" w:space="0" w:color="auto"/>
            </w:tcBorders>
            <w:shd w:val="clear" w:color="auto" w:fill="auto"/>
            <w:noWrap/>
            <w:vAlign w:val="center"/>
            <w:hideMark/>
          </w:tcPr>
          <w:p w14:paraId="76F102BD"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c>
          <w:tcPr>
            <w:tcW w:w="701" w:type="pct"/>
            <w:gridSpan w:val="2"/>
            <w:tcBorders>
              <w:top w:val="single" w:sz="18" w:space="0" w:color="auto"/>
            </w:tcBorders>
            <w:shd w:val="clear" w:color="auto" w:fill="auto"/>
            <w:noWrap/>
            <w:vAlign w:val="center"/>
            <w:hideMark/>
          </w:tcPr>
          <w:p w14:paraId="17030EBD"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r>
      <w:tr w:rsidR="00D6209F" w:rsidRPr="00D6209F" w14:paraId="60449D81" w14:textId="77777777" w:rsidTr="00D97F94">
        <w:trPr>
          <w:trHeight w:val="326"/>
        </w:trPr>
        <w:tc>
          <w:tcPr>
            <w:tcW w:w="670" w:type="pct"/>
            <w:tcBorders>
              <w:top w:val="single" w:sz="8" w:space="0" w:color="auto"/>
              <w:right w:val="single" w:sz="8" w:space="0" w:color="auto"/>
            </w:tcBorders>
            <w:shd w:val="clear" w:color="000000" w:fill="FFFFFF"/>
            <w:noWrap/>
            <w:vAlign w:val="center"/>
            <w:hideMark/>
          </w:tcPr>
          <w:p w14:paraId="567C26A9"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2</w:t>
            </w:r>
          </w:p>
        </w:tc>
        <w:tc>
          <w:tcPr>
            <w:tcW w:w="566" w:type="pct"/>
            <w:tcBorders>
              <w:top w:val="single" w:sz="8" w:space="0" w:color="auto"/>
              <w:left w:val="single" w:sz="8" w:space="0" w:color="auto"/>
            </w:tcBorders>
            <w:shd w:val="clear" w:color="auto" w:fill="auto"/>
            <w:noWrap/>
            <w:vAlign w:val="center"/>
            <w:hideMark/>
          </w:tcPr>
          <w:p w14:paraId="73E3F922"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15.3±0.9</w:t>
            </w:r>
          </w:p>
        </w:tc>
        <w:tc>
          <w:tcPr>
            <w:tcW w:w="618" w:type="pct"/>
            <w:tcBorders>
              <w:top w:val="single" w:sz="8" w:space="0" w:color="auto"/>
            </w:tcBorders>
            <w:shd w:val="clear" w:color="auto" w:fill="auto"/>
            <w:noWrap/>
            <w:vAlign w:val="center"/>
            <w:hideMark/>
          </w:tcPr>
          <w:p w14:paraId="0BD98218"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435.5±29.1</w:t>
            </w:r>
          </w:p>
        </w:tc>
        <w:tc>
          <w:tcPr>
            <w:tcW w:w="620" w:type="pct"/>
            <w:gridSpan w:val="2"/>
            <w:tcBorders>
              <w:top w:val="single" w:sz="8" w:space="0" w:color="auto"/>
            </w:tcBorders>
            <w:shd w:val="clear" w:color="auto" w:fill="auto"/>
            <w:noWrap/>
            <w:vAlign w:val="center"/>
            <w:hideMark/>
          </w:tcPr>
          <w:p w14:paraId="32608632"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0.9±0.1</w:t>
            </w:r>
          </w:p>
        </w:tc>
        <w:tc>
          <w:tcPr>
            <w:tcW w:w="530" w:type="pct"/>
            <w:shd w:val="clear" w:color="auto" w:fill="auto"/>
            <w:noWrap/>
            <w:vAlign w:val="center"/>
            <w:hideMark/>
          </w:tcPr>
          <w:p w14:paraId="3C08FDD6"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c>
          <w:tcPr>
            <w:tcW w:w="408" w:type="pct"/>
            <w:shd w:val="clear" w:color="auto" w:fill="auto"/>
            <w:noWrap/>
            <w:vAlign w:val="center"/>
            <w:hideMark/>
          </w:tcPr>
          <w:p w14:paraId="3FFED422"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c>
          <w:tcPr>
            <w:tcW w:w="153" w:type="pct"/>
            <w:shd w:val="clear" w:color="auto" w:fill="auto"/>
            <w:noWrap/>
            <w:vAlign w:val="center"/>
            <w:hideMark/>
          </w:tcPr>
          <w:p w14:paraId="2E1CEA94"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c>
          <w:tcPr>
            <w:tcW w:w="602" w:type="pct"/>
            <w:gridSpan w:val="2"/>
            <w:shd w:val="clear" w:color="auto" w:fill="auto"/>
            <w:noWrap/>
            <w:vAlign w:val="center"/>
            <w:hideMark/>
          </w:tcPr>
          <w:p w14:paraId="265FFB85"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c>
          <w:tcPr>
            <w:tcW w:w="135" w:type="pct"/>
            <w:gridSpan w:val="2"/>
            <w:shd w:val="clear" w:color="auto" w:fill="auto"/>
            <w:noWrap/>
            <w:vAlign w:val="center"/>
            <w:hideMark/>
          </w:tcPr>
          <w:p w14:paraId="4B40E94B"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c>
          <w:tcPr>
            <w:tcW w:w="697" w:type="pct"/>
            <w:gridSpan w:val="2"/>
            <w:shd w:val="clear" w:color="auto" w:fill="auto"/>
            <w:noWrap/>
            <w:vAlign w:val="center"/>
            <w:hideMark/>
          </w:tcPr>
          <w:p w14:paraId="1442C322"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r>
      <w:tr w:rsidR="00D6209F" w:rsidRPr="00D6209F" w14:paraId="25438A78" w14:textId="77777777" w:rsidTr="00D97F94">
        <w:trPr>
          <w:trHeight w:val="326"/>
        </w:trPr>
        <w:tc>
          <w:tcPr>
            <w:tcW w:w="670" w:type="pct"/>
            <w:tcBorders>
              <w:right w:val="single" w:sz="8" w:space="0" w:color="auto"/>
            </w:tcBorders>
            <w:shd w:val="clear" w:color="000000" w:fill="FFFFFF"/>
            <w:noWrap/>
            <w:vAlign w:val="center"/>
            <w:hideMark/>
          </w:tcPr>
          <w:p w14:paraId="435B59DF"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1</w:t>
            </w:r>
          </w:p>
        </w:tc>
        <w:tc>
          <w:tcPr>
            <w:tcW w:w="566" w:type="pct"/>
            <w:tcBorders>
              <w:left w:val="single" w:sz="8" w:space="0" w:color="auto"/>
            </w:tcBorders>
            <w:shd w:val="clear" w:color="auto" w:fill="auto"/>
            <w:noWrap/>
            <w:vAlign w:val="center"/>
            <w:hideMark/>
          </w:tcPr>
          <w:p w14:paraId="22938B18"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19.2±0.8</w:t>
            </w:r>
          </w:p>
        </w:tc>
        <w:tc>
          <w:tcPr>
            <w:tcW w:w="618" w:type="pct"/>
            <w:shd w:val="clear" w:color="auto" w:fill="auto"/>
            <w:noWrap/>
            <w:vAlign w:val="center"/>
            <w:hideMark/>
          </w:tcPr>
          <w:p w14:paraId="114BCB59"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85.5±5.1</w:t>
            </w:r>
          </w:p>
        </w:tc>
        <w:tc>
          <w:tcPr>
            <w:tcW w:w="620" w:type="pct"/>
            <w:gridSpan w:val="2"/>
            <w:shd w:val="clear" w:color="auto" w:fill="auto"/>
            <w:noWrap/>
            <w:vAlign w:val="center"/>
            <w:hideMark/>
          </w:tcPr>
          <w:p w14:paraId="23C4CE94"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0.6±0.1</w:t>
            </w:r>
          </w:p>
        </w:tc>
        <w:tc>
          <w:tcPr>
            <w:tcW w:w="530" w:type="pct"/>
            <w:shd w:val="clear" w:color="auto" w:fill="auto"/>
            <w:noWrap/>
            <w:vAlign w:val="center"/>
            <w:hideMark/>
          </w:tcPr>
          <w:p w14:paraId="5035D4EA"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c>
          <w:tcPr>
            <w:tcW w:w="408" w:type="pct"/>
            <w:shd w:val="clear" w:color="auto" w:fill="auto"/>
            <w:noWrap/>
            <w:vAlign w:val="center"/>
            <w:hideMark/>
          </w:tcPr>
          <w:p w14:paraId="3C35E3FC"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c>
          <w:tcPr>
            <w:tcW w:w="153" w:type="pct"/>
            <w:shd w:val="clear" w:color="auto" w:fill="auto"/>
            <w:noWrap/>
            <w:vAlign w:val="center"/>
            <w:hideMark/>
          </w:tcPr>
          <w:p w14:paraId="7A77FF41"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c>
          <w:tcPr>
            <w:tcW w:w="602" w:type="pct"/>
            <w:gridSpan w:val="2"/>
            <w:shd w:val="clear" w:color="auto" w:fill="auto"/>
            <w:noWrap/>
            <w:vAlign w:val="center"/>
            <w:hideMark/>
          </w:tcPr>
          <w:p w14:paraId="6888501B"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c>
          <w:tcPr>
            <w:tcW w:w="135" w:type="pct"/>
            <w:gridSpan w:val="2"/>
            <w:shd w:val="clear" w:color="auto" w:fill="auto"/>
            <w:noWrap/>
            <w:vAlign w:val="center"/>
            <w:hideMark/>
          </w:tcPr>
          <w:p w14:paraId="50760070"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c>
          <w:tcPr>
            <w:tcW w:w="697" w:type="pct"/>
            <w:gridSpan w:val="2"/>
            <w:shd w:val="clear" w:color="auto" w:fill="auto"/>
            <w:noWrap/>
            <w:vAlign w:val="center"/>
            <w:hideMark/>
          </w:tcPr>
          <w:p w14:paraId="59FBA05A"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r>
      <w:tr w:rsidR="00D6209F" w:rsidRPr="00D6209F" w14:paraId="1EFBD4FB" w14:textId="77777777" w:rsidTr="00D97F94">
        <w:trPr>
          <w:trHeight w:val="326"/>
        </w:trPr>
        <w:tc>
          <w:tcPr>
            <w:tcW w:w="670" w:type="pct"/>
            <w:tcBorders>
              <w:right w:val="single" w:sz="8" w:space="0" w:color="auto"/>
            </w:tcBorders>
            <w:shd w:val="clear" w:color="000000" w:fill="FFFFFF"/>
            <w:noWrap/>
            <w:vAlign w:val="center"/>
            <w:hideMark/>
          </w:tcPr>
          <w:p w14:paraId="2B23D50B"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0.5</w:t>
            </w:r>
          </w:p>
        </w:tc>
        <w:tc>
          <w:tcPr>
            <w:tcW w:w="566" w:type="pct"/>
            <w:tcBorders>
              <w:left w:val="single" w:sz="8" w:space="0" w:color="auto"/>
            </w:tcBorders>
            <w:shd w:val="clear" w:color="auto" w:fill="auto"/>
            <w:noWrap/>
            <w:vAlign w:val="center"/>
            <w:hideMark/>
          </w:tcPr>
          <w:p w14:paraId="18B0CA5C"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21.2±1.1</w:t>
            </w:r>
          </w:p>
        </w:tc>
        <w:tc>
          <w:tcPr>
            <w:tcW w:w="618" w:type="pct"/>
            <w:shd w:val="clear" w:color="auto" w:fill="auto"/>
            <w:noWrap/>
            <w:vAlign w:val="center"/>
            <w:hideMark/>
          </w:tcPr>
          <w:p w14:paraId="514FEA36"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92.5±4.1</w:t>
            </w:r>
          </w:p>
        </w:tc>
        <w:tc>
          <w:tcPr>
            <w:tcW w:w="620" w:type="pct"/>
            <w:gridSpan w:val="2"/>
            <w:shd w:val="clear" w:color="auto" w:fill="auto"/>
            <w:noWrap/>
            <w:vAlign w:val="center"/>
            <w:hideMark/>
          </w:tcPr>
          <w:p w14:paraId="01D8FBB4"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30.5±1.6</w:t>
            </w:r>
          </w:p>
        </w:tc>
        <w:tc>
          <w:tcPr>
            <w:tcW w:w="530" w:type="pct"/>
            <w:shd w:val="clear" w:color="auto" w:fill="auto"/>
            <w:noWrap/>
            <w:vAlign w:val="center"/>
            <w:hideMark/>
          </w:tcPr>
          <w:p w14:paraId="7C3CD2F2"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c>
          <w:tcPr>
            <w:tcW w:w="408" w:type="pct"/>
            <w:shd w:val="clear" w:color="auto" w:fill="auto"/>
            <w:noWrap/>
            <w:vAlign w:val="center"/>
            <w:hideMark/>
          </w:tcPr>
          <w:p w14:paraId="447594B6"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c>
          <w:tcPr>
            <w:tcW w:w="153" w:type="pct"/>
            <w:shd w:val="clear" w:color="auto" w:fill="auto"/>
            <w:noWrap/>
            <w:vAlign w:val="center"/>
            <w:hideMark/>
          </w:tcPr>
          <w:p w14:paraId="6DD6F231"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c>
          <w:tcPr>
            <w:tcW w:w="602" w:type="pct"/>
            <w:gridSpan w:val="2"/>
            <w:shd w:val="clear" w:color="auto" w:fill="auto"/>
            <w:noWrap/>
            <w:vAlign w:val="center"/>
            <w:hideMark/>
          </w:tcPr>
          <w:p w14:paraId="6A16271A"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c>
          <w:tcPr>
            <w:tcW w:w="135" w:type="pct"/>
            <w:gridSpan w:val="2"/>
            <w:shd w:val="clear" w:color="auto" w:fill="auto"/>
            <w:noWrap/>
            <w:vAlign w:val="center"/>
            <w:hideMark/>
          </w:tcPr>
          <w:p w14:paraId="6EE70076"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c>
          <w:tcPr>
            <w:tcW w:w="697" w:type="pct"/>
            <w:gridSpan w:val="2"/>
            <w:shd w:val="clear" w:color="auto" w:fill="auto"/>
            <w:noWrap/>
            <w:vAlign w:val="center"/>
            <w:hideMark/>
          </w:tcPr>
          <w:p w14:paraId="2F099DEA"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r>
      <w:tr w:rsidR="00D6209F" w:rsidRPr="00D6209F" w14:paraId="7C0CBDFF" w14:textId="77777777" w:rsidTr="00D97F94">
        <w:trPr>
          <w:trHeight w:val="326"/>
        </w:trPr>
        <w:tc>
          <w:tcPr>
            <w:tcW w:w="670" w:type="pct"/>
            <w:tcBorders>
              <w:right w:val="single" w:sz="8" w:space="0" w:color="auto"/>
            </w:tcBorders>
            <w:shd w:val="clear" w:color="000000" w:fill="FFFFFF"/>
            <w:noWrap/>
            <w:vAlign w:val="center"/>
            <w:hideMark/>
          </w:tcPr>
          <w:p w14:paraId="3E2652C9"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0.2</w:t>
            </w:r>
          </w:p>
        </w:tc>
        <w:tc>
          <w:tcPr>
            <w:tcW w:w="566" w:type="pct"/>
            <w:tcBorders>
              <w:left w:val="single" w:sz="8" w:space="0" w:color="auto"/>
            </w:tcBorders>
            <w:shd w:val="clear" w:color="auto" w:fill="auto"/>
            <w:noWrap/>
            <w:vAlign w:val="center"/>
            <w:hideMark/>
          </w:tcPr>
          <w:p w14:paraId="5F42CC4C"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464.7±7.5</w:t>
            </w:r>
          </w:p>
        </w:tc>
        <w:tc>
          <w:tcPr>
            <w:tcW w:w="618" w:type="pct"/>
            <w:shd w:val="clear" w:color="auto" w:fill="auto"/>
            <w:noWrap/>
            <w:vAlign w:val="center"/>
            <w:hideMark/>
          </w:tcPr>
          <w:p w14:paraId="20A4734D"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101±5.4</w:t>
            </w:r>
          </w:p>
        </w:tc>
        <w:tc>
          <w:tcPr>
            <w:tcW w:w="620" w:type="pct"/>
            <w:gridSpan w:val="2"/>
            <w:shd w:val="clear" w:color="auto" w:fill="auto"/>
            <w:noWrap/>
            <w:vAlign w:val="center"/>
            <w:hideMark/>
          </w:tcPr>
          <w:p w14:paraId="5FE815D5"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550.1±8.9</w:t>
            </w:r>
          </w:p>
        </w:tc>
        <w:tc>
          <w:tcPr>
            <w:tcW w:w="530" w:type="pct"/>
            <w:shd w:val="clear" w:color="auto" w:fill="auto"/>
            <w:noWrap/>
            <w:vAlign w:val="center"/>
            <w:hideMark/>
          </w:tcPr>
          <w:p w14:paraId="659A6372"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c>
          <w:tcPr>
            <w:tcW w:w="408" w:type="pct"/>
            <w:shd w:val="clear" w:color="auto" w:fill="auto"/>
            <w:noWrap/>
            <w:vAlign w:val="center"/>
            <w:hideMark/>
          </w:tcPr>
          <w:p w14:paraId="6EE5E8CC"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c>
          <w:tcPr>
            <w:tcW w:w="153" w:type="pct"/>
            <w:shd w:val="clear" w:color="auto" w:fill="auto"/>
            <w:noWrap/>
            <w:vAlign w:val="center"/>
            <w:hideMark/>
          </w:tcPr>
          <w:p w14:paraId="0520D8E4"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c>
          <w:tcPr>
            <w:tcW w:w="602" w:type="pct"/>
            <w:gridSpan w:val="2"/>
            <w:shd w:val="clear" w:color="auto" w:fill="auto"/>
            <w:noWrap/>
            <w:vAlign w:val="center"/>
            <w:hideMark/>
          </w:tcPr>
          <w:p w14:paraId="582D6331"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c>
          <w:tcPr>
            <w:tcW w:w="135" w:type="pct"/>
            <w:gridSpan w:val="2"/>
            <w:shd w:val="clear" w:color="auto" w:fill="auto"/>
            <w:noWrap/>
            <w:vAlign w:val="center"/>
            <w:hideMark/>
          </w:tcPr>
          <w:p w14:paraId="604329C3"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c>
          <w:tcPr>
            <w:tcW w:w="697" w:type="pct"/>
            <w:gridSpan w:val="2"/>
            <w:shd w:val="clear" w:color="auto" w:fill="auto"/>
            <w:noWrap/>
            <w:vAlign w:val="center"/>
            <w:hideMark/>
          </w:tcPr>
          <w:p w14:paraId="0BA60B50"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r>
      <w:tr w:rsidR="00D6209F" w:rsidRPr="00D6209F" w14:paraId="4ADA025F" w14:textId="77777777" w:rsidTr="00D97F94">
        <w:trPr>
          <w:trHeight w:val="326"/>
        </w:trPr>
        <w:tc>
          <w:tcPr>
            <w:tcW w:w="670" w:type="pct"/>
            <w:tcBorders>
              <w:bottom w:val="single" w:sz="18" w:space="0" w:color="auto"/>
              <w:right w:val="single" w:sz="8" w:space="0" w:color="auto"/>
            </w:tcBorders>
            <w:shd w:val="clear" w:color="000000" w:fill="FFFFFF"/>
            <w:noWrap/>
            <w:vAlign w:val="center"/>
            <w:hideMark/>
          </w:tcPr>
          <w:p w14:paraId="0FE1D9D9"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0</w:t>
            </w:r>
          </w:p>
        </w:tc>
        <w:tc>
          <w:tcPr>
            <w:tcW w:w="566" w:type="pct"/>
            <w:tcBorders>
              <w:left w:val="single" w:sz="8" w:space="0" w:color="auto"/>
              <w:bottom w:val="single" w:sz="18" w:space="0" w:color="auto"/>
            </w:tcBorders>
            <w:shd w:val="clear" w:color="auto" w:fill="auto"/>
            <w:noWrap/>
            <w:vAlign w:val="center"/>
            <w:hideMark/>
          </w:tcPr>
          <w:p w14:paraId="666F1732" w14:textId="4EA4A73F"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160±1</w:t>
            </w:r>
            <w:r w:rsidR="00D2018E" w:rsidRPr="00D6209F">
              <w:rPr>
                <w:rFonts w:ascii="Times New Roman" w:eastAsia="Times New Roman" w:hAnsi="Times New Roman" w:cs="Times New Roman"/>
                <w:kern w:val="0"/>
                <w:sz w:val="18"/>
                <w:szCs w:val="18"/>
                <w14:ligatures w14:val="none"/>
              </w:rPr>
              <w:t>1</w:t>
            </w:r>
          </w:p>
        </w:tc>
        <w:tc>
          <w:tcPr>
            <w:tcW w:w="618" w:type="pct"/>
            <w:tcBorders>
              <w:bottom w:val="single" w:sz="18" w:space="0" w:color="auto"/>
            </w:tcBorders>
            <w:shd w:val="clear" w:color="auto" w:fill="auto"/>
            <w:noWrap/>
            <w:vAlign w:val="center"/>
            <w:hideMark/>
          </w:tcPr>
          <w:p w14:paraId="4ED9D04D"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134.5±2.2</w:t>
            </w:r>
          </w:p>
        </w:tc>
        <w:tc>
          <w:tcPr>
            <w:tcW w:w="620" w:type="pct"/>
            <w:gridSpan w:val="2"/>
            <w:tcBorders>
              <w:bottom w:val="single" w:sz="18" w:space="0" w:color="auto"/>
            </w:tcBorders>
            <w:shd w:val="clear" w:color="auto" w:fill="auto"/>
            <w:noWrap/>
            <w:vAlign w:val="center"/>
            <w:hideMark/>
          </w:tcPr>
          <w:p w14:paraId="1518EC79" w14:textId="556A0C3C"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r w:rsidRPr="00D6209F">
              <w:rPr>
                <w:rFonts w:ascii="Times New Roman" w:eastAsia="Times New Roman" w:hAnsi="Times New Roman" w:cs="Times New Roman"/>
                <w:kern w:val="0"/>
                <w:sz w:val="18"/>
                <w:szCs w:val="18"/>
                <w14:ligatures w14:val="none"/>
              </w:rPr>
              <w:t>1451±97</w:t>
            </w:r>
          </w:p>
        </w:tc>
        <w:tc>
          <w:tcPr>
            <w:tcW w:w="530" w:type="pct"/>
            <w:shd w:val="clear" w:color="auto" w:fill="auto"/>
            <w:noWrap/>
            <w:vAlign w:val="center"/>
            <w:hideMark/>
          </w:tcPr>
          <w:p w14:paraId="783490E8"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c>
          <w:tcPr>
            <w:tcW w:w="408" w:type="pct"/>
            <w:shd w:val="clear" w:color="auto" w:fill="auto"/>
            <w:noWrap/>
            <w:vAlign w:val="center"/>
            <w:hideMark/>
          </w:tcPr>
          <w:p w14:paraId="13A801E8"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c>
          <w:tcPr>
            <w:tcW w:w="153" w:type="pct"/>
            <w:shd w:val="clear" w:color="auto" w:fill="auto"/>
            <w:noWrap/>
            <w:vAlign w:val="center"/>
            <w:hideMark/>
          </w:tcPr>
          <w:p w14:paraId="2F5DCADE"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c>
          <w:tcPr>
            <w:tcW w:w="602" w:type="pct"/>
            <w:gridSpan w:val="2"/>
            <w:shd w:val="clear" w:color="auto" w:fill="auto"/>
            <w:noWrap/>
            <w:vAlign w:val="center"/>
            <w:hideMark/>
          </w:tcPr>
          <w:p w14:paraId="3C3C7938"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c>
          <w:tcPr>
            <w:tcW w:w="135" w:type="pct"/>
            <w:gridSpan w:val="2"/>
            <w:shd w:val="clear" w:color="auto" w:fill="auto"/>
            <w:noWrap/>
            <w:vAlign w:val="center"/>
            <w:hideMark/>
          </w:tcPr>
          <w:p w14:paraId="770339A0"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c>
          <w:tcPr>
            <w:tcW w:w="697" w:type="pct"/>
            <w:gridSpan w:val="2"/>
            <w:shd w:val="clear" w:color="auto" w:fill="auto"/>
            <w:noWrap/>
            <w:vAlign w:val="center"/>
            <w:hideMark/>
          </w:tcPr>
          <w:p w14:paraId="51C698A0" w14:textId="77777777" w:rsidR="00EF7271" w:rsidRPr="00D6209F" w:rsidRDefault="00EF7271" w:rsidP="00D97F94">
            <w:pPr>
              <w:spacing w:after="0" w:line="240" w:lineRule="auto"/>
              <w:jc w:val="center"/>
              <w:rPr>
                <w:rFonts w:ascii="Times New Roman" w:eastAsia="Times New Roman" w:hAnsi="Times New Roman" w:cs="Times New Roman"/>
                <w:kern w:val="0"/>
                <w:sz w:val="18"/>
                <w:szCs w:val="18"/>
                <w14:ligatures w14:val="none"/>
              </w:rPr>
            </w:pPr>
          </w:p>
        </w:tc>
      </w:tr>
    </w:tbl>
    <w:p w14:paraId="2899E4F5" w14:textId="77777777" w:rsidR="00EF7271" w:rsidRDefault="00EF7271" w:rsidP="00EF7271">
      <w:pPr>
        <w:spacing w:line="480" w:lineRule="auto"/>
        <w:rPr>
          <w:rFonts w:ascii="Times New Roman" w:hAnsi="Times New Roman" w:cs="Times New Roman"/>
          <w:b/>
          <w:bCs/>
          <w:sz w:val="24"/>
          <w:szCs w:val="24"/>
        </w:rPr>
      </w:pPr>
    </w:p>
    <w:p w14:paraId="6ABFE48C" w14:textId="77777777" w:rsidR="00B40704" w:rsidRDefault="00B40704" w:rsidP="00EF7271">
      <w:pPr>
        <w:spacing w:line="480" w:lineRule="auto"/>
        <w:rPr>
          <w:rFonts w:ascii="Times New Roman" w:hAnsi="Times New Roman" w:cs="Times New Roman"/>
          <w:b/>
          <w:bCs/>
          <w:sz w:val="24"/>
          <w:szCs w:val="24"/>
        </w:rPr>
      </w:pPr>
    </w:p>
    <w:p w14:paraId="0760454B" w14:textId="77777777" w:rsidR="00B40704" w:rsidRDefault="00B40704" w:rsidP="00EF7271">
      <w:pPr>
        <w:spacing w:line="480" w:lineRule="auto"/>
        <w:rPr>
          <w:rFonts w:ascii="Times New Roman" w:hAnsi="Times New Roman" w:cs="Times New Roman"/>
          <w:b/>
          <w:bCs/>
          <w:sz w:val="24"/>
          <w:szCs w:val="24"/>
        </w:rPr>
      </w:pPr>
    </w:p>
    <w:p w14:paraId="3467E40E" w14:textId="77777777" w:rsidR="00B40704" w:rsidRDefault="00B40704" w:rsidP="00EF7271">
      <w:pPr>
        <w:spacing w:line="480" w:lineRule="auto"/>
        <w:rPr>
          <w:rFonts w:ascii="Times New Roman" w:hAnsi="Times New Roman" w:cs="Times New Roman"/>
          <w:b/>
          <w:bCs/>
          <w:sz w:val="24"/>
          <w:szCs w:val="24"/>
        </w:rPr>
      </w:pPr>
    </w:p>
    <w:p w14:paraId="5D303513" w14:textId="77777777" w:rsidR="00B40704" w:rsidRDefault="00B40704" w:rsidP="00EF7271">
      <w:pPr>
        <w:spacing w:line="480" w:lineRule="auto"/>
        <w:rPr>
          <w:rFonts w:ascii="Times New Roman" w:hAnsi="Times New Roman" w:cs="Times New Roman"/>
          <w:b/>
          <w:bCs/>
          <w:sz w:val="24"/>
          <w:szCs w:val="24"/>
        </w:rPr>
      </w:pPr>
    </w:p>
    <w:p w14:paraId="6E808D87" w14:textId="77777777" w:rsidR="00B40704" w:rsidRDefault="00B40704" w:rsidP="00EF7271">
      <w:pPr>
        <w:spacing w:line="480" w:lineRule="auto"/>
        <w:rPr>
          <w:rFonts w:ascii="Times New Roman" w:hAnsi="Times New Roman" w:cs="Times New Roman"/>
          <w:b/>
          <w:bCs/>
          <w:sz w:val="24"/>
          <w:szCs w:val="24"/>
        </w:rPr>
      </w:pPr>
    </w:p>
    <w:p w14:paraId="07A3788E" w14:textId="77777777" w:rsidR="00B40704" w:rsidRDefault="00B40704" w:rsidP="00EF7271">
      <w:pPr>
        <w:spacing w:line="480" w:lineRule="auto"/>
        <w:rPr>
          <w:rFonts w:ascii="Times New Roman" w:hAnsi="Times New Roman" w:cs="Times New Roman"/>
          <w:b/>
          <w:bCs/>
          <w:sz w:val="24"/>
          <w:szCs w:val="24"/>
        </w:rPr>
      </w:pPr>
    </w:p>
    <w:p w14:paraId="0EDBCD58" w14:textId="77777777" w:rsidR="00EF7271" w:rsidRPr="00D6209F" w:rsidRDefault="00EF7271" w:rsidP="00EF7271">
      <w:pPr>
        <w:spacing w:line="480" w:lineRule="auto"/>
        <w:rPr>
          <w:rFonts w:ascii="Times New Roman" w:hAnsi="Times New Roman" w:cs="Times New Roman"/>
          <w:b/>
          <w:bCs/>
          <w:sz w:val="24"/>
          <w:szCs w:val="24"/>
        </w:rPr>
      </w:pPr>
      <w:r w:rsidRPr="00D6209F">
        <w:rPr>
          <w:rFonts w:ascii="Times New Roman" w:hAnsi="Times New Roman" w:cs="Times New Roman"/>
          <w:b/>
          <w:bCs/>
          <w:sz w:val="24"/>
          <w:szCs w:val="24"/>
        </w:rPr>
        <w:lastRenderedPageBreak/>
        <w:t>Development of MP-50 separation</w:t>
      </w:r>
    </w:p>
    <w:p w14:paraId="7AFB1EDC" w14:textId="731279A6" w:rsidR="00EF7271" w:rsidRDefault="00EF7271" w:rsidP="00EF7271">
      <w:pPr>
        <w:spacing w:line="480" w:lineRule="auto"/>
        <w:rPr>
          <w:rFonts w:ascii="Times New Roman" w:hAnsi="Times New Roman" w:cs="Times New Roman"/>
          <w:sz w:val="24"/>
          <w:szCs w:val="24"/>
        </w:rPr>
      </w:pPr>
      <w:bookmarkStart w:id="12" w:name="_Hlk172542324"/>
      <w:r w:rsidRPr="00D6209F">
        <w:rPr>
          <w:rFonts w:ascii="Times New Roman" w:hAnsi="Times New Roman" w:cs="Times New Roman"/>
          <w:sz w:val="24"/>
          <w:szCs w:val="24"/>
        </w:rPr>
        <w:t>Design A targets (n</w:t>
      </w:r>
      <w:r w:rsidR="00816BD7" w:rsidRPr="00D6209F">
        <w:rPr>
          <w:rFonts w:ascii="Times New Roman" w:hAnsi="Times New Roman" w:cs="Times New Roman"/>
          <w:sz w:val="24"/>
          <w:szCs w:val="24"/>
        </w:rPr>
        <w:t xml:space="preserve"> </w:t>
      </w:r>
      <w:r w:rsidRPr="00D6209F">
        <w:rPr>
          <w:rFonts w:ascii="Times New Roman" w:hAnsi="Times New Roman" w:cs="Times New Roman"/>
          <w:sz w:val="24"/>
          <w:szCs w:val="24"/>
        </w:rPr>
        <w:t>=</w:t>
      </w:r>
      <w:r w:rsidR="00816BD7" w:rsidRPr="00D6209F">
        <w:rPr>
          <w:rFonts w:ascii="Times New Roman" w:hAnsi="Times New Roman" w:cs="Times New Roman"/>
          <w:sz w:val="24"/>
          <w:szCs w:val="24"/>
        </w:rPr>
        <w:t xml:space="preserve"> </w:t>
      </w:r>
      <w:r w:rsidRPr="00D6209F">
        <w:rPr>
          <w:rFonts w:ascii="Times New Roman" w:hAnsi="Times New Roman" w:cs="Times New Roman"/>
          <w:sz w:val="24"/>
          <w:szCs w:val="24"/>
        </w:rPr>
        <w:t>3) were irradiated for 1</w:t>
      </w:r>
      <w:r w:rsidR="00816BD7" w:rsidRPr="00D6209F">
        <w:rPr>
          <w:rFonts w:ascii="Times New Roman" w:hAnsi="Times New Roman" w:cs="Times New Roman"/>
          <w:sz w:val="24"/>
          <w:szCs w:val="24"/>
        </w:rPr>
        <w:t xml:space="preserve"> </w:t>
      </w:r>
      <w:r w:rsidRPr="00D6209F">
        <w:rPr>
          <w:rFonts w:ascii="Times New Roman" w:hAnsi="Times New Roman" w:cs="Times New Roman"/>
          <w:sz w:val="24"/>
          <w:szCs w:val="24"/>
        </w:rPr>
        <w:t xml:space="preserve">h to produce </w:t>
      </w:r>
      <w:r w:rsidRPr="00D6209F">
        <w:rPr>
          <w:rFonts w:ascii="Times New Roman" w:hAnsi="Times New Roman" w:cs="Times New Roman"/>
          <w:sz w:val="24"/>
          <w:szCs w:val="24"/>
          <w:vertAlign w:val="superscript"/>
        </w:rPr>
        <w:t>47</w:t>
      </w:r>
      <w:r w:rsidRPr="00D6209F">
        <w:rPr>
          <w:rFonts w:ascii="Times New Roman" w:hAnsi="Times New Roman" w:cs="Times New Roman"/>
          <w:sz w:val="24"/>
          <w:szCs w:val="24"/>
        </w:rPr>
        <w:t xml:space="preserve">Sc and </w:t>
      </w:r>
      <w:r w:rsidRPr="00D6209F">
        <w:rPr>
          <w:rFonts w:ascii="Times New Roman" w:hAnsi="Times New Roman" w:cs="Times New Roman"/>
          <w:sz w:val="24"/>
          <w:szCs w:val="24"/>
          <w:vertAlign w:val="superscript"/>
        </w:rPr>
        <w:t>51</w:t>
      </w:r>
      <w:r w:rsidRPr="00D6209F">
        <w:rPr>
          <w:rFonts w:ascii="Times New Roman" w:hAnsi="Times New Roman" w:cs="Times New Roman"/>
          <w:sz w:val="24"/>
          <w:szCs w:val="24"/>
        </w:rPr>
        <w:t xml:space="preserve">Cr for small-scale studies to evaluate the elution profile of these two radionuclides using MP-50 resin. The elution profile is provided in </w:t>
      </w:r>
      <w:bookmarkEnd w:id="12"/>
      <w:r w:rsidRPr="00D6209F">
        <w:rPr>
          <w:rFonts w:ascii="Times New Roman" w:hAnsi="Times New Roman" w:cs="Times New Roman"/>
          <w:b/>
          <w:bCs/>
          <w:sz w:val="24"/>
          <w:szCs w:val="24"/>
        </w:rPr>
        <w:t xml:space="preserve">Figure </w:t>
      </w:r>
      <w:r w:rsidR="00B40704">
        <w:rPr>
          <w:rFonts w:ascii="Times New Roman" w:hAnsi="Times New Roman" w:cs="Times New Roman"/>
          <w:b/>
          <w:bCs/>
          <w:sz w:val="24"/>
          <w:szCs w:val="24"/>
        </w:rPr>
        <w:t>4</w:t>
      </w:r>
      <w:r w:rsidRPr="00D6209F">
        <w:rPr>
          <w:rFonts w:ascii="Times New Roman" w:hAnsi="Times New Roman" w:cs="Times New Roman"/>
          <w:sz w:val="24"/>
          <w:szCs w:val="24"/>
        </w:rPr>
        <w:t xml:space="preserve"> and </w:t>
      </w:r>
      <w:r w:rsidRPr="00D6209F">
        <w:rPr>
          <w:rFonts w:ascii="Times New Roman" w:hAnsi="Times New Roman" w:cs="Times New Roman"/>
          <w:b/>
          <w:bCs/>
          <w:sz w:val="24"/>
          <w:szCs w:val="24"/>
        </w:rPr>
        <w:t>Supplemental Table S</w:t>
      </w:r>
      <w:r w:rsidR="00B40704">
        <w:rPr>
          <w:rFonts w:ascii="Times New Roman" w:hAnsi="Times New Roman" w:cs="Times New Roman"/>
          <w:b/>
          <w:bCs/>
          <w:sz w:val="24"/>
          <w:szCs w:val="24"/>
        </w:rPr>
        <w:t>3</w:t>
      </w:r>
      <w:r w:rsidRPr="00D6209F">
        <w:rPr>
          <w:rFonts w:ascii="Times New Roman" w:hAnsi="Times New Roman" w:cs="Times New Roman"/>
          <w:sz w:val="24"/>
          <w:szCs w:val="24"/>
        </w:rPr>
        <w:t xml:space="preserve">. </w:t>
      </w:r>
      <w:bookmarkStart w:id="13" w:name="_Hlk172542344"/>
      <w:r w:rsidRPr="00D6209F">
        <w:rPr>
          <w:rFonts w:ascii="Times New Roman" w:hAnsi="Times New Roman" w:cs="Times New Roman"/>
          <w:sz w:val="24"/>
          <w:szCs w:val="24"/>
        </w:rPr>
        <w:t xml:space="preserve">The </w:t>
      </w:r>
      <w:r w:rsidRPr="00D6209F">
        <w:rPr>
          <w:rFonts w:ascii="Times New Roman" w:hAnsi="Times New Roman" w:cs="Times New Roman"/>
          <w:sz w:val="24"/>
          <w:szCs w:val="24"/>
          <w:vertAlign w:val="superscript"/>
        </w:rPr>
        <w:t>51</w:t>
      </w:r>
      <w:r w:rsidRPr="00D6209F">
        <w:rPr>
          <w:rFonts w:ascii="Times New Roman" w:hAnsi="Times New Roman" w:cs="Times New Roman"/>
          <w:sz w:val="24"/>
          <w:szCs w:val="24"/>
        </w:rPr>
        <w:t xml:space="preserve">Cr was successfully removed from the </w:t>
      </w:r>
      <w:r w:rsidRPr="00D6209F">
        <w:rPr>
          <w:rFonts w:ascii="Times New Roman" w:hAnsi="Times New Roman" w:cs="Times New Roman"/>
          <w:sz w:val="24"/>
          <w:szCs w:val="24"/>
          <w:vertAlign w:val="superscript"/>
        </w:rPr>
        <w:t>47</w:t>
      </w:r>
      <w:r w:rsidRPr="00D6209F">
        <w:rPr>
          <w:rFonts w:ascii="Times New Roman" w:hAnsi="Times New Roman" w:cs="Times New Roman"/>
          <w:sz w:val="24"/>
          <w:szCs w:val="24"/>
        </w:rPr>
        <w:t>Sc, where 88.9</w:t>
      </w:r>
      <w:r w:rsidR="00816BD7" w:rsidRPr="00D6209F">
        <w:rPr>
          <w:rFonts w:ascii="Times New Roman" w:hAnsi="Times New Roman" w:cs="Times New Roman"/>
          <w:sz w:val="24"/>
          <w:szCs w:val="24"/>
        </w:rPr>
        <w:t xml:space="preserve"> </w:t>
      </w:r>
      <w:r w:rsidRPr="00D6209F">
        <w:rPr>
          <w:rFonts w:ascii="Times New Roman" w:hAnsi="Times New Roman" w:cs="Times New Roman"/>
          <w:sz w:val="24"/>
          <w:szCs w:val="24"/>
        </w:rPr>
        <w:t>±</w:t>
      </w:r>
      <w:r w:rsidR="00816BD7" w:rsidRPr="00D6209F">
        <w:rPr>
          <w:rFonts w:ascii="Times New Roman" w:hAnsi="Times New Roman" w:cs="Times New Roman"/>
          <w:sz w:val="24"/>
          <w:szCs w:val="24"/>
        </w:rPr>
        <w:t xml:space="preserve"> </w:t>
      </w:r>
      <w:r w:rsidRPr="00D6209F">
        <w:rPr>
          <w:rFonts w:ascii="Times New Roman" w:hAnsi="Times New Roman" w:cs="Times New Roman"/>
          <w:sz w:val="24"/>
          <w:szCs w:val="24"/>
        </w:rPr>
        <w:t xml:space="preserve">4.5% of the </w:t>
      </w:r>
      <w:r w:rsidRPr="00D6209F">
        <w:rPr>
          <w:rFonts w:ascii="Times New Roman" w:hAnsi="Times New Roman" w:cs="Times New Roman"/>
          <w:sz w:val="24"/>
          <w:szCs w:val="24"/>
          <w:vertAlign w:val="superscript"/>
        </w:rPr>
        <w:t>51</w:t>
      </w:r>
      <w:r w:rsidRPr="00D6209F">
        <w:rPr>
          <w:rFonts w:ascii="Times New Roman" w:hAnsi="Times New Roman" w:cs="Times New Roman"/>
          <w:sz w:val="24"/>
          <w:szCs w:val="24"/>
        </w:rPr>
        <w:t>Cr passes through in the Flow-Through (FT) of the loading solution, and the residual (11</w:t>
      </w:r>
      <w:r w:rsidR="00816BD7" w:rsidRPr="00D6209F">
        <w:rPr>
          <w:rFonts w:ascii="Times New Roman" w:hAnsi="Times New Roman" w:cs="Times New Roman"/>
          <w:sz w:val="24"/>
          <w:szCs w:val="24"/>
        </w:rPr>
        <w:t xml:space="preserve"> </w:t>
      </w:r>
      <w:r w:rsidRPr="00D6209F">
        <w:rPr>
          <w:rFonts w:ascii="Times New Roman" w:hAnsi="Times New Roman" w:cs="Times New Roman"/>
          <w:sz w:val="24"/>
          <w:szCs w:val="24"/>
        </w:rPr>
        <w:t>±</w:t>
      </w:r>
      <w:r w:rsidR="00816BD7" w:rsidRPr="00D6209F">
        <w:rPr>
          <w:rFonts w:ascii="Times New Roman" w:hAnsi="Times New Roman" w:cs="Times New Roman"/>
          <w:sz w:val="24"/>
          <w:szCs w:val="24"/>
        </w:rPr>
        <w:t xml:space="preserve"> </w:t>
      </w:r>
      <w:r w:rsidRPr="00D6209F">
        <w:rPr>
          <w:rFonts w:ascii="Times New Roman" w:hAnsi="Times New Roman" w:cs="Times New Roman"/>
          <w:sz w:val="24"/>
          <w:szCs w:val="24"/>
        </w:rPr>
        <w:t xml:space="preserve">1.3%) is eluted in 8M HCl. The </w:t>
      </w:r>
      <w:r w:rsidRPr="00D6209F">
        <w:rPr>
          <w:rFonts w:ascii="Times New Roman" w:hAnsi="Times New Roman" w:cs="Times New Roman"/>
          <w:sz w:val="24"/>
          <w:szCs w:val="24"/>
          <w:vertAlign w:val="superscript"/>
        </w:rPr>
        <w:t>47</w:t>
      </w:r>
      <w:r w:rsidRPr="00D6209F">
        <w:rPr>
          <w:rFonts w:ascii="Times New Roman" w:hAnsi="Times New Roman" w:cs="Times New Roman"/>
          <w:sz w:val="24"/>
          <w:szCs w:val="24"/>
        </w:rPr>
        <w:t>Sc was eluted using 1M ammonium acetate pH 4, with 59.5</w:t>
      </w:r>
      <w:r w:rsidR="00816BD7" w:rsidRPr="00D6209F">
        <w:rPr>
          <w:rFonts w:ascii="Times New Roman" w:hAnsi="Times New Roman" w:cs="Times New Roman"/>
          <w:sz w:val="24"/>
          <w:szCs w:val="24"/>
        </w:rPr>
        <w:t xml:space="preserve"> </w:t>
      </w:r>
      <w:r w:rsidRPr="00D6209F">
        <w:rPr>
          <w:rFonts w:ascii="Times New Roman" w:hAnsi="Times New Roman" w:cs="Times New Roman"/>
          <w:sz w:val="24"/>
          <w:szCs w:val="24"/>
        </w:rPr>
        <w:t>±</w:t>
      </w:r>
      <w:r w:rsidR="00816BD7" w:rsidRPr="00D6209F">
        <w:rPr>
          <w:rFonts w:ascii="Times New Roman" w:hAnsi="Times New Roman" w:cs="Times New Roman"/>
          <w:sz w:val="24"/>
          <w:szCs w:val="24"/>
        </w:rPr>
        <w:t xml:space="preserve"> </w:t>
      </w:r>
      <w:r w:rsidRPr="00D6209F">
        <w:rPr>
          <w:rFonts w:ascii="Times New Roman" w:hAnsi="Times New Roman" w:cs="Times New Roman"/>
          <w:sz w:val="24"/>
          <w:szCs w:val="24"/>
        </w:rPr>
        <w:t>5% in the first 5 mL, 25.3</w:t>
      </w:r>
      <w:r w:rsidR="00816BD7" w:rsidRPr="00D6209F">
        <w:rPr>
          <w:rFonts w:ascii="Times New Roman" w:hAnsi="Times New Roman" w:cs="Times New Roman"/>
          <w:sz w:val="24"/>
          <w:szCs w:val="24"/>
        </w:rPr>
        <w:t xml:space="preserve"> </w:t>
      </w:r>
      <w:r w:rsidRPr="00D6209F">
        <w:rPr>
          <w:rFonts w:ascii="Times New Roman" w:hAnsi="Times New Roman" w:cs="Times New Roman"/>
          <w:sz w:val="24"/>
          <w:szCs w:val="24"/>
        </w:rPr>
        <w:t>±</w:t>
      </w:r>
      <w:r w:rsidR="00816BD7" w:rsidRPr="00D6209F">
        <w:rPr>
          <w:rFonts w:ascii="Times New Roman" w:hAnsi="Times New Roman" w:cs="Times New Roman"/>
          <w:sz w:val="24"/>
          <w:szCs w:val="24"/>
        </w:rPr>
        <w:t xml:space="preserve"> </w:t>
      </w:r>
      <w:r w:rsidRPr="00D6209F">
        <w:rPr>
          <w:rFonts w:ascii="Times New Roman" w:hAnsi="Times New Roman" w:cs="Times New Roman"/>
          <w:sz w:val="24"/>
          <w:szCs w:val="24"/>
        </w:rPr>
        <w:t>2.7% in the second 5</w:t>
      </w:r>
      <w:r w:rsidR="00816BD7" w:rsidRPr="00D6209F">
        <w:rPr>
          <w:rFonts w:ascii="Times New Roman" w:hAnsi="Times New Roman" w:cs="Times New Roman"/>
          <w:sz w:val="24"/>
          <w:szCs w:val="24"/>
        </w:rPr>
        <w:t xml:space="preserve"> </w:t>
      </w:r>
      <w:r w:rsidRPr="00D6209F">
        <w:rPr>
          <w:rFonts w:ascii="Times New Roman" w:hAnsi="Times New Roman" w:cs="Times New Roman"/>
          <w:sz w:val="24"/>
          <w:szCs w:val="24"/>
        </w:rPr>
        <w:t>mL, and 8.1</w:t>
      </w:r>
      <w:r w:rsidR="00816BD7" w:rsidRPr="00D6209F">
        <w:rPr>
          <w:rFonts w:ascii="Times New Roman" w:hAnsi="Times New Roman" w:cs="Times New Roman"/>
          <w:sz w:val="24"/>
          <w:szCs w:val="24"/>
        </w:rPr>
        <w:t xml:space="preserve"> </w:t>
      </w:r>
      <w:r w:rsidRPr="00D6209F">
        <w:rPr>
          <w:rFonts w:ascii="Times New Roman" w:hAnsi="Times New Roman" w:cs="Times New Roman"/>
          <w:sz w:val="24"/>
          <w:szCs w:val="24"/>
        </w:rPr>
        <w:t>±</w:t>
      </w:r>
      <w:r w:rsidR="00816BD7" w:rsidRPr="00D6209F">
        <w:rPr>
          <w:rFonts w:ascii="Times New Roman" w:hAnsi="Times New Roman" w:cs="Times New Roman"/>
          <w:sz w:val="24"/>
          <w:szCs w:val="24"/>
        </w:rPr>
        <w:t xml:space="preserve"> </w:t>
      </w:r>
      <w:r w:rsidRPr="00D6209F">
        <w:rPr>
          <w:rFonts w:ascii="Times New Roman" w:hAnsi="Times New Roman" w:cs="Times New Roman"/>
          <w:sz w:val="24"/>
          <w:szCs w:val="24"/>
        </w:rPr>
        <w:t>5.4% in the third 5</w:t>
      </w:r>
      <w:r w:rsidR="00816BD7" w:rsidRPr="00D6209F">
        <w:rPr>
          <w:rFonts w:ascii="Times New Roman" w:hAnsi="Times New Roman" w:cs="Times New Roman"/>
          <w:sz w:val="24"/>
          <w:szCs w:val="24"/>
        </w:rPr>
        <w:t xml:space="preserve"> </w:t>
      </w:r>
      <w:proofErr w:type="spellStart"/>
      <w:r w:rsidRPr="00D6209F">
        <w:rPr>
          <w:rFonts w:ascii="Times New Roman" w:hAnsi="Times New Roman" w:cs="Times New Roman"/>
          <w:sz w:val="24"/>
          <w:szCs w:val="24"/>
        </w:rPr>
        <w:t>mL.</w:t>
      </w:r>
      <w:proofErr w:type="spellEnd"/>
      <w:r w:rsidRPr="00D6209F">
        <w:rPr>
          <w:rFonts w:ascii="Times New Roman" w:hAnsi="Times New Roman" w:cs="Times New Roman"/>
          <w:sz w:val="24"/>
          <w:szCs w:val="24"/>
        </w:rPr>
        <w:t xml:space="preserve"> The remaining 4, 5</w:t>
      </w:r>
      <w:r w:rsidR="00816BD7" w:rsidRPr="00D6209F">
        <w:rPr>
          <w:rFonts w:ascii="Times New Roman" w:hAnsi="Times New Roman" w:cs="Times New Roman"/>
          <w:sz w:val="24"/>
          <w:szCs w:val="24"/>
        </w:rPr>
        <w:t xml:space="preserve"> </w:t>
      </w:r>
      <w:r w:rsidRPr="00D6209F">
        <w:rPr>
          <w:rFonts w:ascii="Times New Roman" w:hAnsi="Times New Roman" w:cs="Times New Roman"/>
          <w:sz w:val="24"/>
          <w:szCs w:val="24"/>
        </w:rPr>
        <w:t xml:space="preserve">mL </w:t>
      </w:r>
      <w:proofErr w:type="spellStart"/>
      <w:r w:rsidRPr="00D6209F">
        <w:rPr>
          <w:rFonts w:ascii="Times New Roman" w:hAnsi="Times New Roman" w:cs="Times New Roman"/>
          <w:sz w:val="24"/>
          <w:szCs w:val="24"/>
        </w:rPr>
        <w:t>elutions</w:t>
      </w:r>
      <w:proofErr w:type="spellEnd"/>
      <w:r w:rsidRPr="00D6209F">
        <w:rPr>
          <w:rFonts w:ascii="Times New Roman" w:hAnsi="Times New Roman" w:cs="Times New Roman"/>
          <w:sz w:val="24"/>
          <w:szCs w:val="24"/>
        </w:rPr>
        <w:t xml:space="preserve"> had 0.5–1.2% recovery per fraction.</w:t>
      </w:r>
      <w:bookmarkEnd w:id="13"/>
    </w:p>
    <w:p w14:paraId="0BCF45B1" w14:textId="77777777" w:rsidR="00B40704" w:rsidRDefault="00B40704" w:rsidP="00EF7271">
      <w:pPr>
        <w:spacing w:line="480" w:lineRule="auto"/>
        <w:rPr>
          <w:rFonts w:ascii="Times New Roman" w:hAnsi="Times New Roman" w:cs="Times New Roman"/>
          <w:sz w:val="24"/>
          <w:szCs w:val="24"/>
        </w:rPr>
      </w:pPr>
    </w:p>
    <w:p w14:paraId="4BA27903" w14:textId="77777777" w:rsidR="00B40704" w:rsidRDefault="00B40704" w:rsidP="00EF7271">
      <w:pPr>
        <w:spacing w:line="480" w:lineRule="auto"/>
        <w:rPr>
          <w:rFonts w:ascii="Times New Roman" w:hAnsi="Times New Roman" w:cs="Times New Roman"/>
          <w:sz w:val="24"/>
          <w:szCs w:val="24"/>
        </w:rPr>
      </w:pPr>
    </w:p>
    <w:p w14:paraId="1DE3A9C4" w14:textId="77777777" w:rsidR="00B40704" w:rsidRDefault="00B40704" w:rsidP="00EF7271">
      <w:pPr>
        <w:spacing w:line="480" w:lineRule="auto"/>
        <w:rPr>
          <w:rFonts w:ascii="Times New Roman" w:hAnsi="Times New Roman" w:cs="Times New Roman"/>
          <w:sz w:val="24"/>
          <w:szCs w:val="24"/>
        </w:rPr>
      </w:pPr>
    </w:p>
    <w:p w14:paraId="5978A81F" w14:textId="77777777" w:rsidR="00B40704" w:rsidRDefault="00B40704" w:rsidP="00EF7271">
      <w:pPr>
        <w:spacing w:line="480" w:lineRule="auto"/>
        <w:rPr>
          <w:rFonts w:ascii="Times New Roman" w:hAnsi="Times New Roman" w:cs="Times New Roman"/>
          <w:sz w:val="24"/>
          <w:szCs w:val="24"/>
        </w:rPr>
      </w:pPr>
    </w:p>
    <w:p w14:paraId="1D2A45B6" w14:textId="77777777" w:rsidR="00B40704" w:rsidRDefault="00B40704" w:rsidP="00EF7271">
      <w:pPr>
        <w:spacing w:line="480" w:lineRule="auto"/>
        <w:rPr>
          <w:rFonts w:ascii="Times New Roman" w:hAnsi="Times New Roman" w:cs="Times New Roman"/>
          <w:sz w:val="24"/>
          <w:szCs w:val="24"/>
        </w:rPr>
      </w:pPr>
    </w:p>
    <w:p w14:paraId="3A4A23C5" w14:textId="77777777" w:rsidR="00B40704" w:rsidRDefault="00B40704" w:rsidP="00EF7271">
      <w:pPr>
        <w:spacing w:line="480" w:lineRule="auto"/>
        <w:rPr>
          <w:rFonts w:ascii="Times New Roman" w:hAnsi="Times New Roman" w:cs="Times New Roman"/>
          <w:sz w:val="24"/>
          <w:szCs w:val="24"/>
        </w:rPr>
      </w:pPr>
    </w:p>
    <w:p w14:paraId="4C2C8CF2" w14:textId="77777777" w:rsidR="00B40704" w:rsidRDefault="00B40704" w:rsidP="00EF7271">
      <w:pPr>
        <w:spacing w:line="480" w:lineRule="auto"/>
        <w:rPr>
          <w:rFonts w:ascii="Times New Roman" w:hAnsi="Times New Roman" w:cs="Times New Roman"/>
          <w:sz w:val="24"/>
          <w:szCs w:val="24"/>
        </w:rPr>
      </w:pPr>
    </w:p>
    <w:p w14:paraId="0C32EE53" w14:textId="77777777" w:rsidR="00B40704" w:rsidRDefault="00B40704" w:rsidP="00EF7271">
      <w:pPr>
        <w:spacing w:line="480" w:lineRule="auto"/>
        <w:rPr>
          <w:rFonts w:ascii="Times New Roman" w:hAnsi="Times New Roman" w:cs="Times New Roman"/>
          <w:sz w:val="24"/>
          <w:szCs w:val="24"/>
        </w:rPr>
      </w:pPr>
    </w:p>
    <w:p w14:paraId="5B259C81" w14:textId="77777777" w:rsidR="00B40704" w:rsidRDefault="00B40704" w:rsidP="00EF7271">
      <w:pPr>
        <w:spacing w:line="480" w:lineRule="auto"/>
        <w:rPr>
          <w:rFonts w:ascii="Times New Roman" w:hAnsi="Times New Roman" w:cs="Times New Roman"/>
          <w:sz w:val="24"/>
          <w:szCs w:val="24"/>
        </w:rPr>
      </w:pPr>
    </w:p>
    <w:p w14:paraId="44D01427" w14:textId="77777777" w:rsidR="00B40704" w:rsidRDefault="00B40704" w:rsidP="00EF7271">
      <w:pPr>
        <w:spacing w:line="480" w:lineRule="auto"/>
        <w:rPr>
          <w:rFonts w:ascii="Times New Roman" w:hAnsi="Times New Roman" w:cs="Times New Roman"/>
          <w:sz w:val="24"/>
          <w:szCs w:val="24"/>
        </w:rPr>
      </w:pPr>
    </w:p>
    <w:p w14:paraId="40490F24" w14:textId="77777777" w:rsidR="00B40704" w:rsidRPr="00D6209F" w:rsidRDefault="00B40704" w:rsidP="00EF7271">
      <w:pPr>
        <w:spacing w:line="480" w:lineRule="auto"/>
        <w:rPr>
          <w:rFonts w:ascii="Times New Roman" w:hAnsi="Times New Roman" w:cs="Times New Roman"/>
          <w:sz w:val="24"/>
          <w:szCs w:val="24"/>
        </w:rPr>
      </w:pPr>
    </w:p>
    <w:p w14:paraId="7F8FDE86" w14:textId="4351AA69" w:rsidR="00EF7271" w:rsidRPr="00D6209F" w:rsidRDefault="00EF7271" w:rsidP="00EF7271">
      <w:pPr>
        <w:spacing w:line="480" w:lineRule="auto"/>
        <w:rPr>
          <w:rFonts w:ascii="Times New Roman" w:hAnsi="Times New Roman" w:cs="Times New Roman"/>
          <w:sz w:val="24"/>
          <w:szCs w:val="24"/>
        </w:rPr>
      </w:pPr>
      <w:r w:rsidRPr="00D6209F">
        <w:rPr>
          <w:rFonts w:ascii="Times New Roman" w:hAnsi="Times New Roman" w:cs="Times New Roman"/>
          <w:b/>
          <w:bCs/>
          <w:sz w:val="24"/>
          <w:szCs w:val="24"/>
        </w:rPr>
        <w:lastRenderedPageBreak/>
        <w:t>TABLE S</w:t>
      </w:r>
      <w:r w:rsidR="00B40704">
        <w:rPr>
          <w:rFonts w:ascii="Times New Roman" w:hAnsi="Times New Roman" w:cs="Times New Roman"/>
          <w:b/>
          <w:bCs/>
          <w:sz w:val="24"/>
          <w:szCs w:val="24"/>
        </w:rPr>
        <w:t>3</w:t>
      </w:r>
      <w:r w:rsidRPr="00D6209F">
        <w:rPr>
          <w:rFonts w:ascii="Times New Roman" w:hAnsi="Times New Roman" w:cs="Times New Roman"/>
          <w:b/>
          <w:bCs/>
          <w:sz w:val="24"/>
          <w:szCs w:val="24"/>
        </w:rPr>
        <w:t xml:space="preserve">: The elution profile of </w:t>
      </w:r>
      <w:r w:rsidRPr="00D6209F">
        <w:rPr>
          <w:rFonts w:ascii="Times New Roman" w:hAnsi="Times New Roman" w:cs="Times New Roman"/>
          <w:b/>
          <w:bCs/>
          <w:sz w:val="24"/>
          <w:szCs w:val="24"/>
          <w:vertAlign w:val="superscript"/>
        </w:rPr>
        <w:t>47</w:t>
      </w:r>
      <w:r w:rsidRPr="00D6209F">
        <w:rPr>
          <w:rFonts w:ascii="Times New Roman" w:hAnsi="Times New Roman" w:cs="Times New Roman"/>
          <w:b/>
          <w:bCs/>
          <w:sz w:val="24"/>
          <w:szCs w:val="24"/>
        </w:rPr>
        <w:t xml:space="preserve">Sc and </w:t>
      </w:r>
      <w:r w:rsidRPr="00D6209F">
        <w:rPr>
          <w:rFonts w:ascii="Times New Roman" w:hAnsi="Times New Roman" w:cs="Times New Roman"/>
          <w:b/>
          <w:bCs/>
          <w:sz w:val="24"/>
          <w:szCs w:val="24"/>
          <w:vertAlign w:val="superscript"/>
        </w:rPr>
        <w:t>51</w:t>
      </w:r>
      <w:r w:rsidRPr="00D6209F">
        <w:rPr>
          <w:rFonts w:ascii="Times New Roman" w:hAnsi="Times New Roman" w:cs="Times New Roman"/>
          <w:b/>
          <w:bCs/>
          <w:sz w:val="24"/>
          <w:szCs w:val="24"/>
        </w:rPr>
        <w:t>Cr for the small-scale study.</w:t>
      </w:r>
    </w:p>
    <w:tbl>
      <w:tblPr>
        <w:tblStyle w:val="GridTable3"/>
        <w:tblW w:w="7102" w:type="dxa"/>
        <w:jc w:val="center"/>
        <w:tblLook w:val="04A0" w:firstRow="1" w:lastRow="0" w:firstColumn="1" w:lastColumn="0" w:noHBand="0" w:noVBand="1"/>
      </w:tblPr>
      <w:tblGrid>
        <w:gridCol w:w="3424"/>
        <w:gridCol w:w="1884"/>
        <w:gridCol w:w="1794"/>
      </w:tblGrid>
      <w:tr w:rsidR="00D6209F" w:rsidRPr="00D6209F" w14:paraId="4812C532" w14:textId="77777777" w:rsidTr="00D97F94">
        <w:trPr>
          <w:cnfStyle w:val="100000000000" w:firstRow="1" w:lastRow="0" w:firstColumn="0" w:lastColumn="0" w:oddVBand="0" w:evenVBand="0" w:oddHBand="0" w:evenHBand="0" w:firstRowFirstColumn="0" w:firstRowLastColumn="0" w:lastRowFirstColumn="0" w:lastRowLastColumn="0"/>
          <w:trHeight w:val="224"/>
          <w:jc w:val="center"/>
        </w:trPr>
        <w:tc>
          <w:tcPr>
            <w:cnfStyle w:val="001000000100" w:firstRow="0" w:lastRow="0" w:firstColumn="1" w:lastColumn="0" w:oddVBand="0" w:evenVBand="0" w:oddHBand="0" w:evenHBand="0" w:firstRowFirstColumn="1" w:firstRowLastColumn="0" w:lastRowFirstColumn="0" w:lastRowLastColumn="0"/>
            <w:tcW w:w="3424" w:type="dxa"/>
            <w:tcBorders>
              <w:top w:val="single" w:sz="4" w:space="0" w:color="auto"/>
              <w:left w:val="single" w:sz="4" w:space="0" w:color="auto"/>
            </w:tcBorders>
            <w:noWrap/>
            <w:vAlign w:val="center"/>
            <w:hideMark/>
          </w:tcPr>
          <w:p w14:paraId="4D58B27D"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Elution</w:t>
            </w:r>
          </w:p>
        </w:tc>
        <w:tc>
          <w:tcPr>
            <w:tcW w:w="1884" w:type="dxa"/>
            <w:tcBorders>
              <w:top w:val="single" w:sz="4" w:space="0" w:color="auto"/>
            </w:tcBorders>
            <w:noWrap/>
            <w:vAlign w:val="center"/>
            <w:hideMark/>
          </w:tcPr>
          <w:p w14:paraId="5EC45055" w14:textId="77777777" w:rsidR="00EF7271" w:rsidRPr="00D6209F" w:rsidRDefault="00EF7271" w:rsidP="00D97F94">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vertAlign w:val="superscript"/>
                <w14:ligatures w14:val="none"/>
              </w:rPr>
              <w:t>47</w:t>
            </w:r>
            <w:r w:rsidRPr="00D6209F">
              <w:rPr>
                <w:rFonts w:ascii="Times New Roman" w:eastAsia="Times New Roman" w:hAnsi="Times New Roman" w:cs="Times New Roman"/>
                <w:kern w:val="0"/>
                <w:sz w:val="24"/>
                <w:szCs w:val="24"/>
                <w14:ligatures w14:val="none"/>
              </w:rPr>
              <w:t xml:space="preserve">Sc MBq </w:t>
            </w:r>
          </w:p>
        </w:tc>
        <w:tc>
          <w:tcPr>
            <w:tcW w:w="1794" w:type="dxa"/>
            <w:tcBorders>
              <w:top w:val="single" w:sz="4" w:space="0" w:color="auto"/>
              <w:right w:val="single" w:sz="4" w:space="0" w:color="auto"/>
            </w:tcBorders>
            <w:noWrap/>
            <w:vAlign w:val="center"/>
            <w:hideMark/>
          </w:tcPr>
          <w:p w14:paraId="2C4AAE70" w14:textId="77777777" w:rsidR="00EF7271" w:rsidRPr="00D6209F" w:rsidRDefault="00EF7271" w:rsidP="00D97F94">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vertAlign w:val="superscript"/>
                <w14:ligatures w14:val="none"/>
              </w:rPr>
              <w:t>51</w:t>
            </w:r>
            <w:r w:rsidRPr="00D6209F">
              <w:rPr>
                <w:rFonts w:ascii="Times New Roman" w:eastAsia="Times New Roman" w:hAnsi="Times New Roman" w:cs="Times New Roman"/>
                <w:kern w:val="0"/>
                <w:sz w:val="24"/>
                <w:szCs w:val="24"/>
                <w14:ligatures w14:val="none"/>
              </w:rPr>
              <w:t xml:space="preserve">Cr MBq </w:t>
            </w:r>
          </w:p>
        </w:tc>
      </w:tr>
      <w:tr w:rsidR="00D6209F" w:rsidRPr="00D6209F" w14:paraId="5B1C58B6" w14:textId="77777777" w:rsidTr="00D97F94">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3424" w:type="dxa"/>
            <w:tcBorders>
              <w:left w:val="single" w:sz="4" w:space="0" w:color="auto"/>
            </w:tcBorders>
            <w:noWrap/>
            <w:vAlign w:val="center"/>
            <w:hideMark/>
          </w:tcPr>
          <w:p w14:paraId="1323E615"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Starting: 8M HCl</w:t>
            </w:r>
          </w:p>
        </w:tc>
        <w:tc>
          <w:tcPr>
            <w:tcW w:w="1884" w:type="dxa"/>
            <w:noWrap/>
            <w:vAlign w:val="center"/>
            <w:hideMark/>
          </w:tcPr>
          <w:p w14:paraId="633E8214"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4.53±0.6</w:t>
            </w:r>
          </w:p>
        </w:tc>
        <w:tc>
          <w:tcPr>
            <w:tcW w:w="1794" w:type="dxa"/>
            <w:tcBorders>
              <w:right w:val="single" w:sz="4" w:space="0" w:color="auto"/>
            </w:tcBorders>
            <w:noWrap/>
            <w:vAlign w:val="center"/>
            <w:hideMark/>
          </w:tcPr>
          <w:p w14:paraId="701119EC"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43.4±2.5</w:t>
            </w:r>
          </w:p>
        </w:tc>
      </w:tr>
      <w:tr w:rsidR="00D6209F" w:rsidRPr="00D6209F" w14:paraId="3E3291B1" w14:textId="77777777" w:rsidTr="00D97F94">
        <w:trPr>
          <w:trHeight w:val="224"/>
          <w:jc w:val="center"/>
        </w:trPr>
        <w:tc>
          <w:tcPr>
            <w:cnfStyle w:val="001000000000" w:firstRow="0" w:lastRow="0" w:firstColumn="1" w:lastColumn="0" w:oddVBand="0" w:evenVBand="0" w:oddHBand="0" w:evenHBand="0" w:firstRowFirstColumn="0" w:firstRowLastColumn="0" w:lastRowFirstColumn="0" w:lastRowLastColumn="0"/>
            <w:tcW w:w="3424" w:type="dxa"/>
            <w:tcBorders>
              <w:left w:val="single" w:sz="4" w:space="0" w:color="auto"/>
            </w:tcBorders>
            <w:noWrap/>
            <w:vAlign w:val="center"/>
            <w:hideMark/>
          </w:tcPr>
          <w:p w14:paraId="69842032"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FT: 8M HCl</w:t>
            </w:r>
          </w:p>
        </w:tc>
        <w:tc>
          <w:tcPr>
            <w:tcW w:w="1884" w:type="dxa"/>
            <w:noWrap/>
            <w:vAlign w:val="center"/>
            <w:hideMark/>
          </w:tcPr>
          <w:p w14:paraId="0CD41574"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0.06±0.004</w:t>
            </w:r>
          </w:p>
        </w:tc>
        <w:tc>
          <w:tcPr>
            <w:tcW w:w="1794" w:type="dxa"/>
            <w:tcBorders>
              <w:right w:val="single" w:sz="4" w:space="0" w:color="auto"/>
            </w:tcBorders>
            <w:noWrap/>
            <w:vAlign w:val="center"/>
            <w:hideMark/>
          </w:tcPr>
          <w:p w14:paraId="3F47BD36"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38.6±1.9</w:t>
            </w:r>
          </w:p>
        </w:tc>
      </w:tr>
      <w:tr w:rsidR="00D6209F" w:rsidRPr="00D6209F" w14:paraId="3D670D0C" w14:textId="77777777" w:rsidTr="00D97F94">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3424" w:type="dxa"/>
            <w:tcBorders>
              <w:left w:val="single" w:sz="4" w:space="0" w:color="auto"/>
            </w:tcBorders>
            <w:noWrap/>
            <w:vAlign w:val="center"/>
            <w:hideMark/>
          </w:tcPr>
          <w:p w14:paraId="350BFB4F"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E1A: 10mL8M HCl</w:t>
            </w:r>
          </w:p>
        </w:tc>
        <w:tc>
          <w:tcPr>
            <w:tcW w:w="1884" w:type="dxa"/>
            <w:noWrap/>
            <w:vAlign w:val="center"/>
            <w:hideMark/>
          </w:tcPr>
          <w:p w14:paraId="27B4CE88"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0.05±0.004</w:t>
            </w:r>
          </w:p>
        </w:tc>
        <w:tc>
          <w:tcPr>
            <w:tcW w:w="1794" w:type="dxa"/>
            <w:tcBorders>
              <w:right w:val="single" w:sz="4" w:space="0" w:color="auto"/>
            </w:tcBorders>
            <w:noWrap/>
            <w:vAlign w:val="center"/>
            <w:hideMark/>
          </w:tcPr>
          <w:p w14:paraId="5E640029"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4.77±0.5</w:t>
            </w:r>
          </w:p>
        </w:tc>
      </w:tr>
      <w:tr w:rsidR="00D6209F" w:rsidRPr="00D6209F" w14:paraId="796899A8" w14:textId="77777777" w:rsidTr="00D97F94">
        <w:trPr>
          <w:trHeight w:val="224"/>
          <w:jc w:val="center"/>
        </w:trPr>
        <w:tc>
          <w:tcPr>
            <w:cnfStyle w:val="001000000000" w:firstRow="0" w:lastRow="0" w:firstColumn="1" w:lastColumn="0" w:oddVBand="0" w:evenVBand="0" w:oddHBand="0" w:evenHBand="0" w:firstRowFirstColumn="0" w:firstRowLastColumn="0" w:lastRowFirstColumn="0" w:lastRowLastColumn="0"/>
            <w:tcW w:w="3424" w:type="dxa"/>
            <w:tcBorders>
              <w:left w:val="single" w:sz="4" w:space="0" w:color="auto"/>
            </w:tcBorders>
            <w:noWrap/>
            <w:vAlign w:val="center"/>
            <w:hideMark/>
          </w:tcPr>
          <w:p w14:paraId="356C4B45"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E1B: 10mL 8M HCl</w:t>
            </w:r>
          </w:p>
        </w:tc>
        <w:tc>
          <w:tcPr>
            <w:tcW w:w="1884" w:type="dxa"/>
            <w:noWrap/>
            <w:vAlign w:val="center"/>
            <w:hideMark/>
          </w:tcPr>
          <w:p w14:paraId="16905B9A"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0.03±0.01</w:t>
            </w:r>
          </w:p>
        </w:tc>
        <w:tc>
          <w:tcPr>
            <w:tcW w:w="1794" w:type="dxa"/>
            <w:tcBorders>
              <w:right w:val="single" w:sz="4" w:space="0" w:color="auto"/>
            </w:tcBorders>
            <w:noWrap/>
            <w:vAlign w:val="center"/>
            <w:hideMark/>
          </w:tcPr>
          <w:p w14:paraId="3B16EC00"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w:t>
            </w:r>
          </w:p>
        </w:tc>
      </w:tr>
      <w:tr w:rsidR="00D6209F" w:rsidRPr="00D6209F" w14:paraId="61B175EF" w14:textId="77777777" w:rsidTr="00D97F94">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3424" w:type="dxa"/>
            <w:tcBorders>
              <w:left w:val="single" w:sz="4" w:space="0" w:color="auto"/>
            </w:tcBorders>
            <w:noWrap/>
            <w:vAlign w:val="center"/>
            <w:hideMark/>
          </w:tcPr>
          <w:p w14:paraId="3CDBC42F"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E2A: 5mL 4M HCl</w:t>
            </w:r>
          </w:p>
        </w:tc>
        <w:tc>
          <w:tcPr>
            <w:tcW w:w="1884" w:type="dxa"/>
            <w:noWrap/>
            <w:vAlign w:val="center"/>
            <w:hideMark/>
          </w:tcPr>
          <w:p w14:paraId="5602062E"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0.007±0.0007</w:t>
            </w:r>
          </w:p>
        </w:tc>
        <w:tc>
          <w:tcPr>
            <w:tcW w:w="1794" w:type="dxa"/>
            <w:tcBorders>
              <w:right w:val="single" w:sz="4" w:space="0" w:color="auto"/>
            </w:tcBorders>
            <w:noWrap/>
            <w:vAlign w:val="center"/>
            <w:hideMark/>
          </w:tcPr>
          <w:p w14:paraId="26B3FB03"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w:t>
            </w:r>
          </w:p>
        </w:tc>
      </w:tr>
      <w:tr w:rsidR="00D6209F" w:rsidRPr="00D6209F" w14:paraId="7D96D05A" w14:textId="77777777" w:rsidTr="00D97F94">
        <w:trPr>
          <w:trHeight w:val="224"/>
          <w:jc w:val="center"/>
        </w:trPr>
        <w:tc>
          <w:tcPr>
            <w:cnfStyle w:val="001000000000" w:firstRow="0" w:lastRow="0" w:firstColumn="1" w:lastColumn="0" w:oddVBand="0" w:evenVBand="0" w:oddHBand="0" w:evenHBand="0" w:firstRowFirstColumn="0" w:firstRowLastColumn="0" w:lastRowFirstColumn="0" w:lastRowLastColumn="0"/>
            <w:tcW w:w="3424" w:type="dxa"/>
            <w:tcBorders>
              <w:left w:val="single" w:sz="4" w:space="0" w:color="auto"/>
            </w:tcBorders>
            <w:noWrap/>
            <w:vAlign w:val="center"/>
            <w:hideMark/>
          </w:tcPr>
          <w:p w14:paraId="7006357A"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E2B: 5mL 4M HCl</w:t>
            </w:r>
          </w:p>
        </w:tc>
        <w:tc>
          <w:tcPr>
            <w:tcW w:w="1884" w:type="dxa"/>
            <w:noWrap/>
            <w:vAlign w:val="center"/>
            <w:hideMark/>
          </w:tcPr>
          <w:p w14:paraId="393E797D"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0.004±0.000</w:t>
            </w:r>
          </w:p>
        </w:tc>
        <w:tc>
          <w:tcPr>
            <w:tcW w:w="1794" w:type="dxa"/>
            <w:tcBorders>
              <w:right w:val="single" w:sz="4" w:space="0" w:color="auto"/>
            </w:tcBorders>
            <w:noWrap/>
            <w:vAlign w:val="center"/>
            <w:hideMark/>
          </w:tcPr>
          <w:p w14:paraId="2CC7871B"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w:t>
            </w:r>
          </w:p>
        </w:tc>
      </w:tr>
      <w:tr w:rsidR="00D6209F" w:rsidRPr="00D6209F" w14:paraId="209D6214" w14:textId="77777777" w:rsidTr="00D97F94">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3424" w:type="dxa"/>
            <w:tcBorders>
              <w:left w:val="single" w:sz="4" w:space="0" w:color="auto"/>
            </w:tcBorders>
            <w:noWrap/>
            <w:vAlign w:val="center"/>
            <w:hideMark/>
          </w:tcPr>
          <w:p w14:paraId="1DC3F9B8"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E3A: 5mL MQ water</w:t>
            </w:r>
          </w:p>
        </w:tc>
        <w:tc>
          <w:tcPr>
            <w:tcW w:w="1884" w:type="dxa"/>
            <w:noWrap/>
            <w:vAlign w:val="center"/>
            <w:hideMark/>
          </w:tcPr>
          <w:p w14:paraId="024FC66A" w14:textId="4BAEFACB"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0.004±0.</w:t>
            </w:r>
            <w:r w:rsidR="00816BD7" w:rsidRPr="00D6209F">
              <w:rPr>
                <w:rFonts w:ascii="Times New Roman" w:eastAsia="Times New Roman" w:hAnsi="Times New Roman" w:cs="Times New Roman"/>
                <w:kern w:val="0"/>
                <w:sz w:val="24"/>
                <w:szCs w:val="24"/>
                <w14:ligatures w14:val="none"/>
              </w:rPr>
              <w:t>0</w:t>
            </w:r>
            <w:r w:rsidRPr="00D6209F">
              <w:rPr>
                <w:rFonts w:ascii="Times New Roman" w:eastAsia="Times New Roman" w:hAnsi="Times New Roman" w:cs="Times New Roman"/>
                <w:kern w:val="0"/>
                <w:sz w:val="24"/>
                <w:szCs w:val="24"/>
                <w14:ligatures w14:val="none"/>
              </w:rPr>
              <w:t>004</w:t>
            </w:r>
          </w:p>
        </w:tc>
        <w:tc>
          <w:tcPr>
            <w:tcW w:w="1794" w:type="dxa"/>
            <w:tcBorders>
              <w:right w:val="single" w:sz="4" w:space="0" w:color="auto"/>
            </w:tcBorders>
            <w:noWrap/>
            <w:vAlign w:val="center"/>
            <w:hideMark/>
          </w:tcPr>
          <w:p w14:paraId="497B7752"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w:t>
            </w:r>
          </w:p>
        </w:tc>
      </w:tr>
      <w:tr w:rsidR="00D6209F" w:rsidRPr="00D6209F" w14:paraId="73EC385C" w14:textId="77777777" w:rsidTr="00D97F94">
        <w:trPr>
          <w:trHeight w:val="224"/>
          <w:jc w:val="center"/>
        </w:trPr>
        <w:tc>
          <w:tcPr>
            <w:cnfStyle w:val="001000000000" w:firstRow="0" w:lastRow="0" w:firstColumn="1" w:lastColumn="0" w:oddVBand="0" w:evenVBand="0" w:oddHBand="0" w:evenHBand="0" w:firstRowFirstColumn="0" w:firstRowLastColumn="0" w:lastRowFirstColumn="0" w:lastRowLastColumn="0"/>
            <w:tcW w:w="3424" w:type="dxa"/>
            <w:tcBorders>
              <w:left w:val="single" w:sz="4" w:space="0" w:color="auto"/>
            </w:tcBorders>
            <w:noWrap/>
            <w:vAlign w:val="center"/>
            <w:hideMark/>
          </w:tcPr>
          <w:p w14:paraId="50C86937"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E3B: 5mL MQ water</w:t>
            </w:r>
          </w:p>
        </w:tc>
        <w:tc>
          <w:tcPr>
            <w:tcW w:w="1884" w:type="dxa"/>
            <w:noWrap/>
            <w:vAlign w:val="center"/>
            <w:hideMark/>
          </w:tcPr>
          <w:p w14:paraId="3379358D"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w:t>
            </w:r>
          </w:p>
        </w:tc>
        <w:tc>
          <w:tcPr>
            <w:tcW w:w="1794" w:type="dxa"/>
            <w:tcBorders>
              <w:right w:val="single" w:sz="4" w:space="0" w:color="auto"/>
            </w:tcBorders>
            <w:noWrap/>
            <w:vAlign w:val="center"/>
            <w:hideMark/>
          </w:tcPr>
          <w:p w14:paraId="4C084281"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w:t>
            </w:r>
          </w:p>
        </w:tc>
      </w:tr>
      <w:tr w:rsidR="00D6209F" w:rsidRPr="00D6209F" w14:paraId="709833A9" w14:textId="77777777" w:rsidTr="00D97F94">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3424" w:type="dxa"/>
            <w:tcBorders>
              <w:left w:val="single" w:sz="4" w:space="0" w:color="auto"/>
            </w:tcBorders>
            <w:noWrap/>
            <w:vAlign w:val="center"/>
            <w:hideMark/>
          </w:tcPr>
          <w:p w14:paraId="483B1808"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E4: 5mL (1M AA, pH4)</w:t>
            </w:r>
          </w:p>
        </w:tc>
        <w:tc>
          <w:tcPr>
            <w:tcW w:w="1884" w:type="dxa"/>
            <w:noWrap/>
            <w:vAlign w:val="center"/>
            <w:hideMark/>
          </w:tcPr>
          <w:p w14:paraId="1E15D96E"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 xml:space="preserve">2.7±0.3 </w:t>
            </w:r>
          </w:p>
        </w:tc>
        <w:tc>
          <w:tcPr>
            <w:tcW w:w="1794" w:type="dxa"/>
            <w:tcBorders>
              <w:right w:val="single" w:sz="4" w:space="0" w:color="auto"/>
            </w:tcBorders>
            <w:noWrap/>
            <w:vAlign w:val="center"/>
            <w:hideMark/>
          </w:tcPr>
          <w:p w14:paraId="4743015D"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w:t>
            </w:r>
          </w:p>
        </w:tc>
      </w:tr>
      <w:tr w:rsidR="00D6209F" w:rsidRPr="00D6209F" w14:paraId="696899AD" w14:textId="77777777" w:rsidTr="00D97F94">
        <w:trPr>
          <w:trHeight w:val="224"/>
          <w:jc w:val="center"/>
        </w:trPr>
        <w:tc>
          <w:tcPr>
            <w:cnfStyle w:val="001000000000" w:firstRow="0" w:lastRow="0" w:firstColumn="1" w:lastColumn="0" w:oddVBand="0" w:evenVBand="0" w:oddHBand="0" w:evenHBand="0" w:firstRowFirstColumn="0" w:firstRowLastColumn="0" w:lastRowFirstColumn="0" w:lastRowLastColumn="0"/>
            <w:tcW w:w="3424" w:type="dxa"/>
            <w:tcBorders>
              <w:left w:val="single" w:sz="4" w:space="0" w:color="auto"/>
            </w:tcBorders>
            <w:noWrap/>
            <w:vAlign w:val="center"/>
            <w:hideMark/>
          </w:tcPr>
          <w:p w14:paraId="1A02C34C"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E5: 5mL (1M AA, pH4)</w:t>
            </w:r>
          </w:p>
        </w:tc>
        <w:tc>
          <w:tcPr>
            <w:tcW w:w="1884" w:type="dxa"/>
            <w:noWrap/>
            <w:vAlign w:val="center"/>
            <w:hideMark/>
          </w:tcPr>
          <w:p w14:paraId="770AF979"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 xml:space="preserve">1.15±0.2 </w:t>
            </w:r>
          </w:p>
        </w:tc>
        <w:tc>
          <w:tcPr>
            <w:tcW w:w="1794" w:type="dxa"/>
            <w:tcBorders>
              <w:right w:val="single" w:sz="4" w:space="0" w:color="auto"/>
            </w:tcBorders>
            <w:noWrap/>
            <w:vAlign w:val="center"/>
            <w:hideMark/>
          </w:tcPr>
          <w:p w14:paraId="7B118001"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w:t>
            </w:r>
          </w:p>
        </w:tc>
      </w:tr>
      <w:tr w:rsidR="00D6209F" w:rsidRPr="00D6209F" w14:paraId="0BA9FE8F" w14:textId="77777777" w:rsidTr="00D97F94">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3424" w:type="dxa"/>
            <w:tcBorders>
              <w:left w:val="single" w:sz="4" w:space="0" w:color="auto"/>
            </w:tcBorders>
            <w:noWrap/>
            <w:vAlign w:val="center"/>
            <w:hideMark/>
          </w:tcPr>
          <w:p w14:paraId="6CDC70AA"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E6: 5mL (1M AA, pH4)</w:t>
            </w:r>
          </w:p>
        </w:tc>
        <w:tc>
          <w:tcPr>
            <w:tcW w:w="1884" w:type="dxa"/>
            <w:noWrap/>
            <w:vAlign w:val="center"/>
            <w:hideMark/>
          </w:tcPr>
          <w:p w14:paraId="5FDB1C66"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0.4±0.03</w:t>
            </w:r>
          </w:p>
        </w:tc>
        <w:tc>
          <w:tcPr>
            <w:tcW w:w="1794" w:type="dxa"/>
            <w:tcBorders>
              <w:right w:val="single" w:sz="4" w:space="0" w:color="auto"/>
            </w:tcBorders>
            <w:noWrap/>
            <w:vAlign w:val="center"/>
            <w:hideMark/>
          </w:tcPr>
          <w:p w14:paraId="73DD4B98"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w:t>
            </w:r>
          </w:p>
        </w:tc>
      </w:tr>
      <w:tr w:rsidR="00D6209F" w:rsidRPr="00D6209F" w14:paraId="00D94B89" w14:textId="77777777" w:rsidTr="00D97F94">
        <w:trPr>
          <w:trHeight w:val="224"/>
          <w:jc w:val="center"/>
        </w:trPr>
        <w:tc>
          <w:tcPr>
            <w:cnfStyle w:val="001000000000" w:firstRow="0" w:lastRow="0" w:firstColumn="1" w:lastColumn="0" w:oddVBand="0" w:evenVBand="0" w:oddHBand="0" w:evenHBand="0" w:firstRowFirstColumn="0" w:firstRowLastColumn="0" w:lastRowFirstColumn="0" w:lastRowLastColumn="0"/>
            <w:tcW w:w="3424" w:type="dxa"/>
            <w:tcBorders>
              <w:left w:val="single" w:sz="4" w:space="0" w:color="auto"/>
            </w:tcBorders>
            <w:noWrap/>
            <w:vAlign w:val="center"/>
            <w:hideMark/>
          </w:tcPr>
          <w:p w14:paraId="13975CA3"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E7: 5mL (1M AA, pH4)</w:t>
            </w:r>
          </w:p>
        </w:tc>
        <w:tc>
          <w:tcPr>
            <w:tcW w:w="1884" w:type="dxa"/>
            <w:noWrap/>
            <w:vAlign w:val="center"/>
            <w:hideMark/>
          </w:tcPr>
          <w:p w14:paraId="30C9A4E5" w14:textId="56C74DF9"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0.05</w:t>
            </w:r>
            <w:r w:rsidR="00816BD7" w:rsidRPr="00D6209F">
              <w:rPr>
                <w:rFonts w:ascii="Times New Roman" w:eastAsia="Times New Roman" w:hAnsi="Times New Roman" w:cs="Times New Roman"/>
                <w:kern w:val="0"/>
                <w:sz w:val="24"/>
                <w:szCs w:val="24"/>
                <w14:ligatures w14:val="none"/>
              </w:rPr>
              <w:t>3</w:t>
            </w:r>
            <w:r w:rsidRPr="00D6209F">
              <w:rPr>
                <w:rFonts w:ascii="Times New Roman" w:eastAsia="Times New Roman" w:hAnsi="Times New Roman" w:cs="Times New Roman"/>
                <w:kern w:val="0"/>
                <w:sz w:val="24"/>
                <w:szCs w:val="24"/>
                <w14:ligatures w14:val="none"/>
              </w:rPr>
              <w:t>±0.007</w:t>
            </w:r>
          </w:p>
        </w:tc>
        <w:tc>
          <w:tcPr>
            <w:tcW w:w="1794" w:type="dxa"/>
            <w:tcBorders>
              <w:right w:val="single" w:sz="4" w:space="0" w:color="auto"/>
            </w:tcBorders>
            <w:noWrap/>
            <w:vAlign w:val="center"/>
            <w:hideMark/>
          </w:tcPr>
          <w:p w14:paraId="42C7AA33"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w:t>
            </w:r>
          </w:p>
        </w:tc>
      </w:tr>
      <w:tr w:rsidR="00D6209F" w:rsidRPr="00D6209F" w14:paraId="22AE43AF" w14:textId="77777777" w:rsidTr="00D97F94">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3424" w:type="dxa"/>
            <w:tcBorders>
              <w:left w:val="single" w:sz="4" w:space="0" w:color="auto"/>
            </w:tcBorders>
            <w:noWrap/>
            <w:vAlign w:val="center"/>
            <w:hideMark/>
          </w:tcPr>
          <w:p w14:paraId="2B33748D"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E8: 5mL (1M AA, pH4)</w:t>
            </w:r>
          </w:p>
        </w:tc>
        <w:tc>
          <w:tcPr>
            <w:tcW w:w="1884" w:type="dxa"/>
            <w:noWrap/>
            <w:vAlign w:val="center"/>
            <w:hideMark/>
          </w:tcPr>
          <w:p w14:paraId="700B1E63" w14:textId="35F36DC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0.04±0.0</w:t>
            </w:r>
            <w:r w:rsidR="00816BD7" w:rsidRPr="00D6209F">
              <w:rPr>
                <w:rFonts w:ascii="Times New Roman" w:eastAsia="Times New Roman" w:hAnsi="Times New Roman" w:cs="Times New Roman"/>
                <w:kern w:val="0"/>
                <w:sz w:val="24"/>
                <w:szCs w:val="24"/>
                <w14:ligatures w14:val="none"/>
              </w:rPr>
              <w:t>1</w:t>
            </w:r>
          </w:p>
        </w:tc>
        <w:tc>
          <w:tcPr>
            <w:tcW w:w="1794" w:type="dxa"/>
            <w:tcBorders>
              <w:right w:val="single" w:sz="4" w:space="0" w:color="auto"/>
            </w:tcBorders>
            <w:noWrap/>
            <w:vAlign w:val="center"/>
            <w:hideMark/>
          </w:tcPr>
          <w:p w14:paraId="7599A726"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w:t>
            </w:r>
          </w:p>
        </w:tc>
      </w:tr>
      <w:tr w:rsidR="00D6209F" w:rsidRPr="00D6209F" w14:paraId="2C4A00D0" w14:textId="77777777" w:rsidTr="00D97F94">
        <w:trPr>
          <w:trHeight w:val="224"/>
          <w:jc w:val="center"/>
        </w:trPr>
        <w:tc>
          <w:tcPr>
            <w:cnfStyle w:val="001000000000" w:firstRow="0" w:lastRow="0" w:firstColumn="1" w:lastColumn="0" w:oddVBand="0" w:evenVBand="0" w:oddHBand="0" w:evenHBand="0" w:firstRowFirstColumn="0" w:firstRowLastColumn="0" w:lastRowFirstColumn="0" w:lastRowLastColumn="0"/>
            <w:tcW w:w="3424" w:type="dxa"/>
            <w:tcBorders>
              <w:left w:val="single" w:sz="4" w:space="0" w:color="auto"/>
            </w:tcBorders>
            <w:noWrap/>
            <w:vAlign w:val="center"/>
            <w:hideMark/>
          </w:tcPr>
          <w:p w14:paraId="12675330"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E9: 5mL (1M AA, pH4)</w:t>
            </w:r>
          </w:p>
        </w:tc>
        <w:tc>
          <w:tcPr>
            <w:tcW w:w="1884" w:type="dxa"/>
            <w:noWrap/>
            <w:vAlign w:val="center"/>
            <w:hideMark/>
          </w:tcPr>
          <w:p w14:paraId="20EF1E46" w14:textId="508D1C45"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0.03</w:t>
            </w:r>
            <w:r w:rsidR="00816BD7" w:rsidRPr="00D6209F">
              <w:rPr>
                <w:rFonts w:ascii="Times New Roman" w:eastAsia="Times New Roman" w:hAnsi="Times New Roman" w:cs="Times New Roman"/>
                <w:kern w:val="0"/>
                <w:sz w:val="24"/>
                <w:szCs w:val="24"/>
                <w14:ligatures w14:val="none"/>
              </w:rPr>
              <w:t>1</w:t>
            </w:r>
            <w:r w:rsidRPr="00D6209F">
              <w:rPr>
                <w:rFonts w:ascii="Times New Roman" w:eastAsia="Times New Roman" w:hAnsi="Times New Roman" w:cs="Times New Roman"/>
                <w:kern w:val="0"/>
                <w:sz w:val="24"/>
                <w:szCs w:val="24"/>
                <w14:ligatures w14:val="none"/>
              </w:rPr>
              <w:t>±0.007</w:t>
            </w:r>
          </w:p>
        </w:tc>
        <w:tc>
          <w:tcPr>
            <w:tcW w:w="1794" w:type="dxa"/>
            <w:tcBorders>
              <w:right w:val="single" w:sz="4" w:space="0" w:color="auto"/>
            </w:tcBorders>
            <w:noWrap/>
            <w:vAlign w:val="center"/>
            <w:hideMark/>
          </w:tcPr>
          <w:p w14:paraId="106921FF"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w:t>
            </w:r>
          </w:p>
        </w:tc>
      </w:tr>
      <w:tr w:rsidR="00D6209F" w:rsidRPr="00D6209F" w14:paraId="10473804" w14:textId="77777777" w:rsidTr="00D97F94">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3424" w:type="dxa"/>
            <w:tcBorders>
              <w:left w:val="single" w:sz="4" w:space="0" w:color="auto"/>
              <w:bottom w:val="single" w:sz="4" w:space="0" w:color="auto"/>
            </w:tcBorders>
            <w:noWrap/>
            <w:vAlign w:val="center"/>
            <w:hideMark/>
          </w:tcPr>
          <w:p w14:paraId="2E0E08DA"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E10: 5mL (1M AA, pH4)</w:t>
            </w:r>
          </w:p>
        </w:tc>
        <w:tc>
          <w:tcPr>
            <w:tcW w:w="1884" w:type="dxa"/>
            <w:tcBorders>
              <w:bottom w:val="single" w:sz="4" w:space="0" w:color="auto"/>
            </w:tcBorders>
            <w:noWrap/>
            <w:vAlign w:val="center"/>
            <w:hideMark/>
          </w:tcPr>
          <w:p w14:paraId="6B764C23"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0.05±0.00</w:t>
            </w:r>
          </w:p>
        </w:tc>
        <w:tc>
          <w:tcPr>
            <w:tcW w:w="1794" w:type="dxa"/>
            <w:tcBorders>
              <w:bottom w:val="single" w:sz="4" w:space="0" w:color="auto"/>
              <w:right w:val="single" w:sz="4" w:space="0" w:color="auto"/>
            </w:tcBorders>
            <w:noWrap/>
            <w:vAlign w:val="center"/>
            <w:hideMark/>
          </w:tcPr>
          <w:p w14:paraId="3453DCB7"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w:t>
            </w:r>
          </w:p>
        </w:tc>
      </w:tr>
    </w:tbl>
    <w:p w14:paraId="173CBBA3" w14:textId="77777777" w:rsidR="00EF7271" w:rsidRDefault="00EF7271" w:rsidP="00EF7271">
      <w:pPr>
        <w:pStyle w:val="ListParagraph"/>
        <w:spacing w:line="480" w:lineRule="auto"/>
        <w:ind w:left="792"/>
        <w:rPr>
          <w:rFonts w:ascii="Times New Roman" w:hAnsi="Times New Roman" w:cs="Times New Roman"/>
          <w:sz w:val="24"/>
          <w:szCs w:val="24"/>
        </w:rPr>
      </w:pPr>
    </w:p>
    <w:p w14:paraId="4F81FE21" w14:textId="77777777" w:rsidR="00B40704" w:rsidRDefault="00B40704" w:rsidP="00EF7271">
      <w:pPr>
        <w:pStyle w:val="ListParagraph"/>
        <w:spacing w:line="480" w:lineRule="auto"/>
        <w:ind w:left="792"/>
        <w:rPr>
          <w:rFonts w:ascii="Times New Roman" w:hAnsi="Times New Roman" w:cs="Times New Roman"/>
          <w:sz w:val="24"/>
          <w:szCs w:val="24"/>
        </w:rPr>
      </w:pPr>
    </w:p>
    <w:p w14:paraId="1E8F828E" w14:textId="77777777" w:rsidR="00B40704" w:rsidRDefault="00B40704" w:rsidP="00EF7271">
      <w:pPr>
        <w:pStyle w:val="ListParagraph"/>
        <w:spacing w:line="480" w:lineRule="auto"/>
        <w:ind w:left="792"/>
        <w:rPr>
          <w:rFonts w:ascii="Times New Roman" w:hAnsi="Times New Roman" w:cs="Times New Roman"/>
          <w:sz w:val="24"/>
          <w:szCs w:val="24"/>
        </w:rPr>
      </w:pPr>
    </w:p>
    <w:p w14:paraId="574A3834" w14:textId="77777777" w:rsidR="00B40704" w:rsidRDefault="00B40704" w:rsidP="00EF7271">
      <w:pPr>
        <w:pStyle w:val="ListParagraph"/>
        <w:spacing w:line="480" w:lineRule="auto"/>
        <w:ind w:left="792"/>
        <w:rPr>
          <w:rFonts w:ascii="Times New Roman" w:hAnsi="Times New Roman" w:cs="Times New Roman"/>
          <w:sz w:val="24"/>
          <w:szCs w:val="24"/>
        </w:rPr>
      </w:pPr>
    </w:p>
    <w:p w14:paraId="4B771928" w14:textId="77777777" w:rsidR="00B40704" w:rsidRPr="00D6209F" w:rsidRDefault="00B40704" w:rsidP="00EF7271">
      <w:pPr>
        <w:pStyle w:val="ListParagraph"/>
        <w:spacing w:line="480" w:lineRule="auto"/>
        <w:ind w:left="792"/>
        <w:rPr>
          <w:rFonts w:ascii="Times New Roman" w:hAnsi="Times New Roman" w:cs="Times New Roman"/>
          <w:sz w:val="24"/>
          <w:szCs w:val="24"/>
        </w:rPr>
      </w:pPr>
    </w:p>
    <w:p w14:paraId="21F26D83" w14:textId="7B7A15A8" w:rsidR="00EF7271" w:rsidRPr="00D6209F" w:rsidRDefault="00EF7271" w:rsidP="00EF7271">
      <w:pPr>
        <w:spacing w:line="480" w:lineRule="auto"/>
        <w:rPr>
          <w:rFonts w:ascii="Times New Roman" w:hAnsi="Times New Roman" w:cs="Times New Roman"/>
          <w:b/>
          <w:bCs/>
          <w:sz w:val="24"/>
          <w:szCs w:val="24"/>
        </w:rPr>
      </w:pPr>
      <w:bookmarkStart w:id="14" w:name="_Hlk172542352"/>
      <w:r w:rsidRPr="00D6209F">
        <w:rPr>
          <w:rFonts w:ascii="Times New Roman" w:hAnsi="Times New Roman" w:cs="Times New Roman"/>
          <w:sz w:val="24"/>
          <w:szCs w:val="24"/>
        </w:rPr>
        <w:lastRenderedPageBreak/>
        <w:t xml:space="preserve">The separation profile of the scaled-up separation of </w:t>
      </w:r>
      <w:r w:rsidRPr="00D6209F">
        <w:rPr>
          <w:rFonts w:ascii="Times New Roman" w:hAnsi="Times New Roman" w:cs="Times New Roman"/>
          <w:sz w:val="24"/>
          <w:szCs w:val="24"/>
          <w:vertAlign w:val="superscript"/>
        </w:rPr>
        <w:t>47</w:t>
      </w:r>
      <w:r w:rsidRPr="00D6209F">
        <w:rPr>
          <w:rFonts w:ascii="Times New Roman" w:hAnsi="Times New Roman" w:cs="Times New Roman"/>
          <w:sz w:val="24"/>
          <w:szCs w:val="24"/>
        </w:rPr>
        <w:t xml:space="preserve">Sc from </w:t>
      </w:r>
      <w:proofErr w:type="spellStart"/>
      <w:r w:rsidRPr="00D6209F">
        <w:rPr>
          <w:rFonts w:ascii="Times New Roman" w:hAnsi="Times New Roman" w:cs="Times New Roman"/>
          <w:sz w:val="24"/>
          <w:szCs w:val="24"/>
          <w:vertAlign w:val="superscript"/>
        </w:rPr>
        <w:t>nat</w:t>
      </w:r>
      <w:r w:rsidRPr="00D6209F">
        <w:rPr>
          <w:rFonts w:ascii="Times New Roman" w:hAnsi="Times New Roman" w:cs="Times New Roman"/>
          <w:sz w:val="24"/>
          <w:szCs w:val="24"/>
        </w:rPr>
        <w:t>V</w:t>
      </w:r>
      <w:proofErr w:type="spellEnd"/>
      <w:r w:rsidRPr="00D6209F">
        <w:rPr>
          <w:rFonts w:ascii="Times New Roman" w:hAnsi="Times New Roman" w:cs="Times New Roman"/>
          <w:sz w:val="24"/>
          <w:szCs w:val="24"/>
        </w:rPr>
        <w:t xml:space="preserve"> and </w:t>
      </w:r>
      <w:r w:rsidRPr="00D6209F">
        <w:rPr>
          <w:rFonts w:ascii="Times New Roman" w:hAnsi="Times New Roman" w:cs="Times New Roman"/>
          <w:sz w:val="24"/>
          <w:szCs w:val="24"/>
          <w:vertAlign w:val="superscript"/>
        </w:rPr>
        <w:t>51</w:t>
      </w:r>
      <w:r w:rsidRPr="00D6209F">
        <w:rPr>
          <w:rFonts w:ascii="Times New Roman" w:hAnsi="Times New Roman" w:cs="Times New Roman"/>
          <w:sz w:val="24"/>
          <w:szCs w:val="24"/>
        </w:rPr>
        <w:t>Cr is depicted in</w:t>
      </w:r>
      <w:bookmarkEnd w:id="14"/>
      <w:r w:rsidRPr="00D6209F">
        <w:rPr>
          <w:rFonts w:ascii="Times New Roman" w:hAnsi="Times New Roman" w:cs="Times New Roman"/>
          <w:sz w:val="24"/>
          <w:szCs w:val="24"/>
        </w:rPr>
        <w:t xml:space="preserve"> </w:t>
      </w:r>
      <w:r w:rsidRPr="00D6209F">
        <w:rPr>
          <w:rFonts w:ascii="Times New Roman" w:hAnsi="Times New Roman" w:cs="Times New Roman"/>
          <w:b/>
          <w:bCs/>
          <w:sz w:val="24"/>
          <w:szCs w:val="24"/>
        </w:rPr>
        <w:t xml:space="preserve">Figure </w:t>
      </w:r>
      <w:r w:rsidR="00B40704">
        <w:rPr>
          <w:rFonts w:ascii="Times New Roman" w:hAnsi="Times New Roman" w:cs="Times New Roman"/>
          <w:b/>
          <w:bCs/>
          <w:sz w:val="24"/>
          <w:szCs w:val="24"/>
        </w:rPr>
        <w:t>5</w:t>
      </w:r>
      <w:r w:rsidRPr="00D6209F">
        <w:rPr>
          <w:rFonts w:ascii="Times New Roman" w:hAnsi="Times New Roman" w:cs="Times New Roman"/>
          <w:sz w:val="24"/>
          <w:szCs w:val="24"/>
        </w:rPr>
        <w:t xml:space="preserve"> and </w:t>
      </w:r>
      <w:r w:rsidRPr="00D6209F">
        <w:rPr>
          <w:rFonts w:ascii="Times New Roman" w:hAnsi="Times New Roman" w:cs="Times New Roman"/>
          <w:b/>
          <w:bCs/>
          <w:sz w:val="24"/>
          <w:szCs w:val="24"/>
        </w:rPr>
        <w:t>Supplemental Table S</w:t>
      </w:r>
      <w:r w:rsidR="00B40704">
        <w:rPr>
          <w:rFonts w:ascii="Times New Roman" w:hAnsi="Times New Roman" w:cs="Times New Roman"/>
          <w:b/>
          <w:bCs/>
          <w:sz w:val="24"/>
          <w:szCs w:val="24"/>
        </w:rPr>
        <w:t>4</w:t>
      </w:r>
      <w:r w:rsidRPr="00D6209F">
        <w:rPr>
          <w:rFonts w:ascii="Times New Roman" w:hAnsi="Times New Roman" w:cs="Times New Roman"/>
          <w:sz w:val="24"/>
          <w:szCs w:val="24"/>
        </w:rPr>
        <w:t>.</w:t>
      </w:r>
    </w:p>
    <w:p w14:paraId="20C9F1BC" w14:textId="49A7E2B2" w:rsidR="00EF7271" w:rsidRPr="00D6209F" w:rsidRDefault="00EF7271" w:rsidP="00EF7271">
      <w:pPr>
        <w:spacing w:line="480" w:lineRule="auto"/>
        <w:rPr>
          <w:rFonts w:ascii="Times New Roman" w:hAnsi="Times New Roman" w:cs="Times New Roman"/>
          <w:b/>
          <w:bCs/>
          <w:sz w:val="24"/>
          <w:szCs w:val="24"/>
        </w:rPr>
      </w:pPr>
      <w:r w:rsidRPr="00D6209F">
        <w:rPr>
          <w:rFonts w:ascii="Times New Roman" w:hAnsi="Times New Roman" w:cs="Times New Roman"/>
          <w:b/>
          <w:bCs/>
          <w:sz w:val="24"/>
          <w:szCs w:val="24"/>
        </w:rPr>
        <w:t>TABLE S</w:t>
      </w:r>
      <w:r w:rsidR="00B40704">
        <w:rPr>
          <w:rFonts w:ascii="Times New Roman" w:hAnsi="Times New Roman" w:cs="Times New Roman"/>
          <w:b/>
          <w:bCs/>
          <w:sz w:val="24"/>
          <w:szCs w:val="24"/>
        </w:rPr>
        <w:t>4</w:t>
      </w:r>
      <w:r w:rsidRPr="00D6209F">
        <w:rPr>
          <w:rFonts w:ascii="Times New Roman" w:hAnsi="Times New Roman" w:cs="Times New Roman"/>
          <w:b/>
          <w:bCs/>
          <w:sz w:val="24"/>
          <w:szCs w:val="24"/>
        </w:rPr>
        <w:t xml:space="preserve">: The elution profile for </w:t>
      </w:r>
      <w:r w:rsidRPr="00D6209F">
        <w:rPr>
          <w:rFonts w:ascii="Times New Roman" w:hAnsi="Times New Roman" w:cs="Times New Roman"/>
          <w:b/>
          <w:bCs/>
          <w:sz w:val="24"/>
          <w:szCs w:val="24"/>
          <w:vertAlign w:val="superscript"/>
        </w:rPr>
        <w:t>47</w:t>
      </w:r>
      <w:r w:rsidRPr="00D6209F">
        <w:rPr>
          <w:rFonts w:ascii="Times New Roman" w:hAnsi="Times New Roman" w:cs="Times New Roman"/>
          <w:b/>
          <w:bCs/>
          <w:sz w:val="24"/>
          <w:szCs w:val="24"/>
        </w:rPr>
        <w:t xml:space="preserve">Sc, </w:t>
      </w:r>
      <w:r w:rsidRPr="00D6209F">
        <w:rPr>
          <w:rFonts w:ascii="Times New Roman" w:hAnsi="Times New Roman" w:cs="Times New Roman"/>
          <w:b/>
          <w:bCs/>
          <w:sz w:val="24"/>
          <w:szCs w:val="24"/>
          <w:vertAlign w:val="superscript"/>
        </w:rPr>
        <w:t>51</w:t>
      </w:r>
      <w:r w:rsidRPr="00D6209F">
        <w:rPr>
          <w:rFonts w:ascii="Times New Roman" w:hAnsi="Times New Roman" w:cs="Times New Roman"/>
          <w:b/>
          <w:bCs/>
          <w:sz w:val="24"/>
          <w:szCs w:val="24"/>
        </w:rPr>
        <w:t xml:space="preserve">Cr and </w:t>
      </w:r>
      <w:proofErr w:type="spellStart"/>
      <w:r w:rsidRPr="00D6209F">
        <w:rPr>
          <w:rFonts w:ascii="Times New Roman" w:hAnsi="Times New Roman" w:cs="Times New Roman"/>
          <w:b/>
          <w:bCs/>
          <w:sz w:val="24"/>
          <w:szCs w:val="24"/>
          <w:vertAlign w:val="superscript"/>
        </w:rPr>
        <w:t>nat</w:t>
      </w:r>
      <w:r w:rsidRPr="00D6209F">
        <w:rPr>
          <w:rFonts w:ascii="Times New Roman" w:hAnsi="Times New Roman" w:cs="Times New Roman"/>
          <w:b/>
          <w:bCs/>
          <w:sz w:val="24"/>
          <w:szCs w:val="24"/>
        </w:rPr>
        <w:t>V</w:t>
      </w:r>
      <w:proofErr w:type="spellEnd"/>
      <w:r w:rsidRPr="00D6209F">
        <w:rPr>
          <w:rFonts w:ascii="Times New Roman" w:hAnsi="Times New Roman" w:cs="Times New Roman"/>
          <w:b/>
          <w:bCs/>
          <w:sz w:val="24"/>
          <w:szCs w:val="24"/>
        </w:rPr>
        <w:t xml:space="preserve"> using 1.5 g MP-50 column.</w:t>
      </w:r>
    </w:p>
    <w:tbl>
      <w:tblPr>
        <w:tblStyle w:val="GridTable3"/>
        <w:tblW w:w="6907" w:type="dxa"/>
        <w:jc w:val="center"/>
        <w:tblLook w:val="04A0" w:firstRow="1" w:lastRow="0" w:firstColumn="1" w:lastColumn="0" w:noHBand="0" w:noVBand="1"/>
      </w:tblPr>
      <w:tblGrid>
        <w:gridCol w:w="2790"/>
        <w:gridCol w:w="1401"/>
        <w:gridCol w:w="1380"/>
        <w:gridCol w:w="1336"/>
      </w:tblGrid>
      <w:tr w:rsidR="00D6209F" w:rsidRPr="00D6209F" w14:paraId="5DEF7248" w14:textId="77777777" w:rsidTr="00D97F94">
        <w:trPr>
          <w:cnfStyle w:val="100000000000" w:firstRow="1" w:lastRow="0" w:firstColumn="0" w:lastColumn="0" w:oddVBand="0" w:evenVBand="0" w:oddHBand="0" w:evenHBand="0" w:firstRowFirstColumn="0" w:firstRowLastColumn="0" w:lastRowFirstColumn="0" w:lastRowLastColumn="0"/>
          <w:trHeight w:val="311"/>
          <w:jc w:val="center"/>
        </w:trPr>
        <w:tc>
          <w:tcPr>
            <w:cnfStyle w:val="001000000100" w:firstRow="0" w:lastRow="0" w:firstColumn="1" w:lastColumn="0" w:oddVBand="0" w:evenVBand="0" w:oddHBand="0" w:evenHBand="0" w:firstRowFirstColumn="1" w:firstRowLastColumn="0" w:lastRowFirstColumn="0" w:lastRowLastColumn="0"/>
            <w:tcW w:w="2790" w:type="dxa"/>
            <w:vMerge w:val="restart"/>
            <w:tcBorders>
              <w:top w:val="single" w:sz="4" w:space="0" w:color="auto"/>
              <w:left w:val="single" w:sz="4" w:space="0" w:color="auto"/>
            </w:tcBorders>
            <w:noWrap/>
            <w:vAlign w:val="center"/>
            <w:hideMark/>
          </w:tcPr>
          <w:p w14:paraId="7E4B807A"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Elution</w:t>
            </w:r>
          </w:p>
        </w:tc>
        <w:tc>
          <w:tcPr>
            <w:tcW w:w="1401" w:type="dxa"/>
            <w:tcBorders>
              <w:top w:val="single" w:sz="4" w:space="0" w:color="auto"/>
            </w:tcBorders>
            <w:noWrap/>
            <w:vAlign w:val="center"/>
            <w:hideMark/>
          </w:tcPr>
          <w:p w14:paraId="318CB797" w14:textId="77777777" w:rsidR="00EF7271" w:rsidRPr="00D6209F" w:rsidRDefault="00EF7271" w:rsidP="00D97F94">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4"/>
                <w:szCs w:val="24"/>
                <w14:ligatures w14:val="none"/>
              </w:rPr>
            </w:pPr>
            <w:r w:rsidRPr="00D6209F">
              <w:rPr>
                <w:rFonts w:ascii="Times New Roman" w:eastAsia="Times New Roman" w:hAnsi="Times New Roman" w:cs="Times New Roman"/>
                <w:kern w:val="0"/>
                <w:sz w:val="24"/>
                <w:szCs w:val="24"/>
                <w:vertAlign w:val="superscript"/>
                <w14:ligatures w14:val="none"/>
              </w:rPr>
              <w:t>47</w:t>
            </w:r>
            <w:r w:rsidRPr="00D6209F">
              <w:rPr>
                <w:rFonts w:ascii="Times New Roman" w:eastAsia="Times New Roman" w:hAnsi="Times New Roman" w:cs="Times New Roman"/>
                <w:kern w:val="0"/>
                <w:sz w:val="24"/>
                <w:szCs w:val="24"/>
                <w14:ligatures w14:val="none"/>
              </w:rPr>
              <w:t>Sc</w:t>
            </w:r>
          </w:p>
        </w:tc>
        <w:tc>
          <w:tcPr>
            <w:tcW w:w="1380" w:type="dxa"/>
            <w:tcBorders>
              <w:top w:val="single" w:sz="4" w:space="0" w:color="auto"/>
            </w:tcBorders>
            <w:noWrap/>
            <w:vAlign w:val="center"/>
            <w:hideMark/>
          </w:tcPr>
          <w:p w14:paraId="7E6BEBA7" w14:textId="77777777" w:rsidR="00EF7271" w:rsidRPr="00D6209F" w:rsidRDefault="00EF7271" w:rsidP="00D97F94">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4"/>
                <w:szCs w:val="24"/>
                <w14:ligatures w14:val="none"/>
              </w:rPr>
            </w:pPr>
            <w:r w:rsidRPr="00D6209F">
              <w:rPr>
                <w:rFonts w:ascii="Times New Roman" w:eastAsia="Times New Roman" w:hAnsi="Times New Roman" w:cs="Times New Roman"/>
                <w:kern w:val="0"/>
                <w:sz w:val="24"/>
                <w:szCs w:val="24"/>
                <w:vertAlign w:val="superscript"/>
                <w14:ligatures w14:val="none"/>
              </w:rPr>
              <w:t>51</w:t>
            </w:r>
            <w:r w:rsidRPr="00D6209F">
              <w:rPr>
                <w:rFonts w:ascii="Times New Roman" w:eastAsia="Times New Roman" w:hAnsi="Times New Roman" w:cs="Times New Roman"/>
                <w:kern w:val="0"/>
                <w:sz w:val="24"/>
                <w:szCs w:val="24"/>
                <w14:ligatures w14:val="none"/>
              </w:rPr>
              <w:t>Cr</w:t>
            </w:r>
          </w:p>
        </w:tc>
        <w:tc>
          <w:tcPr>
            <w:tcW w:w="1336" w:type="dxa"/>
            <w:tcBorders>
              <w:top w:val="single" w:sz="4" w:space="0" w:color="auto"/>
              <w:right w:val="single" w:sz="4" w:space="0" w:color="auto"/>
            </w:tcBorders>
            <w:vAlign w:val="center"/>
          </w:tcPr>
          <w:p w14:paraId="0D3C50AB" w14:textId="77777777" w:rsidR="00EF7271" w:rsidRPr="00D6209F" w:rsidRDefault="00EF7271" w:rsidP="00D97F94">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vertAlign w:val="superscript"/>
                <w14:ligatures w14:val="none"/>
              </w:rPr>
              <w:t>51</w:t>
            </w:r>
            <w:r w:rsidRPr="00D6209F">
              <w:rPr>
                <w:rFonts w:ascii="Times New Roman" w:eastAsia="Times New Roman" w:hAnsi="Times New Roman" w:cs="Times New Roman"/>
                <w:kern w:val="0"/>
                <w:sz w:val="24"/>
                <w:szCs w:val="24"/>
                <w14:ligatures w14:val="none"/>
              </w:rPr>
              <w:t>V</w:t>
            </w:r>
          </w:p>
        </w:tc>
      </w:tr>
      <w:tr w:rsidR="00D6209F" w:rsidRPr="00D6209F" w14:paraId="1A68BF64" w14:textId="77777777" w:rsidTr="00D97F94">
        <w:trPr>
          <w:cnfStyle w:val="000000100000" w:firstRow="0" w:lastRow="0" w:firstColumn="0" w:lastColumn="0" w:oddVBand="0" w:evenVBand="0" w:oddHBand="1" w:evenHBand="0" w:firstRowFirstColumn="0" w:firstRowLastColumn="0" w:lastRowFirstColumn="0" w:lastRowLastColumn="0"/>
          <w:trHeight w:val="311"/>
          <w:jc w:val="center"/>
        </w:trPr>
        <w:tc>
          <w:tcPr>
            <w:cnfStyle w:val="001000000000" w:firstRow="0" w:lastRow="0" w:firstColumn="1" w:lastColumn="0" w:oddVBand="0" w:evenVBand="0" w:oddHBand="0" w:evenHBand="0" w:firstRowFirstColumn="0" w:firstRowLastColumn="0" w:lastRowFirstColumn="0" w:lastRowLastColumn="0"/>
            <w:tcW w:w="2790" w:type="dxa"/>
            <w:vMerge/>
            <w:tcBorders>
              <w:left w:val="single" w:sz="4" w:space="0" w:color="auto"/>
            </w:tcBorders>
            <w:vAlign w:val="center"/>
            <w:hideMark/>
          </w:tcPr>
          <w:p w14:paraId="46001CE8"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p>
        </w:tc>
        <w:tc>
          <w:tcPr>
            <w:tcW w:w="1401" w:type="dxa"/>
            <w:noWrap/>
            <w:vAlign w:val="center"/>
            <w:hideMark/>
          </w:tcPr>
          <w:p w14:paraId="0D61C793"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%Recovery</w:t>
            </w:r>
          </w:p>
        </w:tc>
        <w:tc>
          <w:tcPr>
            <w:tcW w:w="1380" w:type="dxa"/>
            <w:noWrap/>
            <w:vAlign w:val="center"/>
            <w:hideMark/>
          </w:tcPr>
          <w:p w14:paraId="7B321D54"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%Recovery</w:t>
            </w:r>
          </w:p>
        </w:tc>
        <w:tc>
          <w:tcPr>
            <w:tcW w:w="1336" w:type="dxa"/>
            <w:noWrap/>
            <w:vAlign w:val="center"/>
            <w:hideMark/>
          </w:tcPr>
          <w:p w14:paraId="4C9C11EE"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%Recovery</w:t>
            </w:r>
          </w:p>
        </w:tc>
      </w:tr>
      <w:tr w:rsidR="00D6209F" w:rsidRPr="00D6209F" w14:paraId="6CEBC7B3" w14:textId="77777777" w:rsidTr="00D97F94">
        <w:trPr>
          <w:trHeight w:val="311"/>
          <w:jc w:val="center"/>
        </w:trPr>
        <w:tc>
          <w:tcPr>
            <w:cnfStyle w:val="001000000000" w:firstRow="0" w:lastRow="0" w:firstColumn="1" w:lastColumn="0" w:oddVBand="0" w:evenVBand="0" w:oddHBand="0" w:evenHBand="0" w:firstRowFirstColumn="0" w:firstRowLastColumn="0" w:lastRowFirstColumn="0" w:lastRowLastColumn="0"/>
            <w:tcW w:w="2790" w:type="dxa"/>
            <w:tcBorders>
              <w:left w:val="single" w:sz="4" w:space="0" w:color="auto"/>
            </w:tcBorders>
            <w:noWrap/>
            <w:vAlign w:val="center"/>
            <w:hideMark/>
          </w:tcPr>
          <w:p w14:paraId="3F831055"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FT: 8M HCl: 10mL</w:t>
            </w:r>
          </w:p>
        </w:tc>
        <w:tc>
          <w:tcPr>
            <w:tcW w:w="1401" w:type="dxa"/>
            <w:noWrap/>
            <w:vAlign w:val="center"/>
            <w:hideMark/>
          </w:tcPr>
          <w:p w14:paraId="22165EC7"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0.4±0.3</w:t>
            </w:r>
          </w:p>
        </w:tc>
        <w:tc>
          <w:tcPr>
            <w:tcW w:w="1380" w:type="dxa"/>
            <w:noWrap/>
            <w:vAlign w:val="center"/>
            <w:hideMark/>
          </w:tcPr>
          <w:p w14:paraId="4F3EC039"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77.8±5.1</w:t>
            </w:r>
          </w:p>
        </w:tc>
        <w:tc>
          <w:tcPr>
            <w:tcW w:w="1336" w:type="dxa"/>
            <w:noWrap/>
            <w:vAlign w:val="center"/>
            <w:hideMark/>
          </w:tcPr>
          <w:p w14:paraId="356132EF"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89.6±4.3</w:t>
            </w:r>
          </w:p>
        </w:tc>
      </w:tr>
      <w:tr w:rsidR="00D6209F" w:rsidRPr="00D6209F" w14:paraId="2F99C7C7" w14:textId="77777777" w:rsidTr="00D97F94">
        <w:trPr>
          <w:cnfStyle w:val="000000100000" w:firstRow="0" w:lastRow="0" w:firstColumn="0" w:lastColumn="0" w:oddVBand="0" w:evenVBand="0" w:oddHBand="1" w:evenHBand="0" w:firstRowFirstColumn="0" w:firstRowLastColumn="0" w:lastRowFirstColumn="0" w:lastRowLastColumn="0"/>
          <w:trHeight w:val="311"/>
          <w:jc w:val="center"/>
        </w:trPr>
        <w:tc>
          <w:tcPr>
            <w:cnfStyle w:val="001000000000" w:firstRow="0" w:lastRow="0" w:firstColumn="1" w:lastColumn="0" w:oddVBand="0" w:evenVBand="0" w:oddHBand="0" w:evenHBand="0" w:firstRowFirstColumn="0" w:firstRowLastColumn="0" w:lastRowFirstColumn="0" w:lastRowLastColumn="0"/>
            <w:tcW w:w="2790" w:type="dxa"/>
            <w:tcBorders>
              <w:left w:val="single" w:sz="4" w:space="0" w:color="auto"/>
            </w:tcBorders>
            <w:noWrap/>
            <w:vAlign w:val="center"/>
            <w:hideMark/>
          </w:tcPr>
          <w:p w14:paraId="2C5905CE"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E1: 8M HCl: 20mL</w:t>
            </w:r>
          </w:p>
        </w:tc>
        <w:tc>
          <w:tcPr>
            <w:tcW w:w="1401" w:type="dxa"/>
            <w:noWrap/>
            <w:vAlign w:val="center"/>
            <w:hideMark/>
          </w:tcPr>
          <w:p w14:paraId="6E407957"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0.1±0.02</w:t>
            </w:r>
          </w:p>
        </w:tc>
        <w:tc>
          <w:tcPr>
            <w:tcW w:w="1380" w:type="dxa"/>
            <w:noWrap/>
            <w:vAlign w:val="center"/>
            <w:hideMark/>
          </w:tcPr>
          <w:p w14:paraId="3A7BDFB7"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22.3±0.9</w:t>
            </w:r>
          </w:p>
        </w:tc>
        <w:tc>
          <w:tcPr>
            <w:tcW w:w="1336" w:type="dxa"/>
            <w:noWrap/>
            <w:vAlign w:val="center"/>
            <w:hideMark/>
          </w:tcPr>
          <w:p w14:paraId="3D42328B"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6.9±0.8</w:t>
            </w:r>
          </w:p>
        </w:tc>
      </w:tr>
      <w:tr w:rsidR="00D6209F" w:rsidRPr="00D6209F" w14:paraId="49D4A273" w14:textId="77777777" w:rsidTr="00D97F94">
        <w:trPr>
          <w:trHeight w:val="311"/>
          <w:jc w:val="center"/>
        </w:trPr>
        <w:tc>
          <w:tcPr>
            <w:cnfStyle w:val="001000000000" w:firstRow="0" w:lastRow="0" w:firstColumn="1" w:lastColumn="0" w:oddVBand="0" w:evenVBand="0" w:oddHBand="0" w:evenHBand="0" w:firstRowFirstColumn="0" w:firstRowLastColumn="0" w:lastRowFirstColumn="0" w:lastRowLastColumn="0"/>
            <w:tcW w:w="2790" w:type="dxa"/>
            <w:tcBorders>
              <w:left w:val="single" w:sz="4" w:space="0" w:color="auto"/>
            </w:tcBorders>
            <w:noWrap/>
            <w:vAlign w:val="center"/>
            <w:hideMark/>
          </w:tcPr>
          <w:p w14:paraId="3991E97F"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E2: 4M HCl: 15mL</w:t>
            </w:r>
          </w:p>
        </w:tc>
        <w:tc>
          <w:tcPr>
            <w:tcW w:w="1401" w:type="dxa"/>
            <w:noWrap/>
            <w:vAlign w:val="center"/>
            <w:hideMark/>
          </w:tcPr>
          <w:p w14:paraId="2DB77C90"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0.02±0.01</w:t>
            </w:r>
          </w:p>
        </w:tc>
        <w:tc>
          <w:tcPr>
            <w:tcW w:w="1380" w:type="dxa"/>
            <w:noWrap/>
            <w:vAlign w:val="center"/>
            <w:hideMark/>
          </w:tcPr>
          <w:p w14:paraId="73326877"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0.03±0.03</w:t>
            </w:r>
          </w:p>
        </w:tc>
        <w:tc>
          <w:tcPr>
            <w:tcW w:w="1336" w:type="dxa"/>
            <w:noWrap/>
            <w:vAlign w:val="center"/>
            <w:hideMark/>
          </w:tcPr>
          <w:p w14:paraId="6FDE9A5C"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0.5±0.08</w:t>
            </w:r>
          </w:p>
        </w:tc>
      </w:tr>
      <w:tr w:rsidR="00D6209F" w:rsidRPr="00D6209F" w14:paraId="74CD02B7" w14:textId="77777777" w:rsidTr="00D97F94">
        <w:trPr>
          <w:cnfStyle w:val="000000100000" w:firstRow="0" w:lastRow="0" w:firstColumn="0" w:lastColumn="0" w:oddVBand="0" w:evenVBand="0" w:oddHBand="1" w:evenHBand="0" w:firstRowFirstColumn="0" w:firstRowLastColumn="0" w:lastRowFirstColumn="0" w:lastRowLastColumn="0"/>
          <w:trHeight w:val="311"/>
          <w:jc w:val="center"/>
        </w:trPr>
        <w:tc>
          <w:tcPr>
            <w:cnfStyle w:val="001000000000" w:firstRow="0" w:lastRow="0" w:firstColumn="1" w:lastColumn="0" w:oddVBand="0" w:evenVBand="0" w:oddHBand="0" w:evenHBand="0" w:firstRowFirstColumn="0" w:firstRowLastColumn="0" w:lastRowFirstColumn="0" w:lastRowLastColumn="0"/>
            <w:tcW w:w="2790" w:type="dxa"/>
            <w:tcBorders>
              <w:left w:val="single" w:sz="4" w:space="0" w:color="auto"/>
            </w:tcBorders>
            <w:noWrap/>
            <w:vAlign w:val="center"/>
            <w:hideMark/>
          </w:tcPr>
          <w:p w14:paraId="7D68E652"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 xml:space="preserve">E3: </w:t>
            </w:r>
            <w:proofErr w:type="spellStart"/>
            <w:r w:rsidRPr="00D6209F">
              <w:rPr>
                <w:rFonts w:ascii="Times New Roman" w:eastAsia="Times New Roman" w:hAnsi="Times New Roman" w:cs="Times New Roman"/>
                <w:kern w:val="0"/>
                <w:sz w:val="24"/>
                <w:szCs w:val="24"/>
                <w14:ligatures w14:val="none"/>
              </w:rPr>
              <w:t>Chelex</w:t>
            </w:r>
            <w:proofErr w:type="spellEnd"/>
            <w:r w:rsidRPr="00D6209F">
              <w:rPr>
                <w:rFonts w:ascii="Times New Roman" w:eastAsia="Times New Roman" w:hAnsi="Times New Roman" w:cs="Times New Roman"/>
                <w:kern w:val="0"/>
                <w:sz w:val="24"/>
                <w:szCs w:val="24"/>
                <w14:ligatures w14:val="none"/>
              </w:rPr>
              <w:t xml:space="preserve"> water: 10mL</w:t>
            </w:r>
          </w:p>
        </w:tc>
        <w:tc>
          <w:tcPr>
            <w:tcW w:w="1401" w:type="dxa"/>
            <w:noWrap/>
            <w:vAlign w:val="center"/>
            <w:hideMark/>
          </w:tcPr>
          <w:p w14:paraId="3C58E21B"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0.00</w:t>
            </w:r>
          </w:p>
        </w:tc>
        <w:tc>
          <w:tcPr>
            <w:tcW w:w="1380" w:type="dxa"/>
            <w:noWrap/>
            <w:vAlign w:val="center"/>
            <w:hideMark/>
          </w:tcPr>
          <w:p w14:paraId="38E70BA3"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0.00</w:t>
            </w:r>
          </w:p>
        </w:tc>
        <w:tc>
          <w:tcPr>
            <w:tcW w:w="1336" w:type="dxa"/>
            <w:noWrap/>
            <w:vAlign w:val="center"/>
            <w:hideMark/>
          </w:tcPr>
          <w:p w14:paraId="12B6404A"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0.00</w:t>
            </w:r>
          </w:p>
        </w:tc>
      </w:tr>
      <w:tr w:rsidR="00D6209F" w:rsidRPr="00D6209F" w14:paraId="0ED9F49E" w14:textId="77777777" w:rsidTr="00D97F94">
        <w:trPr>
          <w:trHeight w:val="311"/>
          <w:jc w:val="center"/>
        </w:trPr>
        <w:tc>
          <w:tcPr>
            <w:cnfStyle w:val="001000000000" w:firstRow="0" w:lastRow="0" w:firstColumn="1" w:lastColumn="0" w:oddVBand="0" w:evenVBand="0" w:oddHBand="0" w:evenHBand="0" w:firstRowFirstColumn="0" w:firstRowLastColumn="0" w:lastRowFirstColumn="0" w:lastRowLastColumn="0"/>
            <w:tcW w:w="2790" w:type="dxa"/>
            <w:tcBorders>
              <w:left w:val="single" w:sz="4" w:space="0" w:color="auto"/>
            </w:tcBorders>
            <w:noWrap/>
            <w:vAlign w:val="center"/>
            <w:hideMark/>
          </w:tcPr>
          <w:p w14:paraId="77EE0A48"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E4: 1M AA, pH4: 20mL</w:t>
            </w:r>
          </w:p>
        </w:tc>
        <w:tc>
          <w:tcPr>
            <w:tcW w:w="1401" w:type="dxa"/>
            <w:noWrap/>
            <w:vAlign w:val="center"/>
            <w:hideMark/>
          </w:tcPr>
          <w:p w14:paraId="020D6A44"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86.1±2.4</w:t>
            </w:r>
          </w:p>
        </w:tc>
        <w:tc>
          <w:tcPr>
            <w:tcW w:w="1380" w:type="dxa"/>
            <w:noWrap/>
            <w:vAlign w:val="center"/>
            <w:hideMark/>
          </w:tcPr>
          <w:p w14:paraId="57B25ACA"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0.00</w:t>
            </w:r>
          </w:p>
        </w:tc>
        <w:tc>
          <w:tcPr>
            <w:tcW w:w="1336" w:type="dxa"/>
            <w:noWrap/>
            <w:vAlign w:val="center"/>
            <w:hideMark/>
          </w:tcPr>
          <w:p w14:paraId="7051D80A"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0.00</w:t>
            </w:r>
          </w:p>
        </w:tc>
      </w:tr>
      <w:tr w:rsidR="00D6209F" w:rsidRPr="00D6209F" w14:paraId="4F713104" w14:textId="77777777" w:rsidTr="00D97F94">
        <w:trPr>
          <w:cnfStyle w:val="000000100000" w:firstRow="0" w:lastRow="0" w:firstColumn="0" w:lastColumn="0" w:oddVBand="0" w:evenVBand="0" w:oddHBand="1" w:evenHBand="0" w:firstRowFirstColumn="0" w:firstRowLastColumn="0" w:lastRowFirstColumn="0" w:lastRowLastColumn="0"/>
          <w:trHeight w:val="311"/>
          <w:jc w:val="center"/>
        </w:trPr>
        <w:tc>
          <w:tcPr>
            <w:cnfStyle w:val="001000000000" w:firstRow="0" w:lastRow="0" w:firstColumn="1" w:lastColumn="0" w:oddVBand="0" w:evenVBand="0" w:oddHBand="0" w:evenHBand="0" w:firstRowFirstColumn="0" w:firstRowLastColumn="0" w:lastRowFirstColumn="0" w:lastRowLastColumn="0"/>
            <w:tcW w:w="2790" w:type="dxa"/>
            <w:tcBorders>
              <w:left w:val="single" w:sz="4" w:space="0" w:color="auto"/>
              <w:bottom w:val="single" w:sz="4" w:space="0" w:color="auto"/>
            </w:tcBorders>
            <w:noWrap/>
            <w:vAlign w:val="center"/>
            <w:hideMark/>
          </w:tcPr>
          <w:p w14:paraId="5A8A03F9"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E5: 1M AA, pH4: 20mL</w:t>
            </w:r>
          </w:p>
        </w:tc>
        <w:tc>
          <w:tcPr>
            <w:tcW w:w="1401" w:type="dxa"/>
            <w:tcBorders>
              <w:bottom w:val="single" w:sz="4" w:space="0" w:color="auto"/>
            </w:tcBorders>
            <w:noWrap/>
            <w:vAlign w:val="center"/>
            <w:hideMark/>
          </w:tcPr>
          <w:p w14:paraId="7BC75898"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7.6±3.5</w:t>
            </w:r>
          </w:p>
        </w:tc>
        <w:tc>
          <w:tcPr>
            <w:tcW w:w="1380" w:type="dxa"/>
            <w:tcBorders>
              <w:bottom w:val="single" w:sz="4" w:space="0" w:color="auto"/>
            </w:tcBorders>
            <w:noWrap/>
            <w:vAlign w:val="center"/>
            <w:hideMark/>
          </w:tcPr>
          <w:p w14:paraId="299ECA10"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0.00</w:t>
            </w:r>
          </w:p>
        </w:tc>
        <w:tc>
          <w:tcPr>
            <w:tcW w:w="1336" w:type="dxa"/>
            <w:tcBorders>
              <w:bottom w:val="single" w:sz="4" w:space="0" w:color="auto"/>
            </w:tcBorders>
            <w:noWrap/>
            <w:vAlign w:val="center"/>
            <w:hideMark/>
          </w:tcPr>
          <w:p w14:paraId="4BBA919E"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0.00</w:t>
            </w:r>
          </w:p>
        </w:tc>
      </w:tr>
    </w:tbl>
    <w:p w14:paraId="44723F65" w14:textId="77777777" w:rsidR="00EF7271" w:rsidRPr="00D6209F" w:rsidRDefault="00EF7271" w:rsidP="00EF7271">
      <w:pPr>
        <w:spacing w:line="480" w:lineRule="auto"/>
        <w:rPr>
          <w:rFonts w:ascii="Times New Roman" w:hAnsi="Times New Roman" w:cs="Times New Roman"/>
          <w:sz w:val="24"/>
          <w:szCs w:val="24"/>
        </w:rPr>
      </w:pPr>
    </w:p>
    <w:p w14:paraId="14EACF02" w14:textId="77777777" w:rsidR="00EF7271" w:rsidRPr="00D6209F" w:rsidRDefault="00EF7271" w:rsidP="00EF7271">
      <w:pPr>
        <w:spacing w:line="480" w:lineRule="auto"/>
        <w:rPr>
          <w:rFonts w:ascii="Times New Roman" w:hAnsi="Times New Roman" w:cs="Times New Roman"/>
          <w:b/>
          <w:bCs/>
          <w:sz w:val="24"/>
          <w:szCs w:val="24"/>
        </w:rPr>
      </w:pPr>
      <w:r w:rsidRPr="00D6209F">
        <w:rPr>
          <w:rFonts w:ascii="Times New Roman" w:hAnsi="Times New Roman" w:cs="Times New Roman"/>
          <w:b/>
          <w:bCs/>
          <w:sz w:val="24"/>
          <w:szCs w:val="24"/>
        </w:rPr>
        <w:t>Addition of CM column using the design A separation.</w:t>
      </w:r>
    </w:p>
    <w:p w14:paraId="75447F12" w14:textId="74104205" w:rsidR="00EF7271" w:rsidRPr="00D6209F" w:rsidRDefault="00EF7271" w:rsidP="00EF7271">
      <w:pPr>
        <w:spacing w:line="480" w:lineRule="auto"/>
        <w:rPr>
          <w:rFonts w:ascii="Times New Roman" w:hAnsi="Times New Roman" w:cs="Times New Roman"/>
          <w:sz w:val="24"/>
          <w:szCs w:val="24"/>
        </w:rPr>
      </w:pPr>
      <w:bookmarkStart w:id="15" w:name="_Hlk172542373"/>
      <w:r w:rsidRPr="00D6209F">
        <w:rPr>
          <w:rFonts w:ascii="Times New Roman" w:hAnsi="Times New Roman" w:cs="Times New Roman"/>
          <w:sz w:val="24"/>
          <w:szCs w:val="24"/>
        </w:rPr>
        <w:t xml:space="preserve">Adding the CM column to the MP-50 column allowed for the </w:t>
      </w:r>
      <w:r w:rsidRPr="00D6209F">
        <w:rPr>
          <w:rFonts w:ascii="Times New Roman" w:hAnsi="Times New Roman" w:cs="Times New Roman"/>
          <w:sz w:val="24"/>
          <w:szCs w:val="24"/>
          <w:vertAlign w:val="superscript"/>
        </w:rPr>
        <w:t>47</w:t>
      </w:r>
      <w:r w:rsidRPr="00D6209F">
        <w:rPr>
          <w:rFonts w:ascii="Times New Roman" w:hAnsi="Times New Roman" w:cs="Times New Roman"/>
          <w:sz w:val="24"/>
          <w:szCs w:val="24"/>
        </w:rPr>
        <w:t>Sc recovery in a lower volume of 2M HCl. The elution profile for the targets irradiated at 40</w:t>
      </w:r>
      <w:r w:rsidR="00816BD7" w:rsidRPr="00D6209F">
        <w:rPr>
          <w:rFonts w:ascii="Times New Roman" w:hAnsi="Times New Roman" w:cs="Times New Roman"/>
          <w:sz w:val="24"/>
          <w:szCs w:val="24"/>
        </w:rPr>
        <w:t xml:space="preserve"> </w:t>
      </w:r>
      <w:r w:rsidRPr="00D6209F">
        <w:rPr>
          <w:rFonts w:ascii="Times New Roman" w:hAnsi="Times New Roman" w:cs="Times New Roman"/>
          <w:sz w:val="24"/>
          <w:szCs w:val="24"/>
        </w:rPr>
        <w:t>µA, 4</w:t>
      </w:r>
      <w:r w:rsidR="00816BD7" w:rsidRPr="00D6209F">
        <w:rPr>
          <w:rFonts w:ascii="Times New Roman" w:hAnsi="Times New Roman" w:cs="Times New Roman"/>
          <w:sz w:val="24"/>
          <w:szCs w:val="24"/>
        </w:rPr>
        <w:t xml:space="preserve"> </w:t>
      </w:r>
      <w:r w:rsidRPr="00D6209F">
        <w:rPr>
          <w:rFonts w:ascii="Times New Roman" w:hAnsi="Times New Roman" w:cs="Times New Roman"/>
          <w:sz w:val="24"/>
          <w:szCs w:val="24"/>
        </w:rPr>
        <w:t xml:space="preserve">h with target design A is shown </w:t>
      </w:r>
      <w:proofErr w:type="gramStart"/>
      <w:r w:rsidRPr="00D6209F">
        <w:rPr>
          <w:rFonts w:ascii="Times New Roman" w:hAnsi="Times New Roman" w:cs="Times New Roman"/>
          <w:sz w:val="24"/>
          <w:szCs w:val="24"/>
        </w:rPr>
        <w:t xml:space="preserve">in </w:t>
      </w:r>
      <w:bookmarkEnd w:id="15"/>
      <w:r w:rsidRPr="00D6209F">
        <w:rPr>
          <w:rFonts w:ascii="Times New Roman" w:hAnsi="Times New Roman" w:cs="Times New Roman"/>
          <w:b/>
          <w:bCs/>
          <w:sz w:val="24"/>
          <w:szCs w:val="24"/>
        </w:rPr>
        <w:t xml:space="preserve"> Figure</w:t>
      </w:r>
      <w:proofErr w:type="gramEnd"/>
      <w:r w:rsidRPr="00D6209F">
        <w:rPr>
          <w:rFonts w:ascii="Times New Roman" w:hAnsi="Times New Roman" w:cs="Times New Roman"/>
          <w:b/>
          <w:bCs/>
          <w:sz w:val="24"/>
          <w:szCs w:val="24"/>
        </w:rPr>
        <w:t xml:space="preserve"> </w:t>
      </w:r>
      <w:r w:rsidR="00B40704">
        <w:rPr>
          <w:rFonts w:ascii="Times New Roman" w:hAnsi="Times New Roman" w:cs="Times New Roman"/>
          <w:b/>
          <w:bCs/>
          <w:sz w:val="24"/>
          <w:szCs w:val="24"/>
        </w:rPr>
        <w:t>6</w:t>
      </w:r>
      <w:r w:rsidRPr="00D6209F">
        <w:rPr>
          <w:rFonts w:ascii="Times New Roman" w:hAnsi="Times New Roman" w:cs="Times New Roman"/>
          <w:sz w:val="24"/>
          <w:szCs w:val="24"/>
        </w:rPr>
        <w:t xml:space="preserve"> and </w:t>
      </w:r>
      <w:r w:rsidRPr="00D6209F">
        <w:rPr>
          <w:rFonts w:ascii="Times New Roman" w:hAnsi="Times New Roman" w:cs="Times New Roman"/>
          <w:b/>
          <w:bCs/>
          <w:sz w:val="24"/>
          <w:szCs w:val="24"/>
        </w:rPr>
        <w:t>Table S</w:t>
      </w:r>
      <w:r w:rsidR="00B40704">
        <w:rPr>
          <w:rFonts w:ascii="Times New Roman" w:hAnsi="Times New Roman" w:cs="Times New Roman"/>
          <w:b/>
          <w:bCs/>
          <w:sz w:val="24"/>
          <w:szCs w:val="24"/>
        </w:rPr>
        <w:t>4</w:t>
      </w:r>
      <w:r w:rsidRPr="00D6209F">
        <w:rPr>
          <w:rFonts w:ascii="Times New Roman" w:hAnsi="Times New Roman" w:cs="Times New Roman"/>
          <w:sz w:val="24"/>
          <w:szCs w:val="24"/>
        </w:rPr>
        <w:t xml:space="preserve">. </w:t>
      </w:r>
      <w:bookmarkStart w:id="16" w:name="_Hlk172542383"/>
      <w:r w:rsidRPr="00D6209F">
        <w:rPr>
          <w:rFonts w:ascii="Times New Roman" w:hAnsi="Times New Roman" w:cs="Times New Roman"/>
          <w:sz w:val="24"/>
          <w:szCs w:val="24"/>
        </w:rPr>
        <w:t xml:space="preserve">The removal of </w:t>
      </w:r>
      <w:proofErr w:type="spellStart"/>
      <w:r w:rsidRPr="00D6209F">
        <w:rPr>
          <w:rFonts w:ascii="Times New Roman" w:hAnsi="Times New Roman" w:cs="Times New Roman"/>
          <w:sz w:val="24"/>
          <w:szCs w:val="24"/>
          <w:vertAlign w:val="superscript"/>
        </w:rPr>
        <w:t>nat</w:t>
      </w:r>
      <w:r w:rsidRPr="00D6209F">
        <w:rPr>
          <w:rFonts w:ascii="Times New Roman" w:hAnsi="Times New Roman" w:cs="Times New Roman"/>
          <w:sz w:val="24"/>
          <w:szCs w:val="24"/>
        </w:rPr>
        <w:t>V</w:t>
      </w:r>
      <w:proofErr w:type="spellEnd"/>
      <w:r w:rsidRPr="00D6209F">
        <w:rPr>
          <w:rFonts w:ascii="Times New Roman" w:hAnsi="Times New Roman" w:cs="Times New Roman"/>
          <w:sz w:val="24"/>
          <w:szCs w:val="24"/>
        </w:rPr>
        <w:t xml:space="preserve"> and </w:t>
      </w:r>
      <w:r w:rsidRPr="00D6209F">
        <w:rPr>
          <w:rFonts w:ascii="Times New Roman" w:hAnsi="Times New Roman" w:cs="Times New Roman"/>
          <w:sz w:val="24"/>
          <w:szCs w:val="24"/>
          <w:vertAlign w:val="superscript"/>
        </w:rPr>
        <w:t>51</w:t>
      </w:r>
      <w:r w:rsidRPr="00D6209F">
        <w:rPr>
          <w:rFonts w:ascii="Times New Roman" w:hAnsi="Times New Roman" w:cs="Times New Roman"/>
          <w:sz w:val="24"/>
          <w:szCs w:val="24"/>
        </w:rPr>
        <w:t xml:space="preserve">Cr was completed in the 4M HCl elution, E2, before elution of the </w:t>
      </w:r>
      <w:r w:rsidRPr="00D6209F">
        <w:rPr>
          <w:rFonts w:ascii="Times New Roman" w:hAnsi="Times New Roman" w:cs="Times New Roman"/>
          <w:sz w:val="24"/>
          <w:szCs w:val="24"/>
          <w:vertAlign w:val="superscript"/>
        </w:rPr>
        <w:t>47</w:t>
      </w:r>
      <w:r w:rsidRPr="00D6209F">
        <w:rPr>
          <w:rFonts w:ascii="Times New Roman" w:hAnsi="Times New Roman" w:cs="Times New Roman"/>
          <w:sz w:val="24"/>
          <w:szCs w:val="24"/>
        </w:rPr>
        <w:t xml:space="preserve">Sc directly from the MP-50 column onto the CM column. </w:t>
      </w:r>
      <w:r w:rsidRPr="00D6209F">
        <w:rPr>
          <w:rFonts w:ascii="Times New Roman" w:hAnsi="Times New Roman" w:cs="Times New Roman"/>
          <w:sz w:val="24"/>
          <w:szCs w:val="24"/>
          <w:vertAlign w:val="superscript"/>
        </w:rPr>
        <w:t>47</w:t>
      </w:r>
      <w:r w:rsidRPr="00D6209F">
        <w:rPr>
          <w:rFonts w:ascii="Times New Roman" w:hAnsi="Times New Roman" w:cs="Times New Roman"/>
          <w:sz w:val="24"/>
          <w:szCs w:val="24"/>
        </w:rPr>
        <w:t>Sc was collected in 1</w:t>
      </w:r>
      <w:r w:rsidR="00816BD7" w:rsidRPr="00D6209F">
        <w:rPr>
          <w:rFonts w:ascii="Times New Roman" w:hAnsi="Times New Roman" w:cs="Times New Roman"/>
          <w:sz w:val="24"/>
          <w:szCs w:val="24"/>
        </w:rPr>
        <w:t xml:space="preserve"> </w:t>
      </w:r>
      <w:r w:rsidRPr="00D6209F">
        <w:rPr>
          <w:rFonts w:ascii="Times New Roman" w:hAnsi="Times New Roman" w:cs="Times New Roman"/>
          <w:sz w:val="24"/>
          <w:szCs w:val="24"/>
        </w:rPr>
        <w:t xml:space="preserve">mL of 2M HCl from the CM column. The overall recovery of </w:t>
      </w:r>
      <w:r w:rsidRPr="00D6209F">
        <w:rPr>
          <w:rFonts w:ascii="Times New Roman" w:hAnsi="Times New Roman" w:cs="Times New Roman"/>
          <w:sz w:val="24"/>
          <w:szCs w:val="24"/>
          <w:vertAlign w:val="superscript"/>
        </w:rPr>
        <w:t>47</w:t>
      </w:r>
      <w:r w:rsidRPr="00D6209F">
        <w:rPr>
          <w:rFonts w:ascii="Times New Roman" w:hAnsi="Times New Roman" w:cs="Times New Roman"/>
          <w:sz w:val="24"/>
          <w:szCs w:val="24"/>
        </w:rPr>
        <w:t>Sc from the two-column system was 68</w:t>
      </w:r>
      <w:r w:rsidR="00816BD7" w:rsidRPr="00D6209F">
        <w:rPr>
          <w:rFonts w:ascii="Times New Roman" w:hAnsi="Times New Roman" w:cs="Times New Roman"/>
          <w:sz w:val="24"/>
          <w:szCs w:val="24"/>
        </w:rPr>
        <w:t xml:space="preserve"> </w:t>
      </w:r>
      <w:r w:rsidRPr="00D6209F">
        <w:rPr>
          <w:rFonts w:ascii="Times New Roman" w:hAnsi="Times New Roman" w:cs="Times New Roman"/>
          <w:sz w:val="24"/>
          <w:szCs w:val="24"/>
        </w:rPr>
        <w:t>±</w:t>
      </w:r>
      <w:r w:rsidR="00816BD7" w:rsidRPr="00D6209F">
        <w:rPr>
          <w:rFonts w:ascii="Times New Roman" w:hAnsi="Times New Roman" w:cs="Times New Roman"/>
          <w:sz w:val="24"/>
          <w:szCs w:val="24"/>
        </w:rPr>
        <w:t xml:space="preserve"> </w:t>
      </w:r>
      <w:r w:rsidRPr="00D6209F">
        <w:rPr>
          <w:rFonts w:ascii="Times New Roman" w:hAnsi="Times New Roman" w:cs="Times New Roman"/>
          <w:sz w:val="24"/>
          <w:szCs w:val="24"/>
        </w:rPr>
        <w:t>4%.</w:t>
      </w:r>
      <w:bookmarkEnd w:id="16"/>
    </w:p>
    <w:p w14:paraId="54712D7C" w14:textId="77777777" w:rsidR="00EF7271" w:rsidRPr="00D6209F" w:rsidRDefault="00EF7271" w:rsidP="00EF7271">
      <w:pPr>
        <w:spacing w:line="480" w:lineRule="auto"/>
        <w:rPr>
          <w:rFonts w:ascii="Times New Roman" w:hAnsi="Times New Roman" w:cs="Times New Roman"/>
          <w:sz w:val="24"/>
          <w:szCs w:val="24"/>
        </w:rPr>
      </w:pPr>
    </w:p>
    <w:p w14:paraId="0583669C" w14:textId="77777777" w:rsidR="00B40704" w:rsidRDefault="00B40704" w:rsidP="00EF7271">
      <w:pPr>
        <w:spacing w:line="480" w:lineRule="auto"/>
        <w:rPr>
          <w:rFonts w:ascii="Times New Roman" w:hAnsi="Times New Roman" w:cs="Times New Roman"/>
          <w:b/>
          <w:bCs/>
          <w:sz w:val="24"/>
          <w:szCs w:val="24"/>
        </w:rPr>
      </w:pPr>
    </w:p>
    <w:p w14:paraId="6E3FF4BD" w14:textId="68C5F9BC" w:rsidR="00EF7271" w:rsidRPr="00D6209F" w:rsidRDefault="00EF7271" w:rsidP="00EF7271">
      <w:pPr>
        <w:spacing w:line="480" w:lineRule="auto"/>
        <w:rPr>
          <w:rFonts w:ascii="Times New Roman" w:hAnsi="Times New Roman" w:cs="Times New Roman"/>
          <w:b/>
          <w:bCs/>
          <w:sz w:val="24"/>
          <w:szCs w:val="24"/>
        </w:rPr>
      </w:pPr>
      <w:r w:rsidRPr="00D6209F">
        <w:rPr>
          <w:rFonts w:ascii="Times New Roman" w:hAnsi="Times New Roman" w:cs="Times New Roman"/>
          <w:b/>
          <w:bCs/>
          <w:sz w:val="24"/>
          <w:szCs w:val="24"/>
        </w:rPr>
        <w:lastRenderedPageBreak/>
        <w:t>TABLE S</w:t>
      </w:r>
      <w:r w:rsidR="00B40704">
        <w:rPr>
          <w:rFonts w:ascii="Times New Roman" w:hAnsi="Times New Roman" w:cs="Times New Roman"/>
          <w:b/>
          <w:bCs/>
          <w:sz w:val="24"/>
          <w:szCs w:val="24"/>
        </w:rPr>
        <w:t>5</w:t>
      </w:r>
      <w:r w:rsidRPr="00D6209F">
        <w:rPr>
          <w:rFonts w:ascii="Times New Roman" w:hAnsi="Times New Roman" w:cs="Times New Roman"/>
          <w:b/>
          <w:bCs/>
          <w:sz w:val="24"/>
          <w:szCs w:val="24"/>
        </w:rPr>
        <w:t xml:space="preserve">: The elution profile for </w:t>
      </w:r>
      <w:r w:rsidRPr="00D6209F">
        <w:rPr>
          <w:rFonts w:ascii="Times New Roman" w:hAnsi="Times New Roman" w:cs="Times New Roman"/>
          <w:b/>
          <w:bCs/>
          <w:sz w:val="24"/>
          <w:szCs w:val="24"/>
          <w:vertAlign w:val="superscript"/>
        </w:rPr>
        <w:t>47</w:t>
      </w:r>
      <w:r w:rsidRPr="00D6209F">
        <w:rPr>
          <w:rFonts w:ascii="Times New Roman" w:hAnsi="Times New Roman" w:cs="Times New Roman"/>
          <w:b/>
          <w:bCs/>
          <w:sz w:val="24"/>
          <w:szCs w:val="24"/>
        </w:rPr>
        <w:t xml:space="preserve">Sc, </w:t>
      </w:r>
      <w:r w:rsidRPr="00D6209F">
        <w:rPr>
          <w:rFonts w:ascii="Times New Roman" w:hAnsi="Times New Roman" w:cs="Times New Roman"/>
          <w:b/>
          <w:bCs/>
          <w:sz w:val="24"/>
          <w:szCs w:val="24"/>
          <w:vertAlign w:val="superscript"/>
        </w:rPr>
        <w:t>51</w:t>
      </w:r>
      <w:r w:rsidRPr="00D6209F">
        <w:rPr>
          <w:rFonts w:ascii="Times New Roman" w:hAnsi="Times New Roman" w:cs="Times New Roman"/>
          <w:b/>
          <w:bCs/>
          <w:sz w:val="24"/>
          <w:szCs w:val="24"/>
        </w:rPr>
        <w:t xml:space="preserve">Cr and </w:t>
      </w:r>
      <w:proofErr w:type="spellStart"/>
      <w:r w:rsidRPr="00D6209F">
        <w:rPr>
          <w:rFonts w:ascii="Times New Roman" w:hAnsi="Times New Roman" w:cs="Times New Roman"/>
          <w:b/>
          <w:bCs/>
          <w:sz w:val="24"/>
          <w:szCs w:val="24"/>
          <w:vertAlign w:val="superscript"/>
        </w:rPr>
        <w:t>nat</w:t>
      </w:r>
      <w:r w:rsidRPr="00D6209F">
        <w:rPr>
          <w:rFonts w:ascii="Times New Roman" w:hAnsi="Times New Roman" w:cs="Times New Roman"/>
          <w:b/>
          <w:bCs/>
          <w:sz w:val="24"/>
          <w:szCs w:val="24"/>
        </w:rPr>
        <w:t>V</w:t>
      </w:r>
      <w:proofErr w:type="spellEnd"/>
      <w:r w:rsidRPr="00D6209F">
        <w:rPr>
          <w:rFonts w:ascii="Times New Roman" w:hAnsi="Times New Roman" w:cs="Times New Roman"/>
          <w:b/>
          <w:bCs/>
          <w:sz w:val="24"/>
          <w:szCs w:val="24"/>
        </w:rPr>
        <w:t xml:space="preserve"> for design A targets using 1.5 g MP-50 column and 50 mg CM column.</w:t>
      </w:r>
    </w:p>
    <w:tbl>
      <w:tblPr>
        <w:tblStyle w:val="GridTable3"/>
        <w:tblW w:w="7568" w:type="dxa"/>
        <w:jc w:val="center"/>
        <w:tblLook w:val="04A0" w:firstRow="1" w:lastRow="0" w:firstColumn="1" w:lastColumn="0" w:noHBand="0" w:noVBand="1"/>
      </w:tblPr>
      <w:tblGrid>
        <w:gridCol w:w="2554"/>
        <w:gridCol w:w="1484"/>
        <w:gridCol w:w="107"/>
        <w:gridCol w:w="1837"/>
        <w:gridCol w:w="1586"/>
      </w:tblGrid>
      <w:tr w:rsidR="00D6209F" w:rsidRPr="00D6209F" w14:paraId="6EFE7DD4" w14:textId="77777777" w:rsidTr="00D97F94">
        <w:trPr>
          <w:cnfStyle w:val="100000000000" w:firstRow="1" w:lastRow="0" w:firstColumn="0" w:lastColumn="0" w:oddVBand="0" w:evenVBand="0" w:oddHBand="0" w:evenHBand="0" w:firstRowFirstColumn="0" w:firstRowLastColumn="0" w:lastRowFirstColumn="0" w:lastRowLastColumn="0"/>
          <w:trHeight w:val="319"/>
          <w:jc w:val="center"/>
        </w:trPr>
        <w:tc>
          <w:tcPr>
            <w:cnfStyle w:val="001000000100" w:firstRow="0" w:lastRow="0" w:firstColumn="1" w:lastColumn="0" w:oddVBand="0" w:evenVBand="0" w:oddHBand="0" w:evenHBand="0" w:firstRowFirstColumn="1" w:firstRowLastColumn="0" w:lastRowFirstColumn="0" w:lastRowLastColumn="0"/>
            <w:tcW w:w="2554" w:type="dxa"/>
            <w:vMerge w:val="restart"/>
            <w:tcBorders>
              <w:top w:val="single" w:sz="4" w:space="0" w:color="auto"/>
              <w:left w:val="single" w:sz="4" w:space="0" w:color="auto"/>
            </w:tcBorders>
            <w:noWrap/>
            <w:vAlign w:val="center"/>
            <w:hideMark/>
          </w:tcPr>
          <w:p w14:paraId="269CF896"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Elution</w:t>
            </w:r>
          </w:p>
        </w:tc>
        <w:tc>
          <w:tcPr>
            <w:tcW w:w="1484" w:type="dxa"/>
            <w:tcBorders>
              <w:top w:val="single" w:sz="4" w:space="0" w:color="auto"/>
            </w:tcBorders>
            <w:noWrap/>
            <w:vAlign w:val="center"/>
            <w:hideMark/>
          </w:tcPr>
          <w:p w14:paraId="6EF96B21" w14:textId="77777777" w:rsidR="00EF7271" w:rsidRPr="00D6209F" w:rsidRDefault="00EF7271" w:rsidP="00D97F94">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4"/>
                <w:szCs w:val="24"/>
                <w14:ligatures w14:val="none"/>
              </w:rPr>
            </w:pPr>
            <w:r w:rsidRPr="00D6209F">
              <w:rPr>
                <w:rFonts w:ascii="Times New Roman" w:eastAsia="Times New Roman" w:hAnsi="Times New Roman" w:cs="Times New Roman"/>
                <w:kern w:val="0"/>
                <w:sz w:val="24"/>
                <w:szCs w:val="24"/>
                <w:vertAlign w:val="superscript"/>
                <w14:ligatures w14:val="none"/>
              </w:rPr>
              <w:t>47</w:t>
            </w:r>
            <w:r w:rsidRPr="00D6209F">
              <w:rPr>
                <w:rFonts w:ascii="Times New Roman" w:eastAsia="Times New Roman" w:hAnsi="Times New Roman" w:cs="Times New Roman"/>
                <w:kern w:val="0"/>
                <w:sz w:val="24"/>
                <w:szCs w:val="24"/>
                <w14:ligatures w14:val="none"/>
              </w:rPr>
              <w:t>Sc</w:t>
            </w:r>
          </w:p>
        </w:tc>
        <w:tc>
          <w:tcPr>
            <w:tcW w:w="1944" w:type="dxa"/>
            <w:gridSpan w:val="2"/>
            <w:tcBorders>
              <w:top w:val="single" w:sz="4" w:space="0" w:color="auto"/>
              <w:bottom w:val="nil"/>
            </w:tcBorders>
            <w:vAlign w:val="center"/>
          </w:tcPr>
          <w:p w14:paraId="718FCC9E" w14:textId="77777777" w:rsidR="00EF7271" w:rsidRPr="00D6209F" w:rsidRDefault="00EF7271" w:rsidP="00D97F94">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4"/>
                <w:szCs w:val="24"/>
                <w14:ligatures w14:val="none"/>
              </w:rPr>
            </w:pPr>
            <w:r w:rsidRPr="00D6209F">
              <w:rPr>
                <w:rFonts w:ascii="Times New Roman" w:eastAsia="Times New Roman" w:hAnsi="Times New Roman" w:cs="Times New Roman"/>
                <w:kern w:val="0"/>
                <w:sz w:val="24"/>
                <w:szCs w:val="24"/>
                <w:vertAlign w:val="superscript"/>
                <w14:ligatures w14:val="none"/>
              </w:rPr>
              <w:t>51</w:t>
            </w:r>
            <w:r w:rsidRPr="00D6209F">
              <w:rPr>
                <w:rFonts w:ascii="Times New Roman" w:eastAsia="Times New Roman" w:hAnsi="Times New Roman" w:cs="Times New Roman"/>
                <w:kern w:val="0"/>
                <w:sz w:val="24"/>
                <w:szCs w:val="24"/>
                <w14:ligatures w14:val="none"/>
              </w:rPr>
              <w:t>Cr</w:t>
            </w:r>
          </w:p>
        </w:tc>
        <w:tc>
          <w:tcPr>
            <w:tcW w:w="1586" w:type="dxa"/>
            <w:tcBorders>
              <w:top w:val="single" w:sz="4" w:space="0" w:color="auto"/>
              <w:bottom w:val="nil"/>
              <w:right w:val="single" w:sz="4" w:space="0" w:color="auto"/>
            </w:tcBorders>
            <w:vAlign w:val="center"/>
          </w:tcPr>
          <w:p w14:paraId="34A9BE83" w14:textId="77777777" w:rsidR="00EF7271" w:rsidRPr="00D6209F" w:rsidRDefault="00EF7271" w:rsidP="00D97F94">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vertAlign w:val="superscript"/>
                <w14:ligatures w14:val="none"/>
              </w:rPr>
              <w:t>51</w:t>
            </w:r>
            <w:r w:rsidRPr="00D6209F">
              <w:rPr>
                <w:rFonts w:ascii="Times New Roman" w:eastAsia="Times New Roman" w:hAnsi="Times New Roman" w:cs="Times New Roman"/>
                <w:kern w:val="0"/>
                <w:sz w:val="24"/>
                <w:szCs w:val="24"/>
                <w14:ligatures w14:val="none"/>
              </w:rPr>
              <w:t>V</w:t>
            </w:r>
          </w:p>
        </w:tc>
      </w:tr>
      <w:tr w:rsidR="00D6209F" w:rsidRPr="00D6209F" w14:paraId="603C647A" w14:textId="77777777" w:rsidTr="00D97F94">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554" w:type="dxa"/>
            <w:vMerge/>
            <w:tcBorders>
              <w:left w:val="single" w:sz="4" w:space="0" w:color="auto"/>
            </w:tcBorders>
            <w:vAlign w:val="center"/>
            <w:hideMark/>
          </w:tcPr>
          <w:p w14:paraId="342E30D7"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p>
        </w:tc>
        <w:tc>
          <w:tcPr>
            <w:tcW w:w="1591" w:type="dxa"/>
            <w:gridSpan w:val="2"/>
            <w:noWrap/>
            <w:vAlign w:val="center"/>
            <w:hideMark/>
          </w:tcPr>
          <w:p w14:paraId="6B1487A3"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%Recovery</w:t>
            </w:r>
          </w:p>
        </w:tc>
        <w:tc>
          <w:tcPr>
            <w:tcW w:w="1837" w:type="dxa"/>
            <w:noWrap/>
            <w:vAlign w:val="center"/>
            <w:hideMark/>
          </w:tcPr>
          <w:p w14:paraId="0DA468C3"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%Recovery</w:t>
            </w:r>
          </w:p>
        </w:tc>
        <w:tc>
          <w:tcPr>
            <w:tcW w:w="1586" w:type="dxa"/>
            <w:tcBorders>
              <w:right w:val="single" w:sz="4" w:space="0" w:color="auto"/>
            </w:tcBorders>
            <w:noWrap/>
            <w:vAlign w:val="center"/>
            <w:hideMark/>
          </w:tcPr>
          <w:p w14:paraId="7753ADB8"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%Recovery</w:t>
            </w:r>
          </w:p>
        </w:tc>
      </w:tr>
      <w:tr w:rsidR="00D6209F" w:rsidRPr="00D6209F" w14:paraId="4DB6154D" w14:textId="77777777" w:rsidTr="00D97F94">
        <w:trPr>
          <w:trHeight w:val="319"/>
          <w:jc w:val="center"/>
        </w:trPr>
        <w:tc>
          <w:tcPr>
            <w:cnfStyle w:val="001000000000" w:firstRow="0" w:lastRow="0" w:firstColumn="1" w:lastColumn="0" w:oddVBand="0" w:evenVBand="0" w:oddHBand="0" w:evenHBand="0" w:firstRowFirstColumn="0" w:firstRowLastColumn="0" w:lastRowFirstColumn="0" w:lastRowLastColumn="0"/>
            <w:tcW w:w="2554" w:type="dxa"/>
            <w:tcBorders>
              <w:left w:val="single" w:sz="4" w:space="0" w:color="auto"/>
            </w:tcBorders>
            <w:noWrap/>
            <w:vAlign w:val="center"/>
            <w:hideMark/>
          </w:tcPr>
          <w:p w14:paraId="07E7873F"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FT: 8M HCl: 10mL</w:t>
            </w:r>
          </w:p>
        </w:tc>
        <w:tc>
          <w:tcPr>
            <w:tcW w:w="1591" w:type="dxa"/>
            <w:gridSpan w:val="2"/>
            <w:noWrap/>
            <w:vAlign w:val="center"/>
            <w:hideMark/>
          </w:tcPr>
          <w:p w14:paraId="583C3714"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0.04±0.06</w:t>
            </w:r>
          </w:p>
        </w:tc>
        <w:tc>
          <w:tcPr>
            <w:tcW w:w="1837" w:type="dxa"/>
            <w:noWrap/>
            <w:vAlign w:val="center"/>
            <w:hideMark/>
          </w:tcPr>
          <w:p w14:paraId="1919E724"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88.6±1.8</w:t>
            </w:r>
          </w:p>
        </w:tc>
        <w:tc>
          <w:tcPr>
            <w:tcW w:w="1586" w:type="dxa"/>
            <w:tcBorders>
              <w:right w:val="single" w:sz="4" w:space="0" w:color="auto"/>
            </w:tcBorders>
            <w:noWrap/>
            <w:vAlign w:val="center"/>
            <w:hideMark/>
          </w:tcPr>
          <w:p w14:paraId="11C500A3"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88.9±0.07</w:t>
            </w:r>
          </w:p>
        </w:tc>
      </w:tr>
      <w:tr w:rsidR="00D6209F" w:rsidRPr="00D6209F" w14:paraId="3B907B2A" w14:textId="77777777" w:rsidTr="00D97F94">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554" w:type="dxa"/>
            <w:tcBorders>
              <w:left w:val="single" w:sz="4" w:space="0" w:color="auto"/>
            </w:tcBorders>
            <w:noWrap/>
            <w:vAlign w:val="center"/>
            <w:hideMark/>
          </w:tcPr>
          <w:p w14:paraId="5D5C0BA1"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E1: 8M HCl: 20mL</w:t>
            </w:r>
          </w:p>
        </w:tc>
        <w:tc>
          <w:tcPr>
            <w:tcW w:w="1591" w:type="dxa"/>
            <w:gridSpan w:val="2"/>
            <w:noWrap/>
            <w:vAlign w:val="center"/>
            <w:hideMark/>
          </w:tcPr>
          <w:p w14:paraId="2F370578"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1.1±1.4</w:t>
            </w:r>
          </w:p>
        </w:tc>
        <w:tc>
          <w:tcPr>
            <w:tcW w:w="1837" w:type="dxa"/>
            <w:noWrap/>
            <w:vAlign w:val="center"/>
            <w:hideMark/>
          </w:tcPr>
          <w:p w14:paraId="6CD9883C"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5.2±3.5</w:t>
            </w:r>
          </w:p>
        </w:tc>
        <w:tc>
          <w:tcPr>
            <w:tcW w:w="1586" w:type="dxa"/>
            <w:tcBorders>
              <w:right w:val="single" w:sz="4" w:space="0" w:color="auto"/>
            </w:tcBorders>
            <w:noWrap/>
            <w:vAlign w:val="center"/>
            <w:hideMark/>
          </w:tcPr>
          <w:p w14:paraId="704C561D"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6.9±0.1</w:t>
            </w:r>
          </w:p>
        </w:tc>
      </w:tr>
      <w:tr w:rsidR="00D6209F" w:rsidRPr="00D6209F" w14:paraId="1603D7A6" w14:textId="77777777" w:rsidTr="00D97F94">
        <w:trPr>
          <w:trHeight w:val="319"/>
          <w:jc w:val="center"/>
        </w:trPr>
        <w:tc>
          <w:tcPr>
            <w:cnfStyle w:val="001000000000" w:firstRow="0" w:lastRow="0" w:firstColumn="1" w:lastColumn="0" w:oddVBand="0" w:evenVBand="0" w:oddHBand="0" w:evenHBand="0" w:firstRowFirstColumn="0" w:firstRowLastColumn="0" w:lastRowFirstColumn="0" w:lastRowLastColumn="0"/>
            <w:tcW w:w="2554" w:type="dxa"/>
            <w:tcBorders>
              <w:left w:val="single" w:sz="4" w:space="0" w:color="auto"/>
            </w:tcBorders>
            <w:noWrap/>
            <w:vAlign w:val="center"/>
            <w:hideMark/>
          </w:tcPr>
          <w:p w14:paraId="30D1D200"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E2: 4M HCl: 15mL</w:t>
            </w:r>
          </w:p>
        </w:tc>
        <w:tc>
          <w:tcPr>
            <w:tcW w:w="1591" w:type="dxa"/>
            <w:gridSpan w:val="2"/>
            <w:noWrap/>
            <w:vAlign w:val="center"/>
            <w:hideMark/>
          </w:tcPr>
          <w:p w14:paraId="7C72185F"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0.1±0.1</w:t>
            </w:r>
          </w:p>
        </w:tc>
        <w:tc>
          <w:tcPr>
            <w:tcW w:w="1837" w:type="dxa"/>
            <w:noWrap/>
            <w:vAlign w:val="center"/>
            <w:hideMark/>
          </w:tcPr>
          <w:p w14:paraId="401DF491"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0.003±0.0004</w:t>
            </w:r>
          </w:p>
        </w:tc>
        <w:tc>
          <w:tcPr>
            <w:tcW w:w="1586" w:type="dxa"/>
            <w:tcBorders>
              <w:right w:val="single" w:sz="4" w:space="0" w:color="auto"/>
            </w:tcBorders>
            <w:noWrap/>
            <w:vAlign w:val="center"/>
            <w:hideMark/>
          </w:tcPr>
          <w:p w14:paraId="583C227C"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0.5±0.2</w:t>
            </w:r>
          </w:p>
        </w:tc>
      </w:tr>
      <w:tr w:rsidR="00D6209F" w:rsidRPr="00D6209F" w14:paraId="6A5F1FB9" w14:textId="77777777" w:rsidTr="00D97F94">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554" w:type="dxa"/>
            <w:tcBorders>
              <w:left w:val="single" w:sz="4" w:space="0" w:color="auto"/>
            </w:tcBorders>
            <w:noWrap/>
            <w:vAlign w:val="center"/>
            <w:hideMark/>
          </w:tcPr>
          <w:p w14:paraId="2C74C4A9"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E3: MQ water: 10mL</w:t>
            </w:r>
          </w:p>
        </w:tc>
        <w:tc>
          <w:tcPr>
            <w:tcW w:w="1591" w:type="dxa"/>
            <w:gridSpan w:val="2"/>
            <w:noWrap/>
            <w:vAlign w:val="center"/>
            <w:hideMark/>
          </w:tcPr>
          <w:p w14:paraId="16A95A91"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0.02±0.002</w:t>
            </w:r>
          </w:p>
        </w:tc>
        <w:tc>
          <w:tcPr>
            <w:tcW w:w="1837" w:type="dxa"/>
            <w:noWrap/>
            <w:vAlign w:val="center"/>
            <w:hideMark/>
          </w:tcPr>
          <w:p w14:paraId="7A0437FA"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w:t>
            </w:r>
          </w:p>
        </w:tc>
        <w:tc>
          <w:tcPr>
            <w:tcW w:w="1586" w:type="dxa"/>
            <w:tcBorders>
              <w:right w:val="single" w:sz="4" w:space="0" w:color="auto"/>
            </w:tcBorders>
            <w:noWrap/>
            <w:vAlign w:val="center"/>
            <w:hideMark/>
          </w:tcPr>
          <w:p w14:paraId="0EE460B8"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w:t>
            </w:r>
          </w:p>
        </w:tc>
      </w:tr>
      <w:tr w:rsidR="00D6209F" w:rsidRPr="00D6209F" w14:paraId="322BA727" w14:textId="77777777" w:rsidTr="00D97F94">
        <w:trPr>
          <w:trHeight w:val="319"/>
          <w:jc w:val="center"/>
        </w:trPr>
        <w:tc>
          <w:tcPr>
            <w:cnfStyle w:val="001000000000" w:firstRow="0" w:lastRow="0" w:firstColumn="1" w:lastColumn="0" w:oddVBand="0" w:evenVBand="0" w:oddHBand="0" w:evenHBand="0" w:firstRowFirstColumn="0" w:firstRowLastColumn="0" w:lastRowFirstColumn="0" w:lastRowLastColumn="0"/>
            <w:tcW w:w="2554" w:type="dxa"/>
            <w:tcBorders>
              <w:left w:val="single" w:sz="4" w:space="0" w:color="auto"/>
            </w:tcBorders>
            <w:noWrap/>
            <w:vAlign w:val="center"/>
            <w:hideMark/>
          </w:tcPr>
          <w:p w14:paraId="5E50F4D7"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E4: 1M AA: 40mL</w:t>
            </w:r>
          </w:p>
        </w:tc>
        <w:tc>
          <w:tcPr>
            <w:tcW w:w="1591" w:type="dxa"/>
            <w:gridSpan w:val="2"/>
            <w:noWrap/>
            <w:vAlign w:val="center"/>
            <w:hideMark/>
          </w:tcPr>
          <w:p w14:paraId="62CDC6E0"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0.5±0.1</w:t>
            </w:r>
          </w:p>
        </w:tc>
        <w:tc>
          <w:tcPr>
            <w:tcW w:w="1837" w:type="dxa"/>
            <w:noWrap/>
            <w:vAlign w:val="center"/>
            <w:hideMark/>
          </w:tcPr>
          <w:p w14:paraId="0B53795D"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0.01±0.002</w:t>
            </w:r>
          </w:p>
        </w:tc>
        <w:tc>
          <w:tcPr>
            <w:tcW w:w="1586" w:type="dxa"/>
            <w:tcBorders>
              <w:right w:val="single" w:sz="4" w:space="0" w:color="auto"/>
            </w:tcBorders>
            <w:noWrap/>
            <w:vAlign w:val="center"/>
            <w:hideMark/>
          </w:tcPr>
          <w:p w14:paraId="1C638D2D"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w:t>
            </w:r>
          </w:p>
        </w:tc>
      </w:tr>
      <w:tr w:rsidR="00D6209F" w:rsidRPr="00D6209F" w14:paraId="34161FE0" w14:textId="77777777" w:rsidTr="00D97F94">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554" w:type="dxa"/>
            <w:tcBorders>
              <w:left w:val="single" w:sz="4" w:space="0" w:color="auto"/>
              <w:bottom w:val="single" w:sz="4" w:space="0" w:color="auto"/>
            </w:tcBorders>
            <w:noWrap/>
            <w:vAlign w:val="center"/>
            <w:hideMark/>
          </w:tcPr>
          <w:p w14:paraId="4FB858A9"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E5:2M HCl: 1mL</w:t>
            </w:r>
          </w:p>
        </w:tc>
        <w:tc>
          <w:tcPr>
            <w:tcW w:w="1591" w:type="dxa"/>
            <w:gridSpan w:val="2"/>
            <w:tcBorders>
              <w:bottom w:val="single" w:sz="4" w:space="0" w:color="auto"/>
            </w:tcBorders>
            <w:noWrap/>
            <w:vAlign w:val="center"/>
            <w:hideMark/>
          </w:tcPr>
          <w:p w14:paraId="6E2E2EE6"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68.4±4.1</w:t>
            </w:r>
          </w:p>
        </w:tc>
        <w:tc>
          <w:tcPr>
            <w:tcW w:w="1837" w:type="dxa"/>
            <w:tcBorders>
              <w:bottom w:val="single" w:sz="4" w:space="0" w:color="auto"/>
            </w:tcBorders>
            <w:noWrap/>
            <w:vAlign w:val="center"/>
            <w:hideMark/>
          </w:tcPr>
          <w:p w14:paraId="7CCA0FC8"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w:t>
            </w:r>
          </w:p>
        </w:tc>
        <w:tc>
          <w:tcPr>
            <w:tcW w:w="1586" w:type="dxa"/>
            <w:tcBorders>
              <w:bottom w:val="single" w:sz="4" w:space="0" w:color="auto"/>
              <w:right w:val="single" w:sz="4" w:space="0" w:color="auto"/>
            </w:tcBorders>
            <w:noWrap/>
            <w:vAlign w:val="center"/>
            <w:hideMark/>
          </w:tcPr>
          <w:p w14:paraId="6ECC70F3"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w:t>
            </w:r>
          </w:p>
        </w:tc>
      </w:tr>
    </w:tbl>
    <w:p w14:paraId="4FD1A91E" w14:textId="77777777" w:rsidR="00EF7271" w:rsidRPr="00D6209F" w:rsidRDefault="00EF7271" w:rsidP="00EF7271">
      <w:pPr>
        <w:spacing w:line="480" w:lineRule="auto"/>
        <w:rPr>
          <w:rFonts w:ascii="Times New Roman" w:hAnsi="Times New Roman" w:cs="Times New Roman"/>
          <w:sz w:val="24"/>
          <w:szCs w:val="24"/>
        </w:rPr>
      </w:pPr>
    </w:p>
    <w:p w14:paraId="707EC30A" w14:textId="77777777" w:rsidR="00B40704" w:rsidRDefault="00B40704" w:rsidP="00EF7271">
      <w:pPr>
        <w:spacing w:line="480" w:lineRule="auto"/>
        <w:rPr>
          <w:rFonts w:ascii="Times New Roman" w:hAnsi="Times New Roman" w:cs="Times New Roman"/>
          <w:b/>
          <w:bCs/>
          <w:sz w:val="24"/>
          <w:szCs w:val="24"/>
        </w:rPr>
      </w:pPr>
      <w:bookmarkStart w:id="17" w:name="_Hlk164765810"/>
    </w:p>
    <w:p w14:paraId="690BD3C1" w14:textId="77777777" w:rsidR="00B40704" w:rsidRDefault="00B40704" w:rsidP="00EF7271">
      <w:pPr>
        <w:spacing w:line="480" w:lineRule="auto"/>
        <w:rPr>
          <w:rFonts w:ascii="Times New Roman" w:hAnsi="Times New Roman" w:cs="Times New Roman"/>
          <w:b/>
          <w:bCs/>
          <w:sz w:val="24"/>
          <w:szCs w:val="24"/>
        </w:rPr>
      </w:pPr>
    </w:p>
    <w:p w14:paraId="58B9A940" w14:textId="77777777" w:rsidR="00B40704" w:rsidRDefault="00B40704" w:rsidP="00EF7271">
      <w:pPr>
        <w:spacing w:line="480" w:lineRule="auto"/>
        <w:rPr>
          <w:rFonts w:ascii="Times New Roman" w:hAnsi="Times New Roman" w:cs="Times New Roman"/>
          <w:b/>
          <w:bCs/>
          <w:sz w:val="24"/>
          <w:szCs w:val="24"/>
        </w:rPr>
      </w:pPr>
    </w:p>
    <w:p w14:paraId="5569A97C" w14:textId="77777777" w:rsidR="00B40704" w:rsidRDefault="00B40704" w:rsidP="00EF7271">
      <w:pPr>
        <w:spacing w:line="480" w:lineRule="auto"/>
        <w:rPr>
          <w:rFonts w:ascii="Times New Roman" w:hAnsi="Times New Roman" w:cs="Times New Roman"/>
          <w:b/>
          <w:bCs/>
          <w:sz w:val="24"/>
          <w:szCs w:val="24"/>
        </w:rPr>
      </w:pPr>
    </w:p>
    <w:p w14:paraId="00AE1933" w14:textId="77777777" w:rsidR="00B40704" w:rsidRDefault="00B40704" w:rsidP="00EF7271">
      <w:pPr>
        <w:spacing w:line="480" w:lineRule="auto"/>
        <w:rPr>
          <w:rFonts w:ascii="Times New Roman" w:hAnsi="Times New Roman" w:cs="Times New Roman"/>
          <w:b/>
          <w:bCs/>
          <w:sz w:val="24"/>
          <w:szCs w:val="24"/>
        </w:rPr>
      </w:pPr>
    </w:p>
    <w:p w14:paraId="6F122745" w14:textId="77777777" w:rsidR="00B40704" w:rsidRDefault="00B40704" w:rsidP="00EF7271">
      <w:pPr>
        <w:spacing w:line="480" w:lineRule="auto"/>
        <w:rPr>
          <w:rFonts w:ascii="Times New Roman" w:hAnsi="Times New Roman" w:cs="Times New Roman"/>
          <w:b/>
          <w:bCs/>
          <w:sz w:val="24"/>
          <w:szCs w:val="24"/>
        </w:rPr>
      </w:pPr>
    </w:p>
    <w:p w14:paraId="7F855463" w14:textId="77777777" w:rsidR="00B40704" w:rsidRDefault="00B40704" w:rsidP="00EF7271">
      <w:pPr>
        <w:spacing w:line="480" w:lineRule="auto"/>
        <w:rPr>
          <w:rFonts w:ascii="Times New Roman" w:hAnsi="Times New Roman" w:cs="Times New Roman"/>
          <w:b/>
          <w:bCs/>
          <w:sz w:val="24"/>
          <w:szCs w:val="24"/>
        </w:rPr>
      </w:pPr>
    </w:p>
    <w:p w14:paraId="68E43514" w14:textId="77777777" w:rsidR="00B40704" w:rsidRDefault="00B40704" w:rsidP="00EF7271">
      <w:pPr>
        <w:spacing w:line="480" w:lineRule="auto"/>
        <w:rPr>
          <w:rFonts w:ascii="Times New Roman" w:hAnsi="Times New Roman" w:cs="Times New Roman"/>
          <w:b/>
          <w:bCs/>
          <w:sz w:val="24"/>
          <w:szCs w:val="24"/>
        </w:rPr>
      </w:pPr>
    </w:p>
    <w:p w14:paraId="336E34C0" w14:textId="77777777" w:rsidR="00B40704" w:rsidRDefault="00B40704" w:rsidP="00EF7271">
      <w:pPr>
        <w:spacing w:line="480" w:lineRule="auto"/>
        <w:rPr>
          <w:rFonts w:ascii="Times New Roman" w:hAnsi="Times New Roman" w:cs="Times New Roman"/>
          <w:b/>
          <w:bCs/>
          <w:sz w:val="24"/>
          <w:szCs w:val="24"/>
        </w:rPr>
      </w:pPr>
    </w:p>
    <w:p w14:paraId="46AB8F9A" w14:textId="5F37F490" w:rsidR="00EF7271" w:rsidRPr="00D6209F" w:rsidRDefault="00EF7271" w:rsidP="00EF7271">
      <w:pPr>
        <w:spacing w:line="480" w:lineRule="auto"/>
        <w:rPr>
          <w:rFonts w:ascii="Times New Roman" w:hAnsi="Times New Roman" w:cs="Times New Roman"/>
          <w:b/>
          <w:bCs/>
          <w:sz w:val="24"/>
          <w:szCs w:val="24"/>
        </w:rPr>
      </w:pPr>
      <w:r w:rsidRPr="00D6209F">
        <w:rPr>
          <w:rFonts w:ascii="Times New Roman" w:hAnsi="Times New Roman" w:cs="Times New Roman"/>
          <w:b/>
          <w:bCs/>
          <w:sz w:val="24"/>
          <w:szCs w:val="24"/>
        </w:rPr>
        <w:lastRenderedPageBreak/>
        <w:t xml:space="preserve">Scaled up production and separation </w:t>
      </w:r>
      <w:bookmarkEnd w:id="17"/>
      <w:r w:rsidRPr="00D6209F">
        <w:rPr>
          <w:rFonts w:ascii="Times New Roman" w:hAnsi="Times New Roman" w:cs="Times New Roman"/>
          <w:b/>
          <w:bCs/>
          <w:sz w:val="24"/>
          <w:szCs w:val="24"/>
        </w:rPr>
        <w:t>using design B</w:t>
      </w:r>
    </w:p>
    <w:p w14:paraId="3EB0D6E5" w14:textId="208A6190" w:rsidR="00EF7271" w:rsidRDefault="00EF7271" w:rsidP="00EF7271">
      <w:pPr>
        <w:spacing w:line="480" w:lineRule="auto"/>
        <w:rPr>
          <w:rFonts w:ascii="Times New Roman" w:hAnsi="Times New Roman" w:cs="Times New Roman"/>
          <w:sz w:val="24"/>
          <w:szCs w:val="24"/>
        </w:rPr>
      </w:pPr>
      <w:bookmarkStart w:id="18" w:name="_Hlk172542409"/>
      <w:r w:rsidRPr="00D6209F">
        <w:rPr>
          <w:rFonts w:ascii="Times New Roman" w:hAnsi="Times New Roman" w:cs="Times New Roman"/>
          <w:sz w:val="24"/>
          <w:szCs w:val="24"/>
        </w:rPr>
        <w:t>The separation for the scaled-up targets using design B, which were irradiated with 24MeV protons at 80</w:t>
      </w:r>
      <w:r w:rsidR="00816BD7" w:rsidRPr="00D6209F">
        <w:rPr>
          <w:rFonts w:ascii="Times New Roman" w:hAnsi="Times New Roman" w:cs="Times New Roman"/>
          <w:sz w:val="24"/>
          <w:szCs w:val="24"/>
        </w:rPr>
        <w:t xml:space="preserve"> </w:t>
      </w:r>
      <w:r w:rsidRPr="00D6209F">
        <w:rPr>
          <w:rFonts w:ascii="Times New Roman" w:hAnsi="Times New Roman" w:cs="Times New Roman"/>
          <w:sz w:val="24"/>
          <w:szCs w:val="24"/>
        </w:rPr>
        <w:t>µA for 8</w:t>
      </w:r>
      <w:r w:rsidR="00816BD7" w:rsidRPr="00D6209F">
        <w:rPr>
          <w:rFonts w:ascii="Times New Roman" w:hAnsi="Times New Roman" w:cs="Times New Roman"/>
          <w:sz w:val="24"/>
          <w:szCs w:val="24"/>
        </w:rPr>
        <w:t xml:space="preserve"> </w:t>
      </w:r>
      <w:r w:rsidRPr="00D6209F">
        <w:rPr>
          <w:rFonts w:ascii="Times New Roman" w:hAnsi="Times New Roman" w:cs="Times New Roman"/>
          <w:sz w:val="24"/>
          <w:szCs w:val="24"/>
        </w:rPr>
        <w:t>h (n</w:t>
      </w:r>
      <w:r w:rsidR="00816BD7" w:rsidRPr="00D6209F">
        <w:rPr>
          <w:rFonts w:ascii="Times New Roman" w:hAnsi="Times New Roman" w:cs="Times New Roman"/>
          <w:sz w:val="24"/>
          <w:szCs w:val="24"/>
        </w:rPr>
        <w:t xml:space="preserve"> </w:t>
      </w:r>
      <w:r w:rsidRPr="00D6209F">
        <w:rPr>
          <w:rFonts w:ascii="Times New Roman" w:hAnsi="Times New Roman" w:cs="Times New Roman"/>
          <w:sz w:val="24"/>
          <w:szCs w:val="24"/>
        </w:rPr>
        <w:t>=</w:t>
      </w:r>
      <w:r w:rsidR="00816BD7" w:rsidRPr="00D6209F">
        <w:rPr>
          <w:rFonts w:ascii="Times New Roman" w:hAnsi="Times New Roman" w:cs="Times New Roman"/>
          <w:sz w:val="24"/>
          <w:szCs w:val="24"/>
        </w:rPr>
        <w:t xml:space="preserve"> </w:t>
      </w:r>
      <w:r w:rsidRPr="00D6209F">
        <w:rPr>
          <w:rFonts w:ascii="Times New Roman" w:hAnsi="Times New Roman" w:cs="Times New Roman"/>
          <w:sz w:val="24"/>
          <w:szCs w:val="24"/>
        </w:rPr>
        <w:t xml:space="preserve">3), is depicted in </w:t>
      </w:r>
      <w:bookmarkEnd w:id="18"/>
      <w:r w:rsidRPr="00D6209F">
        <w:rPr>
          <w:rFonts w:ascii="Times New Roman" w:hAnsi="Times New Roman" w:cs="Times New Roman"/>
          <w:b/>
          <w:bCs/>
          <w:sz w:val="24"/>
          <w:szCs w:val="24"/>
        </w:rPr>
        <w:t xml:space="preserve">Figure </w:t>
      </w:r>
      <w:r w:rsidR="00B40704">
        <w:rPr>
          <w:rFonts w:ascii="Times New Roman" w:hAnsi="Times New Roman" w:cs="Times New Roman"/>
          <w:b/>
          <w:bCs/>
          <w:sz w:val="24"/>
          <w:szCs w:val="24"/>
        </w:rPr>
        <w:t>7</w:t>
      </w:r>
      <w:r w:rsidRPr="00D6209F">
        <w:rPr>
          <w:rFonts w:ascii="Times New Roman" w:hAnsi="Times New Roman" w:cs="Times New Roman"/>
          <w:sz w:val="24"/>
          <w:szCs w:val="24"/>
        </w:rPr>
        <w:t xml:space="preserve"> and </w:t>
      </w:r>
      <w:r w:rsidRPr="00D6209F">
        <w:rPr>
          <w:rFonts w:ascii="Times New Roman" w:hAnsi="Times New Roman" w:cs="Times New Roman"/>
          <w:b/>
          <w:bCs/>
          <w:sz w:val="24"/>
          <w:szCs w:val="24"/>
        </w:rPr>
        <w:t>Supplemental Table S</w:t>
      </w:r>
      <w:r w:rsidR="00B40704">
        <w:rPr>
          <w:rFonts w:ascii="Times New Roman" w:hAnsi="Times New Roman" w:cs="Times New Roman"/>
          <w:b/>
          <w:bCs/>
          <w:sz w:val="24"/>
          <w:szCs w:val="24"/>
        </w:rPr>
        <w:t>6</w:t>
      </w:r>
      <w:r w:rsidRPr="00D6209F">
        <w:rPr>
          <w:rFonts w:ascii="Times New Roman" w:hAnsi="Times New Roman" w:cs="Times New Roman"/>
          <w:sz w:val="24"/>
          <w:szCs w:val="24"/>
        </w:rPr>
        <w:t xml:space="preserve">. </w:t>
      </w:r>
      <w:bookmarkStart w:id="19" w:name="_Hlk172542434"/>
      <w:r w:rsidRPr="00D6209F">
        <w:rPr>
          <w:rFonts w:ascii="Times New Roman" w:hAnsi="Times New Roman" w:cs="Times New Roman"/>
          <w:sz w:val="24"/>
          <w:szCs w:val="24"/>
        </w:rPr>
        <w:t xml:space="preserve">The majority of the </w:t>
      </w:r>
      <w:proofErr w:type="spellStart"/>
      <w:r w:rsidRPr="00D6209F">
        <w:rPr>
          <w:rFonts w:ascii="Times New Roman" w:hAnsi="Times New Roman" w:cs="Times New Roman"/>
          <w:sz w:val="24"/>
          <w:szCs w:val="24"/>
          <w:vertAlign w:val="superscript"/>
        </w:rPr>
        <w:t>nat</w:t>
      </w:r>
      <w:r w:rsidRPr="00D6209F">
        <w:rPr>
          <w:rFonts w:ascii="Times New Roman" w:hAnsi="Times New Roman" w:cs="Times New Roman"/>
          <w:sz w:val="24"/>
          <w:szCs w:val="24"/>
        </w:rPr>
        <w:t>V</w:t>
      </w:r>
      <w:proofErr w:type="spellEnd"/>
      <w:r w:rsidRPr="00D6209F">
        <w:rPr>
          <w:rFonts w:ascii="Times New Roman" w:hAnsi="Times New Roman" w:cs="Times New Roman"/>
          <w:sz w:val="24"/>
          <w:szCs w:val="24"/>
        </w:rPr>
        <w:t xml:space="preserve"> target material (97.8</w:t>
      </w:r>
      <w:r w:rsidR="00816BD7" w:rsidRPr="00D6209F">
        <w:rPr>
          <w:rFonts w:ascii="Times New Roman" w:hAnsi="Times New Roman" w:cs="Times New Roman"/>
          <w:sz w:val="24"/>
          <w:szCs w:val="24"/>
        </w:rPr>
        <w:t xml:space="preserve"> </w:t>
      </w:r>
      <w:r w:rsidRPr="00D6209F">
        <w:rPr>
          <w:rFonts w:ascii="Times New Roman" w:hAnsi="Times New Roman" w:cs="Times New Roman"/>
          <w:sz w:val="24"/>
          <w:szCs w:val="24"/>
        </w:rPr>
        <w:t>±</w:t>
      </w:r>
      <w:r w:rsidR="00816BD7" w:rsidRPr="00D6209F">
        <w:rPr>
          <w:rFonts w:ascii="Times New Roman" w:hAnsi="Times New Roman" w:cs="Times New Roman"/>
          <w:sz w:val="24"/>
          <w:szCs w:val="24"/>
        </w:rPr>
        <w:t xml:space="preserve"> </w:t>
      </w:r>
      <w:r w:rsidRPr="00D6209F">
        <w:rPr>
          <w:rFonts w:ascii="Times New Roman" w:hAnsi="Times New Roman" w:cs="Times New Roman"/>
          <w:sz w:val="24"/>
          <w:szCs w:val="24"/>
        </w:rPr>
        <w:t xml:space="preserve">2.1%), and </w:t>
      </w:r>
      <w:r w:rsidRPr="00D6209F">
        <w:rPr>
          <w:rFonts w:ascii="Times New Roman" w:hAnsi="Times New Roman" w:cs="Times New Roman"/>
          <w:sz w:val="24"/>
          <w:szCs w:val="24"/>
          <w:vertAlign w:val="superscript"/>
        </w:rPr>
        <w:t>51</w:t>
      </w:r>
      <w:r w:rsidRPr="00D6209F">
        <w:rPr>
          <w:rFonts w:ascii="Times New Roman" w:hAnsi="Times New Roman" w:cs="Times New Roman"/>
          <w:sz w:val="24"/>
          <w:szCs w:val="24"/>
        </w:rPr>
        <w:t>Cr (62</w:t>
      </w:r>
      <w:r w:rsidR="00816BD7" w:rsidRPr="00D6209F">
        <w:rPr>
          <w:rFonts w:ascii="Times New Roman" w:hAnsi="Times New Roman" w:cs="Times New Roman"/>
          <w:sz w:val="24"/>
          <w:szCs w:val="24"/>
        </w:rPr>
        <w:t xml:space="preserve"> </w:t>
      </w:r>
      <w:r w:rsidRPr="00D6209F">
        <w:rPr>
          <w:rFonts w:ascii="Times New Roman" w:hAnsi="Times New Roman" w:cs="Times New Roman"/>
          <w:sz w:val="24"/>
          <w:szCs w:val="24"/>
        </w:rPr>
        <w:t>±</w:t>
      </w:r>
      <w:r w:rsidR="00816BD7" w:rsidRPr="00D6209F">
        <w:rPr>
          <w:rFonts w:ascii="Times New Roman" w:hAnsi="Times New Roman" w:cs="Times New Roman"/>
          <w:sz w:val="24"/>
          <w:szCs w:val="24"/>
        </w:rPr>
        <w:t xml:space="preserve"> </w:t>
      </w:r>
      <w:r w:rsidRPr="00D6209F">
        <w:rPr>
          <w:rFonts w:ascii="Times New Roman" w:hAnsi="Times New Roman" w:cs="Times New Roman"/>
          <w:sz w:val="24"/>
          <w:szCs w:val="24"/>
        </w:rPr>
        <w:t xml:space="preserve">6%) were collected in the loading solution's FT, and completely removed by E2, as observed previously. Additional washes of </w:t>
      </w:r>
      <w:proofErr w:type="spellStart"/>
      <w:r w:rsidRPr="00D6209F">
        <w:rPr>
          <w:rFonts w:ascii="Times New Roman" w:hAnsi="Times New Roman" w:cs="Times New Roman"/>
          <w:sz w:val="24"/>
          <w:szCs w:val="24"/>
        </w:rPr>
        <w:t>Chelex</w:t>
      </w:r>
      <w:proofErr w:type="spellEnd"/>
      <w:r w:rsidRPr="00D6209F">
        <w:rPr>
          <w:rFonts w:ascii="Times New Roman" w:hAnsi="Times New Roman" w:cs="Times New Roman"/>
          <w:sz w:val="24"/>
          <w:szCs w:val="24"/>
        </w:rPr>
        <w:t xml:space="preserve"> water and 0.1M HCl were added to the CM column before the elution of </w:t>
      </w:r>
      <w:r w:rsidRPr="00D6209F">
        <w:rPr>
          <w:rFonts w:ascii="Times New Roman" w:hAnsi="Times New Roman" w:cs="Times New Roman"/>
          <w:sz w:val="24"/>
          <w:szCs w:val="24"/>
          <w:vertAlign w:val="superscript"/>
        </w:rPr>
        <w:t>47</w:t>
      </w:r>
      <w:r w:rsidRPr="00D6209F">
        <w:rPr>
          <w:rFonts w:ascii="Times New Roman" w:hAnsi="Times New Roman" w:cs="Times New Roman"/>
          <w:sz w:val="24"/>
          <w:szCs w:val="24"/>
        </w:rPr>
        <w:t>Sc, which had an average recovery of 72</w:t>
      </w:r>
      <w:r w:rsidR="00816BD7" w:rsidRPr="00D6209F">
        <w:rPr>
          <w:rFonts w:ascii="Times New Roman" w:hAnsi="Times New Roman" w:cs="Times New Roman"/>
          <w:sz w:val="24"/>
          <w:szCs w:val="24"/>
        </w:rPr>
        <w:t xml:space="preserve"> </w:t>
      </w:r>
      <w:r w:rsidRPr="00D6209F">
        <w:rPr>
          <w:rFonts w:ascii="Times New Roman" w:hAnsi="Times New Roman" w:cs="Times New Roman"/>
          <w:sz w:val="24"/>
          <w:szCs w:val="24"/>
        </w:rPr>
        <w:t>±</w:t>
      </w:r>
      <w:r w:rsidR="00816BD7" w:rsidRPr="00D6209F">
        <w:rPr>
          <w:rFonts w:ascii="Times New Roman" w:hAnsi="Times New Roman" w:cs="Times New Roman"/>
          <w:sz w:val="24"/>
          <w:szCs w:val="24"/>
        </w:rPr>
        <w:t xml:space="preserve"> </w:t>
      </w:r>
      <w:r w:rsidRPr="00D6209F">
        <w:rPr>
          <w:rFonts w:ascii="Times New Roman" w:hAnsi="Times New Roman" w:cs="Times New Roman"/>
          <w:sz w:val="24"/>
          <w:szCs w:val="24"/>
        </w:rPr>
        <w:t>2.1% in 1</w:t>
      </w:r>
      <w:r w:rsidR="00C15CC2" w:rsidRPr="00D6209F">
        <w:rPr>
          <w:rFonts w:ascii="Times New Roman" w:hAnsi="Times New Roman" w:cs="Times New Roman"/>
          <w:sz w:val="24"/>
          <w:szCs w:val="24"/>
        </w:rPr>
        <w:t xml:space="preserve"> </w:t>
      </w:r>
      <w:r w:rsidRPr="00D6209F">
        <w:rPr>
          <w:rFonts w:ascii="Times New Roman" w:hAnsi="Times New Roman" w:cs="Times New Roman"/>
          <w:sz w:val="24"/>
          <w:szCs w:val="24"/>
        </w:rPr>
        <w:t>mL of 2M HCl.</w:t>
      </w:r>
      <w:bookmarkEnd w:id="19"/>
      <w:r w:rsidRPr="00D6209F">
        <w:rPr>
          <w:rFonts w:ascii="Times New Roman" w:hAnsi="Times New Roman" w:cs="Times New Roman"/>
          <w:sz w:val="24"/>
          <w:szCs w:val="24"/>
        </w:rPr>
        <w:t xml:space="preserve"> </w:t>
      </w:r>
    </w:p>
    <w:p w14:paraId="75AA4D53" w14:textId="3288FADA" w:rsidR="00EF7271" w:rsidRPr="00D6209F" w:rsidRDefault="00EF7271" w:rsidP="00EF7271">
      <w:pPr>
        <w:spacing w:line="480" w:lineRule="auto"/>
        <w:rPr>
          <w:rFonts w:ascii="Times New Roman" w:hAnsi="Times New Roman" w:cs="Times New Roman"/>
          <w:b/>
          <w:bCs/>
          <w:sz w:val="24"/>
          <w:szCs w:val="24"/>
        </w:rPr>
      </w:pPr>
      <w:r w:rsidRPr="00D6209F">
        <w:rPr>
          <w:rFonts w:ascii="Times New Roman" w:hAnsi="Times New Roman" w:cs="Times New Roman"/>
          <w:b/>
          <w:bCs/>
          <w:sz w:val="24"/>
          <w:szCs w:val="24"/>
        </w:rPr>
        <w:t>TABLE S</w:t>
      </w:r>
      <w:r w:rsidR="00B40704">
        <w:rPr>
          <w:rFonts w:ascii="Times New Roman" w:hAnsi="Times New Roman" w:cs="Times New Roman"/>
          <w:b/>
          <w:bCs/>
          <w:sz w:val="24"/>
          <w:szCs w:val="24"/>
        </w:rPr>
        <w:t>6</w:t>
      </w:r>
      <w:r w:rsidRPr="00D6209F">
        <w:rPr>
          <w:rFonts w:ascii="Times New Roman" w:hAnsi="Times New Roman" w:cs="Times New Roman"/>
          <w:b/>
          <w:bCs/>
          <w:sz w:val="24"/>
          <w:szCs w:val="24"/>
        </w:rPr>
        <w:t xml:space="preserve">: The elution profile of </w:t>
      </w:r>
      <w:r w:rsidRPr="00D6209F">
        <w:rPr>
          <w:rFonts w:ascii="Times New Roman" w:hAnsi="Times New Roman" w:cs="Times New Roman"/>
          <w:b/>
          <w:bCs/>
          <w:sz w:val="24"/>
          <w:szCs w:val="24"/>
          <w:vertAlign w:val="superscript"/>
        </w:rPr>
        <w:t>47</w:t>
      </w:r>
      <w:r w:rsidRPr="00D6209F">
        <w:rPr>
          <w:rFonts w:ascii="Times New Roman" w:hAnsi="Times New Roman" w:cs="Times New Roman"/>
          <w:b/>
          <w:bCs/>
          <w:sz w:val="24"/>
          <w:szCs w:val="24"/>
        </w:rPr>
        <w:t xml:space="preserve">Sc, </w:t>
      </w:r>
      <w:r w:rsidRPr="00D6209F">
        <w:rPr>
          <w:rFonts w:ascii="Times New Roman" w:hAnsi="Times New Roman" w:cs="Times New Roman"/>
          <w:b/>
          <w:bCs/>
          <w:sz w:val="24"/>
          <w:szCs w:val="24"/>
          <w:vertAlign w:val="superscript"/>
        </w:rPr>
        <w:t>51</w:t>
      </w:r>
      <w:r w:rsidRPr="00D6209F">
        <w:rPr>
          <w:rFonts w:ascii="Times New Roman" w:hAnsi="Times New Roman" w:cs="Times New Roman"/>
          <w:b/>
          <w:bCs/>
          <w:sz w:val="24"/>
          <w:szCs w:val="24"/>
        </w:rPr>
        <w:t xml:space="preserve">Cr and </w:t>
      </w:r>
      <w:proofErr w:type="spellStart"/>
      <w:r w:rsidRPr="00D6209F">
        <w:rPr>
          <w:rFonts w:ascii="Times New Roman" w:hAnsi="Times New Roman" w:cs="Times New Roman"/>
          <w:b/>
          <w:bCs/>
          <w:sz w:val="24"/>
          <w:szCs w:val="24"/>
          <w:vertAlign w:val="superscript"/>
        </w:rPr>
        <w:t>nat</w:t>
      </w:r>
      <w:r w:rsidRPr="00D6209F">
        <w:rPr>
          <w:rFonts w:ascii="Times New Roman" w:hAnsi="Times New Roman" w:cs="Times New Roman"/>
          <w:b/>
          <w:bCs/>
          <w:sz w:val="24"/>
          <w:szCs w:val="24"/>
        </w:rPr>
        <w:t>V</w:t>
      </w:r>
      <w:proofErr w:type="spellEnd"/>
      <w:r w:rsidRPr="00D6209F">
        <w:rPr>
          <w:rFonts w:ascii="Times New Roman" w:hAnsi="Times New Roman" w:cs="Times New Roman"/>
          <w:b/>
          <w:bCs/>
          <w:sz w:val="24"/>
          <w:szCs w:val="24"/>
        </w:rPr>
        <w:t xml:space="preserve"> for target design B, using a 1.5 g MP-50 column and a 50 mg CM column.</w:t>
      </w:r>
    </w:p>
    <w:tbl>
      <w:tblPr>
        <w:tblStyle w:val="GridTable3"/>
        <w:tblW w:w="8797" w:type="dxa"/>
        <w:tblLook w:val="04A0" w:firstRow="1" w:lastRow="0" w:firstColumn="1" w:lastColumn="0" w:noHBand="0" w:noVBand="1"/>
      </w:tblPr>
      <w:tblGrid>
        <w:gridCol w:w="2833"/>
        <w:gridCol w:w="1599"/>
        <w:gridCol w:w="291"/>
        <w:gridCol w:w="1218"/>
        <w:gridCol w:w="644"/>
        <w:gridCol w:w="2212"/>
      </w:tblGrid>
      <w:tr w:rsidR="00D6209F" w:rsidRPr="00D6209F" w14:paraId="1C9CECF2" w14:textId="77777777" w:rsidTr="00D97F94">
        <w:trPr>
          <w:cnfStyle w:val="100000000000" w:firstRow="1" w:lastRow="0" w:firstColumn="0" w:lastColumn="0" w:oddVBand="0" w:evenVBand="0" w:oddHBand="0" w:evenHBand="0" w:firstRowFirstColumn="0" w:firstRowLastColumn="0" w:lastRowFirstColumn="0" w:lastRowLastColumn="0"/>
          <w:trHeight w:val="335"/>
        </w:trPr>
        <w:tc>
          <w:tcPr>
            <w:cnfStyle w:val="001000000100" w:firstRow="0" w:lastRow="0" w:firstColumn="1" w:lastColumn="0" w:oddVBand="0" w:evenVBand="0" w:oddHBand="0" w:evenHBand="0" w:firstRowFirstColumn="1" w:firstRowLastColumn="0" w:lastRowFirstColumn="0" w:lastRowLastColumn="0"/>
            <w:tcW w:w="2833" w:type="dxa"/>
            <w:vMerge w:val="restart"/>
            <w:tcBorders>
              <w:top w:val="single" w:sz="4" w:space="0" w:color="auto"/>
              <w:left w:val="single" w:sz="4" w:space="0" w:color="auto"/>
            </w:tcBorders>
            <w:noWrap/>
            <w:vAlign w:val="center"/>
            <w:hideMark/>
          </w:tcPr>
          <w:p w14:paraId="216556A0"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Elution</w:t>
            </w:r>
          </w:p>
        </w:tc>
        <w:tc>
          <w:tcPr>
            <w:tcW w:w="1599" w:type="dxa"/>
            <w:tcBorders>
              <w:top w:val="single" w:sz="4" w:space="0" w:color="auto"/>
            </w:tcBorders>
            <w:noWrap/>
            <w:vAlign w:val="center"/>
            <w:hideMark/>
          </w:tcPr>
          <w:p w14:paraId="47B8FA23" w14:textId="77777777" w:rsidR="00EF7271" w:rsidRPr="00D6209F" w:rsidRDefault="00EF7271" w:rsidP="00D97F94">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4"/>
                <w:szCs w:val="24"/>
                <w14:ligatures w14:val="none"/>
              </w:rPr>
            </w:pPr>
            <w:r w:rsidRPr="00D6209F">
              <w:rPr>
                <w:rFonts w:ascii="Times New Roman" w:eastAsia="Times New Roman" w:hAnsi="Times New Roman" w:cs="Times New Roman"/>
                <w:kern w:val="0"/>
                <w:sz w:val="24"/>
                <w:szCs w:val="24"/>
                <w:vertAlign w:val="superscript"/>
                <w14:ligatures w14:val="none"/>
              </w:rPr>
              <w:t>47</w:t>
            </w:r>
            <w:r w:rsidRPr="00D6209F">
              <w:rPr>
                <w:rFonts w:ascii="Times New Roman" w:eastAsia="Times New Roman" w:hAnsi="Times New Roman" w:cs="Times New Roman"/>
                <w:kern w:val="0"/>
                <w:sz w:val="24"/>
                <w:szCs w:val="24"/>
                <w14:ligatures w14:val="none"/>
              </w:rPr>
              <w:t>Sc</w:t>
            </w:r>
          </w:p>
        </w:tc>
        <w:tc>
          <w:tcPr>
            <w:tcW w:w="1509" w:type="dxa"/>
            <w:gridSpan w:val="2"/>
            <w:tcBorders>
              <w:top w:val="single" w:sz="4" w:space="0" w:color="auto"/>
            </w:tcBorders>
            <w:noWrap/>
            <w:vAlign w:val="center"/>
            <w:hideMark/>
          </w:tcPr>
          <w:p w14:paraId="1E60EB88" w14:textId="77777777" w:rsidR="00EF7271" w:rsidRPr="00D6209F" w:rsidRDefault="00EF7271" w:rsidP="00D97F94">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4"/>
                <w:szCs w:val="24"/>
                <w14:ligatures w14:val="none"/>
              </w:rPr>
            </w:pPr>
            <w:r w:rsidRPr="00D6209F">
              <w:rPr>
                <w:rFonts w:ascii="Times New Roman" w:eastAsia="Times New Roman" w:hAnsi="Times New Roman" w:cs="Times New Roman"/>
                <w:kern w:val="0"/>
                <w:sz w:val="24"/>
                <w:szCs w:val="24"/>
                <w:vertAlign w:val="superscript"/>
                <w14:ligatures w14:val="none"/>
              </w:rPr>
              <w:t>51</w:t>
            </w:r>
            <w:r w:rsidRPr="00D6209F">
              <w:rPr>
                <w:rFonts w:ascii="Times New Roman" w:eastAsia="Times New Roman" w:hAnsi="Times New Roman" w:cs="Times New Roman"/>
                <w:kern w:val="0"/>
                <w:sz w:val="24"/>
                <w:szCs w:val="24"/>
                <w14:ligatures w14:val="none"/>
              </w:rPr>
              <w:t>Cr</w:t>
            </w:r>
          </w:p>
        </w:tc>
        <w:tc>
          <w:tcPr>
            <w:tcW w:w="2856" w:type="dxa"/>
            <w:gridSpan w:val="2"/>
            <w:tcBorders>
              <w:top w:val="single" w:sz="4" w:space="0" w:color="auto"/>
              <w:right w:val="single" w:sz="4" w:space="0" w:color="auto"/>
            </w:tcBorders>
            <w:vAlign w:val="center"/>
          </w:tcPr>
          <w:p w14:paraId="07387995" w14:textId="77777777" w:rsidR="00EF7271" w:rsidRPr="00D6209F" w:rsidRDefault="00EF7271" w:rsidP="00D97F94">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vertAlign w:val="superscript"/>
                <w14:ligatures w14:val="none"/>
              </w:rPr>
              <w:t>51</w:t>
            </w:r>
            <w:r w:rsidRPr="00D6209F">
              <w:rPr>
                <w:rFonts w:ascii="Times New Roman" w:eastAsia="Times New Roman" w:hAnsi="Times New Roman" w:cs="Times New Roman"/>
                <w:kern w:val="0"/>
                <w:sz w:val="24"/>
                <w:szCs w:val="24"/>
                <w14:ligatures w14:val="none"/>
              </w:rPr>
              <w:t>V</w:t>
            </w:r>
          </w:p>
        </w:tc>
      </w:tr>
      <w:tr w:rsidR="00D6209F" w:rsidRPr="00D6209F" w14:paraId="1511050F" w14:textId="77777777" w:rsidTr="00D97F94">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833" w:type="dxa"/>
            <w:vMerge/>
            <w:tcBorders>
              <w:left w:val="single" w:sz="4" w:space="0" w:color="auto"/>
            </w:tcBorders>
            <w:vAlign w:val="center"/>
            <w:hideMark/>
          </w:tcPr>
          <w:p w14:paraId="4B3AD302"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p>
        </w:tc>
        <w:tc>
          <w:tcPr>
            <w:tcW w:w="1890" w:type="dxa"/>
            <w:gridSpan w:val="2"/>
            <w:noWrap/>
            <w:vAlign w:val="center"/>
            <w:hideMark/>
          </w:tcPr>
          <w:p w14:paraId="2ABDDE6D"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%Recovery</w:t>
            </w:r>
          </w:p>
        </w:tc>
        <w:tc>
          <w:tcPr>
            <w:tcW w:w="1862" w:type="dxa"/>
            <w:gridSpan w:val="2"/>
            <w:noWrap/>
            <w:vAlign w:val="center"/>
            <w:hideMark/>
          </w:tcPr>
          <w:p w14:paraId="510AC840"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%Recovery</w:t>
            </w:r>
          </w:p>
        </w:tc>
        <w:tc>
          <w:tcPr>
            <w:tcW w:w="2212" w:type="dxa"/>
            <w:noWrap/>
            <w:vAlign w:val="center"/>
            <w:hideMark/>
          </w:tcPr>
          <w:p w14:paraId="25B1121F"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%Recovery</w:t>
            </w:r>
          </w:p>
        </w:tc>
      </w:tr>
      <w:tr w:rsidR="00D6209F" w:rsidRPr="00D6209F" w14:paraId="64F01CDE" w14:textId="77777777" w:rsidTr="00D97F94">
        <w:trPr>
          <w:trHeight w:val="303"/>
        </w:trPr>
        <w:tc>
          <w:tcPr>
            <w:cnfStyle w:val="001000000000" w:firstRow="0" w:lastRow="0" w:firstColumn="1" w:lastColumn="0" w:oddVBand="0" w:evenVBand="0" w:oddHBand="0" w:evenHBand="0" w:firstRowFirstColumn="0" w:firstRowLastColumn="0" w:lastRowFirstColumn="0" w:lastRowLastColumn="0"/>
            <w:tcW w:w="2833" w:type="dxa"/>
            <w:tcBorders>
              <w:left w:val="single" w:sz="4" w:space="0" w:color="auto"/>
            </w:tcBorders>
            <w:noWrap/>
            <w:vAlign w:val="center"/>
            <w:hideMark/>
          </w:tcPr>
          <w:p w14:paraId="48FBC31A"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FT: 8M HCl: 30mL</w:t>
            </w:r>
          </w:p>
        </w:tc>
        <w:tc>
          <w:tcPr>
            <w:tcW w:w="1890" w:type="dxa"/>
            <w:gridSpan w:val="2"/>
            <w:noWrap/>
            <w:vAlign w:val="center"/>
            <w:hideMark/>
          </w:tcPr>
          <w:p w14:paraId="7D788E30"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0.7±0.6</w:t>
            </w:r>
          </w:p>
        </w:tc>
        <w:tc>
          <w:tcPr>
            <w:tcW w:w="1862" w:type="dxa"/>
            <w:gridSpan w:val="2"/>
            <w:noWrap/>
            <w:vAlign w:val="center"/>
            <w:hideMark/>
          </w:tcPr>
          <w:p w14:paraId="14F3CE29"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62.1±6.2</w:t>
            </w:r>
          </w:p>
        </w:tc>
        <w:tc>
          <w:tcPr>
            <w:tcW w:w="2212" w:type="dxa"/>
            <w:noWrap/>
            <w:vAlign w:val="center"/>
            <w:hideMark/>
          </w:tcPr>
          <w:p w14:paraId="6838C525"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97.8±2.1</w:t>
            </w:r>
          </w:p>
        </w:tc>
      </w:tr>
      <w:tr w:rsidR="00D6209F" w:rsidRPr="00D6209F" w14:paraId="5B086E7A" w14:textId="77777777" w:rsidTr="00D97F94">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833" w:type="dxa"/>
            <w:tcBorders>
              <w:left w:val="single" w:sz="4" w:space="0" w:color="auto"/>
            </w:tcBorders>
            <w:noWrap/>
            <w:vAlign w:val="center"/>
            <w:hideMark/>
          </w:tcPr>
          <w:p w14:paraId="6A905739"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E1: 8M HCl: 30mL</w:t>
            </w:r>
          </w:p>
        </w:tc>
        <w:tc>
          <w:tcPr>
            <w:tcW w:w="1890" w:type="dxa"/>
            <w:gridSpan w:val="2"/>
            <w:noWrap/>
            <w:vAlign w:val="center"/>
            <w:hideMark/>
          </w:tcPr>
          <w:p w14:paraId="3E6F1919"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1.2±0.05</w:t>
            </w:r>
          </w:p>
        </w:tc>
        <w:tc>
          <w:tcPr>
            <w:tcW w:w="1862" w:type="dxa"/>
            <w:gridSpan w:val="2"/>
            <w:noWrap/>
            <w:vAlign w:val="center"/>
            <w:hideMark/>
          </w:tcPr>
          <w:p w14:paraId="4722A36E"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36.1±2.3</w:t>
            </w:r>
          </w:p>
        </w:tc>
        <w:tc>
          <w:tcPr>
            <w:tcW w:w="2212" w:type="dxa"/>
            <w:noWrap/>
            <w:vAlign w:val="center"/>
            <w:hideMark/>
          </w:tcPr>
          <w:p w14:paraId="16E49A84"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2.5±3.3</w:t>
            </w:r>
          </w:p>
        </w:tc>
      </w:tr>
      <w:tr w:rsidR="00D6209F" w:rsidRPr="00D6209F" w14:paraId="07281E6D" w14:textId="77777777" w:rsidTr="00D97F94">
        <w:trPr>
          <w:trHeight w:val="303"/>
        </w:trPr>
        <w:tc>
          <w:tcPr>
            <w:cnfStyle w:val="001000000000" w:firstRow="0" w:lastRow="0" w:firstColumn="1" w:lastColumn="0" w:oddVBand="0" w:evenVBand="0" w:oddHBand="0" w:evenHBand="0" w:firstRowFirstColumn="0" w:firstRowLastColumn="0" w:lastRowFirstColumn="0" w:lastRowLastColumn="0"/>
            <w:tcW w:w="2833" w:type="dxa"/>
            <w:tcBorders>
              <w:left w:val="single" w:sz="4" w:space="0" w:color="auto"/>
            </w:tcBorders>
            <w:noWrap/>
            <w:vAlign w:val="center"/>
            <w:hideMark/>
          </w:tcPr>
          <w:p w14:paraId="6D8324D2"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E2: 4M HCl: 20mL</w:t>
            </w:r>
          </w:p>
        </w:tc>
        <w:tc>
          <w:tcPr>
            <w:tcW w:w="1890" w:type="dxa"/>
            <w:gridSpan w:val="2"/>
            <w:noWrap/>
            <w:vAlign w:val="center"/>
            <w:hideMark/>
          </w:tcPr>
          <w:p w14:paraId="5B2878B5"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1.3±0.1</w:t>
            </w:r>
          </w:p>
        </w:tc>
        <w:tc>
          <w:tcPr>
            <w:tcW w:w="1862" w:type="dxa"/>
            <w:gridSpan w:val="2"/>
            <w:noWrap/>
            <w:vAlign w:val="center"/>
            <w:hideMark/>
          </w:tcPr>
          <w:p w14:paraId="3AABB1AA"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1.5±0.5</w:t>
            </w:r>
          </w:p>
        </w:tc>
        <w:tc>
          <w:tcPr>
            <w:tcW w:w="2212" w:type="dxa"/>
            <w:noWrap/>
            <w:vAlign w:val="center"/>
            <w:hideMark/>
          </w:tcPr>
          <w:p w14:paraId="67CB8E89"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0.02±0.03</w:t>
            </w:r>
          </w:p>
        </w:tc>
      </w:tr>
      <w:tr w:rsidR="00D6209F" w:rsidRPr="00D6209F" w14:paraId="3E2621F7" w14:textId="77777777" w:rsidTr="00D97F94">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833" w:type="dxa"/>
            <w:tcBorders>
              <w:left w:val="single" w:sz="4" w:space="0" w:color="auto"/>
            </w:tcBorders>
            <w:noWrap/>
            <w:vAlign w:val="center"/>
            <w:hideMark/>
          </w:tcPr>
          <w:p w14:paraId="2923EA5B"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E3: MQ water: 10mL</w:t>
            </w:r>
          </w:p>
        </w:tc>
        <w:tc>
          <w:tcPr>
            <w:tcW w:w="1890" w:type="dxa"/>
            <w:gridSpan w:val="2"/>
            <w:noWrap/>
            <w:vAlign w:val="center"/>
            <w:hideMark/>
          </w:tcPr>
          <w:p w14:paraId="61E265B8" w14:textId="6303F4ED"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0.09</w:t>
            </w:r>
            <w:r w:rsidR="00816BD7" w:rsidRPr="00D6209F">
              <w:rPr>
                <w:rFonts w:ascii="Times New Roman" w:eastAsia="Times New Roman" w:hAnsi="Times New Roman" w:cs="Times New Roman"/>
                <w:kern w:val="0"/>
                <w:sz w:val="24"/>
                <w:szCs w:val="24"/>
                <w14:ligatures w14:val="none"/>
              </w:rPr>
              <w:t>1</w:t>
            </w:r>
            <w:r w:rsidRPr="00D6209F">
              <w:rPr>
                <w:rFonts w:ascii="Times New Roman" w:eastAsia="Times New Roman" w:hAnsi="Times New Roman" w:cs="Times New Roman"/>
                <w:kern w:val="0"/>
                <w:sz w:val="24"/>
                <w:szCs w:val="24"/>
                <w14:ligatures w14:val="none"/>
              </w:rPr>
              <w:t>±0.002</w:t>
            </w:r>
          </w:p>
        </w:tc>
        <w:tc>
          <w:tcPr>
            <w:tcW w:w="1862" w:type="dxa"/>
            <w:gridSpan w:val="2"/>
            <w:noWrap/>
            <w:vAlign w:val="center"/>
            <w:hideMark/>
          </w:tcPr>
          <w:p w14:paraId="45653AAE"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0.001±0.001</w:t>
            </w:r>
          </w:p>
        </w:tc>
        <w:tc>
          <w:tcPr>
            <w:tcW w:w="2212" w:type="dxa"/>
            <w:noWrap/>
            <w:vAlign w:val="center"/>
            <w:hideMark/>
          </w:tcPr>
          <w:p w14:paraId="57890232"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&lt;0.001±&lt;0.001</w:t>
            </w:r>
          </w:p>
        </w:tc>
      </w:tr>
      <w:tr w:rsidR="00D6209F" w:rsidRPr="00D6209F" w14:paraId="1699E6F3" w14:textId="77777777" w:rsidTr="00D97F94">
        <w:trPr>
          <w:trHeight w:val="303"/>
        </w:trPr>
        <w:tc>
          <w:tcPr>
            <w:cnfStyle w:val="001000000000" w:firstRow="0" w:lastRow="0" w:firstColumn="1" w:lastColumn="0" w:oddVBand="0" w:evenVBand="0" w:oddHBand="0" w:evenHBand="0" w:firstRowFirstColumn="0" w:firstRowLastColumn="0" w:lastRowFirstColumn="0" w:lastRowLastColumn="0"/>
            <w:tcW w:w="2833" w:type="dxa"/>
            <w:tcBorders>
              <w:left w:val="single" w:sz="4" w:space="0" w:color="auto"/>
            </w:tcBorders>
            <w:noWrap/>
            <w:vAlign w:val="center"/>
            <w:hideMark/>
          </w:tcPr>
          <w:p w14:paraId="57F1C67D"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E4: 1M AA: 50mL</w:t>
            </w:r>
          </w:p>
        </w:tc>
        <w:tc>
          <w:tcPr>
            <w:tcW w:w="1890" w:type="dxa"/>
            <w:gridSpan w:val="2"/>
            <w:noWrap/>
            <w:vAlign w:val="center"/>
            <w:hideMark/>
          </w:tcPr>
          <w:p w14:paraId="7158875E"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4.6±0.06</w:t>
            </w:r>
          </w:p>
        </w:tc>
        <w:tc>
          <w:tcPr>
            <w:tcW w:w="1862" w:type="dxa"/>
            <w:gridSpan w:val="2"/>
            <w:noWrap/>
            <w:vAlign w:val="center"/>
            <w:hideMark/>
          </w:tcPr>
          <w:p w14:paraId="6C4E18CE"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w:t>
            </w:r>
          </w:p>
        </w:tc>
        <w:tc>
          <w:tcPr>
            <w:tcW w:w="2212" w:type="dxa"/>
            <w:noWrap/>
            <w:vAlign w:val="center"/>
            <w:hideMark/>
          </w:tcPr>
          <w:p w14:paraId="0B1A9A30"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w:t>
            </w:r>
          </w:p>
        </w:tc>
      </w:tr>
      <w:tr w:rsidR="00D6209F" w:rsidRPr="00D6209F" w14:paraId="4623B19E" w14:textId="77777777" w:rsidTr="00D97F94">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833" w:type="dxa"/>
            <w:tcBorders>
              <w:left w:val="single" w:sz="4" w:space="0" w:color="auto"/>
            </w:tcBorders>
            <w:noWrap/>
            <w:vAlign w:val="center"/>
            <w:hideMark/>
          </w:tcPr>
          <w:p w14:paraId="293DC501"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E5: 1M AA: 50mL</w:t>
            </w:r>
          </w:p>
        </w:tc>
        <w:tc>
          <w:tcPr>
            <w:tcW w:w="1890" w:type="dxa"/>
            <w:gridSpan w:val="2"/>
            <w:noWrap/>
            <w:vAlign w:val="center"/>
            <w:hideMark/>
          </w:tcPr>
          <w:p w14:paraId="41BB9134"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0.7±0.7</w:t>
            </w:r>
          </w:p>
        </w:tc>
        <w:tc>
          <w:tcPr>
            <w:tcW w:w="1862" w:type="dxa"/>
            <w:gridSpan w:val="2"/>
            <w:noWrap/>
            <w:vAlign w:val="center"/>
            <w:hideMark/>
          </w:tcPr>
          <w:p w14:paraId="53BE4990"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w:t>
            </w:r>
          </w:p>
        </w:tc>
        <w:tc>
          <w:tcPr>
            <w:tcW w:w="2212" w:type="dxa"/>
            <w:noWrap/>
            <w:vAlign w:val="center"/>
            <w:hideMark/>
          </w:tcPr>
          <w:p w14:paraId="4618F2B4"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w:t>
            </w:r>
          </w:p>
        </w:tc>
      </w:tr>
      <w:tr w:rsidR="00D6209F" w:rsidRPr="00D6209F" w14:paraId="4E98F620" w14:textId="77777777" w:rsidTr="00D97F94">
        <w:trPr>
          <w:trHeight w:val="303"/>
        </w:trPr>
        <w:tc>
          <w:tcPr>
            <w:cnfStyle w:val="001000000000" w:firstRow="0" w:lastRow="0" w:firstColumn="1" w:lastColumn="0" w:oddVBand="0" w:evenVBand="0" w:oddHBand="0" w:evenHBand="0" w:firstRowFirstColumn="0" w:firstRowLastColumn="0" w:lastRowFirstColumn="0" w:lastRowLastColumn="0"/>
            <w:tcW w:w="2833" w:type="dxa"/>
            <w:tcBorders>
              <w:left w:val="single" w:sz="4" w:space="0" w:color="auto"/>
            </w:tcBorders>
            <w:noWrap/>
            <w:vAlign w:val="center"/>
            <w:hideMark/>
          </w:tcPr>
          <w:p w14:paraId="6261C626"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 xml:space="preserve">E6: </w:t>
            </w:r>
            <w:proofErr w:type="spellStart"/>
            <w:r w:rsidRPr="00D6209F">
              <w:rPr>
                <w:rFonts w:ascii="Times New Roman" w:eastAsia="Times New Roman" w:hAnsi="Times New Roman" w:cs="Times New Roman"/>
                <w:kern w:val="0"/>
                <w:sz w:val="24"/>
                <w:szCs w:val="24"/>
                <w14:ligatures w14:val="none"/>
              </w:rPr>
              <w:t>Chelex</w:t>
            </w:r>
            <w:proofErr w:type="spellEnd"/>
            <w:r w:rsidRPr="00D6209F">
              <w:rPr>
                <w:rFonts w:ascii="Times New Roman" w:eastAsia="Times New Roman" w:hAnsi="Times New Roman" w:cs="Times New Roman"/>
                <w:kern w:val="0"/>
                <w:sz w:val="24"/>
                <w:szCs w:val="24"/>
                <w14:ligatures w14:val="none"/>
              </w:rPr>
              <w:t xml:space="preserve"> water: 10mL</w:t>
            </w:r>
          </w:p>
        </w:tc>
        <w:tc>
          <w:tcPr>
            <w:tcW w:w="1890" w:type="dxa"/>
            <w:gridSpan w:val="2"/>
            <w:noWrap/>
            <w:vAlign w:val="center"/>
            <w:hideMark/>
          </w:tcPr>
          <w:p w14:paraId="5BFB9225"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1.4±0.2</w:t>
            </w:r>
          </w:p>
        </w:tc>
        <w:tc>
          <w:tcPr>
            <w:tcW w:w="1862" w:type="dxa"/>
            <w:gridSpan w:val="2"/>
            <w:noWrap/>
            <w:vAlign w:val="center"/>
            <w:hideMark/>
          </w:tcPr>
          <w:p w14:paraId="5D227652"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w:t>
            </w:r>
          </w:p>
        </w:tc>
        <w:tc>
          <w:tcPr>
            <w:tcW w:w="2212" w:type="dxa"/>
            <w:noWrap/>
            <w:vAlign w:val="center"/>
            <w:hideMark/>
          </w:tcPr>
          <w:p w14:paraId="0E2222AD"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w:t>
            </w:r>
          </w:p>
        </w:tc>
      </w:tr>
      <w:tr w:rsidR="00D6209F" w:rsidRPr="00D6209F" w14:paraId="59DC0515" w14:textId="77777777" w:rsidTr="00D97F94">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833" w:type="dxa"/>
            <w:tcBorders>
              <w:left w:val="single" w:sz="4" w:space="0" w:color="auto"/>
            </w:tcBorders>
            <w:noWrap/>
            <w:vAlign w:val="center"/>
            <w:hideMark/>
          </w:tcPr>
          <w:p w14:paraId="5D271B11"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E7:0.1M HCl: 0.5mL</w:t>
            </w:r>
          </w:p>
        </w:tc>
        <w:tc>
          <w:tcPr>
            <w:tcW w:w="1890" w:type="dxa"/>
            <w:gridSpan w:val="2"/>
            <w:noWrap/>
            <w:vAlign w:val="center"/>
            <w:hideMark/>
          </w:tcPr>
          <w:p w14:paraId="4046352A"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6.5±1.7</w:t>
            </w:r>
          </w:p>
        </w:tc>
        <w:tc>
          <w:tcPr>
            <w:tcW w:w="1862" w:type="dxa"/>
            <w:gridSpan w:val="2"/>
            <w:noWrap/>
            <w:vAlign w:val="center"/>
            <w:hideMark/>
          </w:tcPr>
          <w:p w14:paraId="60726BDD"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w:t>
            </w:r>
          </w:p>
        </w:tc>
        <w:tc>
          <w:tcPr>
            <w:tcW w:w="2212" w:type="dxa"/>
            <w:noWrap/>
            <w:vAlign w:val="center"/>
            <w:hideMark/>
          </w:tcPr>
          <w:p w14:paraId="20A0F4CC"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w:t>
            </w:r>
          </w:p>
        </w:tc>
      </w:tr>
      <w:tr w:rsidR="00D6209F" w:rsidRPr="00D6209F" w14:paraId="320B4789" w14:textId="77777777" w:rsidTr="00D97F94">
        <w:trPr>
          <w:trHeight w:val="303"/>
        </w:trPr>
        <w:tc>
          <w:tcPr>
            <w:cnfStyle w:val="001000000000" w:firstRow="0" w:lastRow="0" w:firstColumn="1" w:lastColumn="0" w:oddVBand="0" w:evenVBand="0" w:oddHBand="0" w:evenHBand="0" w:firstRowFirstColumn="0" w:firstRowLastColumn="0" w:lastRowFirstColumn="0" w:lastRowLastColumn="0"/>
            <w:tcW w:w="2833" w:type="dxa"/>
            <w:tcBorders>
              <w:left w:val="single" w:sz="4" w:space="0" w:color="auto"/>
            </w:tcBorders>
            <w:noWrap/>
            <w:vAlign w:val="center"/>
            <w:hideMark/>
          </w:tcPr>
          <w:p w14:paraId="68BBE1B3"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E8: 1M HCl: 0.5mL</w:t>
            </w:r>
          </w:p>
        </w:tc>
        <w:tc>
          <w:tcPr>
            <w:tcW w:w="1890" w:type="dxa"/>
            <w:gridSpan w:val="2"/>
            <w:noWrap/>
            <w:vAlign w:val="center"/>
            <w:hideMark/>
          </w:tcPr>
          <w:p w14:paraId="0ACE7F86"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72.2±2.2</w:t>
            </w:r>
          </w:p>
        </w:tc>
        <w:tc>
          <w:tcPr>
            <w:tcW w:w="1862" w:type="dxa"/>
            <w:gridSpan w:val="2"/>
            <w:noWrap/>
            <w:vAlign w:val="center"/>
            <w:hideMark/>
          </w:tcPr>
          <w:p w14:paraId="2EFEF5F2"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w:t>
            </w:r>
          </w:p>
        </w:tc>
        <w:tc>
          <w:tcPr>
            <w:tcW w:w="2212" w:type="dxa"/>
            <w:noWrap/>
            <w:vAlign w:val="center"/>
            <w:hideMark/>
          </w:tcPr>
          <w:p w14:paraId="062E1C96"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w:t>
            </w:r>
          </w:p>
        </w:tc>
      </w:tr>
      <w:tr w:rsidR="00D6209F" w:rsidRPr="00D6209F" w14:paraId="02829583" w14:textId="77777777" w:rsidTr="00D97F94">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833" w:type="dxa"/>
            <w:tcBorders>
              <w:left w:val="single" w:sz="4" w:space="0" w:color="auto"/>
            </w:tcBorders>
            <w:noWrap/>
            <w:vAlign w:val="center"/>
            <w:hideMark/>
          </w:tcPr>
          <w:p w14:paraId="75C43094"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Remaining on MP-50</w:t>
            </w:r>
          </w:p>
        </w:tc>
        <w:tc>
          <w:tcPr>
            <w:tcW w:w="1890" w:type="dxa"/>
            <w:gridSpan w:val="2"/>
            <w:noWrap/>
            <w:vAlign w:val="center"/>
            <w:hideMark/>
          </w:tcPr>
          <w:p w14:paraId="0288877E"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15.5±0.5</w:t>
            </w:r>
          </w:p>
        </w:tc>
        <w:tc>
          <w:tcPr>
            <w:tcW w:w="1862" w:type="dxa"/>
            <w:gridSpan w:val="2"/>
            <w:noWrap/>
            <w:vAlign w:val="center"/>
            <w:hideMark/>
          </w:tcPr>
          <w:p w14:paraId="4AC2ABA3"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w:t>
            </w:r>
          </w:p>
        </w:tc>
        <w:tc>
          <w:tcPr>
            <w:tcW w:w="2212" w:type="dxa"/>
            <w:noWrap/>
            <w:vAlign w:val="center"/>
            <w:hideMark/>
          </w:tcPr>
          <w:p w14:paraId="293F7545" w14:textId="77777777" w:rsidR="00EF7271" w:rsidRPr="00D6209F" w:rsidRDefault="00EF7271" w:rsidP="00D97F9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w:t>
            </w:r>
          </w:p>
        </w:tc>
      </w:tr>
      <w:tr w:rsidR="00D6209F" w:rsidRPr="00D6209F" w14:paraId="0DBCF7AF" w14:textId="77777777" w:rsidTr="00D97F94">
        <w:trPr>
          <w:trHeight w:val="303"/>
        </w:trPr>
        <w:tc>
          <w:tcPr>
            <w:cnfStyle w:val="001000000000" w:firstRow="0" w:lastRow="0" w:firstColumn="1" w:lastColumn="0" w:oddVBand="0" w:evenVBand="0" w:oddHBand="0" w:evenHBand="0" w:firstRowFirstColumn="0" w:firstRowLastColumn="0" w:lastRowFirstColumn="0" w:lastRowLastColumn="0"/>
            <w:tcW w:w="2833" w:type="dxa"/>
            <w:tcBorders>
              <w:left w:val="single" w:sz="4" w:space="0" w:color="auto"/>
              <w:bottom w:val="single" w:sz="4" w:space="0" w:color="auto"/>
            </w:tcBorders>
            <w:noWrap/>
            <w:vAlign w:val="center"/>
            <w:hideMark/>
          </w:tcPr>
          <w:p w14:paraId="66AE73F7" w14:textId="77777777" w:rsidR="00EF7271" w:rsidRPr="00D6209F" w:rsidRDefault="00EF7271" w:rsidP="00D97F94">
            <w:pPr>
              <w:spacing w:line="480" w:lineRule="auto"/>
              <w:jc w:val="center"/>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Remaining on CM</w:t>
            </w:r>
          </w:p>
        </w:tc>
        <w:tc>
          <w:tcPr>
            <w:tcW w:w="1890" w:type="dxa"/>
            <w:gridSpan w:val="2"/>
            <w:tcBorders>
              <w:bottom w:val="single" w:sz="4" w:space="0" w:color="auto"/>
            </w:tcBorders>
            <w:noWrap/>
            <w:vAlign w:val="center"/>
            <w:hideMark/>
          </w:tcPr>
          <w:p w14:paraId="4DA3BF78" w14:textId="09FA510C"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0.03</w:t>
            </w:r>
            <w:r w:rsidR="00816BD7" w:rsidRPr="00D6209F">
              <w:rPr>
                <w:rFonts w:ascii="Times New Roman" w:eastAsia="Times New Roman" w:hAnsi="Times New Roman" w:cs="Times New Roman"/>
                <w:kern w:val="0"/>
                <w:sz w:val="24"/>
                <w:szCs w:val="24"/>
                <w14:ligatures w14:val="none"/>
              </w:rPr>
              <w:t>1</w:t>
            </w:r>
            <w:r w:rsidRPr="00D6209F">
              <w:rPr>
                <w:rFonts w:ascii="Times New Roman" w:eastAsia="Times New Roman" w:hAnsi="Times New Roman" w:cs="Times New Roman"/>
                <w:kern w:val="0"/>
                <w:sz w:val="24"/>
                <w:szCs w:val="24"/>
                <w14:ligatures w14:val="none"/>
              </w:rPr>
              <w:t>±0.006</w:t>
            </w:r>
          </w:p>
        </w:tc>
        <w:tc>
          <w:tcPr>
            <w:tcW w:w="1862" w:type="dxa"/>
            <w:gridSpan w:val="2"/>
            <w:tcBorders>
              <w:bottom w:val="single" w:sz="4" w:space="0" w:color="auto"/>
            </w:tcBorders>
            <w:noWrap/>
            <w:vAlign w:val="center"/>
            <w:hideMark/>
          </w:tcPr>
          <w:p w14:paraId="1DF54F4A"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w:t>
            </w:r>
          </w:p>
        </w:tc>
        <w:tc>
          <w:tcPr>
            <w:tcW w:w="2212" w:type="dxa"/>
            <w:tcBorders>
              <w:bottom w:val="single" w:sz="4" w:space="0" w:color="auto"/>
            </w:tcBorders>
            <w:noWrap/>
            <w:vAlign w:val="center"/>
            <w:hideMark/>
          </w:tcPr>
          <w:p w14:paraId="66EF848D" w14:textId="77777777" w:rsidR="00EF7271" w:rsidRPr="00D6209F" w:rsidRDefault="00EF7271" w:rsidP="00D97F9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D6209F">
              <w:rPr>
                <w:rFonts w:ascii="Times New Roman" w:eastAsia="Times New Roman" w:hAnsi="Times New Roman" w:cs="Times New Roman"/>
                <w:kern w:val="0"/>
                <w:sz w:val="24"/>
                <w:szCs w:val="24"/>
                <w14:ligatures w14:val="none"/>
              </w:rPr>
              <w:t>0</w:t>
            </w:r>
          </w:p>
        </w:tc>
      </w:tr>
    </w:tbl>
    <w:bookmarkEnd w:id="1"/>
    <w:bookmarkEnd w:id="10"/>
    <w:p w14:paraId="417F6000" w14:textId="7D4A4CA4" w:rsidR="005C0B8C" w:rsidRPr="00D6209F" w:rsidRDefault="005C0B8C" w:rsidP="00EB2D6E">
      <w:pPr>
        <w:spacing w:after="0" w:line="480" w:lineRule="auto"/>
        <w:jc w:val="both"/>
        <w:rPr>
          <w:rFonts w:ascii="Times New Roman" w:hAnsi="Times New Roman" w:cs="Times New Roman"/>
          <w:b/>
          <w:bCs/>
          <w:sz w:val="24"/>
          <w:szCs w:val="24"/>
        </w:rPr>
      </w:pPr>
      <w:r w:rsidRPr="00D6209F">
        <w:rPr>
          <w:rFonts w:ascii="Times New Roman" w:hAnsi="Times New Roman" w:cs="Times New Roman"/>
          <w:b/>
          <w:bCs/>
          <w:sz w:val="24"/>
          <w:szCs w:val="24"/>
        </w:rPr>
        <w:lastRenderedPageBreak/>
        <w:t>References</w:t>
      </w:r>
    </w:p>
    <w:p w14:paraId="74FE610C" w14:textId="77777777" w:rsidR="00207812" w:rsidRPr="00207812" w:rsidRDefault="005C0B8C" w:rsidP="00207812">
      <w:pPr>
        <w:pStyle w:val="EndNoteBibliography"/>
        <w:spacing w:after="0"/>
      </w:pPr>
      <w:r w:rsidRPr="00D6209F">
        <w:rPr>
          <w:rFonts w:ascii="Times New Roman" w:hAnsi="Times New Roman" w:cs="Times New Roman"/>
          <w:sz w:val="24"/>
          <w:szCs w:val="24"/>
        </w:rPr>
        <w:fldChar w:fldCharType="begin"/>
      </w:r>
      <w:r w:rsidRPr="00D6209F">
        <w:rPr>
          <w:rFonts w:ascii="Times New Roman" w:hAnsi="Times New Roman" w:cs="Times New Roman"/>
          <w:sz w:val="24"/>
          <w:szCs w:val="24"/>
        </w:rPr>
        <w:instrText xml:space="preserve"> ADDIN EN.REFLIST </w:instrText>
      </w:r>
      <w:r w:rsidRPr="00D6209F">
        <w:rPr>
          <w:rFonts w:ascii="Times New Roman" w:hAnsi="Times New Roman" w:cs="Times New Roman"/>
          <w:sz w:val="24"/>
          <w:szCs w:val="24"/>
        </w:rPr>
        <w:fldChar w:fldCharType="separate"/>
      </w:r>
      <w:r w:rsidR="00207812" w:rsidRPr="00207812">
        <w:t>1.</w:t>
      </w:r>
      <w:r w:rsidR="00207812" w:rsidRPr="00207812">
        <w:tab/>
        <w:t>Chernysheva M, Loveless SC, Brossard T, Becker K, Cingoranelli S, Aluicio-Sarduy E, et al. Accelerator Production of Scandium Radioisotopes: Sc-43, Sc-44, and Sc-47. Curr Radiopharm. 2021;14(4):359-73.</w:t>
      </w:r>
    </w:p>
    <w:p w14:paraId="163A9103" w14:textId="77777777" w:rsidR="00207812" w:rsidRPr="00207812" w:rsidRDefault="00207812" w:rsidP="00207812">
      <w:pPr>
        <w:pStyle w:val="EndNoteBibliography"/>
        <w:spacing w:after="0"/>
      </w:pPr>
      <w:r w:rsidRPr="00207812">
        <w:t>2.</w:t>
      </w:r>
      <w:r w:rsidRPr="00207812">
        <w:tab/>
        <w:t>Huclier-Markai S, Alliot C, Kerdjoudj R, Mougin-Degraef M, Chouin N, Haddad F. Promising Scandium Radionuclides for Nuclear Medicine: A Review on the Production and Chemistry up to In Vivo Proofs of Concept. Cancer Biotherapy and Radiopharmaceuticals. 2018;33(8):316-29.</w:t>
      </w:r>
    </w:p>
    <w:p w14:paraId="50182412" w14:textId="77777777" w:rsidR="00207812" w:rsidRPr="00207812" w:rsidRDefault="00207812" w:rsidP="00207812">
      <w:pPr>
        <w:pStyle w:val="EndNoteBibliography"/>
        <w:spacing w:after="0"/>
      </w:pPr>
      <w:r w:rsidRPr="00207812">
        <w:t>3.</w:t>
      </w:r>
      <w:r w:rsidRPr="00207812">
        <w:tab/>
        <w:t>Kilian K, Pyrzyńska K. Scandium Radioisotopes&amp;mdash;Toward New Targets and Imaging Modalities. Molecules. 2023;28(22):7668.</w:t>
      </w:r>
    </w:p>
    <w:p w14:paraId="147853B5" w14:textId="77777777" w:rsidR="00207812" w:rsidRPr="00207812" w:rsidRDefault="00207812" w:rsidP="00207812">
      <w:pPr>
        <w:pStyle w:val="EndNoteBibliography"/>
        <w:spacing w:after="0"/>
      </w:pPr>
      <w:r w:rsidRPr="00207812">
        <w:t>4.</w:t>
      </w:r>
      <w:r w:rsidRPr="00207812">
        <w:tab/>
        <w:t>Mikolajczak R, Huclier-Markai S, Alliot C, Haddad F, Szikra D, Forgacs V, et al. Production of scandium radionuclides for theranostic applications: towards standardization of quality requirements. EJNMMI Radiopharmacy and Chemistry. 2021;6(1):19.</w:t>
      </w:r>
    </w:p>
    <w:p w14:paraId="5D947386" w14:textId="77777777" w:rsidR="00207812" w:rsidRPr="00207812" w:rsidRDefault="00207812" w:rsidP="00207812">
      <w:pPr>
        <w:pStyle w:val="EndNoteBibliography"/>
        <w:spacing w:after="0"/>
      </w:pPr>
      <w:r w:rsidRPr="00207812">
        <w:t>5.</w:t>
      </w:r>
      <w:r w:rsidRPr="00207812">
        <w:tab/>
        <w:t>Barbaro F, Canton L, Carante MP, Colombi A, De Dominicis L, Fontana A, et al. New results on proton-induced reactions on vanadium for $^{47}\mathrm{Sc}$ production and the impact of level densities on theoretical cross sections. Physical Review C. 2021;104(4):044619.</w:t>
      </w:r>
    </w:p>
    <w:p w14:paraId="643D2AD2" w14:textId="77777777" w:rsidR="00207812" w:rsidRPr="00207812" w:rsidRDefault="00207812" w:rsidP="00207812">
      <w:pPr>
        <w:pStyle w:val="EndNoteBibliography"/>
        <w:spacing w:after="0"/>
      </w:pPr>
      <w:r w:rsidRPr="00207812">
        <w:t>6.</w:t>
      </w:r>
      <w:r w:rsidRPr="00207812">
        <w:tab/>
        <w:t>Pupillo G, Mou L, Boschi A, Calzaferri S, Canton L, Cisternino S, et al. Production of 47Sc with natural vanadium targets: results of the PASTA project. Journal of Radioanalytical and Nuclear Chemistry. 2019;322(3):1711-8.</w:t>
      </w:r>
    </w:p>
    <w:p w14:paraId="58D9D852" w14:textId="77777777" w:rsidR="00207812" w:rsidRPr="00207812" w:rsidRDefault="00207812" w:rsidP="00207812">
      <w:pPr>
        <w:pStyle w:val="EndNoteBibliography"/>
        <w:spacing w:after="0"/>
      </w:pPr>
      <w:r w:rsidRPr="00207812">
        <w:t>7.</w:t>
      </w:r>
      <w:r w:rsidRPr="00207812">
        <w:tab/>
        <w:t>Ditrói F, Tárkányi F, Takács S, Hermanne A. Activation cross-sections of proton induced reactions on vanadium in the 37–65MeV energy range. Nuclear Instruments and Methods in Physics Research Section B: Beam Interactions with Materials and Atoms. 2016;381:16-28.</w:t>
      </w:r>
    </w:p>
    <w:p w14:paraId="6A55D8E6" w14:textId="77777777" w:rsidR="00207812" w:rsidRPr="00207812" w:rsidRDefault="00207812" w:rsidP="00207812">
      <w:pPr>
        <w:pStyle w:val="EndNoteBibliography"/>
        <w:spacing w:after="0"/>
      </w:pPr>
      <w:r w:rsidRPr="00207812">
        <w:t>8.</w:t>
      </w:r>
      <w:r w:rsidRPr="00207812">
        <w:tab/>
        <w:t>Cingoranelli SJ, Burnett L, Putnam EE, Lapi SE. Cross section measurements for the production of 49,51Cr and 47Sc from proton irradiation of natural Applied Radiation and Isotopes. 2024.</w:t>
      </w:r>
    </w:p>
    <w:p w14:paraId="0C38BF6E" w14:textId="77777777" w:rsidR="00207812" w:rsidRPr="00207812" w:rsidRDefault="00207812" w:rsidP="00207812">
      <w:pPr>
        <w:pStyle w:val="EndNoteBibliography"/>
        <w:spacing w:after="0"/>
      </w:pPr>
      <w:r w:rsidRPr="00207812">
        <w:t>9.</w:t>
      </w:r>
      <w:r w:rsidRPr="00207812">
        <w:tab/>
        <w:t>Ziegler JFBJPZMD. SRIM, the stopping and range of ions in matter. Chester, Maryland: SRIM Co.; 2008.</w:t>
      </w:r>
    </w:p>
    <w:p w14:paraId="74F41665" w14:textId="77777777" w:rsidR="00207812" w:rsidRPr="00207812" w:rsidRDefault="00207812" w:rsidP="00207812">
      <w:pPr>
        <w:pStyle w:val="EndNoteBibliography"/>
        <w:spacing w:after="0"/>
      </w:pPr>
      <w:r w:rsidRPr="00207812">
        <w:t>10.</w:t>
      </w:r>
      <w:r w:rsidRPr="00207812">
        <w:tab/>
        <w:t>Cingoranelli SJ, Lapi SE. The Production of Therapeutic Radionuclides. In: Bodei L, Lewis JS, Zeglis BM, editors. Radiopharmaceutical Therapy. Cham: Springer International Publishing; 2023. p. 63-90.</w:t>
      </w:r>
    </w:p>
    <w:p w14:paraId="67866133" w14:textId="77777777" w:rsidR="00207812" w:rsidRPr="00207812" w:rsidRDefault="00207812" w:rsidP="00207812">
      <w:pPr>
        <w:pStyle w:val="EndNoteBibliography"/>
        <w:spacing w:after="0"/>
      </w:pPr>
      <w:r w:rsidRPr="00207812">
        <w:t>11.</w:t>
      </w:r>
      <w:r w:rsidRPr="00207812">
        <w:tab/>
        <w:t>McLain DR, Brossard TW, De Kruijff R, Kankanamalage PHA, Rotsch DA. Evaluation of two extraction chromatography resins for scandium and titanium separation for medical isotope production. Journal of Radioanalytical and Nuclear Chemistry. 2023;332(3):553-62.</w:t>
      </w:r>
    </w:p>
    <w:p w14:paraId="523781A8" w14:textId="77777777" w:rsidR="00207812" w:rsidRPr="00207812" w:rsidRDefault="00207812" w:rsidP="00207812">
      <w:pPr>
        <w:pStyle w:val="EndNoteBibliography"/>
      </w:pPr>
      <w:r w:rsidRPr="00207812">
        <w:t>12.</w:t>
      </w:r>
      <w:r w:rsidRPr="00207812">
        <w:tab/>
        <w:t>Loveless CS, Blanco JR, Diehl GL, Elbahrawi RT, Carzaniga TS, Braccini S, et al. Cyclotron Production and Separation of Scandium Radionuclides from Natural Titanium Metal and Titanium Dioxide Targets. Journal of Nuclear Medicine. 2021;62(1):131-6.</w:t>
      </w:r>
    </w:p>
    <w:p w14:paraId="79342B57" w14:textId="5C0BF80A" w:rsidR="000A5F91" w:rsidRPr="00D6209F" w:rsidRDefault="005C0B8C" w:rsidP="00EB2D6E">
      <w:pPr>
        <w:spacing w:after="0" w:line="480" w:lineRule="auto"/>
        <w:jc w:val="both"/>
        <w:rPr>
          <w:rFonts w:ascii="Times New Roman" w:hAnsi="Times New Roman" w:cs="Times New Roman"/>
          <w:sz w:val="24"/>
          <w:szCs w:val="24"/>
        </w:rPr>
      </w:pPr>
      <w:r w:rsidRPr="00D6209F">
        <w:rPr>
          <w:rFonts w:ascii="Times New Roman" w:hAnsi="Times New Roman" w:cs="Times New Roman"/>
          <w:sz w:val="24"/>
          <w:szCs w:val="24"/>
        </w:rPr>
        <w:fldChar w:fldCharType="end"/>
      </w:r>
    </w:p>
    <w:sectPr w:rsidR="000A5F91" w:rsidRPr="00D6209F" w:rsidSect="00997245">
      <w:footerReference w:type="default" r:id="rId8"/>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A09077" w14:textId="77777777" w:rsidR="000D65F7" w:rsidRDefault="000D65F7" w:rsidP="007F02C1">
      <w:pPr>
        <w:spacing w:after="0" w:line="240" w:lineRule="auto"/>
      </w:pPr>
      <w:r>
        <w:separator/>
      </w:r>
    </w:p>
  </w:endnote>
  <w:endnote w:type="continuationSeparator" w:id="0">
    <w:p w14:paraId="2A5A8EBB" w14:textId="77777777" w:rsidR="000D65F7" w:rsidRDefault="000D65F7" w:rsidP="007F0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4720819"/>
      <w:docPartObj>
        <w:docPartGallery w:val="Page Numbers (Bottom of Page)"/>
        <w:docPartUnique/>
      </w:docPartObj>
    </w:sdtPr>
    <w:sdtEndPr>
      <w:rPr>
        <w:noProof/>
      </w:rPr>
    </w:sdtEndPr>
    <w:sdtContent>
      <w:p w14:paraId="513C540A" w14:textId="4A2B2F15" w:rsidR="007F02C1" w:rsidRDefault="007F02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D009EE" w14:textId="77777777" w:rsidR="007F02C1" w:rsidRDefault="007F02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CF4739" w14:textId="77777777" w:rsidR="000D65F7" w:rsidRDefault="000D65F7" w:rsidP="007F02C1">
      <w:pPr>
        <w:spacing w:after="0" w:line="240" w:lineRule="auto"/>
      </w:pPr>
      <w:r>
        <w:separator/>
      </w:r>
    </w:p>
  </w:footnote>
  <w:footnote w:type="continuationSeparator" w:id="0">
    <w:p w14:paraId="464CF88D" w14:textId="77777777" w:rsidR="000D65F7" w:rsidRDefault="000D65F7" w:rsidP="007F0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935FA"/>
    <w:multiLevelType w:val="hybridMultilevel"/>
    <w:tmpl w:val="EC981D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D446DD"/>
    <w:multiLevelType w:val="hybridMultilevel"/>
    <w:tmpl w:val="7FDEF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E57F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31229422">
    <w:abstractNumId w:val="1"/>
  </w:num>
  <w:num w:numId="2" w16cid:durableId="2087918335">
    <w:abstractNumId w:val="2"/>
  </w:num>
  <w:num w:numId="3" w16cid:durableId="1378360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8178F"/>
    <w:rsid w:val="000228A1"/>
    <w:rsid w:val="0002382E"/>
    <w:rsid w:val="000314E0"/>
    <w:rsid w:val="000866B1"/>
    <w:rsid w:val="000A5F91"/>
    <w:rsid w:val="000D65F7"/>
    <w:rsid w:val="000E14A4"/>
    <w:rsid w:val="001512CC"/>
    <w:rsid w:val="00156F30"/>
    <w:rsid w:val="001B137A"/>
    <w:rsid w:val="001F5A7D"/>
    <w:rsid w:val="001F5EB5"/>
    <w:rsid w:val="00207812"/>
    <w:rsid w:val="00214557"/>
    <w:rsid w:val="00247FF2"/>
    <w:rsid w:val="00291FE4"/>
    <w:rsid w:val="003272E9"/>
    <w:rsid w:val="00345173"/>
    <w:rsid w:val="003545D7"/>
    <w:rsid w:val="003571DE"/>
    <w:rsid w:val="003A179B"/>
    <w:rsid w:val="003F5F85"/>
    <w:rsid w:val="004D4CB3"/>
    <w:rsid w:val="004F7878"/>
    <w:rsid w:val="0053358E"/>
    <w:rsid w:val="00544265"/>
    <w:rsid w:val="00573F94"/>
    <w:rsid w:val="00594785"/>
    <w:rsid w:val="005C0B8C"/>
    <w:rsid w:val="005C13E1"/>
    <w:rsid w:val="006477E8"/>
    <w:rsid w:val="006504C9"/>
    <w:rsid w:val="00670A55"/>
    <w:rsid w:val="00690B47"/>
    <w:rsid w:val="006B19BD"/>
    <w:rsid w:val="00706838"/>
    <w:rsid w:val="00706D7B"/>
    <w:rsid w:val="00713C7D"/>
    <w:rsid w:val="0072672E"/>
    <w:rsid w:val="00766742"/>
    <w:rsid w:val="00787559"/>
    <w:rsid w:val="007922F6"/>
    <w:rsid w:val="007B4B22"/>
    <w:rsid w:val="007C1F31"/>
    <w:rsid w:val="007C71BB"/>
    <w:rsid w:val="007F02C1"/>
    <w:rsid w:val="00816BD7"/>
    <w:rsid w:val="00865898"/>
    <w:rsid w:val="008700EF"/>
    <w:rsid w:val="0088732B"/>
    <w:rsid w:val="00897AD0"/>
    <w:rsid w:val="008E4B28"/>
    <w:rsid w:val="00903E71"/>
    <w:rsid w:val="0090705D"/>
    <w:rsid w:val="00915A06"/>
    <w:rsid w:val="009249EC"/>
    <w:rsid w:val="00966540"/>
    <w:rsid w:val="00997245"/>
    <w:rsid w:val="009C0784"/>
    <w:rsid w:val="00A0618C"/>
    <w:rsid w:val="00A300B3"/>
    <w:rsid w:val="00A50D03"/>
    <w:rsid w:val="00A8258C"/>
    <w:rsid w:val="00A90EAF"/>
    <w:rsid w:val="00A97840"/>
    <w:rsid w:val="00AB6F77"/>
    <w:rsid w:val="00AF0417"/>
    <w:rsid w:val="00B11179"/>
    <w:rsid w:val="00B40704"/>
    <w:rsid w:val="00B44A34"/>
    <w:rsid w:val="00B75CCB"/>
    <w:rsid w:val="00B921CA"/>
    <w:rsid w:val="00BB6107"/>
    <w:rsid w:val="00BD2766"/>
    <w:rsid w:val="00BD6FFE"/>
    <w:rsid w:val="00C0155A"/>
    <w:rsid w:val="00C05F6D"/>
    <w:rsid w:val="00C15CC2"/>
    <w:rsid w:val="00C640EC"/>
    <w:rsid w:val="00C82B73"/>
    <w:rsid w:val="00C96E30"/>
    <w:rsid w:val="00CC66C1"/>
    <w:rsid w:val="00CD305B"/>
    <w:rsid w:val="00CF3331"/>
    <w:rsid w:val="00D2018E"/>
    <w:rsid w:val="00D6209F"/>
    <w:rsid w:val="00DC7BB7"/>
    <w:rsid w:val="00DE5482"/>
    <w:rsid w:val="00DF2A12"/>
    <w:rsid w:val="00E06C1D"/>
    <w:rsid w:val="00E30FD8"/>
    <w:rsid w:val="00E365DD"/>
    <w:rsid w:val="00E41600"/>
    <w:rsid w:val="00E805B0"/>
    <w:rsid w:val="00E8178F"/>
    <w:rsid w:val="00E86E34"/>
    <w:rsid w:val="00E93F7F"/>
    <w:rsid w:val="00EB2D6E"/>
    <w:rsid w:val="00EF7271"/>
    <w:rsid w:val="00F05A96"/>
    <w:rsid w:val="00FF2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4FDE4"/>
  <w15:chartTrackingRefBased/>
  <w15:docId w15:val="{BCC84605-F3EB-4437-9E66-C194BF3E4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78F"/>
  </w:style>
  <w:style w:type="paragraph" w:styleId="Heading1">
    <w:name w:val="heading 1"/>
    <w:basedOn w:val="Normal"/>
    <w:next w:val="Normal"/>
    <w:link w:val="Heading1Char"/>
    <w:uiPriority w:val="9"/>
    <w:qFormat/>
    <w:rsid w:val="00E817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817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17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817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817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817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17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17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17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17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817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817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817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817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817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17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17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178F"/>
    <w:rPr>
      <w:rFonts w:eastAsiaTheme="majorEastAsia" w:cstheme="majorBidi"/>
      <w:color w:val="272727" w:themeColor="text1" w:themeTint="D8"/>
    </w:rPr>
  </w:style>
  <w:style w:type="paragraph" w:styleId="Title">
    <w:name w:val="Title"/>
    <w:basedOn w:val="Normal"/>
    <w:next w:val="Normal"/>
    <w:link w:val="TitleChar"/>
    <w:uiPriority w:val="10"/>
    <w:qFormat/>
    <w:rsid w:val="00E817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17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17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17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178F"/>
    <w:pPr>
      <w:spacing w:before="160"/>
      <w:jc w:val="center"/>
    </w:pPr>
    <w:rPr>
      <w:i/>
      <w:iCs/>
      <w:color w:val="404040" w:themeColor="text1" w:themeTint="BF"/>
    </w:rPr>
  </w:style>
  <w:style w:type="character" w:customStyle="1" w:styleId="QuoteChar">
    <w:name w:val="Quote Char"/>
    <w:basedOn w:val="DefaultParagraphFont"/>
    <w:link w:val="Quote"/>
    <w:uiPriority w:val="29"/>
    <w:rsid w:val="00E8178F"/>
    <w:rPr>
      <w:i/>
      <w:iCs/>
      <w:color w:val="404040" w:themeColor="text1" w:themeTint="BF"/>
    </w:rPr>
  </w:style>
  <w:style w:type="paragraph" w:styleId="ListParagraph">
    <w:name w:val="List Paragraph"/>
    <w:basedOn w:val="Normal"/>
    <w:uiPriority w:val="34"/>
    <w:qFormat/>
    <w:rsid w:val="00E8178F"/>
    <w:pPr>
      <w:ind w:left="720"/>
      <w:contextualSpacing/>
    </w:pPr>
  </w:style>
  <w:style w:type="character" w:styleId="IntenseEmphasis">
    <w:name w:val="Intense Emphasis"/>
    <w:basedOn w:val="DefaultParagraphFont"/>
    <w:uiPriority w:val="21"/>
    <w:qFormat/>
    <w:rsid w:val="00E8178F"/>
    <w:rPr>
      <w:i/>
      <w:iCs/>
      <w:color w:val="2F5496" w:themeColor="accent1" w:themeShade="BF"/>
    </w:rPr>
  </w:style>
  <w:style w:type="paragraph" w:styleId="IntenseQuote">
    <w:name w:val="Intense Quote"/>
    <w:basedOn w:val="Normal"/>
    <w:next w:val="Normal"/>
    <w:link w:val="IntenseQuoteChar"/>
    <w:uiPriority w:val="30"/>
    <w:qFormat/>
    <w:rsid w:val="00E817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178F"/>
    <w:rPr>
      <w:i/>
      <w:iCs/>
      <w:color w:val="2F5496" w:themeColor="accent1" w:themeShade="BF"/>
    </w:rPr>
  </w:style>
  <w:style w:type="character" w:styleId="IntenseReference">
    <w:name w:val="Intense Reference"/>
    <w:basedOn w:val="DefaultParagraphFont"/>
    <w:uiPriority w:val="32"/>
    <w:qFormat/>
    <w:rsid w:val="00E8178F"/>
    <w:rPr>
      <w:b/>
      <w:bCs/>
      <w:smallCaps/>
      <w:color w:val="2F5496" w:themeColor="accent1" w:themeShade="BF"/>
      <w:spacing w:val="5"/>
    </w:rPr>
  </w:style>
  <w:style w:type="character" w:styleId="CommentReference">
    <w:name w:val="annotation reference"/>
    <w:basedOn w:val="DefaultParagraphFont"/>
    <w:uiPriority w:val="99"/>
    <w:semiHidden/>
    <w:unhideWhenUsed/>
    <w:rsid w:val="00E8178F"/>
    <w:rPr>
      <w:sz w:val="16"/>
      <w:szCs w:val="16"/>
    </w:rPr>
  </w:style>
  <w:style w:type="paragraph" w:styleId="CommentText">
    <w:name w:val="annotation text"/>
    <w:basedOn w:val="Normal"/>
    <w:link w:val="CommentTextChar"/>
    <w:uiPriority w:val="99"/>
    <w:unhideWhenUsed/>
    <w:rsid w:val="00E8178F"/>
    <w:pPr>
      <w:spacing w:line="240" w:lineRule="auto"/>
    </w:pPr>
    <w:rPr>
      <w:sz w:val="20"/>
      <w:szCs w:val="20"/>
    </w:rPr>
  </w:style>
  <w:style w:type="character" w:customStyle="1" w:styleId="CommentTextChar">
    <w:name w:val="Comment Text Char"/>
    <w:basedOn w:val="DefaultParagraphFont"/>
    <w:link w:val="CommentText"/>
    <w:uiPriority w:val="99"/>
    <w:rsid w:val="00E8178F"/>
    <w:rPr>
      <w:sz w:val="20"/>
      <w:szCs w:val="20"/>
    </w:rPr>
  </w:style>
  <w:style w:type="character" w:customStyle="1" w:styleId="hqeo7">
    <w:name w:val="hqeo7"/>
    <w:basedOn w:val="DefaultParagraphFont"/>
    <w:rsid w:val="00E8178F"/>
  </w:style>
  <w:style w:type="paragraph" w:styleId="NormalWeb">
    <w:name w:val="Normal (Web)"/>
    <w:basedOn w:val="Normal"/>
    <w:uiPriority w:val="99"/>
    <w:semiHidden/>
    <w:unhideWhenUsed/>
    <w:rsid w:val="0053358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5335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A8258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
    <w:name w:val="List Table 1 Light"/>
    <w:basedOn w:val="TableNormal"/>
    <w:uiPriority w:val="46"/>
    <w:rsid w:val="00A8258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A8258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
    <w:name w:val="Grid Table 3"/>
    <w:basedOn w:val="TableNormal"/>
    <w:uiPriority w:val="48"/>
    <w:rsid w:val="00A8258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EndNoteBibliographyTitle">
    <w:name w:val="EndNote Bibliography Title"/>
    <w:basedOn w:val="Normal"/>
    <w:link w:val="EndNoteBibliographyTitleChar"/>
    <w:rsid w:val="00E86E3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86E34"/>
    <w:rPr>
      <w:rFonts w:ascii="Calibri" w:hAnsi="Calibri" w:cs="Calibri"/>
      <w:noProof/>
    </w:rPr>
  </w:style>
  <w:style w:type="paragraph" w:customStyle="1" w:styleId="EndNoteBibliography">
    <w:name w:val="EndNote Bibliography"/>
    <w:basedOn w:val="Normal"/>
    <w:link w:val="EndNoteBibliographyChar"/>
    <w:rsid w:val="00E86E34"/>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86E34"/>
    <w:rPr>
      <w:rFonts w:ascii="Calibri" w:hAnsi="Calibri" w:cs="Calibri"/>
      <w:noProof/>
    </w:rPr>
  </w:style>
  <w:style w:type="paragraph" w:styleId="Caption">
    <w:name w:val="caption"/>
    <w:basedOn w:val="Normal"/>
    <w:next w:val="Normal"/>
    <w:uiPriority w:val="35"/>
    <w:unhideWhenUsed/>
    <w:qFormat/>
    <w:rsid w:val="000A5F91"/>
    <w:pPr>
      <w:spacing w:after="200" w:line="240" w:lineRule="auto"/>
    </w:pPr>
    <w:rPr>
      <w:i/>
      <w:iCs/>
      <w:color w:val="44546A" w:themeColor="text2"/>
      <w:sz w:val="18"/>
      <w:szCs w:val="18"/>
    </w:rPr>
  </w:style>
  <w:style w:type="paragraph" w:styleId="CommentSubject">
    <w:name w:val="annotation subject"/>
    <w:basedOn w:val="CommentText"/>
    <w:next w:val="CommentText"/>
    <w:link w:val="CommentSubjectChar"/>
    <w:uiPriority w:val="99"/>
    <w:semiHidden/>
    <w:unhideWhenUsed/>
    <w:rsid w:val="00247FF2"/>
    <w:rPr>
      <w:b/>
      <w:bCs/>
    </w:rPr>
  </w:style>
  <w:style w:type="character" w:customStyle="1" w:styleId="CommentSubjectChar">
    <w:name w:val="Comment Subject Char"/>
    <w:basedOn w:val="CommentTextChar"/>
    <w:link w:val="CommentSubject"/>
    <w:uiPriority w:val="99"/>
    <w:semiHidden/>
    <w:rsid w:val="00247FF2"/>
    <w:rPr>
      <w:b/>
      <w:bCs/>
      <w:sz w:val="20"/>
      <w:szCs w:val="20"/>
    </w:rPr>
  </w:style>
  <w:style w:type="paragraph" w:styleId="Revision">
    <w:name w:val="Revision"/>
    <w:hidden/>
    <w:uiPriority w:val="99"/>
    <w:semiHidden/>
    <w:rsid w:val="007922F6"/>
    <w:pPr>
      <w:spacing w:after="0" w:line="240" w:lineRule="auto"/>
    </w:pPr>
  </w:style>
  <w:style w:type="character" w:styleId="Hyperlink">
    <w:name w:val="Hyperlink"/>
    <w:basedOn w:val="DefaultParagraphFont"/>
    <w:uiPriority w:val="99"/>
    <w:unhideWhenUsed/>
    <w:rsid w:val="006477E8"/>
    <w:rPr>
      <w:color w:val="0563C1" w:themeColor="hyperlink"/>
      <w:u w:val="single"/>
    </w:rPr>
  </w:style>
  <w:style w:type="paragraph" w:styleId="Header">
    <w:name w:val="header"/>
    <w:basedOn w:val="Normal"/>
    <w:link w:val="HeaderChar"/>
    <w:uiPriority w:val="99"/>
    <w:unhideWhenUsed/>
    <w:rsid w:val="007F02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02C1"/>
  </w:style>
  <w:style w:type="paragraph" w:styleId="Footer">
    <w:name w:val="footer"/>
    <w:basedOn w:val="Normal"/>
    <w:link w:val="FooterChar"/>
    <w:uiPriority w:val="99"/>
    <w:unhideWhenUsed/>
    <w:rsid w:val="007F02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02C1"/>
  </w:style>
  <w:style w:type="character" w:styleId="LineNumber">
    <w:name w:val="line number"/>
    <w:basedOn w:val="DefaultParagraphFont"/>
    <w:uiPriority w:val="99"/>
    <w:semiHidden/>
    <w:unhideWhenUsed/>
    <w:rsid w:val="00997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906943">
      <w:bodyDiv w:val="1"/>
      <w:marLeft w:val="0"/>
      <w:marRight w:val="0"/>
      <w:marTop w:val="0"/>
      <w:marBottom w:val="0"/>
      <w:divBdr>
        <w:top w:val="none" w:sz="0" w:space="0" w:color="auto"/>
        <w:left w:val="none" w:sz="0" w:space="0" w:color="auto"/>
        <w:bottom w:val="none" w:sz="0" w:space="0" w:color="auto"/>
        <w:right w:val="none" w:sz="0" w:space="0" w:color="auto"/>
      </w:divBdr>
    </w:div>
    <w:div w:id="469713111">
      <w:bodyDiv w:val="1"/>
      <w:marLeft w:val="0"/>
      <w:marRight w:val="0"/>
      <w:marTop w:val="0"/>
      <w:marBottom w:val="0"/>
      <w:divBdr>
        <w:top w:val="none" w:sz="0" w:space="0" w:color="auto"/>
        <w:left w:val="none" w:sz="0" w:space="0" w:color="auto"/>
        <w:bottom w:val="none" w:sz="0" w:space="0" w:color="auto"/>
        <w:right w:val="none" w:sz="0" w:space="0" w:color="auto"/>
      </w:divBdr>
    </w:div>
    <w:div w:id="674847519">
      <w:bodyDiv w:val="1"/>
      <w:marLeft w:val="0"/>
      <w:marRight w:val="0"/>
      <w:marTop w:val="0"/>
      <w:marBottom w:val="0"/>
      <w:divBdr>
        <w:top w:val="none" w:sz="0" w:space="0" w:color="auto"/>
        <w:left w:val="none" w:sz="0" w:space="0" w:color="auto"/>
        <w:bottom w:val="none" w:sz="0" w:space="0" w:color="auto"/>
        <w:right w:val="none" w:sz="0" w:space="0" w:color="auto"/>
      </w:divBdr>
    </w:div>
    <w:div w:id="911962202">
      <w:bodyDiv w:val="1"/>
      <w:marLeft w:val="0"/>
      <w:marRight w:val="0"/>
      <w:marTop w:val="0"/>
      <w:marBottom w:val="0"/>
      <w:divBdr>
        <w:top w:val="none" w:sz="0" w:space="0" w:color="auto"/>
        <w:left w:val="none" w:sz="0" w:space="0" w:color="auto"/>
        <w:bottom w:val="none" w:sz="0" w:space="0" w:color="auto"/>
        <w:right w:val="none" w:sz="0" w:space="0" w:color="auto"/>
      </w:divBdr>
    </w:div>
    <w:div w:id="1115056948">
      <w:bodyDiv w:val="1"/>
      <w:marLeft w:val="0"/>
      <w:marRight w:val="0"/>
      <w:marTop w:val="0"/>
      <w:marBottom w:val="0"/>
      <w:divBdr>
        <w:top w:val="none" w:sz="0" w:space="0" w:color="auto"/>
        <w:left w:val="none" w:sz="0" w:space="0" w:color="auto"/>
        <w:bottom w:val="none" w:sz="0" w:space="0" w:color="auto"/>
        <w:right w:val="none" w:sz="0" w:space="0" w:color="auto"/>
      </w:divBdr>
    </w:div>
    <w:div w:id="1206335378">
      <w:bodyDiv w:val="1"/>
      <w:marLeft w:val="0"/>
      <w:marRight w:val="0"/>
      <w:marTop w:val="0"/>
      <w:marBottom w:val="0"/>
      <w:divBdr>
        <w:top w:val="none" w:sz="0" w:space="0" w:color="auto"/>
        <w:left w:val="none" w:sz="0" w:space="0" w:color="auto"/>
        <w:bottom w:val="none" w:sz="0" w:space="0" w:color="auto"/>
        <w:right w:val="none" w:sz="0" w:space="0" w:color="auto"/>
      </w:divBdr>
    </w:div>
    <w:div w:id="1446382907">
      <w:bodyDiv w:val="1"/>
      <w:marLeft w:val="0"/>
      <w:marRight w:val="0"/>
      <w:marTop w:val="0"/>
      <w:marBottom w:val="0"/>
      <w:divBdr>
        <w:top w:val="none" w:sz="0" w:space="0" w:color="auto"/>
        <w:left w:val="none" w:sz="0" w:space="0" w:color="auto"/>
        <w:bottom w:val="none" w:sz="0" w:space="0" w:color="auto"/>
        <w:right w:val="none" w:sz="0" w:space="0" w:color="auto"/>
      </w:divBdr>
    </w:div>
    <w:div w:id="1566450816">
      <w:bodyDiv w:val="1"/>
      <w:marLeft w:val="0"/>
      <w:marRight w:val="0"/>
      <w:marTop w:val="0"/>
      <w:marBottom w:val="0"/>
      <w:divBdr>
        <w:top w:val="none" w:sz="0" w:space="0" w:color="auto"/>
        <w:left w:val="none" w:sz="0" w:space="0" w:color="auto"/>
        <w:bottom w:val="none" w:sz="0" w:space="0" w:color="auto"/>
        <w:right w:val="none" w:sz="0" w:space="0" w:color="auto"/>
      </w:divBdr>
    </w:div>
    <w:div w:id="1680352447">
      <w:bodyDiv w:val="1"/>
      <w:marLeft w:val="0"/>
      <w:marRight w:val="0"/>
      <w:marTop w:val="0"/>
      <w:marBottom w:val="0"/>
      <w:divBdr>
        <w:top w:val="none" w:sz="0" w:space="0" w:color="auto"/>
        <w:left w:val="none" w:sz="0" w:space="0" w:color="auto"/>
        <w:bottom w:val="none" w:sz="0" w:space="0" w:color="auto"/>
        <w:right w:val="none" w:sz="0" w:space="0" w:color="auto"/>
      </w:divBdr>
    </w:div>
    <w:div w:id="1735932201">
      <w:bodyDiv w:val="1"/>
      <w:marLeft w:val="0"/>
      <w:marRight w:val="0"/>
      <w:marTop w:val="0"/>
      <w:marBottom w:val="0"/>
      <w:divBdr>
        <w:top w:val="none" w:sz="0" w:space="0" w:color="auto"/>
        <w:left w:val="none" w:sz="0" w:space="0" w:color="auto"/>
        <w:bottom w:val="none" w:sz="0" w:space="0" w:color="auto"/>
        <w:right w:val="none" w:sz="0" w:space="0" w:color="auto"/>
      </w:divBdr>
    </w:div>
    <w:div w:id="1933975144">
      <w:bodyDiv w:val="1"/>
      <w:marLeft w:val="0"/>
      <w:marRight w:val="0"/>
      <w:marTop w:val="0"/>
      <w:marBottom w:val="0"/>
      <w:divBdr>
        <w:top w:val="none" w:sz="0" w:space="0" w:color="auto"/>
        <w:left w:val="none" w:sz="0" w:space="0" w:color="auto"/>
        <w:bottom w:val="none" w:sz="0" w:space="0" w:color="auto"/>
        <w:right w:val="none" w:sz="0" w:space="0" w:color="auto"/>
      </w:divBdr>
    </w:div>
    <w:div w:id="200751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jcing@uab.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2594</Words>
  <Characters>14790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Cingoranelli, Shelbie Jaylene</dc:creator>
  <cp:keywords/>
  <dc:description/>
  <cp:lastModifiedBy>suzanne lapi</cp:lastModifiedBy>
  <cp:revision>2</cp:revision>
  <dcterms:created xsi:type="dcterms:W3CDTF">2024-11-24T14:54:00Z</dcterms:created>
  <dcterms:modified xsi:type="dcterms:W3CDTF">2024-11-24T14:54:00Z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efe80f91-04fd-4298-8cbf-9890f7cc90b3</vt:lpwstr>
  </property>
</Properties>
</file>