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ListTable6Colorful-Accent31"/>
        <w:tblpPr w:leftFromText="180" w:rightFromText="180" w:vertAnchor="page" w:horzAnchor="margin" w:tblpY="1404"/>
        <w:bidiVisual/>
        <w:tblW w:w="8222" w:type="dxa"/>
        <w:tblBorders>
          <w:top w:val="none" w:sz="0" w:space="0" w:color="auto"/>
          <w:bottom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693"/>
        <w:gridCol w:w="1134"/>
        <w:gridCol w:w="1134"/>
        <w:gridCol w:w="921"/>
        <w:gridCol w:w="2340"/>
      </w:tblGrid>
      <w:tr w:rsidR="00482141" w:rsidTr="00BF7B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2" w:type="dxa"/>
            <w:gridSpan w:val="5"/>
            <w:tcBorders>
              <w:bottom w:val="single" w:sz="12" w:space="0" w:color="auto"/>
            </w:tcBorders>
            <w:shd w:val="clear" w:color="auto" w:fill="FFFFFF" w:themeFill="background1"/>
          </w:tcPr>
          <w:p w:rsidR="00482141" w:rsidRPr="002B4A73" w:rsidRDefault="00482141" w:rsidP="00482141">
            <w:pPr>
              <w:ind w:right="-288" w:hanging="288"/>
              <w:contextualSpacing/>
              <w:jc w:val="center"/>
              <w:rPr>
                <w:sz w:val="16"/>
                <w:szCs w:val="16"/>
              </w:rPr>
            </w:pPr>
            <w:r>
              <w:rPr>
                <w:rFonts w:asciiTheme="majorBidi" w:hAnsiTheme="majorBidi" w:cstheme="majorBidi"/>
                <w:color w:val="auto"/>
                <w:sz w:val="18"/>
                <w:szCs w:val="18"/>
              </w:rPr>
              <w:t xml:space="preserve"> Table S2 </w:t>
            </w:r>
            <w:r w:rsidRPr="00105FBB">
              <w:rPr>
                <w:rFonts w:asciiTheme="majorBidi" w:hAnsiTheme="majorBidi" w:cstheme="majorBidi"/>
                <w:b w:val="0"/>
                <w:bCs w:val="0"/>
                <w:color w:val="auto"/>
                <w:sz w:val="18"/>
                <w:szCs w:val="18"/>
              </w:rPr>
              <w:t>Pregnant women group methods of included data</w:t>
            </w:r>
            <w:r>
              <w:rPr>
                <w:rFonts w:asciiTheme="majorBidi" w:hAnsiTheme="majorBidi" w:cstheme="majorBidi"/>
                <w:b w:val="0"/>
                <w:bCs w:val="0"/>
                <w:color w:val="auto"/>
                <w:sz w:val="18"/>
                <w:szCs w:val="18"/>
              </w:rPr>
              <w:t xml:space="preserve">                                                                                   </w:t>
            </w:r>
          </w:p>
        </w:tc>
      </w:tr>
      <w:tr w:rsidR="00482141" w:rsidTr="00BF7B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:rsidR="00482141" w:rsidRPr="00482141" w:rsidRDefault="00482141" w:rsidP="00754BE7">
            <w:pPr>
              <w:ind w:right="-288" w:hanging="288"/>
              <w:contextualSpacing/>
              <w:jc w:val="center"/>
              <w:rPr>
                <w:b w:val="0"/>
                <w:bCs w:val="0"/>
                <w:color w:val="auto"/>
                <w:sz w:val="16"/>
                <w:szCs w:val="16"/>
              </w:rPr>
            </w:pPr>
            <w:r w:rsidRPr="00482141">
              <w:rPr>
                <w:b w:val="0"/>
                <w:bCs w:val="0"/>
                <w:color w:val="auto"/>
                <w:sz w:val="16"/>
                <w:szCs w:val="16"/>
              </w:rPr>
              <w:t xml:space="preserve">Kit / Manual                                     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:rsidR="00482141" w:rsidRPr="002B4A73" w:rsidRDefault="00482141" w:rsidP="00754BE7">
            <w:pPr>
              <w:ind w:right="-288" w:hanging="288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6"/>
                <w:szCs w:val="16"/>
                <w:rtl/>
              </w:rPr>
            </w:pPr>
            <w:r w:rsidRPr="002B4A73">
              <w:rPr>
                <w:color w:val="auto"/>
                <w:sz w:val="16"/>
                <w:szCs w:val="16"/>
              </w:rPr>
              <w:t>Cut off value</w:t>
            </w:r>
            <w:r>
              <w:rPr>
                <w:color w:val="auto"/>
                <w:sz w:val="16"/>
                <w:szCs w:val="16"/>
              </w:rPr>
              <w:t xml:space="preserve">      </w:t>
            </w:r>
          </w:p>
          <w:p w:rsidR="00482141" w:rsidRPr="002B4A73" w:rsidRDefault="00482141" w:rsidP="00754BE7">
            <w:pPr>
              <w:ind w:right="-288" w:hanging="288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r w:rsidRPr="002B4A73">
              <w:rPr>
                <w:color w:val="auto"/>
                <w:sz w:val="16"/>
                <w:szCs w:val="16"/>
              </w:rPr>
              <w:t>(IgM titer)</w:t>
            </w:r>
            <w:r>
              <w:rPr>
                <w:color w:val="auto"/>
                <w:sz w:val="16"/>
                <w:szCs w:val="16"/>
              </w:rPr>
              <w:t xml:space="preserve">      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:rsidR="00482141" w:rsidRPr="002B4A73" w:rsidRDefault="00482141" w:rsidP="00754BE7">
            <w:pPr>
              <w:ind w:right="-288" w:hanging="288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6"/>
                <w:szCs w:val="16"/>
                <w:rtl/>
              </w:rPr>
            </w:pPr>
            <w:r w:rsidRPr="002B4A73">
              <w:rPr>
                <w:color w:val="auto"/>
                <w:sz w:val="16"/>
                <w:szCs w:val="16"/>
              </w:rPr>
              <w:t>Cut off value</w:t>
            </w:r>
            <w:r>
              <w:rPr>
                <w:color w:val="auto"/>
                <w:sz w:val="16"/>
                <w:szCs w:val="16"/>
              </w:rPr>
              <w:t xml:space="preserve">       </w:t>
            </w:r>
          </w:p>
          <w:p w:rsidR="00482141" w:rsidRPr="002B4A73" w:rsidRDefault="00482141" w:rsidP="00754BE7">
            <w:pPr>
              <w:ind w:right="-288" w:hanging="288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r w:rsidRPr="002B4A73">
              <w:rPr>
                <w:color w:val="auto"/>
                <w:sz w:val="16"/>
                <w:szCs w:val="16"/>
              </w:rPr>
              <w:t>(IgG titer)</w:t>
            </w:r>
            <w:r>
              <w:rPr>
                <w:color w:val="auto"/>
                <w:sz w:val="16"/>
                <w:szCs w:val="16"/>
              </w:rPr>
              <w:t xml:space="preserve">          </w:t>
            </w:r>
          </w:p>
        </w:tc>
        <w:tc>
          <w:tcPr>
            <w:tcW w:w="92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:rsidR="00482141" w:rsidRPr="002B4A73" w:rsidRDefault="00482141" w:rsidP="00754BE7">
            <w:pPr>
              <w:ind w:right="-288" w:hanging="288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6"/>
                <w:szCs w:val="16"/>
                <w:rtl/>
              </w:rPr>
            </w:pPr>
            <w:r w:rsidRPr="002B4A73">
              <w:rPr>
                <w:color w:val="auto"/>
                <w:sz w:val="16"/>
                <w:szCs w:val="16"/>
              </w:rPr>
              <w:t>Method</w:t>
            </w:r>
            <w:r>
              <w:rPr>
                <w:color w:val="auto"/>
                <w:sz w:val="16"/>
                <w:szCs w:val="16"/>
              </w:rPr>
              <w:t xml:space="preserve">          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:rsidR="00482141" w:rsidRPr="002B4A73" w:rsidRDefault="00482141" w:rsidP="00754BE7">
            <w:pPr>
              <w:ind w:right="-288" w:hanging="288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r w:rsidRPr="002B4A73">
              <w:rPr>
                <w:color w:val="auto"/>
                <w:sz w:val="16"/>
                <w:szCs w:val="16"/>
              </w:rPr>
              <w:t>Authors</w:t>
            </w:r>
            <w:r>
              <w:rPr>
                <w:color w:val="auto"/>
                <w:sz w:val="16"/>
                <w:szCs w:val="16"/>
              </w:rPr>
              <w:t xml:space="preserve">                               </w:t>
            </w:r>
          </w:p>
        </w:tc>
      </w:tr>
      <w:tr w:rsidR="00482141" w:rsidTr="00BF7B72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3" w:type="dxa"/>
            <w:tcBorders>
              <w:top w:val="single" w:sz="12" w:space="0" w:color="auto"/>
            </w:tcBorders>
            <w:shd w:val="clear" w:color="auto" w:fill="FFFFFF" w:themeFill="background1"/>
            <w:hideMark/>
          </w:tcPr>
          <w:p w:rsidR="00482141" w:rsidRPr="00482141" w:rsidRDefault="00482141" w:rsidP="00754BE7">
            <w:pPr>
              <w:ind w:hanging="288"/>
              <w:contextualSpacing/>
              <w:jc w:val="right"/>
              <w:rPr>
                <w:b w:val="0"/>
                <w:bCs w:val="0"/>
                <w:color w:val="auto"/>
                <w:sz w:val="16"/>
                <w:szCs w:val="16"/>
                <w:rtl/>
              </w:rPr>
            </w:pPr>
            <w:r w:rsidRPr="00482141">
              <w:rPr>
                <w:b w:val="0"/>
                <w:bCs w:val="0"/>
                <w:color w:val="auto"/>
                <w:sz w:val="16"/>
                <w:szCs w:val="16"/>
              </w:rPr>
              <w:t>Manual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  <w:rtl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FFFFFF" w:themeFill="background1"/>
            <w:hideMark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  <w:rtl/>
              </w:rPr>
            </w:pPr>
            <w:r w:rsidRPr="00232475">
              <w:rPr>
                <w:color w:val="auto"/>
                <w:sz w:val="16"/>
                <w:szCs w:val="16"/>
              </w:rPr>
              <w:t>≥ 1:50</w:t>
            </w:r>
          </w:p>
        </w:tc>
        <w:tc>
          <w:tcPr>
            <w:tcW w:w="921" w:type="dxa"/>
            <w:tcBorders>
              <w:top w:val="single" w:sz="12" w:space="0" w:color="auto"/>
            </w:tcBorders>
            <w:shd w:val="clear" w:color="auto" w:fill="FFFFFF" w:themeFill="background1"/>
            <w:hideMark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r w:rsidRPr="00232475">
              <w:rPr>
                <w:color w:val="auto"/>
                <w:sz w:val="16"/>
                <w:szCs w:val="16"/>
              </w:rPr>
              <w:t>IFA</w:t>
            </w:r>
          </w:p>
        </w:tc>
        <w:tc>
          <w:tcPr>
            <w:tcW w:w="2340" w:type="dxa"/>
            <w:tcBorders>
              <w:top w:val="single" w:sz="12" w:space="0" w:color="auto"/>
            </w:tcBorders>
            <w:shd w:val="clear" w:color="auto" w:fill="FFFFFF" w:themeFill="background1"/>
            <w:hideMark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proofErr w:type="spellStart"/>
            <w:r>
              <w:rPr>
                <w:color w:val="auto"/>
                <w:sz w:val="16"/>
                <w:szCs w:val="16"/>
              </w:rPr>
              <w:t>Athari</w:t>
            </w:r>
            <w:proofErr w:type="spellEnd"/>
            <w:r>
              <w:rPr>
                <w:color w:val="auto"/>
                <w:sz w:val="16"/>
                <w:szCs w:val="16"/>
              </w:rPr>
              <w:t xml:space="preserve"> et al.,</w:t>
            </w:r>
            <w:r w:rsidRPr="00232475">
              <w:rPr>
                <w:color w:val="auto"/>
                <w:sz w:val="16"/>
                <w:szCs w:val="16"/>
              </w:rPr>
              <w:t>1994</w:t>
            </w:r>
          </w:p>
        </w:tc>
      </w:tr>
      <w:tr w:rsidR="00482141" w:rsidTr="00BF7B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3" w:type="dxa"/>
            <w:shd w:val="clear" w:color="auto" w:fill="FFFFFF" w:themeFill="background1"/>
          </w:tcPr>
          <w:p w:rsidR="00482141" w:rsidRPr="00482141" w:rsidRDefault="00482141" w:rsidP="00754BE7">
            <w:pPr>
              <w:ind w:hanging="288"/>
              <w:contextualSpacing/>
              <w:jc w:val="right"/>
              <w:rPr>
                <w:b w:val="0"/>
                <w:bCs w:val="0"/>
                <w:color w:val="auto"/>
                <w:sz w:val="16"/>
                <w:szCs w:val="16"/>
                <w:rtl/>
              </w:rPr>
            </w:pPr>
            <w:proofErr w:type="spellStart"/>
            <w:r w:rsidRPr="00482141">
              <w:rPr>
                <w:b w:val="0"/>
                <w:bCs w:val="0"/>
                <w:color w:val="auto"/>
                <w:sz w:val="16"/>
                <w:szCs w:val="16"/>
              </w:rPr>
              <w:t>Raiweil</w:t>
            </w:r>
            <w:proofErr w:type="spellEnd"/>
            <w:r w:rsidRPr="00482141">
              <w:rPr>
                <w:b w:val="0"/>
                <w:bCs w:val="0"/>
                <w:color w:val="auto"/>
                <w:sz w:val="16"/>
                <w:szCs w:val="16"/>
              </w:rPr>
              <w:t>, Italy</w:t>
            </w:r>
          </w:p>
        </w:tc>
        <w:tc>
          <w:tcPr>
            <w:tcW w:w="1134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6"/>
                <w:szCs w:val="16"/>
                <w:rtl/>
              </w:rPr>
            </w:pPr>
          </w:p>
        </w:tc>
        <w:tc>
          <w:tcPr>
            <w:tcW w:w="921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r w:rsidRPr="00232475">
              <w:rPr>
                <w:color w:val="auto"/>
                <w:sz w:val="16"/>
                <w:szCs w:val="16"/>
              </w:rPr>
              <w:t>ELISA</w:t>
            </w:r>
          </w:p>
        </w:tc>
        <w:tc>
          <w:tcPr>
            <w:tcW w:w="2340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proofErr w:type="spellStart"/>
            <w:r>
              <w:rPr>
                <w:color w:val="auto"/>
                <w:sz w:val="16"/>
                <w:szCs w:val="16"/>
              </w:rPr>
              <w:t>Saffar</w:t>
            </w:r>
            <w:proofErr w:type="spellEnd"/>
            <w:r>
              <w:rPr>
                <w:color w:val="auto"/>
                <w:sz w:val="16"/>
                <w:szCs w:val="16"/>
              </w:rPr>
              <w:t xml:space="preserve"> et al., </w:t>
            </w:r>
            <w:r w:rsidRPr="00232475">
              <w:rPr>
                <w:color w:val="auto"/>
                <w:sz w:val="16"/>
                <w:szCs w:val="16"/>
              </w:rPr>
              <w:t>1999</w:t>
            </w:r>
          </w:p>
        </w:tc>
      </w:tr>
      <w:tr w:rsidR="00482141" w:rsidTr="00BF7B72">
        <w:trPr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3" w:type="dxa"/>
            <w:shd w:val="clear" w:color="auto" w:fill="FFFFFF" w:themeFill="background1"/>
          </w:tcPr>
          <w:p w:rsidR="00482141" w:rsidRPr="00482141" w:rsidRDefault="00482141" w:rsidP="00754BE7">
            <w:pPr>
              <w:ind w:hanging="288"/>
              <w:contextualSpacing/>
              <w:jc w:val="right"/>
              <w:rPr>
                <w:b w:val="0"/>
                <w:bCs w:val="0"/>
                <w:color w:val="auto"/>
                <w:sz w:val="16"/>
                <w:szCs w:val="16"/>
              </w:rPr>
            </w:pPr>
            <w:r w:rsidRPr="00482141">
              <w:rPr>
                <w:b w:val="0"/>
                <w:bCs w:val="0"/>
                <w:color w:val="auto"/>
                <w:sz w:val="16"/>
                <w:szCs w:val="16"/>
              </w:rPr>
              <w:t>Manual</w:t>
            </w:r>
          </w:p>
        </w:tc>
        <w:tc>
          <w:tcPr>
            <w:tcW w:w="1134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r w:rsidRPr="00232475">
              <w:rPr>
                <w:color w:val="auto"/>
                <w:sz w:val="16"/>
                <w:szCs w:val="16"/>
              </w:rPr>
              <w:t>≥ 1:100</w:t>
            </w:r>
          </w:p>
        </w:tc>
        <w:tc>
          <w:tcPr>
            <w:tcW w:w="1134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r w:rsidRPr="00232475">
              <w:rPr>
                <w:color w:val="auto"/>
                <w:sz w:val="16"/>
                <w:szCs w:val="16"/>
              </w:rPr>
              <w:t>≥ 1:100</w:t>
            </w:r>
          </w:p>
        </w:tc>
        <w:tc>
          <w:tcPr>
            <w:tcW w:w="921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r w:rsidRPr="00232475">
              <w:rPr>
                <w:color w:val="auto"/>
                <w:sz w:val="16"/>
                <w:szCs w:val="16"/>
              </w:rPr>
              <w:t>IFA</w:t>
            </w:r>
          </w:p>
        </w:tc>
        <w:tc>
          <w:tcPr>
            <w:tcW w:w="2340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  <w:rtl/>
              </w:rPr>
            </w:pPr>
            <w:proofErr w:type="spellStart"/>
            <w:r>
              <w:rPr>
                <w:color w:val="auto"/>
                <w:sz w:val="16"/>
                <w:szCs w:val="16"/>
              </w:rPr>
              <w:t>Talari</w:t>
            </w:r>
            <w:proofErr w:type="spellEnd"/>
            <w:r>
              <w:rPr>
                <w:color w:val="auto"/>
                <w:sz w:val="16"/>
                <w:szCs w:val="16"/>
              </w:rPr>
              <w:t xml:space="preserve"> et al., </w:t>
            </w:r>
            <w:r w:rsidRPr="00232475">
              <w:rPr>
                <w:color w:val="auto"/>
                <w:sz w:val="16"/>
                <w:szCs w:val="16"/>
              </w:rPr>
              <w:t>2001</w:t>
            </w:r>
          </w:p>
        </w:tc>
      </w:tr>
      <w:tr w:rsidR="00482141" w:rsidTr="00BF7B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3" w:type="dxa"/>
            <w:shd w:val="clear" w:color="auto" w:fill="FFFFFF" w:themeFill="background1"/>
          </w:tcPr>
          <w:p w:rsidR="00482141" w:rsidRPr="00482141" w:rsidRDefault="00482141" w:rsidP="00754BE7">
            <w:pPr>
              <w:ind w:hanging="288"/>
              <w:contextualSpacing/>
              <w:jc w:val="right"/>
              <w:rPr>
                <w:b w:val="0"/>
                <w:bCs w:val="0"/>
                <w:color w:val="auto"/>
                <w:sz w:val="16"/>
                <w:szCs w:val="16"/>
              </w:rPr>
            </w:pPr>
            <w:r w:rsidRPr="00482141">
              <w:rPr>
                <w:b w:val="0"/>
                <w:bCs w:val="0"/>
                <w:color w:val="auto"/>
                <w:sz w:val="16"/>
                <w:szCs w:val="16"/>
              </w:rPr>
              <w:t>Manual</w:t>
            </w:r>
          </w:p>
        </w:tc>
        <w:tc>
          <w:tcPr>
            <w:tcW w:w="1134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r w:rsidRPr="00232475">
              <w:rPr>
                <w:color w:val="auto"/>
                <w:sz w:val="16"/>
                <w:szCs w:val="16"/>
              </w:rPr>
              <w:t>≥ 1:20</w:t>
            </w:r>
          </w:p>
        </w:tc>
        <w:tc>
          <w:tcPr>
            <w:tcW w:w="921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r w:rsidRPr="00232475">
              <w:rPr>
                <w:color w:val="auto"/>
                <w:sz w:val="16"/>
                <w:szCs w:val="16"/>
              </w:rPr>
              <w:t>IFA</w:t>
            </w:r>
          </w:p>
        </w:tc>
        <w:tc>
          <w:tcPr>
            <w:tcW w:w="2340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proofErr w:type="spellStart"/>
            <w:r>
              <w:rPr>
                <w:color w:val="auto"/>
                <w:sz w:val="16"/>
                <w:szCs w:val="16"/>
              </w:rPr>
              <w:t>Arbabi</w:t>
            </w:r>
            <w:proofErr w:type="spellEnd"/>
            <w:r>
              <w:rPr>
                <w:color w:val="auto"/>
                <w:sz w:val="16"/>
                <w:szCs w:val="16"/>
              </w:rPr>
              <w:t xml:space="preserve"> et al., </w:t>
            </w:r>
            <w:r w:rsidRPr="00232475">
              <w:rPr>
                <w:color w:val="auto"/>
                <w:sz w:val="16"/>
                <w:szCs w:val="16"/>
              </w:rPr>
              <w:t>2002</w:t>
            </w:r>
          </w:p>
        </w:tc>
      </w:tr>
      <w:tr w:rsidR="00482141" w:rsidTr="00BF7B72">
        <w:trPr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3" w:type="dxa"/>
            <w:shd w:val="clear" w:color="auto" w:fill="FFFFFF" w:themeFill="background1"/>
          </w:tcPr>
          <w:p w:rsidR="00482141" w:rsidRPr="00482141" w:rsidRDefault="00482141" w:rsidP="00754BE7">
            <w:pPr>
              <w:ind w:hanging="288"/>
              <w:contextualSpacing/>
              <w:jc w:val="right"/>
              <w:rPr>
                <w:b w:val="0"/>
                <w:bCs w:val="0"/>
                <w:color w:val="auto"/>
                <w:sz w:val="16"/>
                <w:szCs w:val="16"/>
              </w:rPr>
            </w:pPr>
            <w:r w:rsidRPr="00482141">
              <w:rPr>
                <w:b w:val="0"/>
                <w:bCs w:val="0"/>
                <w:color w:val="auto"/>
                <w:sz w:val="16"/>
                <w:szCs w:val="16"/>
              </w:rPr>
              <w:t>Manual</w:t>
            </w:r>
          </w:p>
        </w:tc>
        <w:tc>
          <w:tcPr>
            <w:tcW w:w="1134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r w:rsidRPr="00232475">
              <w:rPr>
                <w:color w:val="auto"/>
                <w:sz w:val="16"/>
                <w:szCs w:val="16"/>
              </w:rPr>
              <w:t>≥ 1:20</w:t>
            </w:r>
          </w:p>
        </w:tc>
        <w:tc>
          <w:tcPr>
            <w:tcW w:w="921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r w:rsidRPr="00232475">
              <w:rPr>
                <w:color w:val="auto"/>
                <w:sz w:val="16"/>
                <w:szCs w:val="16"/>
              </w:rPr>
              <w:t>IFA</w:t>
            </w:r>
          </w:p>
        </w:tc>
        <w:tc>
          <w:tcPr>
            <w:tcW w:w="2340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  <w:rtl/>
              </w:rPr>
            </w:pPr>
            <w:proofErr w:type="spellStart"/>
            <w:r>
              <w:rPr>
                <w:color w:val="auto"/>
                <w:sz w:val="16"/>
                <w:szCs w:val="16"/>
              </w:rPr>
              <w:t>Gharavi</w:t>
            </w:r>
            <w:proofErr w:type="spellEnd"/>
            <w:r>
              <w:rPr>
                <w:color w:val="auto"/>
                <w:sz w:val="16"/>
                <w:szCs w:val="16"/>
              </w:rPr>
              <w:t xml:space="preserve"> et al., </w:t>
            </w:r>
            <w:r w:rsidRPr="00232475">
              <w:rPr>
                <w:color w:val="auto"/>
                <w:sz w:val="16"/>
                <w:szCs w:val="16"/>
              </w:rPr>
              <w:t>2002</w:t>
            </w:r>
          </w:p>
        </w:tc>
      </w:tr>
      <w:tr w:rsidR="00482141" w:rsidTr="00BF7B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3" w:type="dxa"/>
            <w:shd w:val="clear" w:color="auto" w:fill="FFFFFF" w:themeFill="background1"/>
          </w:tcPr>
          <w:p w:rsidR="00482141" w:rsidRPr="00482141" w:rsidRDefault="00482141" w:rsidP="00754BE7">
            <w:pPr>
              <w:ind w:hanging="288"/>
              <w:contextualSpacing/>
              <w:jc w:val="right"/>
              <w:rPr>
                <w:b w:val="0"/>
                <w:bCs w:val="0"/>
                <w:color w:val="auto"/>
                <w:sz w:val="16"/>
                <w:szCs w:val="16"/>
                <w:rtl/>
              </w:rPr>
            </w:pPr>
            <w:r w:rsidRPr="00482141">
              <w:rPr>
                <w:b w:val="0"/>
                <w:bCs w:val="0"/>
                <w:color w:val="auto"/>
                <w:sz w:val="16"/>
                <w:szCs w:val="16"/>
              </w:rPr>
              <w:t xml:space="preserve">Clone  Systems  </w:t>
            </w:r>
            <w:proofErr w:type="spellStart"/>
            <w:r w:rsidRPr="00482141">
              <w:rPr>
                <w:b w:val="0"/>
                <w:bCs w:val="0"/>
                <w:color w:val="auto"/>
                <w:sz w:val="16"/>
                <w:szCs w:val="16"/>
              </w:rPr>
              <w:t>EIAgen</w:t>
            </w:r>
            <w:proofErr w:type="spellEnd"/>
            <w:r w:rsidRPr="00482141">
              <w:rPr>
                <w:b w:val="0"/>
                <w:bCs w:val="0"/>
                <w:color w:val="auto"/>
                <w:sz w:val="16"/>
                <w:szCs w:val="16"/>
              </w:rPr>
              <w:t xml:space="preserve"> /</w:t>
            </w:r>
            <w:proofErr w:type="spellStart"/>
            <w:r w:rsidRPr="00482141">
              <w:rPr>
                <w:b w:val="0"/>
                <w:bCs w:val="0"/>
                <w:color w:val="auto"/>
                <w:sz w:val="16"/>
                <w:szCs w:val="16"/>
              </w:rPr>
              <w:t>Biochem</w:t>
            </w:r>
            <w:proofErr w:type="spellEnd"/>
          </w:p>
          <w:p w:rsidR="00482141" w:rsidRPr="00482141" w:rsidRDefault="00482141" w:rsidP="00754BE7">
            <w:pPr>
              <w:ind w:hanging="288"/>
              <w:contextualSpacing/>
              <w:jc w:val="right"/>
              <w:rPr>
                <w:b w:val="0"/>
                <w:bCs w:val="0"/>
                <w:color w:val="auto"/>
                <w:sz w:val="16"/>
                <w:szCs w:val="16"/>
              </w:rPr>
            </w:pPr>
            <w:proofErr w:type="spellStart"/>
            <w:r w:rsidRPr="00482141">
              <w:rPr>
                <w:b w:val="0"/>
                <w:bCs w:val="0"/>
                <w:color w:val="auto"/>
                <w:sz w:val="16"/>
                <w:szCs w:val="16"/>
              </w:rPr>
              <w:t>Immuno</w:t>
            </w:r>
            <w:proofErr w:type="spellEnd"/>
            <w:r w:rsidRPr="00482141">
              <w:rPr>
                <w:b w:val="0"/>
                <w:bCs w:val="0"/>
                <w:color w:val="auto"/>
                <w:sz w:val="16"/>
                <w:szCs w:val="16"/>
              </w:rPr>
              <w:t xml:space="preserve">  Systems  Italy</w:t>
            </w:r>
          </w:p>
        </w:tc>
        <w:tc>
          <w:tcPr>
            <w:tcW w:w="1134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6"/>
                <w:szCs w:val="16"/>
                <w:rtl/>
              </w:rPr>
            </w:pPr>
            <w:r w:rsidRPr="00232475">
              <w:rPr>
                <w:color w:val="auto"/>
                <w:sz w:val="16"/>
                <w:szCs w:val="16"/>
              </w:rPr>
              <w:t>≥ 1.1</w:t>
            </w:r>
          </w:p>
        </w:tc>
        <w:tc>
          <w:tcPr>
            <w:tcW w:w="1134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6"/>
                <w:szCs w:val="16"/>
                <w:rtl/>
              </w:rPr>
            </w:pPr>
            <w:r w:rsidRPr="00232475">
              <w:rPr>
                <w:color w:val="auto"/>
                <w:sz w:val="16"/>
                <w:szCs w:val="16"/>
              </w:rPr>
              <w:t>≥ 1.1</w:t>
            </w:r>
          </w:p>
        </w:tc>
        <w:tc>
          <w:tcPr>
            <w:tcW w:w="921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r w:rsidRPr="00232475">
              <w:rPr>
                <w:color w:val="auto"/>
                <w:sz w:val="16"/>
                <w:szCs w:val="16"/>
              </w:rPr>
              <w:t>ELISA</w:t>
            </w:r>
          </w:p>
        </w:tc>
        <w:tc>
          <w:tcPr>
            <w:tcW w:w="2340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proofErr w:type="spellStart"/>
            <w:r w:rsidRPr="00232475">
              <w:rPr>
                <w:color w:val="auto"/>
                <w:sz w:val="16"/>
                <w:szCs w:val="16"/>
              </w:rPr>
              <w:t>Noorbakhsh</w:t>
            </w:r>
            <w:proofErr w:type="spellEnd"/>
            <w:r>
              <w:rPr>
                <w:color w:val="auto"/>
                <w:sz w:val="16"/>
                <w:szCs w:val="16"/>
              </w:rPr>
              <w:t xml:space="preserve"> et al., </w:t>
            </w:r>
            <w:r w:rsidRPr="00232475">
              <w:rPr>
                <w:color w:val="auto"/>
                <w:sz w:val="16"/>
                <w:szCs w:val="16"/>
              </w:rPr>
              <w:t>2002</w:t>
            </w:r>
          </w:p>
        </w:tc>
      </w:tr>
      <w:tr w:rsidR="00482141" w:rsidTr="00BF7B72">
        <w:trPr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3" w:type="dxa"/>
            <w:shd w:val="clear" w:color="auto" w:fill="FFFFFF" w:themeFill="background1"/>
          </w:tcPr>
          <w:p w:rsidR="00482141" w:rsidRPr="00482141" w:rsidRDefault="00482141" w:rsidP="00754BE7">
            <w:pPr>
              <w:ind w:hanging="288"/>
              <w:contextualSpacing/>
              <w:jc w:val="right"/>
              <w:rPr>
                <w:b w:val="0"/>
                <w:bCs w:val="0"/>
                <w:color w:val="auto"/>
                <w:sz w:val="16"/>
                <w:szCs w:val="16"/>
                <w:rtl/>
              </w:rPr>
            </w:pPr>
            <w:r w:rsidRPr="00482141">
              <w:rPr>
                <w:b w:val="0"/>
                <w:bCs w:val="0"/>
                <w:color w:val="auto"/>
                <w:sz w:val="16"/>
                <w:szCs w:val="16"/>
              </w:rPr>
              <w:t>Manual</w:t>
            </w:r>
          </w:p>
        </w:tc>
        <w:tc>
          <w:tcPr>
            <w:tcW w:w="1134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r w:rsidRPr="00232475">
              <w:rPr>
                <w:color w:val="auto"/>
                <w:sz w:val="16"/>
                <w:szCs w:val="16"/>
              </w:rPr>
              <w:t>≥ 1:20</w:t>
            </w:r>
          </w:p>
        </w:tc>
        <w:tc>
          <w:tcPr>
            <w:tcW w:w="1134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r w:rsidRPr="00232475">
              <w:rPr>
                <w:color w:val="auto"/>
                <w:sz w:val="16"/>
                <w:szCs w:val="16"/>
              </w:rPr>
              <w:t>≥ 1:20</w:t>
            </w:r>
          </w:p>
        </w:tc>
        <w:tc>
          <w:tcPr>
            <w:tcW w:w="921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r w:rsidRPr="00232475">
              <w:rPr>
                <w:color w:val="auto"/>
                <w:sz w:val="16"/>
                <w:szCs w:val="16"/>
              </w:rPr>
              <w:t>IFA</w:t>
            </w:r>
          </w:p>
        </w:tc>
        <w:tc>
          <w:tcPr>
            <w:tcW w:w="2340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  <w:rtl/>
              </w:rPr>
            </w:pPr>
            <w:proofErr w:type="spellStart"/>
            <w:r>
              <w:rPr>
                <w:color w:val="auto"/>
                <w:sz w:val="16"/>
                <w:szCs w:val="16"/>
              </w:rPr>
              <w:t>Talari</w:t>
            </w:r>
            <w:proofErr w:type="spellEnd"/>
            <w:r>
              <w:rPr>
                <w:color w:val="auto"/>
                <w:sz w:val="16"/>
                <w:szCs w:val="16"/>
              </w:rPr>
              <w:t xml:space="preserve"> et al., </w:t>
            </w:r>
            <w:r w:rsidRPr="00232475">
              <w:rPr>
                <w:color w:val="auto"/>
                <w:sz w:val="16"/>
                <w:szCs w:val="16"/>
              </w:rPr>
              <w:t>2003</w:t>
            </w:r>
          </w:p>
        </w:tc>
      </w:tr>
      <w:tr w:rsidR="00482141" w:rsidTr="00BF7B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3" w:type="dxa"/>
            <w:shd w:val="clear" w:color="auto" w:fill="FFFFFF" w:themeFill="background1"/>
          </w:tcPr>
          <w:p w:rsidR="00482141" w:rsidRPr="00482141" w:rsidRDefault="00482141" w:rsidP="00754BE7">
            <w:pPr>
              <w:ind w:hanging="288"/>
              <w:contextualSpacing/>
              <w:jc w:val="right"/>
              <w:rPr>
                <w:b w:val="0"/>
                <w:bCs w:val="0"/>
                <w:color w:val="auto"/>
                <w:sz w:val="16"/>
                <w:szCs w:val="16"/>
                <w:rtl/>
              </w:rPr>
            </w:pPr>
            <w:proofErr w:type="spellStart"/>
            <w:r w:rsidRPr="00482141">
              <w:rPr>
                <w:b w:val="0"/>
                <w:bCs w:val="0"/>
                <w:color w:val="auto"/>
                <w:sz w:val="16"/>
                <w:szCs w:val="16"/>
              </w:rPr>
              <w:t>Novum</w:t>
            </w:r>
            <w:proofErr w:type="spellEnd"/>
            <w:r w:rsidRPr="00482141">
              <w:rPr>
                <w:b w:val="0"/>
                <w:bCs w:val="0"/>
                <w:color w:val="auto"/>
                <w:sz w:val="16"/>
                <w:szCs w:val="16"/>
              </w:rPr>
              <w:t xml:space="preserve"> Diagnostic</w:t>
            </w:r>
          </w:p>
        </w:tc>
        <w:tc>
          <w:tcPr>
            <w:tcW w:w="1134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6"/>
                <w:szCs w:val="16"/>
                <w:rtl/>
              </w:rPr>
            </w:pPr>
          </w:p>
        </w:tc>
        <w:tc>
          <w:tcPr>
            <w:tcW w:w="921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r w:rsidRPr="00232475">
              <w:rPr>
                <w:color w:val="auto"/>
                <w:sz w:val="16"/>
                <w:szCs w:val="16"/>
              </w:rPr>
              <w:t>ELISA</w:t>
            </w:r>
          </w:p>
        </w:tc>
        <w:tc>
          <w:tcPr>
            <w:tcW w:w="2340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proofErr w:type="spellStart"/>
            <w:r>
              <w:rPr>
                <w:color w:val="auto"/>
                <w:sz w:val="16"/>
                <w:szCs w:val="16"/>
              </w:rPr>
              <w:t>SotoudehJahromi</w:t>
            </w:r>
            <w:proofErr w:type="spellEnd"/>
            <w:r>
              <w:rPr>
                <w:color w:val="auto"/>
                <w:sz w:val="16"/>
                <w:szCs w:val="16"/>
              </w:rPr>
              <w:t xml:space="preserve"> et al., </w:t>
            </w:r>
            <w:r w:rsidRPr="00232475">
              <w:rPr>
                <w:color w:val="auto"/>
                <w:sz w:val="16"/>
                <w:szCs w:val="16"/>
              </w:rPr>
              <w:t>2003</w:t>
            </w:r>
          </w:p>
        </w:tc>
      </w:tr>
      <w:tr w:rsidR="00482141" w:rsidTr="00BF7B72">
        <w:trPr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3" w:type="dxa"/>
            <w:shd w:val="clear" w:color="auto" w:fill="FFFFFF" w:themeFill="background1"/>
          </w:tcPr>
          <w:p w:rsidR="00482141" w:rsidRPr="00482141" w:rsidRDefault="00482141" w:rsidP="00754BE7">
            <w:pPr>
              <w:ind w:hanging="288"/>
              <w:contextualSpacing/>
              <w:jc w:val="right"/>
              <w:rPr>
                <w:b w:val="0"/>
                <w:bCs w:val="0"/>
                <w:sz w:val="16"/>
                <w:szCs w:val="16"/>
                <w:rtl/>
              </w:rPr>
            </w:pPr>
            <w:proofErr w:type="spellStart"/>
            <w:r w:rsidRPr="00482141">
              <w:rPr>
                <w:b w:val="0"/>
                <w:bCs w:val="0"/>
                <w:color w:val="auto"/>
                <w:sz w:val="16"/>
                <w:szCs w:val="16"/>
              </w:rPr>
              <w:t>Equipar</w:t>
            </w:r>
            <w:proofErr w:type="spellEnd"/>
          </w:p>
        </w:tc>
        <w:tc>
          <w:tcPr>
            <w:tcW w:w="1134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32475">
              <w:rPr>
                <w:color w:val="auto"/>
                <w:sz w:val="16"/>
                <w:szCs w:val="16"/>
              </w:rPr>
              <w:t>≥ 30 IU/ml</w:t>
            </w:r>
          </w:p>
        </w:tc>
        <w:tc>
          <w:tcPr>
            <w:tcW w:w="921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32475">
              <w:rPr>
                <w:color w:val="auto"/>
                <w:sz w:val="16"/>
                <w:szCs w:val="16"/>
              </w:rPr>
              <w:t>ELISA</w:t>
            </w:r>
          </w:p>
        </w:tc>
        <w:tc>
          <w:tcPr>
            <w:tcW w:w="2340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proofErr w:type="spellStart"/>
            <w:r>
              <w:rPr>
                <w:color w:val="auto"/>
                <w:sz w:val="16"/>
                <w:szCs w:val="16"/>
              </w:rPr>
              <w:t>Mardani</w:t>
            </w:r>
            <w:proofErr w:type="spellEnd"/>
            <w:r>
              <w:rPr>
                <w:color w:val="auto"/>
                <w:sz w:val="16"/>
                <w:szCs w:val="16"/>
              </w:rPr>
              <w:t xml:space="preserve"> et al., </w:t>
            </w:r>
            <w:r w:rsidRPr="00232475">
              <w:rPr>
                <w:color w:val="auto"/>
                <w:sz w:val="16"/>
                <w:szCs w:val="16"/>
              </w:rPr>
              <w:t>2003</w:t>
            </w:r>
          </w:p>
        </w:tc>
      </w:tr>
      <w:tr w:rsidR="00482141" w:rsidTr="00BF7B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3" w:type="dxa"/>
            <w:shd w:val="clear" w:color="auto" w:fill="FFFFFF" w:themeFill="background1"/>
          </w:tcPr>
          <w:p w:rsidR="00482141" w:rsidRPr="00482141" w:rsidRDefault="00482141" w:rsidP="00754BE7">
            <w:pPr>
              <w:ind w:hanging="288"/>
              <w:contextualSpacing/>
              <w:jc w:val="right"/>
              <w:rPr>
                <w:b w:val="0"/>
                <w:bCs w:val="0"/>
                <w:color w:val="auto"/>
                <w:sz w:val="16"/>
                <w:szCs w:val="16"/>
                <w:rtl/>
              </w:rPr>
            </w:pPr>
            <w:r w:rsidRPr="00482141">
              <w:rPr>
                <w:b w:val="0"/>
                <w:bCs w:val="0"/>
                <w:color w:val="auto"/>
                <w:sz w:val="16"/>
                <w:szCs w:val="16"/>
              </w:rPr>
              <w:t>Manual</w:t>
            </w:r>
          </w:p>
        </w:tc>
        <w:tc>
          <w:tcPr>
            <w:tcW w:w="1134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r w:rsidRPr="00232475">
              <w:rPr>
                <w:color w:val="auto"/>
                <w:sz w:val="16"/>
                <w:szCs w:val="16"/>
              </w:rPr>
              <w:t>≥ 1:20</w:t>
            </w:r>
          </w:p>
        </w:tc>
        <w:tc>
          <w:tcPr>
            <w:tcW w:w="921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r w:rsidRPr="00232475">
              <w:rPr>
                <w:color w:val="auto"/>
                <w:sz w:val="16"/>
                <w:szCs w:val="16"/>
              </w:rPr>
              <w:t>IFA</w:t>
            </w:r>
          </w:p>
        </w:tc>
        <w:tc>
          <w:tcPr>
            <w:tcW w:w="2340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6"/>
                <w:szCs w:val="16"/>
                <w:rtl/>
              </w:rPr>
            </w:pPr>
            <w:proofErr w:type="spellStart"/>
            <w:r w:rsidRPr="00232475">
              <w:rPr>
                <w:color w:val="auto"/>
                <w:sz w:val="16"/>
                <w:szCs w:val="16"/>
              </w:rPr>
              <w:t>Sharifi</w:t>
            </w:r>
            <w:proofErr w:type="spellEnd"/>
            <w:r>
              <w:rPr>
                <w:color w:val="auto"/>
                <w:sz w:val="16"/>
                <w:szCs w:val="16"/>
              </w:rPr>
              <w:t xml:space="preserve"> Mood et al., </w:t>
            </w:r>
            <w:r w:rsidRPr="00232475">
              <w:rPr>
                <w:color w:val="auto"/>
                <w:sz w:val="16"/>
                <w:szCs w:val="16"/>
              </w:rPr>
              <w:t>2004</w:t>
            </w:r>
          </w:p>
        </w:tc>
      </w:tr>
      <w:tr w:rsidR="00482141" w:rsidTr="00BF7B72">
        <w:trPr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3" w:type="dxa"/>
            <w:shd w:val="clear" w:color="auto" w:fill="FFFFFF" w:themeFill="background1"/>
          </w:tcPr>
          <w:p w:rsidR="00482141" w:rsidRPr="00482141" w:rsidRDefault="00482141" w:rsidP="00754BE7">
            <w:pPr>
              <w:ind w:hanging="288"/>
              <w:contextualSpacing/>
              <w:jc w:val="right"/>
              <w:rPr>
                <w:b w:val="0"/>
                <w:bCs w:val="0"/>
                <w:color w:val="auto"/>
                <w:sz w:val="16"/>
                <w:szCs w:val="16"/>
                <w:rtl/>
              </w:rPr>
            </w:pPr>
            <w:r w:rsidRPr="00482141">
              <w:rPr>
                <w:b w:val="0"/>
                <w:bCs w:val="0"/>
                <w:color w:val="auto"/>
                <w:sz w:val="16"/>
                <w:szCs w:val="16"/>
              </w:rPr>
              <w:t>Manual</w:t>
            </w:r>
          </w:p>
        </w:tc>
        <w:tc>
          <w:tcPr>
            <w:tcW w:w="1134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r w:rsidRPr="00232475">
              <w:rPr>
                <w:color w:val="auto"/>
                <w:sz w:val="16"/>
                <w:szCs w:val="16"/>
              </w:rPr>
              <w:t>≥ 1:20</w:t>
            </w:r>
          </w:p>
        </w:tc>
        <w:tc>
          <w:tcPr>
            <w:tcW w:w="921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r w:rsidRPr="00232475">
              <w:rPr>
                <w:color w:val="auto"/>
                <w:sz w:val="16"/>
                <w:szCs w:val="16"/>
              </w:rPr>
              <w:t>IFA</w:t>
            </w:r>
          </w:p>
        </w:tc>
        <w:tc>
          <w:tcPr>
            <w:tcW w:w="2340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  <w:rtl/>
              </w:rPr>
            </w:pPr>
            <w:proofErr w:type="spellStart"/>
            <w:r>
              <w:rPr>
                <w:color w:val="auto"/>
                <w:sz w:val="16"/>
                <w:szCs w:val="16"/>
              </w:rPr>
              <w:t>Manuchehri</w:t>
            </w:r>
            <w:proofErr w:type="spellEnd"/>
            <w:r>
              <w:rPr>
                <w:color w:val="auto"/>
                <w:sz w:val="16"/>
                <w:szCs w:val="16"/>
              </w:rPr>
              <w:t xml:space="preserve"> et al., </w:t>
            </w:r>
            <w:r w:rsidRPr="00232475">
              <w:rPr>
                <w:color w:val="auto"/>
                <w:sz w:val="16"/>
                <w:szCs w:val="16"/>
              </w:rPr>
              <w:t>2007</w:t>
            </w:r>
          </w:p>
        </w:tc>
      </w:tr>
      <w:tr w:rsidR="00482141" w:rsidTr="00BF7B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3" w:type="dxa"/>
            <w:shd w:val="clear" w:color="auto" w:fill="FFFFFF" w:themeFill="background1"/>
          </w:tcPr>
          <w:p w:rsidR="00482141" w:rsidRPr="00482141" w:rsidRDefault="00482141" w:rsidP="00754BE7">
            <w:pPr>
              <w:ind w:hanging="288"/>
              <w:contextualSpacing/>
              <w:jc w:val="right"/>
              <w:rPr>
                <w:b w:val="0"/>
                <w:bCs w:val="0"/>
                <w:color w:val="auto"/>
                <w:sz w:val="16"/>
                <w:szCs w:val="16"/>
                <w:rtl/>
              </w:rPr>
            </w:pPr>
            <w:proofErr w:type="spellStart"/>
            <w:r w:rsidRPr="00482141">
              <w:rPr>
                <w:b w:val="0"/>
                <w:bCs w:val="0"/>
                <w:color w:val="auto"/>
                <w:sz w:val="16"/>
                <w:szCs w:val="16"/>
              </w:rPr>
              <w:t>Medac</w:t>
            </w:r>
            <w:proofErr w:type="spellEnd"/>
            <w:r w:rsidRPr="00482141">
              <w:rPr>
                <w:b w:val="0"/>
                <w:bCs w:val="0"/>
                <w:color w:val="auto"/>
                <w:sz w:val="16"/>
                <w:szCs w:val="16"/>
              </w:rPr>
              <w:t>&amp; IBL, Germany /</w:t>
            </w:r>
          </w:p>
          <w:p w:rsidR="00482141" w:rsidRPr="00482141" w:rsidRDefault="00482141" w:rsidP="00754BE7">
            <w:pPr>
              <w:ind w:hanging="288"/>
              <w:contextualSpacing/>
              <w:jc w:val="right"/>
              <w:rPr>
                <w:b w:val="0"/>
                <w:bCs w:val="0"/>
                <w:color w:val="auto"/>
                <w:sz w:val="16"/>
                <w:szCs w:val="16"/>
                <w:rtl/>
              </w:rPr>
            </w:pPr>
            <w:r w:rsidRPr="00482141">
              <w:rPr>
                <w:b w:val="0"/>
                <w:bCs w:val="0"/>
                <w:color w:val="auto"/>
                <w:sz w:val="16"/>
                <w:szCs w:val="16"/>
              </w:rPr>
              <w:t>Trinity Biotech, USA</w:t>
            </w:r>
          </w:p>
        </w:tc>
        <w:tc>
          <w:tcPr>
            <w:tcW w:w="1134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6"/>
                <w:szCs w:val="16"/>
                <w:rtl/>
              </w:rPr>
            </w:pPr>
          </w:p>
        </w:tc>
        <w:tc>
          <w:tcPr>
            <w:tcW w:w="921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r w:rsidRPr="00232475">
              <w:rPr>
                <w:color w:val="auto"/>
                <w:sz w:val="16"/>
                <w:szCs w:val="16"/>
              </w:rPr>
              <w:t>ELISA</w:t>
            </w:r>
          </w:p>
        </w:tc>
        <w:tc>
          <w:tcPr>
            <w:tcW w:w="2340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proofErr w:type="spellStart"/>
            <w:r>
              <w:rPr>
                <w:color w:val="auto"/>
                <w:sz w:val="16"/>
                <w:szCs w:val="16"/>
              </w:rPr>
              <w:t>Sohrabi</w:t>
            </w:r>
            <w:proofErr w:type="spellEnd"/>
            <w:r>
              <w:rPr>
                <w:color w:val="auto"/>
                <w:sz w:val="16"/>
                <w:szCs w:val="16"/>
              </w:rPr>
              <w:t xml:space="preserve"> et al., </w:t>
            </w:r>
            <w:r w:rsidRPr="00232475">
              <w:rPr>
                <w:color w:val="auto"/>
                <w:sz w:val="16"/>
                <w:szCs w:val="16"/>
              </w:rPr>
              <w:t>2007</w:t>
            </w:r>
          </w:p>
        </w:tc>
      </w:tr>
      <w:tr w:rsidR="00482141" w:rsidTr="00BF7B72">
        <w:trPr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3" w:type="dxa"/>
            <w:shd w:val="clear" w:color="auto" w:fill="FFFFFF" w:themeFill="background1"/>
          </w:tcPr>
          <w:p w:rsidR="00482141" w:rsidRPr="00482141" w:rsidRDefault="00482141" w:rsidP="00754BE7">
            <w:pPr>
              <w:ind w:hanging="288"/>
              <w:contextualSpacing/>
              <w:jc w:val="right"/>
              <w:rPr>
                <w:b w:val="0"/>
                <w:bCs w:val="0"/>
                <w:color w:val="auto"/>
                <w:sz w:val="16"/>
                <w:szCs w:val="16"/>
                <w:rtl/>
              </w:rPr>
            </w:pPr>
            <w:r w:rsidRPr="00482141">
              <w:rPr>
                <w:b w:val="0"/>
                <w:bCs w:val="0"/>
                <w:color w:val="auto"/>
                <w:sz w:val="16"/>
                <w:szCs w:val="16"/>
              </w:rPr>
              <w:t>Manual</w:t>
            </w:r>
          </w:p>
        </w:tc>
        <w:tc>
          <w:tcPr>
            <w:tcW w:w="1134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r w:rsidRPr="00232475">
              <w:rPr>
                <w:color w:val="auto"/>
                <w:sz w:val="16"/>
                <w:szCs w:val="16"/>
              </w:rPr>
              <w:t>≥ 1:10</w:t>
            </w:r>
          </w:p>
        </w:tc>
        <w:tc>
          <w:tcPr>
            <w:tcW w:w="921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r w:rsidRPr="00232475">
              <w:rPr>
                <w:color w:val="auto"/>
                <w:sz w:val="16"/>
                <w:szCs w:val="16"/>
              </w:rPr>
              <w:t>IFA</w:t>
            </w:r>
          </w:p>
        </w:tc>
        <w:tc>
          <w:tcPr>
            <w:tcW w:w="2340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  <w:rtl/>
              </w:rPr>
            </w:pPr>
            <w:r>
              <w:rPr>
                <w:color w:val="auto"/>
                <w:sz w:val="16"/>
                <w:szCs w:val="16"/>
              </w:rPr>
              <w:t>Abdi et al. ,</w:t>
            </w:r>
            <w:r w:rsidRPr="00232475">
              <w:rPr>
                <w:color w:val="auto"/>
                <w:sz w:val="16"/>
                <w:szCs w:val="16"/>
              </w:rPr>
              <w:t>2008</w:t>
            </w:r>
          </w:p>
        </w:tc>
      </w:tr>
      <w:tr w:rsidR="00482141" w:rsidTr="00BF7B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3" w:type="dxa"/>
            <w:shd w:val="clear" w:color="auto" w:fill="FFFFFF" w:themeFill="background1"/>
          </w:tcPr>
          <w:p w:rsidR="00482141" w:rsidRPr="00482141" w:rsidRDefault="00482141" w:rsidP="00754BE7">
            <w:pPr>
              <w:ind w:hanging="288"/>
              <w:contextualSpacing/>
              <w:jc w:val="right"/>
              <w:rPr>
                <w:b w:val="0"/>
                <w:bCs w:val="0"/>
                <w:color w:val="auto"/>
                <w:sz w:val="16"/>
                <w:szCs w:val="16"/>
                <w:rtl/>
              </w:rPr>
            </w:pPr>
            <w:r w:rsidRPr="00482141">
              <w:rPr>
                <w:b w:val="0"/>
                <w:bCs w:val="0"/>
                <w:color w:val="auto"/>
                <w:sz w:val="16"/>
                <w:szCs w:val="16"/>
              </w:rPr>
              <w:t>Manual</w:t>
            </w:r>
          </w:p>
        </w:tc>
        <w:tc>
          <w:tcPr>
            <w:tcW w:w="1134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6"/>
                <w:szCs w:val="16"/>
                <w:rtl/>
              </w:rPr>
            </w:pPr>
            <w:r w:rsidRPr="00232475">
              <w:rPr>
                <w:color w:val="auto"/>
                <w:sz w:val="16"/>
                <w:szCs w:val="16"/>
              </w:rPr>
              <w:t>≥ 1:20</w:t>
            </w:r>
          </w:p>
        </w:tc>
        <w:tc>
          <w:tcPr>
            <w:tcW w:w="921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r w:rsidRPr="00232475">
              <w:rPr>
                <w:color w:val="auto"/>
                <w:sz w:val="16"/>
                <w:szCs w:val="16"/>
              </w:rPr>
              <w:t>IFA</w:t>
            </w:r>
          </w:p>
        </w:tc>
        <w:tc>
          <w:tcPr>
            <w:tcW w:w="2340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6"/>
                <w:szCs w:val="16"/>
                <w:rtl/>
              </w:rPr>
            </w:pPr>
            <w:proofErr w:type="spellStart"/>
            <w:r>
              <w:rPr>
                <w:color w:val="auto"/>
                <w:sz w:val="16"/>
                <w:szCs w:val="16"/>
              </w:rPr>
              <w:t>Fallah</w:t>
            </w:r>
            <w:proofErr w:type="spellEnd"/>
            <w:r>
              <w:rPr>
                <w:color w:val="auto"/>
                <w:sz w:val="16"/>
                <w:szCs w:val="16"/>
              </w:rPr>
              <w:t xml:space="preserve"> et al., </w:t>
            </w:r>
            <w:r w:rsidRPr="00232475">
              <w:rPr>
                <w:color w:val="auto"/>
                <w:sz w:val="16"/>
                <w:szCs w:val="16"/>
              </w:rPr>
              <w:t>2008</w:t>
            </w:r>
          </w:p>
        </w:tc>
      </w:tr>
      <w:tr w:rsidR="00482141" w:rsidTr="00BF7B72">
        <w:trPr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3" w:type="dxa"/>
            <w:shd w:val="clear" w:color="auto" w:fill="FFFFFF" w:themeFill="background1"/>
          </w:tcPr>
          <w:p w:rsidR="00482141" w:rsidRPr="00482141" w:rsidRDefault="00482141" w:rsidP="00754BE7">
            <w:pPr>
              <w:ind w:hanging="288"/>
              <w:contextualSpacing/>
              <w:jc w:val="right"/>
              <w:rPr>
                <w:b w:val="0"/>
                <w:bCs w:val="0"/>
                <w:color w:val="auto"/>
                <w:sz w:val="16"/>
                <w:szCs w:val="16"/>
              </w:rPr>
            </w:pPr>
            <w:r w:rsidRPr="00482141">
              <w:rPr>
                <w:b w:val="0"/>
                <w:bCs w:val="0"/>
                <w:color w:val="auto"/>
                <w:sz w:val="16"/>
                <w:szCs w:val="16"/>
              </w:rPr>
              <w:t>Manual</w:t>
            </w:r>
          </w:p>
        </w:tc>
        <w:tc>
          <w:tcPr>
            <w:tcW w:w="1134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  <w:rtl/>
              </w:rPr>
            </w:pPr>
            <w:r w:rsidRPr="00232475">
              <w:rPr>
                <w:color w:val="auto"/>
                <w:sz w:val="16"/>
                <w:szCs w:val="16"/>
              </w:rPr>
              <w:t>≥ 1:20</w:t>
            </w:r>
          </w:p>
        </w:tc>
        <w:tc>
          <w:tcPr>
            <w:tcW w:w="921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r w:rsidRPr="00232475">
              <w:rPr>
                <w:color w:val="auto"/>
                <w:sz w:val="16"/>
                <w:szCs w:val="16"/>
              </w:rPr>
              <w:t>IFA</w:t>
            </w:r>
          </w:p>
        </w:tc>
        <w:tc>
          <w:tcPr>
            <w:tcW w:w="2340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proofErr w:type="spellStart"/>
            <w:r w:rsidRPr="00232475">
              <w:rPr>
                <w:color w:val="auto"/>
                <w:sz w:val="16"/>
                <w:szCs w:val="16"/>
              </w:rPr>
              <w:t>Eskandarian</w:t>
            </w:r>
            <w:proofErr w:type="spellEnd"/>
            <w:r w:rsidRPr="00232475">
              <w:rPr>
                <w:color w:val="auto"/>
                <w:sz w:val="16"/>
                <w:szCs w:val="16"/>
              </w:rPr>
              <w:t xml:space="preserve"> et al. (2009</w:t>
            </w:r>
          </w:p>
        </w:tc>
      </w:tr>
      <w:tr w:rsidR="00482141" w:rsidTr="00BF7B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3" w:type="dxa"/>
            <w:shd w:val="clear" w:color="auto" w:fill="FFFFFF" w:themeFill="background1"/>
          </w:tcPr>
          <w:p w:rsidR="00482141" w:rsidRPr="00482141" w:rsidRDefault="00482141" w:rsidP="00754BE7">
            <w:pPr>
              <w:ind w:hanging="288"/>
              <w:contextualSpacing/>
              <w:jc w:val="right"/>
              <w:rPr>
                <w:b w:val="0"/>
                <w:bCs w:val="0"/>
                <w:color w:val="auto"/>
                <w:sz w:val="16"/>
                <w:szCs w:val="16"/>
                <w:rtl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6"/>
                <w:szCs w:val="16"/>
                <w:rtl/>
              </w:rPr>
            </w:pPr>
          </w:p>
        </w:tc>
        <w:tc>
          <w:tcPr>
            <w:tcW w:w="921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r w:rsidRPr="00232475">
              <w:rPr>
                <w:color w:val="auto"/>
                <w:sz w:val="16"/>
                <w:szCs w:val="16"/>
              </w:rPr>
              <w:t>ELISA</w:t>
            </w:r>
          </w:p>
        </w:tc>
        <w:tc>
          <w:tcPr>
            <w:tcW w:w="2340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6"/>
                <w:szCs w:val="16"/>
                <w:rtl/>
              </w:rPr>
            </w:pPr>
            <w:proofErr w:type="spellStart"/>
            <w:r>
              <w:rPr>
                <w:color w:val="auto"/>
                <w:sz w:val="16"/>
                <w:szCs w:val="16"/>
              </w:rPr>
              <w:t>Parvizpour</w:t>
            </w:r>
            <w:proofErr w:type="spellEnd"/>
            <w:r>
              <w:rPr>
                <w:color w:val="auto"/>
                <w:sz w:val="16"/>
                <w:szCs w:val="16"/>
              </w:rPr>
              <w:t xml:space="preserve"> et al., </w:t>
            </w:r>
            <w:r w:rsidRPr="00232475">
              <w:rPr>
                <w:color w:val="auto"/>
                <w:sz w:val="16"/>
                <w:szCs w:val="16"/>
              </w:rPr>
              <w:t>2010</w:t>
            </w:r>
          </w:p>
        </w:tc>
      </w:tr>
      <w:tr w:rsidR="00482141" w:rsidTr="00BF7B72">
        <w:trPr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3" w:type="dxa"/>
            <w:shd w:val="clear" w:color="auto" w:fill="FFFFFF" w:themeFill="background1"/>
          </w:tcPr>
          <w:p w:rsidR="00482141" w:rsidRPr="00482141" w:rsidRDefault="00482141" w:rsidP="00754BE7">
            <w:pPr>
              <w:ind w:hanging="288"/>
              <w:contextualSpacing/>
              <w:jc w:val="right"/>
              <w:rPr>
                <w:b w:val="0"/>
                <w:bCs w:val="0"/>
                <w:color w:val="auto"/>
                <w:sz w:val="16"/>
                <w:szCs w:val="16"/>
              </w:rPr>
            </w:pPr>
            <w:r w:rsidRPr="00482141">
              <w:rPr>
                <w:b w:val="0"/>
                <w:bCs w:val="0"/>
                <w:color w:val="auto"/>
                <w:sz w:val="16"/>
                <w:szCs w:val="16"/>
              </w:rPr>
              <w:t>Trinity Biotech, Germany</w:t>
            </w:r>
          </w:p>
        </w:tc>
        <w:tc>
          <w:tcPr>
            <w:tcW w:w="1134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  <w:rtl/>
              </w:rPr>
            </w:pPr>
            <w:r w:rsidRPr="00232475">
              <w:rPr>
                <w:color w:val="auto"/>
                <w:sz w:val="16"/>
                <w:szCs w:val="16"/>
              </w:rPr>
              <w:t>≥ 1.1 IU/m</w:t>
            </w:r>
          </w:p>
        </w:tc>
        <w:tc>
          <w:tcPr>
            <w:tcW w:w="1134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r w:rsidRPr="00232475">
              <w:rPr>
                <w:color w:val="auto"/>
                <w:sz w:val="16"/>
                <w:szCs w:val="16"/>
              </w:rPr>
              <w:t xml:space="preserve"> ≥ 1.1 IU/ml</w:t>
            </w:r>
          </w:p>
        </w:tc>
        <w:tc>
          <w:tcPr>
            <w:tcW w:w="921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r w:rsidRPr="00232475">
              <w:rPr>
                <w:color w:val="auto"/>
                <w:sz w:val="16"/>
                <w:szCs w:val="16"/>
              </w:rPr>
              <w:t>ELISA</w:t>
            </w:r>
          </w:p>
        </w:tc>
        <w:tc>
          <w:tcPr>
            <w:tcW w:w="2340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  <w:rtl/>
              </w:rPr>
            </w:pPr>
            <w:proofErr w:type="spellStart"/>
            <w:r>
              <w:rPr>
                <w:color w:val="auto"/>
                <w:sz w:val="16"/>
                <w:szCs w:val="16"/>
              </w:rPr>
              <w:t>Cheraghi</w:t>
            </w:r>
            <w:proofErr w:type="spellEnd"/>
            <w:r>
              <w:rPr>
                <w:color w:val="auto"/>
                <w:sz w:val="16"/>
                <w:szCs w:val="16"/>
              </w:rPr>
              <w:t xml:space="preserve"> Pour et al., </w:t>
            </w:r>
            <w:r w:rsidRPr="00232475">
              <w:rPr>
                <w:color w:val="auto"/>
                <w:sz w:val="16"/>
                <w:szCs w:val="16"/>
              </w:rPr>
              <w:t>2010</w:t>
            </w:r>
          </w:p>
        </w:tc>
      </w:tr>
      <w:tr w:rsidR="00482141" w:rsidTr="00BF7B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3" w:type="dxa"/>
            <w:shd w:val="clear" w:color="auto" w:fill="FFFFFF" w:themeFill="background1"/>
          </w:tcPr>
          <w:p w:rsidR="00482141" w:rsidRPr="00482141" w:rsidRDefault="00482141" w:rsidP="00754BE7">
            <w:pPr>
              <w:ind w:hanging="288"/>
              <w:contextualSpacing/>
              <w:jc w:val="right"/>
              <w:rPr>
                <w:b w:val="0"/>
                <w:bCs w:val="0"/>
                <w:sz w:val="16"/>
                <w:szCs w:val="16"/>
                <w:rtl/>
              </w:rPr>
            </w:pPr>
            <w:r w:rsidRPr="00482141">
              <w:rPr>
                <w:b w:val="0"/>
                <w:bCs w:val="0"/>
                <w:color w:val="auto"/>
                <w:sz w:val="16"/>
                <w:szCs w:val="16"/>
              </w:rPr>
              <w:t>Trinity Biotech, USA</w:t>
            </w:r>
          </w:p>
        </w:tc>
        <w:tc>
          <w:tcPr>
            <w:tcW w:w="1134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32475">
              <w:rPr>
                <w:color w:val="auto"/>
                <w:sz w:val="16"/>
                <w:szCs w:val="16"/>
              </w:rPr>
              <w:t>≥ 1.1 IU/ml</w:t>
            </w:r>
          </w:p>
        </w:tc>
        <w:tc>
          <w:tcPr>
            <w:tcW w:w="1134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32475">
              <w:rPr>
                <w:color w:val="auto"/>
                <w:sz w:val="16"/>
                <w:szCs w:val="16"/>
              </w:rPr>
              <w:t xml:space="preserve"> ≥ 1.1 IU/ml</w:t>
            </w:r>
          </w:p>
        </w:tc>
        <w:tc>
          <w:tcPr>
            <w:tcW w:w="921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32475">
              <w:rPr>
                <w:color w:val="auto"/>
                <w:sz w:val="16"/>
                <w:szCs w:val="16"/>
              </w:rPr>
              <w:t>ELISA</w:t>
            </w:r>
          </w:p>
        </w:tc>
        <w:tc>
          <w:tcPr>
            <w:tcW w:w="2340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proofErr w:type="spellStart"/>
            <w:r>
              <w:rPr>
                <w:color w:val="auto"/>
                <w:sz w:val="16"/>
                <w:szCs w:val="16"/>
              </w:rPr>
              <w:t>Cheraghi</w:t>
            </w:r>
            <w:proofErr w:type="spellEnd"/>
            <w:r>
              <w:rPr>
                <w:color w:val="auto"/>
                <w:sz w:val="16"/>
                <w:szCs w:val="16"/>
              </w:rPr>
              <w:t xml:space="preserve"> Pour et al., </w:t>
            </w:r>
            <w:r w:rsidRPr="00232475">
              <w:rPr>
                <w:color w:val="auto"/>
                <w:sz w:val="16"/>
                <w:szCs w:val="16"/>
              </w:rPr>
              <w:t>2010</w:t>
            </w:r>
          </w:p>
        </w:tc>
      </w:tr>
      <w:tr w:rsidR="00482141" w:rsidTr="00BF7B72">
        <w:trPr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3" w:type="dxa"/>
            <w:shd w:val="clear" w:color="auto" w:fill="FFFFFF" w:themeFill="background1"/>
          </w:tcPr>
          <w:p w:rsidR="00482141" w:rsidRPr="00482141" w:rsidRDefault="00482141" w:rsidP="00754BE7">
            <w:pPr>
              <w:ind w:hanging="288"/>
              <w:contextualSpacing/>
              <w:jc w:val="right"/>
              <w:rPr>
                <w:b w:val="0"/>
                <w:bCs w:val="0"/>
                <w:color w:val="auto"/>
                <w:sz w:val="16"/>
                <w:szCs w:val="16"/>
              </w:rPr>
            </w:pPr>
            <w:r w:rsidRPr="00482141">
              <w:rPr>
                <w:b w:val="0"/>
                <w:bCs w:val="0"/>
                <w:color w:val="auto"/>
                <w:sz w:val="16"/>
                <w:szCs w:val="16"/>
              </w:rPr>
              <w:t>Manual</w:t>
            </w:r>
          </w:p>
        </w:tc>
        <w:tc>
          <w:tcPr>
            <w:tcW w:w="1134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r w:rsidRPr="00232475">
              <w:rPr>
                <w:color w:val="auto"/>
                <w:sz w:val="16"/>
                <w:szCs w:val="16"/>
              </w:rPr>
              <w:t>≥ 1:20</w:t>
            </w:r>
          </w:p>
        </w:tc>
        <w:tc>
          <w:tcPr>
            <w:tcW w:w="921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r w:rsidRPr="00232475">
              <w:rPr>
                <w:color w:val="auto"/>
                <w:sz w:val="16"/>
                <w:szCs w:val="16"/>
              </w:rPr>
              <w:t>IFA</w:t>
            </w:r>
          </w:p>
        </w:tc>
        <w:tc>
          <w:tcPr>
            <w:tcW w:w="2340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proofErr w:type="spellStart"/>
            <w:r>
              <w:rPr>
                <w:color w:val="auto"/>
                <w:sz w:val="16"/>
                <w:szCs w:val="16"/>
              </w:rPr>
              <w:t>Ghasemi</w:t>
            </w:r>
            <w:proofErr w:type="spellEnd"/>
            <w:r>
              <w:rPr>
                <w:color w:val="auto"/>
                <w:sz w:val="16"/>
                <w:szCs w:val="16"/>
              </w:rPr>
              <w:t xml:space="preserve"> et al., </w:t>
            </w:r>
            <w:r w:rsidRPr="00232475">
              <w:rPr>
                <w:color w:val="auto"/>
                <w:sz w:val="16"/>
                <w:szCs w:val="16"/>
              </w:rPr>
              <w:t>2011</w:t>
            </w:r>
          </w:p>
        </w:tc>
      </w:tr>
      <w:tr w:rsidR="00482141" w:rsidTr="00BF7B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3" w:type="dxa"/>
            <w:shd w:val="clear" w:color="auto" w:fill="FFFFFF" w:themeFill="background1"/>
          </w:tcPr>
          <w:p w:rsidR="00482141" w:rsidRPr="00482141" w:rsidRDefault="00482141" w:rsidP="00754BE7">
            <w:pPr>
              <w:ind w:hanging="288"/>
              <w:contextualSpacing/>
              <w:jc w:val="right"/>
              <w:rPr>
                <w:b w:val="0"/>
                <w:bCs w:val="0"/>
                <w:color w:val="auto"/>
                <w:sz w:val="16"/>
                <w:szCs w:val="16"/>
              </w:rPr>
            </w:pPr>
            <w:r w:rsidRPr="00482141">
              <w:rPr>
                <w:b w:val="0"/>
                <w:bCs w:val="0"/>
                <w:color w:val="auto"/>
                <w:sz w:val="16"/>
                <w:szCs w:val="16"/>
              </w:rPr>
              <w:t>Genesis Diagnostic, England</w:t>
            </w:r>
          </w:p>
        </w:tc>
        <w:tc>
          <w:tcPr>
            <w:tcW w:w="1134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</w:p>
        </w:tc>
        <w:tc>
          <w:tcPr>
            <w:tcW w:w="921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r w:rsidRPr="00232475">
              <w:rPr>
                <w:color w:val="auto"/>
                <w:sz w:val="16"/>
                <w:szCs w:val="16"/>
              </w:rPr>
              <w:t>ELISA</w:t>
            </w:r>
          </w:p>
        </w:tc>
        <w:tc>
          <w:tcPr>
            <w:tcW w:w="2340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proofErr w:type="spellStart"/>
            <w:r w:rsidRPr="00232475">
              <w:rPr>
                <w:color w:val="auto"/>
                <w:sz w:val="16"/>
                <w:szCs w:val="16"/>
              </w:rPr>
              <w:t>Hajsoleimani</w:t>
            </w:r>
            <w:proofErr w:type="spellEnd"/>
            <w:r>
              <w:rPr>
                <w:color w:val="auto"/>
                <w:sz w:val="16"/>
                <w:szCs w:val="16"/>
              </w:rPr>
              <w:t xml:space="preserve"> et al., </w:t>
            </w:r>
            <w:r w:rsidRPr="00232475">
              <w:rPr>
                <w:color w:val="auto"/>
                <w:sz w:val="16"/>
                <w:szCs w:val="16"/>
              </w:rPr>
              <w:t>2012</w:t>
            </w:r>
          </w:p>
        </w:tc>
      </w:tr>
      <w:tr w:rsidR="00482141" w:rsidTr="00BF7B72">
        <w:trPr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3" w:type="dxa"/>
            <w:shd w:val="clear" w:color="auto" w:fill="FFFFFF" w:themeFill="background1"/>
          </w:tcPr>
          <w:p w:rsidR="00482141" w:rsidRPr="00482141" w:rsidRDefault="00482141" w:rsidP="00754BE7">
            <w:pPr>
              <w:ind w:hanging="288"/>
              <w:contextualSpacing/>
              <w:jc w:val="right"/>
              <w:rPr>
                <w:b w:val="0"/>
                <w:bCs w:val="0"/>
                <w:color w:val="auto"/>
                <w:sz w:val="16"/>
                <w:szCs w:val="16"/>
              </w:rPr>
            </w:pPr>
            <w:r w:rsidRPr="00482141">
              <w:rPr>
                <w:b w:val="0"/>
                <w:bCs w:val="0"/>
                <w:color w:val="auto"/>
                <w:sz w:val="16"/>
                <w:szCs w:val="16"/>
              </w:rPr>
              <w:t>Genesis</w:t>
            </w:r>
          </w:p>
        </w:tc>
        <w:tc>
          <w:tcPr>
            <w:tcW w:w="1134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  <w:rtl/>
              </w:rPr>
            </w:pPr>
          </w:p>
        </w:tc>
        <w:tc>
          <w:tcPr>
            <w:tcW w:w="921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r w:rsidRPr="00232475">
              <w:rPr>
                <w:color w:val="auto"/>
                <w:sz w:val="16"/>
                <w:szCs w:val="16"/>
              </w:rPr>
              <w:t>ELISA</w:t>
            </w:r>
          </w:p>
        </w:tc>
        <w:tc>
          <w:tcPr>
            <w:tcW w:w="2340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proofErr w:type="spellStart"/>
            <w:r>
              <w:rPr>
                <w:color w:val="auto"/>
                <w:sz w:val="16"/>
                <w:szCs w:val="16"/>
              </w:rPr>
              <w:t>JamshidiMakiani</w:t>
            </w:r>
            <w:proofErr w:type="spellEnd"/>
            <w:r>
              <w:rPr>
                <w:color w:val="auto"/>
                <w:sz w:val="16"/>
                <w:szCs w:val="16"/>
              </w:rPr>
              <w:t xml:space="preserve"> et al., </w:t>
            </w:r>
            <w:r w:rsidRPr="00232475">
              <w:rPr>
                <w:color w:val="auto"/>
                <w:sz w:val="16"/>
                <w:szCs w:val="16"/>
              </w:rPr>
              <w:t>2012</w:t>
            </w:r>
          </w:p>
        </w:tc>
      </w:tr>
      <w:tr w:rsidR="00482141" w:rsidTr="00BF7B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3" w:type="dxa"/>
            <w:shd w:val="clear" w:color="auto" w:fill="FFFFFF" w:themeFill="background1"/>
          </w:tcPr>
          <w:p w:rsidR="00482141" w:rsidRPr="00482141" w:rsidRDefault="00482141" w:rsidP="00754BE7">
            <w:pPr>
              <w:ind w:hanging="288"/>
              <w:contextualSpacing/>
              <w:jc w:val="right"/>
              <w:rPr>
                <w:b w:val="0"/>
                <w:bCs w:val="0"/>
                <w:color w:val="auto"/>
                <w:sz w:val="16"/>
                <w:szCs w:val="16"/>
              </w:rPr>
            </w:pPr>
            <w:r w:rsidRPr="00482141">
              <w:rPr>
                <w:b w:val="0"/>
                <w:bCs w:val="0"/>
                <w:color w:val="auto"/>
                <w:sz w:val="16"/>
                <w:szCs w:val="16"/>
              </w:rPr>
              <w:t>RADIM</w:t>
            </w:r>
          </w:p>
        </w:tc>
        <w:tc>
          <w:tcPr>
            <w:tcW w:w="1134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r w:rsidRPr="00232475">
              <w:rPr>
                <w:color w:val="auto"/>
                <w:sz w:val="16"/>
                <w:szCs w:val="16"/>
              </w:rPr>
              <w:t>OD≥ 30 IU/ml</w:t>
            </w:r>
          </w:p>
        </w:tc>
        <w:tc>
          <w:tcPr>
            <w:tcW w:w="1134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6"/>
                <w:szCs w:val="16"/>
                <w:rtl/>
              </w:rPr>
            </w:pPr>
            <w:r w:rsidRPr="00232475">
              <w:rPr>
                <w:color w:val="auto"/>
                <w:sz w:val="16"/>
                <w:szCs w:val="16"/>
              </w:rPr>
              <w:t>OD≥ 30 IU/ml</w:t>
            </w:r>
          </w:p>
        </w:tc>
        <w:tc>
          <w:tcPr>
            <w:tcW w:w="921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r w:rsidRPr="00232475">
              <w:rPr>
                <w:color w:val="auto"/>
                <w:sz w:val="16"/>
                <w:szCs w:val="16"/>
              </w:rPr>
              <w:t>ELISA</w:t>
            </w:r>
          </w:p>
        </w:tc>
        <w:tc>
          <w:tcPr>
            <w:tcW w:w="2340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6"/>
                <w:szCs w:val="16"/>
                <w:rtl/>
              </w:rPr>
            </w:pPr>
            <w:proofErr w:type="spellStart"/>
            <w:r>
              <w:rPr>
                <w:color w:val="auto"/>
                <w:sz w:val="16"/>
                <w:szCs w:val="16"/>
              </w:rPr>
              <w:t>DalimiAsl</w:t>
            </w:r>
            <w:proofErr w:type="spellEnd"/>
            <w:r>
              <w:rPr>
                <w:color w:val="auto"/>
                <w:sz w:val="16"/>
                <w:szCs w:val="16"/>
              </w:rPr>
              <w:t xml:space="preserve"> et al., </w:t>
            </w:r>
            <w:r w:rsidRPr="00232475">
              <w:rPr>
                <w:color w:val="auto"/>
                <w:sz w:val="16"/>
                <w:szCs w:val="16"/>
              </w:rPr>
              <w:t>2012</w:t>
            </w:r>
          </w:p>
        </w:tc>
      </w:tr>
      <w:tr w:rsidR="00482141" w:rsidTr="00BF7B72">
        <w:trPr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3" w:type="dxa"/>
            <w:shd w:val="clear" w:color="auto" w:fill="FFFFFF" w:themeFill="background1"/>
          </w:tcPr>
          <w:p w:rsidR="00482141" w:rsidRPr="00482141" w:rsidRDefault="00482141" w:rsidP="00754BE7">
            <w:pPr>
              <w:ind w:hanging="288"/>
              <w:contextualSpacing/>
              <w:jc w:val="right"/>
              <w:rPr>
                <w:b w:val="0"/>
                <w:bCs w:val="0"/>
                <w:color w:val="auto"/>
                <w:sz w:val="16"/>
                <w:szCs w:val="16"/>
              </w:rPr>
            </w:pPr>
            <w:proofErr w:type="spellStart"/>
            <w:r w:rsidRPr="00482141">
              <w:rPr>
                <w:b w:val="0"/>
                <w:bCs w:val="0"/>
                <w:color w:val="auto"/>
                <w:sz w:val="16"/>
                <w:szCs w:val="16"/>
              </w:rPr>
              <w:t>Dia</w:t>
            </w:r>
            <w:proofErr w:type="spellEnd"/>
            <w:r w:rsidRPr="00482141">
              <w:rPr>
                <w:b w:val="0"/>
                <w:bCs w:val="0"/>
                <w:color w:val="auto"/>
                <w:sz w:val="16"/>
                <w:szCs w:val="16"/>
              </w:rPr>
              <w:t xml:space="preserve"> Pro, Italy</w:t>
            </w:r>
          </w:p>
        </w:tc>
        <w:tc>
          <w:tcPr>
            <w:tcW w:w="1134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r w:rsidRPr="00232475">
              <w:rPr>
                <w:color w:val="auto"/>
                <w:sz w:val="16"/>
                <w:szCs w:val="16"/>
              </w:rPr>
              <w:t>≥ 11 IU/ml</w:t>
            </w:r>
          </w:p>
        </w:tc>
        <w:tc>
          <w:tcPr>
            <w:tcW w:w="1134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r w:rsidRPr="00232475">
              <w:rPr>
                <w:color w:val="auto"/>
                <w:sz w:val="16"/>
                <w:szCs w:val="16"/>
              </w:rPr>
              <w:t>≥ 11 IU/ml</w:t>
            </w:r>
          </w:p>
        </w:tc>
        <w:tc>
          <w:tcPr>
            <w:tcW w:w="921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r w:rsidRPr="00232475">
              <w:rPr>
                <w:color w:val="auto"/>
                <w:sz w:val="16"/>
                <w:szCs w:val="16"/>
              </w:rPr>
              <w:t>ELISA</w:t>
            </w:r>
          </w:p>
        </w:tc>
        <w:tc>
          <w:tcPr>
            <w:tcW w:w="2340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  <w:rtl/>
              </w:rPr>
            </w:pPr>
            <w:proofErr w:type="spellStart"/>
            <w:r>
              <w:rPr>
                <w:color w:val="auto"/>
                <w:sz w:val="16"/>
                <w:szCs w:val="16"/>
              </w:rPr>
              <w:t>SiyadatPanah</w:t>
            </w:r>
            <w:proofErr w:type="spellEnd"/>
            <w:r>
              <w:rPr>
                <w:color w:val="auto"/>
                <w:sz w:val="16"/>
                <w:szCs w:val="16"/>
              </w:rPr>
              <w:t xml:space="preserve"> et al., </w:t>
            </w:r>
            <w:r w:rsidRPr="00232475">
              <w:rPr>
                <w:color w:val="auto"/>
                <w:sz w:val="16"/>
                <w:szCs w:val="16"/>
              </w:rPr>
              <w:t>2013</w:t>
            </w:r>
          </w:p>
        </w:tc>
      </w:tr>
      <w:tr w:rsidR="00482141" w:rsidTr="00BF7B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3" w:type="dxa"/>
            <w:shd w:val="clear" w:color="auto" w:fill="FFFFFF" w:themeFill="background1"/>
          </w:tcPr>
          <w:p w:rsidR="00482141" w:rsidRPr="00482141" w:rsidRDefault="00482141" w:rsidP="00754BE7">
            <w:pPr>
              <w:ind w:hanging="288"/>
              <w:contextualSpacing/>
              <w:jc w:val="right"/>
              <w:rPr>
                <w:b w:val="0"/>
                <w:bCs w:val="0"/>
                <w:color w:val="auto"/>
                <w:sz w:val="16"/>
                <w:szCs w:val="16"/>
                <w:rtl/>
              </w:rPr>
            </w:pPr>
            <w:r w:rsidRPr="00482141">
              <w:rPr>
                <w:b w:val="0"/>
                <w:bCs w:val="0"/>
                <w:color w:val="auto"/>
                <w:sz w:val="16"/>
                <w:szCs w:val="16"/>
              </w:rPr>
              <w:t>Manually</w:t>
            </w:r>
          </w:p>
        </w:tc>
        <w:tc>
          <w:tcPr>
            <w:tcW w:w="1134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r w:rsidRPr="00232475">
              <w:rPr>
                <w:color w:val="auto"/>
                <w:sz w:val="16"/>
                <w:szCs w:val="16"/>
              </w:rPr>
              <w:t>&gt;0.343/ ≥1:10</w:t>
            </w:r>
          </w:p>
        </w:tc>
        <w:tc>
          <w:tcPr>
            <w:tcW w:w="1134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6"/>
                <w:szCs w:val="16"/>
                <w:rtl/>
              </w:rPr>
            </w:pPr>
            <w:r w:rsidRPr="00232475">
              <w:rPr>
                <w:color w:val="auto"/>
                <w:sz w:val="16"/>
                <w:szCs w:val="16"/>
              </w:rPr>
              <w:t>&gt;0.343 / ≥ 1:10</w:t>
            </w:r>
          </w:p>
        </w:tc>
        <w:tc>
          <w:tcPr>
            <w:tcW w:w="921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r w:rsidRPr="00232475">
              <w:rPr>
                <w:color w:val="auto"/>
                <w:sz w:val="16"/>
                <w:szCs w:val="16"/>
              </w:rPr>
              <w:t>ELISA/IFA</w:t>
            </w:r>
          </w:p>
        </w:tc>
        <w:tc>
          <w:tcPr>
            <w:tcW w:w="2340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proofErr w:type="spellStart"/>
            <w:r w:rsidRPr="00232475">
              <w:rPr>
                <w:color w:val="auto"/>
                <w:sz w:val="16"/>
                <w:szCs w:val="16"/>
              </w:rPr>
              <w:t>Akhlaghi</w:t>
            </w:r>
            <w:proofErr w:type="spellEnd"/>
            <w:r>
              <w:rPr>
                <w:color w:val="auto"/>
                <w:sz w:val="16"/>
                <w:szCs w:val="16"/>
              </w:rPr>
              <w:t xml:space="preserve"> et al., </w:t>
            </w:r>
            <w:r w:rsidRPr="00232475">
              <w:rPr>
                <w:color w:val="auto"/>
                <w:sz w:val="16"/>
                <w:szCs w:val="16"/>
              </w:rPr>
              <w:t>2013</w:t>
            </w:r>
          </w:p>
        </w:tc>
      </w:tr>
      <w:tr w:rsidR="00482141" w:rsidTr="00BF7B72">
        <w:trPr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3" w:type="dxa"/>
            <w:shd w:val="clear" w:color="auto" w:fill="FFFFFF" w:themeFill="background1"/>
          </w:tcPr>
          <w:p w:rsidR="00482141" w:rsidRPr="00482141" w:rsidRDefault="00482141" w:rsidP="00754BE7">
            <w:pPr>
              <w:ind w:hanging="288"/>
              <w:contextualSpacing/>
              <w:jc w:val="right"/>
              <w:rPr>
                <w:b w:val="0"/>
                <w:bCs w:val="0"/>
                <w:color w:val="auto"/>
                <w:sz w:val="16"/>
                <w:szCs w:val="16"/>
              </w:rPr>
            </w:pPr>
            <w:proofErr w:type="spellStart"/>
            <w:r w:rsidRPr="00482141">
              <w:rPr>
                <w:b w:val="0"/>
                <w:bCs w:val="0"/>
                <w:color w:val="auto"/>
                <w:sz w:val="16"/>
                <w:szCs w:val="16"/>
              </w:rPr>
              <w:t>Euroimmune</w:t>
            </w:r>
            <w:proofErr w:type="spellEnd"/>
            <w:r w:rsidRPr="00482141">
              <w:rPr>
                <w:b w:val="0"/>
                <w:bCs w:val="0"/>
                <w:color w:val="auto"/>
                <w:sz w:val="16"/>
                <w:szCs w:val="16"/>
              </w:rPr>
              <w:t>, Germany</w:t>
            </w:r>
          </w:p>
        </w:tc>
        <w:tc>
          <w:tcPr>
            <w:tcW w:w="1134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r w:rsidRPr="00232475">
              <w:rPr>
                <w:color w:val="auto"/>
                <w:sz w:val="16"/>
                <w:szCs w:val="16"/>
              </w:rPr>
              <w:t>&gt; 1.1  IU/ml</w:t>
            </w:r>
          </w:p>
        </w:tc>
        <w:tc>
          <w:tcPr>
            <w:tcW w:w="1134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r w:rsidRPr="00232475">
              <w:rPr>
                <w:color w:val="auto"/>
                <w:sz w:val="16"/>
                <w:szCs w:val="16"/>
              </w:rPr>
              <w:t>&gt; 1.1  IU/ml</w:t>
            </w:r>
          </w:p>
        </w:tc>
        <w:tc>
          <w:tcPr>
            <w:tcW w:w="921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r w:rsidRPr="00232475">
              <w:rPr>
                <w:color w:val="auto"/>
                <w:sz w:val="16"/>
                <w:szCs w:val="16"/>
              </w:rPr>
              <w:t>ELISA</w:t>
            </w:r>
          </w:p>
        </w:tc>
        <w:tc>
          <w:tcPr>
            <w:tcW w:w="2340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  <w:rtl/>
              </w:rPr>
            </w:pPr>
            <w:proofErr w:type="spellStart"/>
            <w:r>
              <w:rPr>
                <w:color w:val="auto"/>
                <w:sz w:val="16"/>
                <w:szCs w:val="16"/>
              </w:rPr>
              <w:t>Babaie</w:t>
            </w:r>
            <w:proofErr w:type="spellEnd"/>
            <w:r>
              <w:rPr>
                <w:color w:val="auto"/>
                <w:sz w:val="16"/>
                <w:szCs w:val="16"/>
              </w:rPr>
              <w:t xml:space="preserve"> et al., </w:t>
            </w:r>
            <w:r w:rsidRPr="00232475">
              <w:rPr>
                <w:color w:val="auto"/>
                <w:sz w:val="16"/>
                <w:szCs w:val="16"/>
              </w:rPr>
              <w:t>2013</w:t>
            </w:r>
          </w:p>
        </w:tc>
      </w:tr>
      <w:tr w:rsidR="00482141" w:rsidTr="00BF7B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3" w:type="dxa"/>
            <w:shd w:val="clear" w:color="auto" w:fill="FFFFFF" w:themeFill="background1"/>
          </w:tcPr>
          <w:p w:rsidR="00482141" w:rsidRPr="00482141" w:rsidRDefault="00482141" w:rsidP="00754BE7">
            <w:pPr>
              <w:ind w:hanging="288"/>
              <w:contextualSpacing/>
              <w:jc w:val="right"/>
              <w:rPr>
                <w:b w:val="0"/>
                <w:bCs w:val="0"/>
                <w:color w:val="auto"/>
                <w:sz w:val="16"/>
                <w:szCs w:val="16"/>
              </w:rPr>
            </w:pPr>
            <w:proofErr w:type="spellStart"/>
            <w:r w:rsidRPr="00482141">
              <w:rPr>
                <w:b w:val="0"/>
                <w:bCs w:val="0"/>
                <w:color w:val="auto"/>
                <w:sz w:val="16"/>
                <w:szCs w:val="16"/>
              </w:rPr>
              <w:t>Euroimmune</w:t>
            </w:r>
            <w:proofErr w:type="spellEnd"/>
            <w:r w:rsidRPr="00482141">
              <w:rPr>
                <w:b w:val="0"/>
                <w:bCs w:val="0"/>
                <w:color w:val="auto"/>
                <w:sz w:val="16"/>
                <w:szCs w:val="16"/>
              </w:rPr>
              <w:t>, Germany</w:t>
            </w:r>
          </w:p>
        </w:tc>
        <w:tc>
          <w:tcPr>
            <w:tcW w:w="1134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r w:rsidRPr="00232475">
              <w:rPr>
                <w:color w:val="auto"/>
                <w:sz w:val="16"/>
                <w:szCs w:val="16"/>
              </w:rPr>
              <w:t>&gt; 1.1  IU/ml</w:t>
            </w:r>
          </w:p>
        </w:tc>
        <w:tc>
          <w:tcPr>
            <w:tcW w:w="1134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r w:rsidRPr="00232475">
              <w:rPr>
                <w:color w:val="auto"/>
                <w:sz w:val="16"/>
                <w:szCs w:val="16"/>
              </w:rPr>
              <w:t>&gt; 1.1  IU/ml</w:t>
            </w:r>
          </w:p>
        </w:tc>
        <w:tc>
          <w:tcPr>
            <w:tcW w:w="921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r w:rsidRPr="00232475">
              <w:rPr>
                <w:color w:val="auto"/>
                <w:sz w:val="16"/>
                <w:szCs w:val="16"/>
              </w:rPr>
              <w:t>ELISA</w:t>
            </w:r>
          </w:p>
        </w:tc>
        <w:tc>
          <w:tcPr>
            <w:tcW w:w="2340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proofErr w:type="spellStart"/>
            <w:r>
              <w:rPr>
                <w:color w:val="auto"/>
                <w:sz w:val="16"/>
                <w:szCs w:val="16"/>
              </w:rPr>
              <w:t>Maghsood</w:t>
            </w:r>
            <w:proofErr w:type="spellEnd"/>
            <w:r>
              <w:rPr>
                <w:color w:val="auto"/>
                <w:sz w:val="16"/>
                <w:szCs w:val="16"/>
              </w:rPr>
              <w:t xml:space="preserve"> et al., </w:t>
            </w:r>
            <w:r w:rsidRPr="00232475">
              <w:rPr>
                <w:color w:val="auto"/>
                <w:sz w:val="16"/>
                <w:szCs w:val="16"/>
              </w:rPr>
              <w:t>2013</w:t>
            </w:r>
          </w:p>
        </w:tc>
      </w:tr>
      <w:tr w:rsidR="00482141" w:rsidTr="00BF7B72">
        <w:trPr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3" w:type="dxa"/>
            <w:shd w:val="clear" w:color="auto" w:fill="FFFFFF" w:themeFill="background1"/>
          </w:tcPr>
          <w:p w:rsidR="00482141" w:rsidRPr="00482141" w:rsidRDefault="00482141" w:rsidP="00754BE7">
            <w:pPr>
              <w:ind w:hanging="288"/>
              <w:contextualSpacing/>
              <w:jc w:val="right"/>
              <w:rPr>
                <w:b w:val="0"/>
                <w:bCs w:val="0"/>
                <w:color w:val="auto"/>
                <w:sz w:val="16"/>
                <w:szCs w:val="16"/>
              </w:rPr>
            </w:pPr>
            <w:proofErr w:type="spellStart"/>
            <w:r w:rsidRPr="00482141">
              <w:rPr>
                <w:b w:val="0"/>
                <w:bCs w:val="0"/>
                <w:color w:val="auto"/>
                <w:sz w:val="16"/>
                <w:szCs w:val="16"/>
              </w:rPr>
              <w:t>PishtazTeb</w:t>
            </w:r>
            <w:proofErr w:type="spellEnd"/>
            <w:r w:rsidRPr="00482141">
              <w:rPr>
                <w:b w:val="0"/>
                <w:bCs w:val="0"/>
                <w:color w:val="auto"/>
                <w:sz w:val="16"/>
                <w:szCs w:val="16"/>
              </w:rPr>
              <w:t>, Iran</w:t>
            </w:r>
          </w:p>
        </w:tc>
        <w:tc>
          <w:tcPr>
            <w:tcW w:w="1134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r w:rsidRPr="00232475">
              <w:rPr>
                <w:color w:val="auto"/>
                <w:sz w:val="16"/>
                <w:szCs w:val="16"/>
              </w:rPr>
              <w:t>≥ 1.1 IU/ml</w:t>
            </w:r>
          </w:p>
        </w:tc>
        <w:tc>
          <w:tcPr>
            <w:tcW w:w="1134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r w:rsidRPr="00232475">
              <w:rPr>
                <w:color w:val="auto"/>
                <w:sz w:val="16"/>
                <w:szCs w:val="16"/>
              </w:rPr>
              <w:t>≥ 1.1 IU/ml</w:t>
            </w:r>
          </w:p>
        </w:tc>
        <w:tc>
          <w:tcPr>
            <w:tcW w:w="921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r w:rsidRPr="00232475">
              <w:rPr>
                <w:color w:val="auto"/>
                <w:sz w:val="16"/>
                <w:szCs w:val="16"/>
              </w:rPr>
              <w:t>ELISA</w:t>
            </w:r>
          </w:p>
        </w:tc>
        <w:tc>
          <w:tcPr>
            <w:tcW w:w="2340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  <w:rtl/>
              </w:rPr>
            </w:pPr>
            <w:proofErr w:type="spellStart"/>
            <w:r>
              <w:rPr>
                <w:color w:val="auto"/>
                <w:sz w:val="16"/>
                <w:szCs w:val="16"/>
              </w:rPr>
              <w:t>Ebrahimzadeh</w:t>
            </w:r>
            <w:proofErr w:type="spellEnd"/>
            <w:r>
              <w:rPr>
                <w:color w:val="auto"/>
                <w:sz w:val="16"/>
                <w:szCs w:val="16"/>
              </w:rPr>
              <w:t xml:space="preserve"> et al., </w:t>
            </w:r>
            <w:r w:rsidRPr="00232475">
              <w:rPr>
                <w:color w:val="auto"/>
                <w:sz w:val="16"/>
                <w:szCs w:val="16"/>
              </w:rPr>
              <w:t>2013</w:t>
            </w:r>
          </w:p>
        </w:tc>
      </w:tr>
      <w:tr w:rsidR="00482141" w:rsidTr="00BF7B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3" w:type="dxa"/>
            <w:shd w:val="clear" w:color="auto" w:fill="FFFFFF" w:themeFill="background1"/>
          </w:tcPr>
          <w:p w:rsidR="00482141" w:rsidRPr="00482141" w:rsidRDefault="00482141" w:rsidP="00754BE7">
            <w:pPr>
              <w:ind w:hanging="288"/>
              <w:contextualSpacing/>
              <w:jc w:val="right"/>
              <w:rPr>
                <w:b w:val="0"/>
                <w:bCs w:val="0"/>
                <w:color w:val="auto"/>
                <w:sz w:val="16"/>
                <w:szCs w:val="16"/>
              </w:rPr>
            </w:pPr>
            <w:r w:rsidRPr="00482141">
              <w:rPr>
                <w:b w:val="0"/>
                <w:bCs w:val="0"/>
                <w:color w:val="auto"/>
                <w:sz w:val="16"/>
                <w:szCs w:val="16"/>
              </w:rPr>
              <w:t>Trinity Biotech, USA</w:t>
            </w:r>
          </w:p>
        </w:tc>
        <w:tc>
          <w:tcPr>
            <w:tcW w:w="1134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r w:rsidRPr="00232475">
              <w:rPr>
                <w:color w:val="auto"/>
                <w:sz w:val="16"/>
                <w:szCs w:val="16"/>
              </w:rPr>
              <w:t>&gt; 1.1  IU/ml</w:t>
            </w:r>
          </w:p>
        </w:tc>
        <w:tc>
          <w:tcPr>
            <w:tcW w:w="1134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6"/>
                <w:szCs w:val="16"/>
                <w:rtl/>
              </w:rPr>
            </w:pPr>
            <w:r w:rsidRPr="00232475">
              <w:rPr>
                <w:color w:val="auto"/>
                <w:sz w:val="16"/>
                <w:szCs w:val="16"/>
              </w:rPr>
              <w:t>≥ 1.1 IU/ml</w:t>
            </w:r>
          </w:p>
        </w:tc>
        <w:tc>
          <w:tcPr>
            <w:tcW w:w="921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r w:rsidRPr="00232475">
              <w:rPr>
                <w:color w:val="auto"/>
                <w:sz w:val="16"/>
                <w:szCs w:val="16"/>
              </w:rPr>
              <w:t>ELISA</w:t>
            </w:r>
          </w:p>
        </w:tc>
        <w:tc>
          <w:tcPr>
            <w:tcW w:w="2340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proofErr w:type="spellStart"/>
            <w:r>
              <w:rPr>
                <w:color w:val="auto"/>
                <w:sz w:val="16"/>
                <w:szCs w:val="16"/>
              </w:rPr>
              <w:t>RostamiNejad</w:t>
            </w:r>
            <w:proofErr w:type="spellEnd"/>
            <w:r>
              <w:rPr>
                <w:color w:val="auto"/>
                <w:sz w:val="16"/>
                <w:szCs w:val="16"/>
              </w:rPr>
              <w:t xml:space="preserve"> et al., </w:t>
            </w:r>
            <w:r w:rsidRPr="00232475">
              <w:rPr>
                <w:color w:val="auto"/>
                <w:sz w:val="16"/>
                <w:szCs w:val="16"/>
              </w:rPr>
              <w:t>2013</w:t>
            </w:r>
          </w:p>
        </w:tc>
      </w:tr>
      <w:tr w:rsidR="00482141" w:rsidTr="00BF7B72">
        <w:trPr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3" w:type="dxa"/>
            <w:shd w:val="clear" w:color="auto" w:fill="FFFFFF" w:themeFill="background1"/>
          </w:tcPr>
          <w:p w:rsidR="00482141" w:rsidRPr="00482141" w:rsidRDefault="00482141" w:rsidP="00754BE7">
            <w:pPr>
              <w:ind w:hanging="288"/>
              <w:contextualSpacing/>
              <w:jc w:val="right"/>
              <w:rPr>
                <w:b w:val="0"/>
                <w:bCs w:val="0"/>
                <w:color w:val="auto"/>
                <w:sz w:val="16"/>
                <w:szCs w:val="16"/>
              </w:rPr>
            </w:pPr>
            <w:r w:rsidRPr="00482141">
              <w:rPr>
                <w:b w:val="0"/>
                <w:bCs w:val="0"/>
                <w:color w:val="auto"/>
                <w:sz w:val="16"/>
                <w:szCs w:val="16"/>
              </w:rPr>
              <w:t>Kit / Manually</w:t>
            </w:r>
          </w:p>
        </w:tc>
        <w:tc>
          <w:tcPr>
            <w:tcW w:w="1134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r w:rsidRPr="00232475">
              <w:rPr>
                <w:color w:val="auto"/>
                <w:sz w:val="16"/>
                <w:szCs w:val="16"/>
              </w:rPr>
              <w:t>&gt;0.343/ ≥ 1:10</w:t>
            </w:r>
          </w:p>
        </w:tc>
        <w:tc>
          <w:tcPr>
            <w:tcW w:w="1134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r w:rsidRPr="00232475">
              <w:rPr>
                <w:color w:val="auto"/>
                <w:sz w:val="16"/>
                <w:szCs w:val="16"/>
              </w:rPr>
              <w:t>&gt;0.343/ ≥ 1:10</w:t>
            </w:r>
          </w:p>
        </w:tc>
        <w:tc>
          <w:tcPr>
            <w:tcW w:w="921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r w:rsidRPr="00232475">
              <w:rPr>
                <w:color w:val="auto"/>
                <w:sz w:val="16"/>
                <w:szCs w:val="16"/>
              </w:rPr>
              <w:t>ELISA/IFA</w:t>
            </w:r>
          </w:p>
        </w:tc>
        <w:tc>
          <w:tcPr>
            <w:tcW w:w="2340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proofErr w:type="spellStart"/>
            <w:r>
              <w:rPr>
                <w:color w:val="auto"/>
                <w:sz w:val="16"/>
                <w:szCs w:val="16"/>
              </w:rPr>
              <w:t>Maleki</w:t>
            </w:r>
            <w:proofErr w:type="spellEnd"/>
            <w:r>
              <w:rPr>
                <w:color w:val="auto"/>
                <w:sz w:val="16"/>
                <w:szCs w:val="16"/>
              </w:rPr>
              <w:t xml:space="preserve"> et al., </w:t>
            </w:r>
            <w:r w:rsidRPr="00232475">
              <w:rPr>
                <w:color w:val="auto"/>
                <w:sz w:val="16"/>
                <w:szCs w:val="16"/>
              </w:rPr>
              <w:t>2013</w:t>
            </w:r>
          </w:p>
        </w:tc>
      </w:tr>
      <w:tr w:rsidR="00482141" w:rsidTr="00BF7B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3" w:type="dxa"/>
            <w:shd w:val="clear" w:color="auto" w:fill="FFFFFF" w:themeFill="background1"/>
          </w:tcPr>
          <w:p w:rsidR="00482141" w:rsidRPr="00482141" w:rsidRDefault="00482141" w:rsidP="00754BE7">
            <w:pPr>
              <w:ind w:hanging="288"/>
              <w:contextualSpacing/>
              <w:jc w:val="right"/>
              <w:rPr>
                <w:b w:val="0"/>
                <w:bCs w:val="0"/>
                <w:color w:val="auto"/>
                <w:sz w:val="16"/>
                <w:szCs w:val="16"/>
              </w:rPr>
            </w:pPr>
            <w:r w:rsidRPr="00482141">
              <w:rPr>
                <w:b w:val="0"/>
                <w:bCs w:val="0"/>
                <w:color w:val="auto"/>
                <w:sz w:val="16"/>
                <w:szCs w:val="16"/>
              </w:rPr>
              <w:t>DIESSE, Italy</w:t>
            </w:r>
          </w:p>
        </w:tc>
        <w:tc>
          <w:tcPr>
            <w:tcW w:w="1134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6"/>
                <w:szCs w:val="16"/>
                <w:rtl/>
              </w:rPr>
            </w:pPr>
          </w:p>
        </w:tc>
        <w:tc>
          <w:tcPr>
            <w:tcW w:w="921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r w:rsidRPr="00232475">
              <w:rPr>
                <w:color w:val="auto"/>
                <w:sz w:val="16"/>
                <w:szCs w:val="16"/>
              </w:rPr>
              <w:t>ELISA</w:t>
            </w:r>
          </w:p>
        </w:tc>
        <w:tc>
          <w:tcPr>
            <w:tcW w:w="2340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proofErr w:type="spellStart"/>
            <w:r w:rsidRPr="00232475">
              <w:rPr>
                <w:color w:val="auto"/>
                <w:sz w:val="16"/>
                <w:szCs w:val="16"/>
              </w:rPr>
              <w:t>Vakil</w:t>
            </w:r>
            <w:proofErr w:type="spellEnd"/>
            <w:r>
              <w:rPr>
                <w:color w:val="auto"/>
                <w:sz w:val="16"/>
                <w:szCs w:val="16"/>
              </w:rPr>
              <w:t xml:space="preserve"> et al., </w:t>
            </w:r>
            <w:r w:rsidRPr="00232475">
              <w:rPr>
                <w:color w:val="auto"/>
                <w:sz w:val="16"/>
                <w:szCs w:val="16"/>
              </w:rPr>
              <w:t>2014</w:t>
            </w:r>
          </w:p>
        </w:tc>
      </w:tr>
      <w:tr w:rsidR="00482141" w:rsidTr="00BF7B72">
        <w:trPr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3" w:type="dxa"/>
            <w:shd w:val="clear" w:color="auto" w:fill="FFFFFF" w:themeFill="background1"/>
          </w:tcPr>
          <w:p w:rsidR="00482141" w:rsidRPr="00482141" w:rsidRDefault="00482141" w:rsidP="00754BE7">
            <w:pPr>
              <w:ind w:hanging="288"/>
              <w:contextualSpacing/>
              <w:jc w:val="right"/>
              <w:rPr>
                <w:b w:val="0"/>
                <w:bCs w:val="0"/>
                <w:color w:val="auto"/>
                <w:sz w:val="16"/>
                <w:szCs w:val="16"/>
              </w:rPr>
            </w:pPr>
            <w:proofErr w:type="spellStart"/>
            <w:r w:rsidRPr="00482141">
              <w:rPr>
                <w:b w:val="0"/>
                <w:bCs w:val="0"/>
                <w:color w:val="auto"/>
                <w:sz w:val="16"/>
                <w:szCs w:val="16"/>
              </w:rPr>
              <w:t>PishtazTeb</w:t>
            </w:r>
            <w:proofErr w:type="spellEnd"/>
            <w:r w:rsidRPr="00482141">
              <w:rPr>
                <w:b w:val="0"/>
                <w:bCs w:val="0"/>
                <w:color w:val="auto"/>
                <w:sz w:val="16"/>
                <w:szCs w:val="16"/>
              </w:rPr>
              <w:t>, Iran</w:t>
            </w:r>
          </w:p>
        </w:tc>
        <w:tc>
          <w:tcPr>
            <w:tcW w:w="1134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r w:rsidRPr="00232475">
              <w:rPr>
                <w:color w:val="auto"/>
                <w:sz w:val="16"/>
                <w:szCs w:val="16"/>
              </w:rPr>
              <w:t>≥ 1.1 IU/ml</w:t>
            </w:r>
          </w:p>
        </w:tc>
        <w:tc>
          <w:tcPr>
            <w:tcW w:w="1134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r w:rsidRPr="00232475">
              <w:rPr>
                <w:color w:val="auto"/>
                <w:sz w:val="16"/>
                <w:szCs w:val="16"/>
              </w:rPr>
              <w:t>≥ 1.1 IU/ml</w:t>
            </w:r>
          </w:p>
        </w:tc>
        <w:tc>
          <w:tcPr>
            <w:tcW w:w="921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r w:rsidRPr="00232475">
              <w:rPr>
                <w:color w:val="auto"/>
                <w:sz w:val="16"/>
                <w:szCs w:val="16"/>
              </w:rPr>
              <w:t>ELISA</w:t>
            </w:r>
          </w:p>
        </w:tc>
        <w:tc>
          <w:tcPr>
            <w:tcW w:w="2340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proofErr w:type="spellStart"/>
            <w:r>
              <w:rPr>
                <w:color w:val="auto"/>
                <w:sz w:val="16"/>
                <w:szCs w:val="16"/>
              </w:rPr>
              <w:t>Hoseini</w:t>
            </w:r>
            <w:proofErr w:type="spellEnd"/>
            <w:r>
              <w:rPr>
                <w:color w:val="auto"/>
                <w:sz w:val="16"/>
                <w:szCs w:val="16"/>
              </w:rPr>
              <w:t xml:space="preserve"> et al., </w:t>
            </w:r>
            <w:r w:rsidRPr="00232475">
              <w:rPr>
                <w:color w:val="auto"/>
                <w:sz w:val="16"/>
                <w:szCs w:val="16"/>
              </w:rPr>
              <w:t>2014</w:t>
            </w:r>
          </w:p>
        </w:tc>
      </w:tr>
      <w:tr w:rsidR="00482141" w:rsidTr="00BF7B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3" w:type="dxa"/>
            <w:shd w:val="clear" w:color="auto" w:fill="FFFFFF" w:themeFill="background1"/>
          </w:tcPr>
          <w:p w:rsidR="00482141" w:rsidRPr="00482141" w:rsidRDefault="00482141" w:rsidP="00754BE7">
            <w:pPr>
              <w:ind w:hanging="288"/>
              <w:contextualSpacing/>
              <w:jc w:val="right"/>
              <w:rPr>
                <w:b w:val="0"/>
                <w:bCs w:val="0"/>
                <w:color w:val="auto"/>
                <w:sz w:val="16"/>
                <w:szCs w:val="16"/>
              </w:rPr>
            </w:pPr>
            <w:proofErr w:type="spellStart"/>
            <w:r w:rsidRPr="00482141">
              <w:rPr>
                <w:b w:val="0"/>
                <w:bCs w:val="0"/>
                <w:color w:val="auto"/>
                <w:sz w:val="16"/>
                <w:szCs w:val="16"/>
              </w:rPr>
              <w:t>PishtaTeb</w:t>
            </w:r>
            <w:proofErr w:type="spellEnd"/>
            <w:r w:rsidRPr="00482141">
              <w:rPr>
                <w:b w:val="0"/>
                <w:bCs w:val="0"/>
                <w:color w:val="auto"/>
                <w:sz w:val="16"/>
                <w:szCs w:val="16"/>
              </w:rPr>
              <w:t>, Iran</w:t>
            </w:r>
          </w:p>
        </w:tc>
        <w:tc>
          <w:tcPr>
            <w:tcW w:w="1134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r w:rsidRPr="00232475">
              <w:rPr>
                <w:color w:val="auto"/>
                <w:sz w:val="16"/>
                <w:szCs w:val="16"/>
              </w:rPr>
              <w:t>≥ 1.1 IU/ml</w:t>
            </w:r>
          </w:p>
        </w:tc>
        <w:tc>
          <w:tcPr>
            <w:tcW w:w="1134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r w:rsidRPr="00232475">
              <w:rPr>
                <w:color w:val="auto"/>
                <w:sz w:val="16"/>
                <w:szCs w:val="16"/>
              </w:rPr>
              <w:t>≥ 1.1 IU/ml</w:t>
            </w:r>
          </w:p>
        </w:tc>
        <w:tc>
          <w:tcPr>
            <w:tcW w:w="921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r w:rsidRPr="00232475">
              <w:rPr>
                <w:color w:val="auto"/>
                <w:sz w:val="16"/>
                <w:szCs w:val="16"/>
              </w:rPr>
              <w:t>ELISA</w:t>
            </w:r>
          </w:p>
        </w:tc>
        <w:tc>
          <w:tcPr>
            <w:tcW w:w="2340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proofErr w:type="spellStart"/>
            <w:r>
              <w:rPr>
                <w:color w:val="auto"/>
                <w:sz w:val="16"/>
                <w:szCs w:val="16"/>
              </w:rPr>
              <w:t>Mousavi</w:t>
            </w:r>
            <w:proofErr w:type="spellEnd"/>
            <w:r>
              <w:rPr>
                <w:color w:val="auto"/>
                <w:sz w:val="16"/>
                <w:szCs w:val="16"/>
              </w:rPr>
              <w:t xml:space="preserve"> et al., </w:t>
            </w:r>
            <w:r w:rsidRPr="00232475">
              <w:rPr>
                <w:color w:val="auto"/>
                <w:sz w:val="16"/>
                <w:szCs w:val="16"/>
              </w:rPr>
              <w:t>2014</w:t>
            </w:r>
          </w:p>
        </w:tc>
      </w:tr>
      <w:tr w:rsidR="00482141" w:rsidTr="00BF7B72">
        <w:trPr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3" w:type="dxa"/>
            <w:shd w:val="clear" w:color="auto" w:fill="FFFFFF" w:themeFill="background1"/>
          </w:tcPr>
          <w:p w:rsidR="00482141" w:rsidRPr="00482141" w:rsidRDefault="00482141" w:rsidP="00754BE7">
            <w:pPr>
              <w:ind w:hanging="288"/>
              <w:contextualSpacing/>
              <w:jc w:val="right"/>
              <w:rPr>
                <w:b w:val="0"/>
                <w:bCs w:val="0"/>
                <w:color w:val="auto"/>
                <w:sz w:val="16"/>
                <w:szCs w:val="16"/>
              </w:rPr>
            </w:pPr>
            <w:proofErr w:type="spellStart"/>
            <w:r w:rsidRPr="00482141">
              <w:rPr>
                <w:b w:val="0"/>
                <w:bCs w:val="0"/>
                <w:color w:val="auto"/>
                <w:sz w:val="16"/>
                <w:szCs w:val="16"/>
              </w:rPr>
              <w:t>Euroimmune</w:t>
            </w:r>
            <w:proofErr w:type="spellEnd"/>
            <w:r w:rsidRPr="00482141">
              <w:rPr>
                <w:b w:val="0"/>
                <w:bCs w:val="0"/>
                <w:color w:val="auto"/>
                <w:sz w:val="16"/>
                <w:szCs w:val="16"/>
              </w:rPr>
              <w:t>, UK</w:t>
            </w:r>
          </w:p>
        </w:tc>
        <w:tc>
          <w:tcPr>
            <w:tcW w:w="1134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r w:rsidRPr="00232475">
              <w:rPr>
                <w:color w:val="auto"/>
                <w:sz w:val="16"/>
                <w:szCs w:val="16"/>
              </w:rPr>
              <w:t>&gt; 11  IU/ml</w:t>
            </w:r>
          </w:p>
        </w:tc>
        <w:tc>
          <w:tcPr>
            <w:tcW w:w="1134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r w:rsidRPr="00232475">
              <w:rPr>
                <w:color w:val="auto"/>
                <w:sz w:val="16"/>
                <w:szCs w:val="16"/>
              </w:rPr>
              <w:t>&gt; 11  IU/ml</w:t>
            </w:r>
          </w:p>
        </w:tc>
        <w:tc>
          <w:tcPr>
            <w:tcW w:w="921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r w:rsidRPr="00232475">
              <w:rPr>
                <w:color w:val="auto"/>
                <w:sz w:val="16"/>
                <w:szCs w:val="16"/>
              </w:rPr>
              <w:t>ELISA</w:t>
            </w:r>
          </w:p>
        </w:tc>
        <w:tc>
          <w:tcPr>
            <w:tcW w:w="2340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proofErr w:type="spellStart"/>
            <w:r>
              <w:rPr>
                <w:color w:val="auto"/>
                <w:sz w:val="16"/>
                <w:szCs w:val="16"/>
              </w:rPr>
              <w:t>Kalantari</w:t>
            </w:r>
            <w:proofErr w:type="spellEnd"/>
            <w:r>
              <w:rPr>
                <w:color w:val="auto"/>
                <w:sz w:val="16"/>
                <w:szCs w:val="16"/>
              </w:rPr>
              <w:t xml:space="preserve"> et al., </w:t>
            </w:r>
            <w:r w:rsidRPr="00232475">
              <w:rPr>
                <w:color w:val="auto"/>
                <w:sz w:val="16"/>
                <w:szCs w:val="16"/>
              </w:rPr>
              <w:t>2014</w:t>
            </w:r>
          </w:p>
        </w:tc>
      </w:tr>
      <w:tr w:rsidR="00482141" w:rsidTr="00BF7B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3" w:type="dxa"/>
            <w:shd w:val="clear" w:color="auto" w:fill="FFFFFF" w:themeFill="background1"/>
          </w:tcPr>
          <w:p w:rsidR="00482141" w:rsidRPr="00482141" w:rsidRDefault="00482141" w:rsidP="00754BE7">
            <w:pPr>
              <w:ind w:hanging="288"/>
              <w:contextualSpacing/>
              <w:jc w:val="right"/>
              <w:rPr>
                <w:b w:val="0"/>
                <w:bCs w:val="0"/>
                <w:color w:val="auto"/>
                <w:sz w:val="16"/>
                <w:szCs w:val="16"/>
                <w:rtl/>
              </w:rPr>
            </w:pPr>
            <w:proofErr w:type="spellStart"/>
            <w:r w:rsidRPr="00482141">
              <w:rPr>
                <w:b w:val="0"/>
                <w:bCs w:val="0"/>
                <w:color w:val="auto"/>
                <w:sz w:val="16"/>
                <w:szCs w:val="16"/>
              </w:rPr>
              <w:t>PishtaTeb</w:t>
            </w:r>
            <w:proofErr w:type="spellEnd"/>
            <w:r w:rsidRPr="00482141">
              <w:rPr>
                <w:b w:val="0"/>
                <w:bCs w:val="0"/>
                <w:color w:val="auto"/>
                <w:sz w:val="16"/>
                <w:szCs w:val="16"/>
              </w:rPr>
              <w:t>, Iran</w:t>
            </w:r>
          </w:p>
        </w:tc>
        <w:tc>
          <w:tcPr>
            <w:tcW w:w="1134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r w:rsidRPr="00232475">
              <w:rPr>
                <w:color w:val="auto"/>
                <w:sz w:val="16"/>
                <w:szCs w:val="16"/>
              </w:rPr>
              <w:t>≥ 1.1 IU/ml</w:t>
            </w:r>
          </w:p>
        </w:tc>
        <w:tc>
          <w:tcPr>
            <w:tcW w:w="1134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r w:rsidRPr="00232475">
              <w:rPr>
                <w:color w:val="auto"/>
                <w:sz w:val="16"/>
                <w:szCs w:val="16"/>
              </w:rPr>
              <w:t>≥ 1.1 IU/ml</w:t>
            </w:r>
          </w:p>
        </w:tc>
        <w:tc>
          <w:tcPr>
            <w:tcW w:w="921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r w:rsidRPr="00232475">
              <w:rPr>
                <w:color w:val="auto"/>
                <w:sz w:val="16"/>
                <w:szCs w:val="16"/>
              </w:rPr>
              <w:t>ELISA</w:t>
            </w:r>
          </w:p>
        </w:tc>
        <w:tc>
          <w:tcPr>
            <w:tcW w:w="2340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proofErr w:type="spellStart"/>
            <w:r>
              <w:rPr>
                <w:color w:val="auto"/>
                <w:sz w:val="16"/>
                <w:szCs w:val="16"/>
              </w:rPr>
              <w:t>Sharbatkhori</w:t>
            </w:r>
            <w:proofErr w:type="spellEnd"/>
            <w:r>
              <w:rPr>
                <w:color w:val="auto"/>
                <w:sz w:val="16"/>
                <w:szCs w:val="16"/>
              </w:rPr>
              <w:t xml:space="preserve"> et al., </w:t>
            </w:r>
            <w:r w:rsidRPr="00232475">
              <w:rPr>
                <w:color w:val="auto"/>
                <w:sz w:val="16"/>
                <w:szCs w:val="16"/>
              </w:rPr>
              <w:t>2014</w:t>
            </w:r>
          </w:p>
        </w:tc>
      </w:tr>
      <w:tr w:rsidR="00482141" w:rsidTr="00BF7B72">
        <w:trPr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3" w:type="dxa"/>
            <w:shd w:val="clear" w:color="auto" w:fill="FFFFFF" w:themeFill="background1"/>
          </w:tcPr>
          <w:p w:rsidR="00482141" w:rsidRPr="00482141" w:rsidRDefault="00482141" w:rsidP="00754BE7">
            <w:pPr>
              <w:ind w:hanging="288"/>
              <w:contextualSpacing/>
              <w:jc w:val="right"/>
              <w:rPr>
                <w:b w:val="0"/>
                <w:bCs w:val="0"/>
                <w:color w:val="auto"/>
                <w:sz w:val="16"/>
                <w:szCs w:val="16"/>
                <w:rtl/>
              </w:rPr>
            </w:pPr>
            <w:r w:rsidRPr="00482141">
              <w:rPr>
                <w:b w:val="0"/>
                <w:bCs w:val="0"/>
                <w:color w:val="auto"/>
                <w:sz w:val="16"/>
                <w:szCs w:val="16"/>
              </w:rPr>
              <w:t>Omega, England</w:t>
            </w:r>
          </w:p>
        </w:tc>
        <w:tc>
          <w:tcPr>
            <w:tcW w:w="1134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  <w:rtl/>
              </w:rPr>
            </w:pPr>
          </w:p>
        </w:tc>
        <w:tc>
          <w:tcPr>
            <w:tcW w:w="921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r w:rsidRPr="00232475">
              <w:rPr>
                <w:color w:val="auto"/>
                <w:sz w:val="16"/>
                <w:szCs w:val="16"/>
              </w:rPr>
              <w:t>ELISA</w:t>
            </w:r>
          </w:p>
        </w:tc>
        <w:tc>
          <w:tcPr>
            <w:tcW w:w="2340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  <w:rtl/>
              </w:rPr>
            </w:pPr>
            <w:proofErr w:type="spellStart"/>
            <w:r>
              <w:rPr>
                <w:color w:val="auto"/>
                <w:sz w:val="16"/>
                <w:szCs w:val="16"/>
              </w:rPr>
              <w:t>Yadyad</w:t>
            </w:r>
            <w:proofErr w:type="spellEnd"/>
            <w:r>
              <w:rPr>
                <w:color w:val="auto"/>
                <w:sz w:val="16"/>
                <w:szCs w:val="16"/>
              </w:rPr>
              <w:t xml:space="preserve"> et al., </w:t>
            </w:r>
            <w:r w:rsidRPr="00232475">
              <w:rPr>
                <w:color w:val="auto"/>
                <w:sz w:val="16"/>
                <w:szCs w:val="16"/>
              </w:rPr>
              <w:t>2014</w:t>
            </w:r>
          </w:p>
        </w:tc>
      </w:tr>
      <w:tr w:rsidR="00482141" w:rsidTr="00BF7B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3" w:type="dxa"/>
            <w:shd w:val="clear" w:color="auto" w:fill="FFFFFF" w:themeFill="background1"/>
          </w:tcPr>
          <w:p w:rsidR="00482141" w:rsidRPr="00482141" w:rsidRDefault="00482141" w:rsidP="00754BE7">
            <w:pPr>
              <w:ind w:hanging="288"/>
              <w:contextualSpacing/>
              <w:jc w:val="right"/>
              <w:rPr>
                <w:b w:val="0"/>
                <w:bCs w:val="0"/>
                <w:color w:val="auto"/>
                <w:sz w:val="16"/>
                <w:szCs w:val="16"/>
                <w:rtl/>
              </w:rPr>
            </w:pPr>
            <w:proofErr w:type="spellStart"/>
            <w:r w:rsidRPr="00482141">
              <w:rPr>
                <w:b w:val="0"/>
                <w:bCs w:val="0"/>
                <w:color w:val="auto"/>
                <w:sz w:val="16"/>
                <w:szCs w:val="16"/>
              </w:rPr>
              <w:t>PishtaTeb</w:t>
            </w:r>
            <w:proofErr w:type="spellEnd"/>
            <w:r w:rsidRPr="00482141">
              <w:rPr>
                <w:b w:val="0"/>
                <w:bCs w:val="0"/>
                <w:color w:val="auto"/>
                <w:sz w:val="16"/>
                <w:szCs w:val="16"/>
              </w:rPr>
              <w:t>, Iran</w:t>
            </w:r>
          </w:p>
        </w:tc>
        <w:tc>
          <w:tcPr>
            <w:tcW w:w="1134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r w:rsidRPr="00232475">
              <w:rPr>
                <w:color w:val="auto"/>
                <w:sz w:val="16"/>
                <w:szCs w:val="16"/>
              </w:rPr>
              <w:t>≥ 1.1 IU/ml</w:t>
            </w:r>
          </w:p>
        </w:tc>
        <w:tc>
          <w:tcPr>
            <w:tcW w:w="1134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r w:rsidRPr="00232475">
              <w:rPr>
                <w:color w:val="auto"/>
                <w:sz w:val="16"/>
                <w:szCs w:val="16"/>
              </w:rPr>
              <w:t>≥ 1.1 IU/ml</w:t>
            </w:r>
          </w:p>
        </w:tc>
        <w:tc>
          <w:tcPr>
            <w:tcW w:w="921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r w:rsidRPr="00232475">
              <w:rPr>
                <w:color w:val="auto"/>
                <w:sz w:val="16"/>
                <w:szCs w:val="16"/>
              </w:rPr>
              <w:t>ELISA</w:t>
            </w:r>
          </w:p>
        </w:tc>
        <w:tc>
          <w:tcPr>
            <w:tcW w:w="2340" w:type="dxa"/>
            <w:shd w:val="clear" w:color="auto" w:fill="FFFFFF" w:themeFill="background1"/>
          </w:tcPr>
          <w:p w:rsidR="00482141" w:rsidRPr="00232475" w:rsidRDefault="00482141" w:rsidP="00485F6F">
            <w:pPr>
              <w:ind w:hanging="288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proofErr w:type="spellStart"/>
            <w:r w:rsidRPr="00232475">
              <w:rPr>
                <w:color w:val="auto"/>
                <w:sz w:val="16"/>
                <w:szCs w:val="16"/>
              </w:rPr>
              <w:t>Ghasemloo</w:t>
            </w:r>
            <w:proofErr w:type="spellEnd"/>
            <w:r w:rsidRPr="00232475">
              <w:rPr>
                <w:color w:val="auto"/>
                <w:sz w:val="16"/>
                <w:szCs w:val="16"/>
              </w:rPr>
              <w:t xml:space="preserve"> et al. </w:t>
            </w:r>
            <w:r>
              <w:rPr>
                <w:color w:val="auto"/>
                <w:sz w:val="16"/>
                <w:szCs w:val="16"/>
              </w:rPr>
              <w:t xml:space="preserve">, </w:t>
            </w:r>
            <w:r w:rsidRPr="00232475">
              <w:rPr>
                <w:color w:val="auto"/>
                <w:sz w:val="16"/>
                <w:szCs w:val="16"/>
              </w:rPr>
              <w:t>2014</w:t>
            </w:r>
          </w:p>
        </w:tc>
      </w:tr>
      <w:tr w:rsidR="00482141" w:rsidTr="00BF7B72">
        <w:trPr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3" w:type="dxa"/>
            <w:shd w:val="clear" w:color="auto" w:fill="FFFFFF" w:themeFill="background1"/>
          </w:tcPr>
          <w:p w:rsidR="00482141" w:rsidRPr="00482141" w:rsidRDefault="00482141" w:rsidP="00754BE7">
            <w:pPr>
              <w:ind w:hanging="288"/>
              <w:contextualSpacing/>
              <w:jc w:val="right"/>
              <w:rPr>
                <w:b w:val="0"/>
                <w:bCs w:val="0"/>
                <w:color w:val="auto"/>
                <w:sz w:val="16"/>
                <w:szCs w:val="16"/>
                <w:rtl/>
              </w:rPr>
            </w:pPr>
            <w:r w:rsidRPr="00482141">
              <w:rPr>
                <w:b w:val="0"/>
                <w:bCs w:val="0"/>
                <w:color w:val="auto"/>
                <w:sz w:val="16"/>
                <w:szCs w:val="16"/>
              </w:rPr>
              <w:t>Trinity Biotech, USA</w:t>
            </w:r>
          </w:p>
        </w:tc>
        <w:tc>
          <w:tcPr>
            <w:tcW w:w="1134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r w:rsidRPr="00232475">
              <w:rPr>
                <w:color w:val="auto"/>
                <w:sz w:val="16"/>
                <w:szCs w:val="16"/>
              </w:rPr>
              <w:t>≥ 1.1 IU/ml</w:t>
            </w:r>
          </w:p>
        </w:tc>
        <w:tc>
          <w:tcPr>
            <w:tcW w:w="921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</w:p>
        </w:tc>
        <w:tc>
          <w:tcPr>
            <w:tcW w:w="2340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  <w:rtl/>
              </w:rPr>
            </w:pPr>
            <w:r w:rsidRPr="00232475">
              <w:rPr>
                <w:color w:val="auto"/>
                <w:sz w:val="16"/>
                <w:szCs w:val="16"/>
              </w:rPr>
              <w:t xml:space="preserve">Haji </w:t>
            </w:r>
            <w:proofErr w:type="spellStart"/>
            <w:r>
              <w:rPr>
                <w:color w:val="auto"/>
                <w:sz w:val="16"/>
                <w:szCs w:val="16"/>
              </w:rPr>
              <w:t>SeidJavadi</w:t>
            </w:r>
            <w:proofErr w:type="spellEnd"/>
            <w:r>
              <w:rPr>
                <w:color w:val="auto"/>
                <w:sz w:val="16"/>
                <w:szCs w:val="16"/>
              </w:rPr>
              <w:t xml:space="preserve"> et al., </w:t>
            </w:r>
            <w:r w:rsidRPr="00232475">
              <w:rPr>
                <w:color w:val="auto"/>
                <w:sz w:val="16"/>
                <w:szCs w:val="16"/>
              </w:rPr>
              <w:t>2014</w:t>
            </w:r>
          </w:p>
        </w:tc>
      </w:tr>
      <w:tr w:rsidR="00482141" w:rsidTr="00BF7B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3" w:type="dxa"/>
            <w:shd w:val="clear" w:color="auto" w:fill="FFFFFF" w:themeFill="background1"/>
          </w:tcPr>
          <w:p w:rsidR="00482141" w:rsidRPr="00482141" w:rsidRDefault="00482141" w:rsidP="00754BE7">
            <w:pPr>
              <w:ind w:hanging="288"/>
              <w:contextualSpacing/>
              <w:jc w:val="right"/>
              <w:rPr>
                <w:b w:val="0"/>
                <w:bCs w:val="0"/>
                <w:color w:val="auto"/>
                <w:sz w:val="16"/>
                <w:szCs w:val="16"/>
                <w:rtl/>
              </w:rPr>
            </w:pPr>
            <w:r w:rsidRPr="00482141">
              <w:rPr>
                <w:b w:val="0"/>
                <w:bCs w:val="0"/>
                <w:color w:val="auto"/>
                <w:sz w:val="16"/>
                <w:szCs w:val="16"/>
              </w:rPr>
              <w:t>Kit</w:t>
            </w:r>
          </w:p>
        </w:tc>
        <w:tc>
          <w:tcPr>
            <w:tcW w:w="1134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</w:p>
        </w:tc>
        <w:tc>
          <w:tcPr>
            <w:tcW w:w="921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r w:rsidRPr="00232475">
              <w:rPr>
                <w:color w:val="auto"/>
                <w:sz w:val="16"/>
                <w:szCs w:val="16"/>
              </w:rPr>
              <w:t>ELISA</w:t>
            </w:r>
          </w:p>
        </w:tc>
        <w:tc>
          <w:tcPr>
            <w:tcW w:w="2340" w:type="dxa"/>
            <w:shd w:val="clear" w:color="auto" w:fill="FFFFFF" w:themeFill="background1"/>
          </w:tcPr>
          <w:p w:rsidR="00482141" w:rsidRPr="00232475" w:rsidRDefault="00482141" w:rsidP="00754BE7">
            <w:pPr>
              <w:ind w:hanging="288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proofErr w:type="spellStart"/>
            <w:r>
              <w:rPr>
                <w:color w:val="auto"/>
                <w:sz w:val="16"/>
                <w:szCs w:val="16"/>
              </w:rPr>
              <w:t>ElahianFirouz</w:t>
            </w:r>
            <w:proofErr w:type="spellEnd"/>
            <w:r>
              <w:rPr>
                <w:color w:val="auto"/>
                <w:sz w:val="16"/>
                <w:szCs w:val="16"/>
              </w:rPr>
              <w:t xml:space="preserve"> et al., </w:t>
            </w:r>
            <w:r w:rsidRPr="00232475">
              <w:rPr>
                <w:color w:val="auto"/>
                <w:sz w:val="16"/>
                <w:szCs w:val="16"/>
              </w:rPr>
              <w:t>2014</w:t>
            </w:r>
          </w:p>
        </w:tc>
      </w:tr>
      <w:tr w:rsidR="004B72D4" w:rsidTr="00BF7B72">
        <w:trPr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3" w:type="dxa"/>
            <w:shd w:val="clear" w:color="auto" w:fill="FFFFFF" w:themeFill="background1"/>
          </w:tcPr>
          <w:p w:rsidR="004B72D4" w:rsidRPr="009161D5" w:rsidRDefault="009161D5" w:rsidP="00754BE7">
            <w:pPr>
              <w:ind w:hanging="288"/>
              <w:contextualSpacing/>
              <w:jc w:val="right"/>
              <w:rPr>
                <w:b w:val="0"/>
                <w:bCs w:val="0"/>
                <w:color w:val="auto"/>
                <w:sz w:val="16"/>
                <w:szCs w:val="16"/>
              </w:rPr>
            </w:pPr>
            <w:r w:rsidRPr="009161D5">
              <w:rPr>
                <w:b w:val="0"/>
                <w:bCs w:val="0"/>
                <w:color w:val="auto"/>
                <w:sz w:val="16"/>
                <w:szCs w:val="16"/>
              </w:rPr>
              <w:t>RADIM, Italy</w:t>
            </w:r>
          </w:p>
        </w:tc>
        <w:tc>
          <w:tcPr>
            <w:tcW w:w="1134" w:type="dxa"/>
            <w:shd w:val="clear" w:color="auto" w:fill="FFFFFF" w:themeFill="background1"/>
          </w:tcPr>
          <w:p w:rsidR="004B72D4" w:rsidRPr="00232475" w:rsidRDefault="004B72D4" w:rsidP="00754BE7">
            <w:pPr>
              <w:ind w:hanging="288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4B72D4" w:rsidRPr="00232475" w:rsidRDefault="009161D5" w:rsidP="00754BE7">
            <w:pPr>
              <w:ind w:hanging="288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20015">
              <w:rPr>
                <w:color w:val="auto"/>
                <w:sz w:val="16"/>
                <w:szCs w:val="16"/>
              </w:rPr>
              <w:t>≥ 30 IU/ml</w:t>
            </w:r>
          </w:p>
        </w:tc>
        <w:tc>
          <w:tcPr>
            <w:tcW w:w="921" w:type="dxa"/>
            <w:shd w:val="clear" w:color="auto" w:fill="FFFFFF" w:themeFill="background1"/>
          </w:tcPr>
          <w:p w:rsidR="004B72D4" w:rsidRPr="00232475" w:rsidRDefault="009161D5" w:rsidP="00754BE7">
            <w:pPr>
              <w:ind w:hanging="288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ELISA</w:t>
            </w:r>
          </w:p>
        </w:tc>
        <w:tc>
          <w:tcPr>
            <w:tcW w:w="2340" w:type="dxa"/>
            <w:shd w:val="clear" w:color="auto" w:fill="FFFFFF" w:themeFill="background1"/>
          </w:tcPr>
          <w:p w:rsidR="004B72D4" w:rsidRDefault="009161D5" w:rsidP="00754BE7">
            <w:pPr>
              <w:ind w:hanging="288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proofErr w:type="spellStart"/>
            <w:r>
              <w:rPr>
                <w:color w:val="auto"/>
                <w:sz w:val="16"/>
                <w:szCs w:val="16"/>
              </w:rPr>
              <w:t>Anvari</w:t>
            </w:r>
            <w:proofErr w:type="spellEnd"/>
            <w:r>
              <w:rPr>
                <w:color w:val="auto"/>
                <w:sz w:val="16"/>
                <w:szCs w:val="16"/>
              </w:rPr>
              <w:t xml:space="preserve"> et al., 2014</w:t>
            </w:r>
          </w:p>
        </w:tc>
      </w:tr>
      <w:tr w:rsidR="004B72D4" w:rsidTr="00BF7B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3" w:type="dxa"/>
            <w:shd w:val="clear" w:color="auto" w:fill="FFFFFF" w:themeFill="background1"/>
          </w:tcPr>
          <w:p w:rsidR="004B72D4" w:rsidRPr="0023203F" w:rsidRDefault="009161D5" w:rsidP="00754BE7">
            <w:pPr>
              <w:ind w:hanging="288"/>
              <w:contextualSpacing/>
              <w:jc w:val="right"/>
              <w:rPr>
                <w:b w:val="0"/>
                <w:bCs w:val="0"/>
                <w:color w:val="auto"/>
                <w:sz w:val="16"/>
                <w:szCs w:val="16"/>
              </w:rPr>
            </w:pPr>
            <w:proofErr w:type="spellStart"/>
            <w:r w:rsidRPr="0023203F">
              <w:rPr>
                <w:b w:val="0"/>
                <w:bCs w:val="0"/>
                <w:color w:val="auto"/>
                <w:sz w:val="16"/>
                <w:szCs w:val="16"/>
              </w:rPr>
              <w:t>Dia</w:t>
            </w:r>
            <w:proofErr w:type="spellEnd"/>
            <w:r w:rsidRPr="0023203F">
              <w:rPr>
                <w:b w:val="0"/>
                <w:bCs w:val="0"/>
                <w:color w:val="auto"/>
                <w:sz w:val="16"/>
                <w:szCs w:val="16"/>
              </w:rPr>
              <w:t xml:space="preserve"> Pro, Italy</w:t>
            </w:r>
          </w:p>
        </w:tc>
        <w:tc>
          <w:tcPr>
            <w:tcW w:w="1134" w:type="dxa"/>
            <w:shd w:val="clear" w:color="auto" w:fill="FFFFFF" w:themeFill="background1"/>
          </w:tcPr>
          <w:p w:rsidR="004B72D4" w:rsidRPr="00232475" w:rsidRDefault="009161D5" w:rsidP="00754BE7">
            <w:pPr>
              <w:ind w:hanging="288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20015">
              <w:rPr>
                <w:color w:val="auto"/>
                <w:sz w:val="16"/>
                <w:szCs w:val="16"/>
              </w:rPr>
              <w:t>≥ 11 IU/ml</w:t>
            </w:r>
          </w:p>
        </w:tc>
        <w:tc>
          <w:tcPr>
            <w:tcW w:w="1134" w:type="dxa"/>
            <w:shd w:val="clear" w:color="auto" w:fill="FFFFFF" w:themeFill="background1"/>
          </w:tcPr>
          <w:p w:rsidR="004B72D4" w:rsidRPr="00232475" w:rsidRDefault="009161D5" w:rsidP="00754BE7">
            <w:pPr>
              <w:ind w:hanging="288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20015">
              <w:rPr>
                <w:color w:val="auto"/>
                <w:sz w:val="16"/>
                <w:szCs w:val="16"/>
              </w:rPr>
              <w:t>≥ 11 IU/ml</w:t>
            </w:r>
          </w:p>
        </w:tc>
        <w:tc>
          <w:tcPr>
            <w:tcW w:w="921" w:type="dxa"/>
            <w:shd w:val="clear" w:color="auto" w:fill="FFFFFF" w:themeFill="background1"/>
          </w:tcPr>
          <w:p w:rsidR="004B72D4" w:rsidRPr="00232475" w:rsidRDefault="009161D5" w:rsidP="00754BE7">
            <w:pPr>
              <w:ind w:hanging="288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ELISA</w:t>
            </w:r>
          </w:p>
        </w:tc>
        <w:tc>
          <w:tcPr>
            <w:tcW w:w="2340" w:type="dxa"/>
            <w:shd w:val="clear" w:color="auto" w:fill="FFFFFF" w:themeFill="background1"/>
          </w:tcPr>
          <w:p w:rsidR="004B72D4" w:rsidRDefault="009161D5" w:rsidP="00754BE7">
            <w:pPr>
              <w:ind w:hanging="288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proofErr w:type="spellStart"/>
            <w:r>
              <w:rPr>
                <w:color w:val="auto"/>
                <w:sz w:val="16"/>
                <w:szCs w:val="16"/>
              </w:rPr>
              <w:t>Akhlaghi</w:t>
            </w:r>
            <w:proofErr w:type="spellEnd"/>
            <w:r>
              <w:rPr>
                <w:color w:val="auto"/>
                <w:sz w:val="16"/>
                <w:szCs w:val="16"/>
              </w:rPr>
              <w:t xml:space="preserve"> et al., </w:t>
            </w:r>
            <w:r w:rsidRPr="00820015">
              <w:rPr>
                <w:color w:val="auto"/>
                <w:sz w:val="16"/>
                <w:szCs w:val="16"/>
              </w:rPr>
              <w:t>2014</w:t>
            </w:r>
          </w:p>
        </w:tc>
      </w:tr>
      <w:tr w:rsidR="004B72D4" w:rsidTr="00BF7B72">
        <w:trPr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3" w:type="dxa"/>
            <w:shd w:val="clear" w:color="auto" w:fill="FFFFFF" w:themeFill="background1"/>
          </w:tcPr>
          <w:p w:rsidR="004B72D4" w:rsidRPr="0023203F" w:rsidRDefault="009161D5" w:rsidP="00754BE7">
            <w:pPr>
              <w:ind w:hanging="288"/>
              <w:contextualSpacing/>
              <w:jc w:val="right"/>
              <w:rPr>
                <w:b w:val="0"/>
                <w:bCs w:val="0"/>
                <w:color w:val="auto"/>
                <w:sz w:val="16"/>
                <w:szCs w:val="16"/>
              </w:rPr>
            </w:pPr>
            <w:r w:rsidRPr="0023203F">
              <w:rPr>
                <w:b w:val="0"/>
                <w:bCs w:val="0"/>
                <w:color w:val="auto"/>
                <w:sz w:val="16"/>
                <w:szCs w:val="16"/>
              </w:rPr>
              <w:t>ADALTIS, Italy</w:t>
            </w:r>
          </w:p>
        </w:tc>
        <w:tc>
          <w:tcPr>
            <w:tcW w:w="1134" w:type="dxa"/>
            <w:shd w:val="clear" w:color="auto" w:fill="FFFFFF" w:themeFill="background1"/>
          </w:tcPr>
          <w:p w:rsidR="004B72D4" w:rsidRPr="00232475" w:rsidRDefault="009161D5" w:rsidP="00754BE7">
            <w:pPr>
              <w:ind w:hanging="288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20015">
              <w:rPr>
                <w:color w:val="auto"/>
                <w:sz w:val="16"/>
                <w:szCs w:val="16"/>
              </w:rPr>
              <w:t>≥ 1:100</w:t>
            </w:r>
          </w:p>
        </w:tc>
        <w:tc>
          <w:tcPr>
            <w:tcW w:w="1134" w:type="dxa"/>
            <w:shd w:val="clear" w:color="auto" w:fill="FFFFFF" w:themeFill="background1"/>
          </w:tcPr>
          <w:p w:rsidR="004B72D4" w:rsidRPr="00232475" w:rsidRDefault="009161D5" w:rsidP="00754BE7">
            <w:pPr>
              <w:ind w:hanging="288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20015">
              <w:rPr>
                <w:color w:val="auto"/>
                <w:sz w:val="16"/>
                <w:szCs w:val="16"/>
              </w:rPr>
              <w:t>≥ 1:400</w:t>
            </w:r>
          </w:p>
        </w:tc>
        <w:tc>
          <w:tcPr>
            <w:tcW w:w="921" w:type="dxa"/>
            <w:shd w:val="clear" w:color="auto" w:fill="FFFFFF" w:themeFill="background1"/>
          </w:tcPr>
          <w:p w:rsidR="004B72D4" w:rsidRPr="00232475" w:rsidRDefault="009161D5" w:rsidP="00754BE7">
            <w:pPr>
              <w:ind w:hanging="288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ELISA</w:t>
            </w:r>
          </w:p>
        </w:tc>
        <w:tc>
          <w:tcPr>
            <w:tcW w:w="2340" w:type="dxa"/>
            <w:shd w:val="clear" w:color="auto" w:fill="FFFFFF" w:themeFill="background1"/>
          </w:tcPr>
          <w:p w:rsidR="004B72D4" w:rsidRDefault="009161D5" w:rsidP="00754BE7">
            <w:pPr>
              <w:ind w:hanging="288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proofErr w:type="spellStart"/>
            <w:r>
              <w:rPr>
                <w:color w:val="auto"/>
                <w:sz w:val="16"/>
                <w:szCs w:val="16"/>
              </w:rPr>
              <w:t>Rasti</w:t>
            </w:r>
            <w:proofErr w:type="spellEnd"/>
            <w:r>
              <w:rPr>
                <w:color w:val="auto"/>
                <w:sz w:val="16"/>
                <w:szCs w:val="16"/>
              </w:rPr>
              <w:t xml:space="preserve"> et al., </w:t>
            </w:r>
            <w:r w:rsidRPr="00820015">
              <w:rPr>
                <w:color w:val="auto"/>
                <w:sz w:val="16"/>
                <w:szCs w:val="16"/>
              </w:rPr>
              <w:t>2015</w:t>
            </w:r>
          </w:p>
        </w:tc>
      </w:tr>
      <w:tr w:rsidR="004B72D4" w:rsidTr="00BF7B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3" w:type="dxa"/>
            <w:shd w:val="clear" w:color="auto" w:fill="FFFFFF" w:themeFill="background1"/>
          </w:tcPr>
          <w:p w:rsidR="004B72D4" w:rsidRPr="0023203F" w:rsidRDefault="009161D5" w:rsidP="00754BE7">
            <w:pPr>
              <w:ind w:hanging="288"/>
              <w:contextualSpacing/>
              <w:jc w:val="right"/>
              <w:rPr>
                <w:b w:val="0"/>
                <w:bCs w:val="0"/>
                <w:color w:val="auto"/>
                <w:sz w:val="16"/>
                <w:szCs w:val="16"/>
              </w:rPr>
            </w:pPr>
            <w:proofErr w:type="spellStart"/>
            <w:r w:rsidRPr="0023203F">
              <w:rPr>
                <w:b w:val="0"/>
                <w:bCs w:val="0"/>
                <w:color w:val="auto"/>
                <w:sz w:val="16"/>
                <w:szCs w:val="16"/>
              </w:rPr>
              <w:t>Dia</w:t>
            </w:r>
            <w:proofErr w:type="spellEnd"/>
            <w:r w:rsidRPr="0023203F">
              <w:rPr>
                <w:b w:val="0"/>
                <w:bCs w:val="0"/>
                <w:color w:val="auto"/>
                <w:sz w:val="16"/>
                <w:szCs w:val="16"/>
              </w:rPr>
              <w:t xml:space="preserve"> Pro, Italy</w:t>
            </w:r>
          </w:p>
        </w:tc>
        <w:tc>
          <w:tcPr>
            <w:tcW w:w="1134" w:type="dxa"/>
            <w:shd w:val="clear" w:color="auto" w:fill="FFFFFF" w:themeFill="background1"/>
          </w:tcPr>
          <w:p w:rsidR="004B72D4" w:rsidRPr="00232475" w:rsidRDefault="009161D5" w:rsidP="00754BE7">
            <w:pPr>
              <w:ind w:hanging="288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20015">
              <w:rPr>
                <w:color w:val="auto"/>
                <w:sz w:val="16"/>
                <w:szCs w:val="16"/>
              </w:rPr>
              <w:t>≥ 11 IU/ml</w:t>
            </w:r>
          </w:p>
        </w:tc>
        <w:tc>
          <w:tcPr>
            <w:tcW w:w="1134" w:type="dxa"/>
            <w:shd w:val="clear" w:color="auto" w:fill="FFFFFF" w:themeFill="background1"/>
          </w:tcPr>
          <w:p w:rsidR="004B72D4" w:rsidRPr="00232475" w:rsidRDefault="009161D5" w:rsidP="00754BE7">
            <w:pPr>
              <w:ind w:hanging="288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20015">
              <w:rPr>
                <w:color w:val="auto"/>
                <w:sz w:val="16"/>
                <w:szCs w:val="16"/>
              </w:rPr>
              <w:t>≥ 11 IU/ml</w:t>
            </w:r>
          </w:p>
        </w:tc>
        <w:tc>
          <w:tcPr>
            <w:tcW w:w="921" w:type="dxa"/>
            <w:shd w:val="clear" w:color="auto" w:fill="FFFFFF" w:themeFill="background1"/>
          </w:tcPr>
          <w:p w:rsidR="004B72D4" w:rsidRPr="00232475" w:rsidRDefault="009161D5" w:rsidP="00754BE7">
            <w:pPr>
              <w:ind w:hanging="288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ELISA</w:t>
            </w:r>
          </w:p>
        </w:tc>
        <w:tc>
          <w:tcPr>
            <w:tcW w:w="2340" w:type="dxa"/>
            <w:shd w:val="clear" w:color="auto" w:fill="FFFFFF" w:themeFill="background1"/>
          </w:tcPr>
          <w:p w:rsidR="004B72D4" w:rsidRDefault="009161D5" w:rsidP="00754BE7">
            <w:pPr>
              <w:ind w:hanging="288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proofErr w:type="spellStart"/>
            <w:r>
              <w:rPr>
                <w:color w:val="auto"/>
                <w:sz w:val="16"/>
                <w:szCs w:val="16"/>
              </w:rPr>
              <w:t>Tabatabaie</w:t>
            </w:r>
            <w:proofErr w:type="spellEnd"/>
            <w:r>
              <w:rPr>
                <w:color w:val="auto"/>
                <w:sz w:val="16"/>
                <w:szCs w:val="16"/>
              </w:rPr>
              <w:t xml:space="preserve"> et al., </w:t>
            </w:r>
            <w:r w:rsidRPr="00820015">
              <w:rPr>
                <w:color w:val="auto"/>
                <w:sz w:val="16"/>
                <w:szCs w:val="16"/>
              </w:rPr>
              <w:t>2015</w:t>
            </w:r>
          </w:p>
        </w:tc>
      </w:tr>
      <w:tr w:rsidR="004B72D4" w:rsidTr="00BF7B72">
        <w:trPr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3" w:type="dxa"/>
            <w:shd w:val="clear" w:color="auto" w:fill="FFFFFF" w:themeFill="background1"/>
          </w:tcPr>
          <w:p w:rsidR="004B72D4" w:rsidRPr="0023203F" w:rsidRDefault="0023203F" w:rsidP="00754BE7">
            <w:pPr>
              <w:ind w:hanging="288"/>
              <w:contextualSpacing/>
              <w:jc w:val="right"/>
              <w:rPr>
                <w:b w:val="0"/>
                <w:bCs w:val="0"/>
                <w:color w:val="auto"/>
                <w:sz w:val="16"/>
                <w:szCs w:val="16"/>
              </w:rPr>
            </w:pPr>
            <w:r w:rsidRPr="0023203F">
              <w:rPr>
                <w:b w:val="0"/>
                <w:bCs w:val="0"/>
                <w:color w:val="auto"/>
                <w:sz w:val="16"/>
                <w:szCs w:val="16"/>
              </w:rPr>
              <w:t>RADIM, Italy</w:t>
            </w:r>
          </w:p>
        </w:tc>
        <w:tc>
          <w:tcPr>
            <w:tcW w:w="1134" w:type="dxa"/>
            <w:shd w:val="clear" w:color="auto" w:fill="FFFFFF" w:themeFill="background1"/>
          </w:tcPr>
          <w:p w:rsidR="004B72D4" w:rsidRPr="00232475" w:rsidRDefault="004B72D4" w:rsidP="00754BE7">
            <w:pPr>
              <w:ind w:hanging="288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4B72D4" w:rsidRPr="00232475" w:rsidRDefault="0023203F" w:rsidP="00754BE7">
            <w:pPr>
              <w:ind w:hanging="288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20015">
              <w:rPr>
                <w:color w:val="auto"/>
                <w:sz w:val="16"/>
                <w:szCs w:val="16"/>
              </w:rPr>
              <w:t>≥ 30 IU/ml</w:t>
            </w:r>
          </w:p>
        </w:tc>
        <w:tc>
          <w:tcPr>
            <w:tcW w:w="921" w:type="dxa"/>
            <w:shd w:val="clear" w:color="auto" w:fill="FFFFFF" w:themeFill="background1"/>
          </w:tcPr>
          <w:p w:rsidR="004B72D4" w:rsidRPr="00232475" w:rsidRDefault="009161D5" w:rsidP="00754BE7">
            <w:pPr>
              <w:ind w:hanging="288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ELISA</w:t>
            </w:r>
          </w:p>
        </w:tc>
        <w:tc>
          <w:tcPr>
            <w:tcW w:w="2340" w:type="dxa"/>
            <w:shd w:val="clear" w:color="auto" w:fill="FFFFFF" w:themeFill="background1"/>
          </w:tcPr>
          <w:p w:rsidR="004B72D4" w:rsidRDefault="009161D5" w:rsidP="00754BE7">
            <w:pPr>
              <w:ind w:hanging="288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proofErr w:type="spellStart"/>
            <w:r>
              <w:rPr>
                <w:color w:val="auto"/>
                <w:sz w:val="16"/>
                <w:szCs w:val="16"/>
              </w:rPr>
              <w:t>Rajaii</w:t>
            </w:r>
            <w:proofErr w:type="spellEnd"/>
            <w:r>
              <w:rPr>
                <w:color w:val="auto"/>
                <w:sz w:val="16"/>
                <w:szCs w:val="16"/>
              </w:rPr>
              <w:t xml:space="preserve">  et al., </w:t>
            </w:r>
            <w:r w:rsidRPr="00820015">
              <w:rPr>
                <w:color w:val="auto"/>
                <w:sz w:val="16"/>
                <w:szCs w:val="16"/>
              </w:rPr>
              <w:t>2015</w:t>
            </w:r>
          </w:p>
        </w:tc>
      </w:tr>
      <w:tr w:rsidR="004B72D4" w:rsidTr="00BF7B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3" w:type="dxa"/>
            <w:shd w:val="clear" w:color="auto" w:fill="FFFFFF" w:themeFill="background1"/>
          </w:tcPr>
          <w:p w:rsidR="004B72D4" w:rsidRPr="0023203F" w:rsidRDefault="0023203F" w:rsidP="00754BE7">
            <w:pPr>
              <w:ind w:hanging="288"/>
              <w:contextualSpacing/>
              <w:jc w:val="right"/>
              <w:rPr>
                <w:b w:val="0"/>
                <w:bCs w:val="0"/>
                <w:color w:val="auto"/>
                <w:sz w:val="16"/>
                <w:szCs w:val="16"/>
              </w:rPr>
            </w:pPr>
            <w:proofErr w:type="spellStart"/>
            <w:r w:rsidRPr="0023203F">
              <w:rPr>
                <w:b w:val="0"/>
                <w:bCs w:val="0"/>
                <w:color w:val="auto"/>
                <w:sz w:val="16"/>
                <w:szCs w:val="16"/>
              </w:rPr>
              <w:t>Viro</w:t>
            </w:r>
            <w:proofErr w:type="spellEnd"/>
            <w:r w:rsidRPr="0023203F">
              <w:rPr>
                <w:b w:val="0"/>
                <w:bCs w:val="0"/>
                <w:color w:val="auto"/>
                <w:sz w:val="16"/>
                <w:szCs w:val="16"/>
              </w:rPr>
              <w:t xml:space="preserve"> Immune, Germany</w:t>
            </w:r>
          </w:p>
        </w:tc>
        <w:tc>
          <w:tcPr>
            <w:tcW w:w="1134" w:type="dxa"/>
            <w:shd w:val="clear" w:color="auto" w:fill="FFFFFF" w:themeFill="background1"/>
          </w:tcPr>
          <w:p w:rsidR="004B72D4" w:rsidRPr="00232475" w:rsidRDefault="0023203F" w:rsidP="00754BE7">
            <w:pPr>
              <w:ind w:hanging="288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20015">
              <w:rPr>
                <w:color w:val="auto"/>
                <w:sz w:val="16"/>
                <w:szCs w:val="16"/>
              </w:rPr>
              <w:t>≥ 1:200</w:t>
            </w:r>
          </w:p>
        </w:tc>
        <w:tc>
          <w:tcPr>
            <w:tcW w:w="1134" w:type="dxa"/>
            <w:shd w:val="clear" w:color="auto" w:fill="FFFFFF" w:themeFill="background1"/>
          </w:tcPr>
          <w:p w:rsidR="004B72D4" w:rsidRPr="00232475" w:rsidRDefault="0023203F" w:rsidP="00754BE7">
            <w:pPr>
              <w:ind w:hanging="288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20015">
              <w:rPr>
                <w:color w:val="auto"/>
                <w:sz w:val="16"/>
                <w:szCs w:val="16"/>
              </w:rPr>
              <w:t>≥ 1:200</w:t>
            </w:r>
          </w:p>
        </w:tc>
        <w:tc>
          <w:tcPr>
            <w:tcW w:w="921" w:type="dxa"/>
            <w:shd w:val="clear" w:color="auto" w:fill="FFFFFF" w:themeFill="background1"/>
          </w:tcPr>
          <w:p w:rsidR="004B72D4" w:rsidRPr="00232475" w:rsidRDefault="009161D5" w:rsidP="00754BE7">
            <w:pPr>
              <w:ind w:hanging="288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ELISA</w:t>
            </w:r>
          </w:p>
        </w:tc>
        <w:tc>
          <w:tcPr>
            <w:tcW w:w="2340" w:type="dxa"/>
            <w:shd w:val="clear" w:color="auto" w:fill="FFFFFF" w:themeFill="background1"/>
          </w:tcPr>
          <w:p w:rsidR="004B72D4" w:rsidRDefault="0023203F" w:rsidP="00754BE7">
            <w:pPr>
              <w:ind w:hanging="288"/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rtl/>
              </w:rPr>
            </w:pPr>
            <w:proofErr w:type="spellStart"/>
            <w:r>
              <w:rPr>
                <w:color w:val="auto"/>
                <w:sz w:val="16"/>
                <w:szCs w:val="16"/>
              </w:rPr>
              <w:t>Hamidi</w:t>
            </w:r>
            <w:proofErr w:type="spellEnd"/>
            <w:r>
              <w:rPr>
                <w:color w:val="auto"/>
                <w:sz w:val="16"/>
                <w:szCs w:val="16"/>
              </w:rPr>
              <w:t xml:space="preserve">  et al., </w:t>
            </w:r>
            <w:r w:rsidRPr="00820015">
              <w:rPr>
                <w:color w:val="auto"/>
                <w:sz w:val="16"/>
                <w:szCs w:val="16"/>
              </w:rPr>
              <w:t>2015</w:t>
            </w:r>
          </w:p>
        </w:tc>
      </w:tr>
      <w:tr w:rsidR="009161D5" w:rsidTr="00BF7B72">
        <w:trPr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3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9161D5" w:rsidRPr="0023203F" w:rsidRDefault="007D59D2" w:rsidP="00754BE7">
            <w:pPr>
              <w:ind w:hanging="288"/>
              <w:contextualSpacing/>
              <w:jc w:val="right"/>
              <w:rPr>
                <w:b w:val="0"/>
                <w:bCs w:val="0"/>
                <w:color w:val="auto"/>
                <w:sz w:val="16"/>
                <w:szCs w:val="16"/>
              </w:rPr>
            </w:pPr>
            <w:r w:rsidRPr="007D59D2">
              <w:rPr>
                <w:b w:val="0"/>
                <w:bCs w:val="0"/>
                <w:color w:val="auto"/>
                <w:sz w:val="16"/>
                <w:szCs w:val="16"/>
                <w:rtl/>
              </w:rPr>
              <w:t>(</w:t>
            </w:r>
            <w:r>
              <w:rPr>
                <w:b w:val="0"/>
                <w:bCs w:val="0"/>
                <w:color w:val="auto"/>
                <w:sz w:val="16"/>
                <w:szCs w:val="16"/>
              </w:rPr>
              <w:t>Biotech Co,</w:t>
            </w:r>
            <w:r w:rsidRPr="007D59D2">
              <w:rPr>
                <w:b w:val="0"/>
                <w:bCs w:val="0"/>
                <w:color w:val="auto"/>
                <w:sz w:val="16"/>
                <w:szCs w:val="16"/>
              </w:rPr>
              <w:t xml:space="preserve"> England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9161D5" w:rsidRPr="00232475" w:rsidRDefault="009161D5" w:rsidP="00754BE7">
            <w:pPr>
              <w:ind w:hanging="288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rtl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9161D5" w:rsidRPr="00232475" w:rsidRDefault="009161D5" w:rsidP="00754BE7">
            <w:pPr>
              <w:ind w:hanging="288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bookmarkStart w:id="0" w:name="_GoBack"/>
            <w:bookmarkEnd w:id="0"/>
          </w:p>
        </w:tc>
        <w:tc>
          <w:tcPr>
            <w:tcW w:w="921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9161D5" w:rsidRDefault="009161D5" w:rsidP="00754BE7">
            <w:pPr>
              <w:ind w:hanging="288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ELISA</w:t>
            </w:r>
          </w:p>
        </w:tc>
        <w:tc>
          <w:tcPr>
            <w:tcW w:w="2340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9161D5" w:rsidRDefault="009161D5" w:rsidP="00754BE7">
            <w:pPr>
              <w:ind w:hanging="288"/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Saki et al, 2015</w:t>
            </w:r>
          </w:p>
        </w:tc>
      </w:tr>
    </w:tbl>
    <w:p w:rsidR="00FE2308" w:rsidRDefault="00FE2308">
      <w:pPr>
        <w:rPr>
          <w:rtl/>
        </w:rPr>
      </w:pPr>
    </w:p>
    <w:p w:rsidR="002B4A73" w:rsidRDefault="002B4A73">
      <w:pPr>
        <w:rPr>
          <w:rtl/>
        </w:rPr>
      </w:pPr>
    </w:p>
    <w:p w:rsidR="002B4A73" w:rsidRDefault="002B4A73">
      <w:pPr>
        <w:rPr>
          <w:rtl/>
        </w:rPr>
      </w:pPr>
    </w:p>
    <w:p w:rsidR="002B4A73" w:rsidRDefault="002B4A73">
      <w:pPr>
        <w:rPr>
          <w:rtl/>
        </w:rPr>
      </w:pPr>
    </w:p>
    <w:p w:rsidR="002B4A73" w:rsidRDefault="002B4A73">
      <w:pPr>
        <w:rPr>
          <w:rtl/>
        </w:rPr>
      </w:pPr>
    </w:p>
    <w:p w:rsidR="00BF7B72" w:rsidRDefault="00BF7B72">
      <w:pPr>
        <w:rPr>
          <w:sz w:val="16"/>
          <w:szCs w:val="16"/>
        </w:rPr>
      </w:pPr>
    </w:p>
    <w:p w:rsidR="00BF7B72" w:rsidRPr="00BF7B72" w:rsidRDefault="00BF7B72" w:rsidP="00BF7B72">
      <w:pPr>
        <w:rPr>
          <w:sz w:val="16"/>
          <w:szCs w:val="16"/>
        </w:rPr>
      </w:pPr>
    </w:p>
    <w:p w:rsidR="00BF7B72" w:rsidRPr="00BF7B72" w:rsidRDefault="00BF7B72" w:rsidP="00BF7B72">
      <w:pPr>
        <w:rPr>
          <w:sz w:val="16"/>
          <w:szCs w:val="16"/>
        </w:rPr>
      </w:pPr>
    </w:p>
    <w:p w:rsidR="00BF7B72" w:rsidRPr="00BF7B72" w:rsidRDefault="00BF7B72" w:rsidP="00BF7B72">
      <w:pPr>
        <w:rPr>
          <w:sz w:val="16"/>
          <w:szCs w:val="16"/>
        </w:rPr>
      </w:pPr>
    </w:p>
    <w:p w:rsidR="00BF7B72" w:rsidRPr="00BF7B72" w:rsidRDefault="00BF7B72" w:rsidP="00BF7B72">
      <w:pPr>
        <w:rPr>
          <w:sz w:val="16"/>
          <w:szCs w:val="16"/>
        </w:rPr>
      </w:pPr>
    </w:p>
    <w:p w:rsidR="00BF7B72" w:rsidRPr="00BF7B72" w:rsidRDefault="00BF7B72" w:rsidP="00BF7B72">
      <w:pPr>
        <w:rPr>
          <w:sz w:val="16"/>
          <w:szCs w:val="16"/>
        </w:rPr>
      </w:pPr>
    </w:p>
    <w:p w:rsidR="00BF7B72" w:rsidRPr="00BF7B72" w:rsidRDefault="00BF7B72" w:rsidP="00BF7B72">
      <w:pPr>
        <w:rPr>
          <w:sz w:val="16"/>
          <w:szCs w:val="16"/>
        </w:rPr>
      </w:pPr>
    </w:p>
    <w:p w:rsidR="00BF7B72" w:rsidRPr="00BF7B72" w:rsidRDefault="00BF7B72" w:rsidP="00BF7B72">
      <w:pPr>
        <w:rPr>
          <w:sz w:val="16"/>
          <w:szCs w:val="16"/>
        </w:rPr>
      </w:pPr>
    </w:p>
    <w:p w:rsidR="00BF7B72" w:rsidRPr="00BF7B72" w:rsidRDefault="00BF7B72" w:rsidP="00BF7B72">
      <w:pPr>
        <w:rPr>
          <w:sz w:val="16"/>
          <w:szCs w:val="16"/>
        </w:rPr>
      </w:pPr>
    </w:p>
    <w:p w:rsidR="00BF7B72" w:rsidRPr="00BF7B72" w:rsidRDefault="00BF7B72" w:rsidP="00BF7B72">
      <w:pPr>
        <w:rPr>
          <w:sz w:val="16"/>
          <w:szCs w:val="16"/>
        </w:rPr>
      </w:pPr>
    </w:p>
    <w:p w:rsidR="00BF7B72" w:rsidRPr="00BF7B72" w:rsidRDefault="00BF7B72" w:rsidP="00BF7B72">
      <w:pPr>
        <w:rPr>
          <w:sz w:val="16"/>
          <w:szCs w:val="16"/>
        </w:rPr>
      </w:pPr>
    </w:p>
    <w:p w:rsidR="00BF7B72" w:rsidRPr="00BF7B72" w:rsidRDefault="00BF7B72" w:rsidP="00BF7B72">
      <w:pPr>
        <w:rPr>
          <w:sz w:val="16"/>
          <w:szCs w:val="16"/>
        </w:rPr>
      </w:pPr>
    </w:p>
    <w:p w:rsidR="00BF7B72" w:rsidRPr="00BF7B72" w:rsidRDefault="00BF7B72" w:rsidP="00BF7B72">
      <w:pPr>
        <w:rPr>
          <w:sz w:val="16"/>
          <w:szCs w:val="16"/>
        </w:rPr>
      </w:pPr>
    </w:p>
    <w:p w:rsidR="00BF7B72" w:rsidRPr="00BF7B72" w:rsidRDefault="00BF7B72" w:rsidP="00BF7B72">
      <w:pPr>
        <w:rPr>
          <w:sz w:val="16"/>
          <w:szCs w:val="16"/>
        </w:rPr>
      </w:pPr>
    </w:p>
    <w:p w:rsidR="00BF7B72" w:rsidRPr="00BF7B72" w:rsidRDefault="00BF7B72" w:rsidP="00BF7B72">
      <w:pPr>
        <w:rPr>
          <w:sz w:val="16"/>
          <w:szCs w:val="16"/>
        </w:rPr>
      </w:pPr>
    </w:p>
    <w:p w:rsidR="00BF7B72" w:rsidRPr="00BF7B72" w:rsidRDefault="00BF7B72" w:rsidP="00BF7B72">
      <w:pPr>
        <w:rPr>
          <w:sz w:val="16"/>
          <w:szCs w:val="16"/>
        </w:rPr>
      </w:pPr>
    </w:p>
    <w:p w:rsidR="00BF7B72" w:rsidRPr="00BF7B72" w:rsidRDefault="00BF7B72" w:rsidP="00BF7B72">
      <w:pPr>
        <w:rPr>
          <w:sz w:val="16"/>
          <w:szCs w:val="16"/>
        </w:rPr>
      </w:pPr>
    </w:p>
    <w:p w:rsidR="00BF7B72" w:rsidRPr="00BF7B72" w:rsidRDefault="00BF7B72" w:rsidP="00BF7B72">
      <w:pPr>
        <w:rPr>
          <w:sz w:val="16"/>
          <w:szCs w:val="16"/>
        </w:rPr>
      </w:pPr>
    </w:p>
    <w:p w:rsidR="00BF7B72" w:rsidRPr="00BF7B72" w:rsidRDefault="00BF7B72" w:rsidP="00BF7B72">
      <w:pPr>
        <w:rPr>
          <w:sz w:val="16"/>
          <w:szCs w:val="16"/>
        </w:rPr>
      </w:pPr>
    </w:p>
    <w:p w:rsidR="00BF7B72" w:rsidRPr="00BF7B72" w:rsidRDefault="00BF7B72" w:rsidP="00BF7B72">
      <w:pPr>
        <w:rPr>
          <w:sz w:val="16"/>
          <w:szCs w:val="16"/>
        </w:rPr>
      </w:pPr>
    </w:p>
    <w:p w:rsidR="00BF7B72" w:rsidRPr="00BF7B72" w:rsidRDefault="00BF7B72" w:rsidP="00BF7B72">
      <w:pPr>
        <w:rPr>
          <w:sz w:val="16"/>
          <w:szCs w:val="16"/>
        </w:rPr>
      </w:pPr>
    </w:p>
    <w:p w:rsidR="00BF7B72" w:rsidRPr="00BF7B72" w:rsidRDefault="00BF7B72" w:rsidP="00BF7B72">
      <w:pPr>
        <w:rPr>
          <w:sz w:val="16"/>
          <w:szCs w:val="16"/>
        </w:rPr>
      </w:pPr>
    </w:p>
    <w:p w:rsidR="00BF7B72" w:rsidRPr="00BF7B72" w:rsidRDefault="00BF7B72" w:rsidP="00BF7B72">
      <w:pPr>
        <w:rPr>
          <w:sz w:val="16"/>
          <w:szCs w:val="16"/>
        </w:rPr>
      </w:pPr>
    </w:p>
    <w:p w:rsidR="00BF7B72" w:rsidRPr="00BF7B72" w:rsidRDefault="00BF7B72" w:rsidP="00BF7B72">
      <w:pPr>
        <w:rPr>
          <w:sz w:val="16"/>
          <w:szCs w:val="16"/>
        </w:rPr>
      </w:pPr>
    </w:p>
    <w:p w:rsidR="00BF7B72" w:rsidRDefault="00BF7B72" w:rsidP="00BF7B72">
      <w:pPr>
        <w:rPr>
          <w:sz w:val="16"/>
          <w:szCs w:val="16"/>
        </w:rPr>
      </w:pPr>
    </w:p>
    <w:p w:rsidR="002B4A73" w:rsidRPr="00BF7B72" w:rsidRDefault="002B4A73" w:rsidP="00BF7B72">
      <w:pPr>
        <w:rPr>
          <w:sz w:val="16"/>
          <w:szCs w:val="16"/>
        </w:rPr>
      </w:pPr>
    </w:p>
    <w:sectPr w:rsidR="002B4A73" w:rsidRPr="00BF7B72" w:rsidSect="008758F7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4560FB"/>
    <w:rsid w:val="00105FBB"/>
    <w:rsid w:val="0013372C"/>
    <w:rsid w:val="001E356F"/>
    <w:rsid w:val="0023203F"/>
    <w:rsid w:val="00260B57"/>
    <w:rsid w:val="002B4A73"/>
    <w:rsid w:val="004560FB"/>
    <w:rsid w:val="00482141"/>
    <w:rsid w:val="00485F6F"/>
    <w:rsid w:val="004B72D4"/>
    <w:rsid w:val="006B24FC"/>
    <w:rsid w:val="007D59D2"/>
    <w:rsid w:val="007F0C78"/>
    <w:rsid w:val="008758F7"/>
    <w:rsid w:val="009161D5"/>
    <w:rsid w:val="00BF7B72"/>
    <w:rsid w:val="00E3469D"/>
    <w:rsid w:val="00FE2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D4D5922-4C5C-435F-AFC1-2033D6508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60FB"/>
    <w:pPr>
      <w:bidi/>
      <w:spacing w:after="160" w:line="259" w:lineRule="auto"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ListTable6Colorful-Accent31">
    <w:name w:val="List Table 6 Colorful - Accent 31"/>
    <w:basedOn w:val="TableNormal"/>
    <w:uiPriority w:val="51"/>
    <w:rsid w:val="004560FB"/>
    <w:pPr>
      <w:spacing w:after="0" w:line="240" w:lineRule="auto"/>
    </w:pPr>
    <w:rPr>
      <w:rFonts w:ascii="Calibri" w:eastAsia="Calibri" w:hAnsi="Calibri" w:cs="Arial"/>
      <w:color w:val="76923C" w:themeColor="accent3" w:themeShade="BF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B59" w:themeColor="accent3"/>
        <w:bottom w:val="single" w:sz="4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ListTable6Colorful-Accent32">
    <w:name w:val="List Table 6 Colorful - Accent 32"/>
    <w:basedOn w:val="TableNormal"/>
    <w:uiPriority w:val="51"/>
    <w:rsid w:val="002B4A73"/>
    <w:pPr>
      <w:spacing w:after="0" w:line="240" w:lineRule="auto"/>
    </w:pPr>
    <w:rPr>
      <w:rFonts w:ascii="Calibri" w:eastAsia="Calibri" w:hAnsi="Calibri" w:cs="Arial"/>
      <w:color w:val="76923C" w:themeColor="accent3" w:themeShade="BF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B59" w:themeColor="accent3"/>
        <w:bottom w:val="single" w:sz="4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</Pages>
  <Words>444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P30Download.com Group</Company>
  <LinksUpToDate>false</LinksUpToDate>
  <CharactersWithSpaces>2976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Mizani</dc:creator>
  <cp:keywords/>
  <dc:description/>
  <cp:lastModifiedBy>Azadeh</cp:lastModifiedBy>
  <cp:revision>9</cp:revision>
  <dcterms:created xsi:type="dcterms:W3CDTF">2016-09-03T13:07:00Z</dcterms:created>
  <dcterms:modified xsi:type="dcterms:W3CDTF">2017-03-07T16:21:00Z</dcterms:modified>
</cp:coreProperties>
</file>