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0DFB5" w14:textId="1880B718" w:rsidR="00964360" w:rsidRDefault="00964360" w:rsidP="00964360">
      <w:pPr>
        <w:widowControl w:val="0"/>
        <w:autoSpaceDE w:val="0"/>
        <w:autoSpaceDN w:val="0"/>
        <w:adjustRightInd w:val="0"/>
        <w:ind w:left="640" w:hanging="640"/>
        <w:rPr>
          <w:rFonts w:cs="Arial"/>
        </w:rPr>
      </w:pPr>
      <w:r>
        <w:rPr>
          <w:rFonts w:cs="Arial"/>
        </w:rPr>
        <w:t xml:space="preserve">Additional File </w:t>
      </w:r>
      <w:r w:rsidR="009E47B2">
        <w:rPr>
          <w:rFonts w:cs="Arial"/>
        </w:rPr>
        <w:t>2</w:t>
      </w:r>
    </w:p>
    <w:p w14:paraId="1DB2DABA" w14:textId="77777777" w:rsidR="00964360" w:rsidRDefault="00964360" w:rsidP="00964360">
      <w:pPr>
        <w:widowControl w:val="0"/>
        <w:autoSpaceDE w:val="0"/>
        <w:autoSpaceDN w:val="0"/>
        <w:adjustRightInd w:val="0"/>
        <w:ind w:left="640" w:hanging="640"/>
        <w:rPr>
          <w:rFonts w:cs="Arial"/>
        </w:rPr>
      </w:pPr>
    </w:p>
    <w:p w14:paraId="717DDF58" w14:textId="77777777" w:rsidR="00964360" w:rsidRDefault="00964360" w:rsidP="00964360">
      <w:pPr>
        <w:widowControl w:val="0"/>
        <w:autoSpaceDE w:val="0"/>
        <w:autoSpaceDN w:val="0"/>
        <w:adjustRightInd w:val="0"/>
        <w:ind w:left="640" w:hanging="640"/>
        <w:rPr>
          <w:rFonts w:cs="Arial"/>
        </w:rPr>
      </w:pPr>
      <w:r>
        <w:rPr>
          <w:rFonts w:cs="Arial"/>
        </w:rPr>
        <w:t>Title: Sensitivity analysis of m</w:t>
      </w:r>
      <w:r w:rsidRPr="005228E8">
        <w:rPr>
          <w:rFonts w:cs="Arial"/>
        </w:rPr>
        <w:t xml:space="preserve">ultiple logistic regression </w:t>
      </w:r>
      <w:r>
        <w:rPr>
          <w:rFonts w:cs="Arial"/>
        </w:rPr>
        <w:t xml:space="preserve">analysis excluding patients with </w:t>
      </w:r>
      <w:r w:rsidRPr="005228E8">
        <w:rPr>
          <w:rFonts w:cs="Arial"/>
          <w:i/>
          <w:iCs/>
        </w:rPr>
        <w:t>Aeromonas</w:t>
      </w:r>
      <w:r>
        <w:rPr>
          <w:rFonts w:cs="Arial"/>
        </w:rPr>
        <w:t xml:space="preserve"> spp. only isolated</w:t>
      </w:r>
    </w:p>
    <w:p w14:paraId="04EE21A4" w14:textId="77777777" w:rsidR="00964360" w:rsidRDefault="00964360" w:rsidP="00964360">
      <w:pPr>
        <w:widowControl w:val="0"/>
        <w:autoSpaceDE w:val="0"/>
        <w:autoSpaceDN w:val="0"/>
        <w:adjustRightInd w:val="0"/>
        <w:rPr>
          <w:rFonts w:cs="Arial"/>
        </w:rPr>
      </w:pPr>
    </w:p>
    <w:tbl>
      <w:tblPr>
        <w:tblStyle w:val="TableGrid"/>
        <w:tblpPr w:leftFromText="180" w:rightFromText="180" w:vertAnchor="page" w:horzAnchor="margin" w:tblpXSpec="center" w:tblpY="3124"/>
        <w:tblW w:w="7835" w:type="dxa"/>
        <w:tblLook w:val="04A0" w:firstRow="1" w:lastRow="0" w:firstColumn="1" w:lastColumn="0" w:noHBand="0" w:noVBand="1"/>
      </w:tblPr>
      <w:tblGrid>
        <w:gridCol w:w="4060"/>
        <w:gridCol w:w="1165"/>
        <w:gridCol w:w="1530"/>
        <w:gridCol w:w="1080"/>
      </w:tblGrid>
      <w:tr w:rsidR="00964360" w:rsidRPr="00B94A8E" w14:paraId="28855401" w14:textId="77777777" w:rsidTr="00BD2878">
        <w:trPr>
          <w:trHeight w:val="179"/>
        </w:trPr>
        <w:tc>
          <w:tcPr>
            <w:tcW w:w="4060" w:type="dxa"/>
            <w:vAlign w:val="center"/>
          </w:tcPr>
          <w:p w14:paraId="3E8D4EFE" w14:textId="77777777" w:rsidR="00964360" w:rsidRPr="00B94A8E" w:rsidRDefault="00964360" w:rsidP="00BD2878">
            <w:pPr>
              <w:jc w:val="center"/>
              <w:rPr>
                <w:rFonts w:cs="Arial"/>
                <w:b/>
                <w:bCs/>
              </w:rPr>
            </w:pPr>
            <w:r w:rsidRPr="00B94A8E">
              <w:rPr>
                <w:rFonts w:cs="Arial"/>
                <w:b/>
                <w:bCs/>
              </w:rPr>
              <w:t>Characteristic</w:t>
            </w:r>
          </w:p>
        </w:tc>
        <w:tc>
          <w:tcPr>
            <w:tcW w:w="1165" w:type="dxa"/>
            <w:vAlign w:val="center"/>
          </w:tcPr>
          <w:p w14:paraId="4E1C4BE0" w14:textId="77777777" w:rsidR="00964360" w:rsidRPr="00B94A8E" w:rsidRDefault="00964360" w:rsidP="00BD2878">
            <w:pPr>
              <w:jc w:val="center"/>
              <w:rPr>
                <w:rFonts w:cs="Arial"/>
                <w:b/>
                <w:bCs/>
              </w:rPr>
            </w:pPr>
            <w:r w:rsidRPr="00B94A8E">
              <w:rPr>
                <w:rFonts w:cs="Arial"/>
                <w:b/>
                <w:bCs/>
              </w:rPr>
              <w:t>aOR</w:t>
            </w:r>
          </w:p>
        </w:tc>
        <w:tc>
          <w:tcPr>
            <w:tcW w:w="1530" w:type="dxa"/>
            <w:vAlign w:val="center"/>
          </w:tcPr>
          <w:p w14:paraId="2E97B5E7" w14:textId="77777777" w:rsidR="00964360" w:rsidRPr="00B94A8E" w:rsidRDefault="00964360" w:rsidP="00BD2878">
            <w:pPr>
              <w:jc w:val="center"/>
              <w:rPr>
                <w:rFonts w:cs="Arial"/>
                <w:b/>
                <w:bCs/>
              </w:rPr>
            </w:pPr>
            <w:r w:rsidRPr="00B94A8E">
              <w:rPr>
                <w:rFonts w:cs="Arial"/>
                <w:b/>
                <w:bCs/>
              </w:rPr>
              <w:t>95% CI</w:t>
            </w:r>
          </w:p>
        </w:tc>
        <w:tc>
          <w:tcPr>
            <w:tcW w:w="1080" w:type="dxa"/>
            <w:vAlign w:val="center"/>
          </w:tcPr>
          <w:p w14:paraId="0D2A3D7B" w14:textId="77777777" w:rsidR="00964360" w:rsidRPr="00B94A8E" w:rsidRDefault="00964360" w:rsidP="00BD2878">
            <w:pPr>
              <w:jc w:val="center"/>
              <w:rPr>
                <w:rFonts w:cs="Arial"/>
                <w:b/>
                <w:bCs/>
              </w:rPr>
            </w:pPr>
            <w:r w:rsidRPr="00B94A8E">
              <w:rPr>
                <w:rFonts w:cs="Arial"/>
                <w:b/>
                <w:bCs/>
              </w:rPr>
              <w:t>p</w:t>
            </w:r>
          </w:p>
        </w:tc>
      </w:tr>
      <w:tr w:rsidR="00964360" w:rsidRPr="00B94A8E" w14:paraId="21F57CED" w14:textId="77777777" w:rsidTr="00BD2878">
        <w:trPr>
          <w:trHeight w:val="233"/>
        </w:trPr>
        <w:tc>
          <w:tcPr>
            <w:tcW w:w="4060" w:type="dxa"/>
          </w:tcPr>
          <w:p w14:paraId="1DF4664F" w14:textId="77777777" w:rsidR="00964360" w:rsidRPr="00B94A8E" w:rsidRDefault="00964360" w:rsidP="00BD2878">
            <w:pPr>
              <w:rPr>
                <w:rFonts w:cs="Arial"/>
                <w:b/>
                <w:bCs/>
              </w:rPr>
            </w:pPr>
            <w:r w:rsidRPr="00B94A8E">
              <w:rPr>
                <w:rFonts w:cs="Arial"/>
              </w:rPr>
              <w:t>Age (years)</w:t>
            </w:r>
          </w:p>
        </w:tc>
        <w:tc>
          <w:tcPr>
            <w:tcW w:w="1165" w:type="dxa"/>
          </w:tcPr>
          <w:p w14:paraId="4405A42A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0.99</w:t>
            </w:r>
          </w:p>
        </w:tc>
        <w:tc>
          <w:tcPr>
            <w:tcW w:w="1530" w:type="dxa"/>
          </w:tcPr>
          <w:p w14:paraId="2777B354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0.98-1.00</w:t>
            </w:r>
          </w:p>
        </w:tc>
        <w:tc>
          <w:tcPr>
            <w:tcW w:w="1080" w:type="dxa"/>
          </w:tcPr>
          <w:p w14:paraId="36276FB6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0.11</w:t>
            </w:r>
          </w:p>
        </w:tc>
      </w:tr>
      <w:tr w:rsidR="00964360" w:rsidRPr="00B94A8E" w14:paraId="02AA1062" w14:textId="77777777" w:rsidTr="00BD2878">
        <w:trPr>
          <w:trHeight w:val="233"/>
        </w:trPr>
        <w:tc>
          <w:tcPr>
            <w:tcW w:w="4060" w:type="dxa"/>
          </w:tcPr>
          <w:p w14:paraId="61C64179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>Female Sex</w:t>
            </w:r>
          </w:p>
        </w:tc>
        <w:tc>
          <w:tcPr>
            <w:tcW w:w="1165" w:type="dxa"/>
          </w:tcPr>
          <w:p w14:paraId="0DCAB3B3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1.20</w:t>
            </w:r>
          </w:p>
        </w:tc>
        <w:tc>
          <w:tcPr>
            <w:tcW w:w="1530" w:type="dxa"/>
          </w:tcPr>
          <w:p w14:paraId="345C8D5B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0.88-1.63</w:t>
            </w:r>
          </w:p>
        </w:tc>
        <w:tc>
          <w:tcPr>
            <w:tcW w:w="1080" w:type="dxa"/>
          </w:tcPr>
          <w:p w14:paraId="5DA79FCB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0.2</w:t>
            </w:r>
            <w:r>
              <w:rPr>
                <w:rFonts w:cs="Arial"/>
              </w:rPr>
              <w:t>5</w:t>
            </w:r>
          </w:p>
        </w:tc>
      </w:tr>
      <w:tr w:rsidR="00964360" w:rsidRPr="00B94A8E" w14:paraId="47043A93" w14:textId="77777777" w:rsidTr="00BD2878">
        <w:trPr>
          <w:trHeight w:val="233"/>
        </w:trPr>
        <w:tc>
          <w:tcPr>
            <w:tcW w:w="4060" w:type="dxa"/>
          </w:tcPr>
          <w:p w14:paraId="514326B7" w14:textId="77777777" w:rsidR="00964360" w:rsidRPr="00B94A8E" w:rsidRDefault="00964360" w:rsidP="00BD2878">
            <w:pPr>
              <w:rPr>
                <w:rFonts w:cs="Arial"/>
                <w:b/>
                <w:bCs/>
              </w:rPr>
            </w:pPr>
            <w:r w:rsidRPr="00B94A8E">
              <w:rPr>
                <w:rFonts w:cs="Arial"/>
              </w:rPr>
              <w:t>Temperature (F)</w:t>
            </w:r>
          </w:p>
        </w:tc>
        <w:tc>
          <w:tcPr>
            <w:tcW w:w="1165" w:type="dxa"/>
          </w:tcPr>
          <w:p w14:paraId="18310D48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0.74</w:t>
            </w:r>
          </w:p>
        </w:tc>
        <w:tc>
          <w:tcPr>
            <w:tcW w:w="1530" w:type="dxa"/>
          </w:tcPr>
          <w:p w14:paraId="2CD7429F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0.63-0.87</w:t>
            </w:r>
          </w:p>
        </w:tc>
        <w:tc>
          <w:tcPr>
            <w:tcW w:w="1080" w:type="dxa"/>
          </w:tcPr>
          <w:p w14:paraId="5923A1D4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&lt;0.0</w:t>
            </w:r>
            <w:r>
              <w:rPr>
                <w:rFonts w:cs="Arial"/>
              </w:rPr>
              <w:t>1</w:t>
            </w:r>
          </w:p>
        </w:tc>
      </w:tr>
      <w:tr w:rsidR="00964360" w:rsidRPr="00B94A8E" w14:paraId="1E3FBA78" w14:textId="77777777" w:rsidTr="00BD2878">
        <w:trPr>
          <w:trHeight w:val="233"/>
        </w:trPr>
        <w:tc>
          <w:tcPr>
            <w:tcW w:w="4060" w:type="dxa"/>
          </w:tcPr>
          <w:p w14:paraId="0847FD36" w14:textId="77777777" w:rsidR="00964360" w:rsidRPr="00B94A8E" w:rsidRDefault="00964360" w:rsidP="00BD2878">
            <w:pPr>
              <w:rPr>
                <w:rFonts w:cs="Arial"/>
                <w:b/>
                <w:bCs/>
              </w:rPr>
            </w:pPr>
            <w:r w:rsidRPr="00B94A8E">
              <w:rPr>
                <w:rFonts w:cs="Arial"/>
              </w:rPr>
              <w:t>Respiratory Rate (breaths/min)</w:t>
            </w:r>
          </w:p>
        </w:tc>
        <w:tc>
          <w:tcPr>
            <w:tcW w:w="1165" w:type="dxa"/>
          </w:tcPr>
          <w:p w14:paraId="4CC9B1FF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0.98</w:t>
            </w:r>
          </w:p>
        </w:tc>
        <w:tc>
          <w:tcPr>
            <w:tcW w:w="1530" w:type="dxa"/>
          </w:tcPr>
          <w:p w14:paraId="70BE5202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0.96-1.01</w:t>
            </w:r>
          </w:p>
        </w:tc>
        <w:tc>
          <w:tcPr>
            <w:tcW w:w="1080" w:type="dxa"/>
          </w:tcPr>
          <w:p w14:paraId="505D16C7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0.26</w:t>
            </w:r>
          </w:p>
        </w:tc>
      </w:tr>
      <w:tr w:rsidR="00964360" w:rsidRPr="00B94A8E" w14:paraId="0B6E6817" w14:textId="77777777" w:rsidTr="00BD2878">
        <w:trPr>
          <w:trHeight w:val="233"/>
        </w:trPr>
        <w:tc>
          <w:tcPr>
            <w:tcW w:w="4060" w:type="dxa"/>
          </w:tcPr>
          <w:p w14:paraId="0DE14FD5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>Heart Rate (beats/min)</w:t>
            </w:r>
          </w:p>
        </w:tc>
        <w:tc>
          <w:tcPr>
            <w:tcW w:w="1165" w:type="dxa"/>
          </w:tcPr>
          <w:p w14:paraId="17C067BD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0.99</w:t>
            </w:r>
          </w:p>
        </w:tc>
        <w:tc>
          <w:tcPr>
            <w:tcW w:w="1530" w:type="dxa"/>
          </w:tcPr>
          <w:p w14:paraId="4B586A78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0.99-1.00</w:t>
            </w:r>
          </w:p>
        </w:tc>
        <w:tc>
          <w:tcPr>
            <w:tcW w:w="1080" w:type="dxa"/>
          </w:tcPr>
          <w:p w14:paraId="19F948E6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0.1</w:t>
            </w:r>
            <w:r>
              <w:rPr>
                <w:rFonts w:cs="Arial"/>
              </w:rPr>
              <w:t>2</w:t>
            </w:r>
          </w:p>
        </w:tc>
      </w:tr>
      <w:tr w:rsidR="00964360" w:rsidRPr="00B94A8E" w14:paraId="6728241E" w14:textId="77777777" w:rsidTr="00BD2878">
        <w:trPr>
          <w:trHeight w:val="233"/>
        </w:trPr>
        <w:tc>
          <w:tcPr>
            <w:tcW w:w="4060" w:type="dxa"/>
          </w:tcPr>
          <w:p w14:paraId="259BE73D" w14:textId="77777777" w:rsidR="00964360" w:rsidRPr="00B94A8E" w:rsidRDefault="00964360" w:rsidP="00BD2878">
            <w:pPr>
              <w:rPr>
                <w:rFonts w:cs="Arial"/>
                <w:b/>
                <w:bCs/>
              </w:rPr>
            </w:pPr>
            <w:r w:rsidRPr="00B94A8E">
              <w:rPr>
                <w:rFonts w:cs="Arial"/>
              </w:rPr>
              <w:t>Mean Arterial Pressure (mmHg)</w:t>
            </w:r>
          </w:p>
        </w:tc>
        <w:tc>
          <w:tcPr>
            <w:tcW w:w="1165" w:type="dxa"/>
          </w:tcPr>
          <w:p w14:paraId="6902E16E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0.99</w:t>
            </w:r>
          </w:p>
        </w:tc>
        <w:tc>
          <w:tcPr>
            <w:tcW w:w="1530" w:type="dxa"/>
          </w:tcPr>
          <w:p w14:paraId="2E8F23BC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0.98-1.00</w:t>
            </w:r>
          </w:p>
        </w:tc>
        <w:tc>
          <w:tcPr>
            <w:tcW w:w="1080" w:type="dxa"/>
          </w:tcPr>
          <w:p w14:paraId="445AB6EB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0.19</w:t>
            </w:r>
          </w:p>
        </w:tc>
      </w:tr>
      <w:tr w:rsidR="00964360" w:rsidRPr="00B94A8E" w14:paraId="51D0A3D8" w14:textId="77777777" w:rsidTr="00BD2878">
        <w:trPr>
          <w:trHeight w:val="233"/>
        </w:trPr>
        <w:tc>
          <w:tcPr>
            <w:tcW w:w="4060" w:type="dxa"/>
          </w:tcPr>
          <w:p w14:paraId="09FE8F6F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>Mid-upper arm circumference (cm)</w:t>
            </w:r>
          </w:p>
        </w:tc>
        <w:tc>
          <w:tcPr>
            <w:tcW w:w="1165" w:type="dxa"/>
          </w:tcPr>
          <w:p w14:paraId="05D14475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0.99</w:t>
            </w:r>
          </w:p>
        </w:tc>
        <w:tc>
          <w:tcPr>
            <w:tcW w:w="1530" w:type="dxa"/>
          </w:tcPr>
          <w:p w14:paraId="483BF9A5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0.99-1.00</w:t>
            </w:r>
          </w:p>
        </w:tc>
        <w:tc>
          <w:tcPr>
            <w:tcW w:w="1080" w:type="dxa"/>
          </w:tcPr>
          <w:p w14:paraId="3FE5112C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0.02</w:t>
            </w:r>
          </w:p>
        </w:tc>
      </w:tr>
      <w:tr w:rsidR="00964360" w:rsidRPr="00B94A8E" w14:paraId="494F7513" w14:textId="77777777" w:rsidTr="00BD2878">
        <w:trPr>
          <w:trHeight w:val="233"/>
        </w:trPr>
        <w:tc>
          <w:tcPr>
            <w:tcW w:w="4060" w:type="dxa"/>
          </w:tcPr>
          <w:p w14:paraId="4C2A6DA9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>% Dehydration</w:t>
            </w:r>
          </w:p>
        </w:tc>
        <w:tc>
          <w:tcPr>
            <w:tcW w:w="1165" w:type="dxa"/>
          </w:tcPr>
          <w:p w14:paraId="12BDBE38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0.99</w:t>
            </w:r>
          </w:p>
        </w:tc>
        <w:tc>
          <w:tcPr>
            <w:tcW w:w="1530" w:type="dxa"/>
          </w:tcPr>
          <w:p w14:paraId="14372B4F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0.94-1.05</w:t>
            </w:r>
          </w:p>
        </w:tc>
        <w:tc>
          <w:tcPr>
            <w:tcW w:w="1080" w:type="dxa"/>
          </w:tcPr>
          <w:p w14:paraId="23853BAF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0.7</w:t>
            </w:r>
            <w:r>
              <w:rPr>
                <w:rFonts w:cs="Arial"/>
              </w:rPr>
              <w:t>8</w:t>
            </w:r>
          </w:p>
        </w:tc>
      </w:tr>
      <w:tr w:rsidR="00964360" w:rsidRPr="00B94A8E" w14:paraId="56AF03CA" w14:textId="77777777" w:rsidTr="00BD2878">
        <w:trPr>
          <w:trHeight w:val="179"/>
        </w:trPr>
        <w:tc>
          <w:tcPr>
            <w:tcW w:w="4060" w:type="dxa"/>
          </w:tcPr>
          <w:p w14:paraId="084B4534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>Altered Mental Status</w:t>
            </w:r>
          </w:p>
        </w:tc>
        <w:tc>
          <w:tcPr>
            <w:tcW w:w="1165" w:type="dxa"/>
          </w:tcPr>
          <w:p w14:paraId="4AAA9390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0.56</w:t>
            </w:r>
          </w:p>
        </w:tc>
        <w:tc>
          <w:tcPr>
            <w:tcW w:w="1530" w:type="dxa"/>
          </w:tcPr>
          <w:p w14:paraId="0CEBD395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0.28-1.12</w:t>
            </w:r>
          </w:p>
        </w:tc>
        <w:tc>
          <w:tcPr>
            <w:tcW w:w="1080" w:type="dxa"/>
          </w:tcPr>
          <w:p w14:paraId="4E20AD8E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0.10</w:t>
            </w:r>
          </w:p>
        </w:tc>
      </w:tr>
      <w:tr w:rsidR="00964360" w:rsidRPr="00B94A8E" w14:paraId="5A468338" w14:textId="77777777" w:rsidTr="00BD2878">
        <w:trPr>
          <w:trHeight w:val="179"/>
        </w:trPr>
        <w:tc>
          <w:tcPr>
            <w:tcW w:w="4060" w:type="dxa"/>
          </w:tcPr>
          <w:p w14:paraId="1331491B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>Bloody Stool Reported</w:t>
            </w:r>
          </w:p>
        </w:tc>
        <w:tc>
          <w:tcPr>
            <w:tcW w:w="1165" w:type="dxa"/>
          </w:tcPr>
          <w:p w14:paraId="64CE59C9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3.86</w:t>
            </w:r>
          </w:p>
        </w:tc>
        <w:tc>
          <w:tcPr>
            <w:tcW w:w="1530" w:type="dxa"/>
          </w:tcPr>
          <w:p w14:paraId="5B577113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0.88-17.02</w:t>
            </w:r>
          </w:p>
        </w:tc>
        <w:tc>
          <w:tcPr>
            <w:tcW w:w="1080" w:type="dxa"/>
          </w:tcPr>
          <w:p w14:paraId="4499C5D0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0.07</w:t>
            </w:r>
          </w:p>
        </w:tc>
      </w:tr>
      <w:tr w:rsidR="00964360" w:rsidRPr="00B94A8E" w14:paraId="41E7EE50" w14:textId="77777777" w:rsidTr="00BD2878">
        <w:trPr>
          <w:trHeight w:val="179"/>
        </w:trPr>
        <w:tc>
          <w:tcPr>
            <w:tcW w:w="4060" w:type="dxa"/>
          </w:tcPr>
          <w:p w14:paraId="5E24E032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>Mucoid Stool Reported</w:t>
            </w:r>
          </w:p>
        </w:tc>
        <w:tc>
          <w:tcPr>
            <w:tcW w:w="1165" w:type="dxa"/>
          </w:tcPr>
          <w:p w14:paraId="47B9CABC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1.14</w:t>
            </w:r>
          </w:p>
        </w:tc>
        <w:tc>
          <w:tcPr>
            <w:tcW w:w="1530" w:type="dxa"/>
          </w:tcPr>
          <w:p w14:paraId="3DA36FB4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0.78-1.67</w:t>
            </w:r>
          </w:p>
        </w:tc>
        <w:tc>
          <w:tcPr>
            <w:tcW w:w="1080" w:type="dxa"/>
          </w:tcPr>
          <w:p w14:paraId="42012B53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0.4</w:t>
            </w:r>
            <w:r>
              <w:rPr>
                <w:rFonts w:cs="Arial"/>
              </w:rPr>
              <w:t>9</w:t>
            </w:r>
          </w:p>
        </w:tc>
      </w:tr>
      <w:tr w:rsidR="00964360" w:rsidRPr="00B94A8E" w14:paraId="1F29BE83" w14:textId="77777777" w:rsidTr="00BD2878">
        <w:trPr>
          <w:trHeight w:val="179"/>
        </w:trPr>
        <w:tc>
          <w:tcPr>
            <w:tcW w:w="4060" w:type="dxa"/>
          </w:tcPr>
          <w:p w14:paraId="79AE40C3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>Abdominal pain</w:t>
            </w:r>
          </w:p>
        </w:tc>
        <w:tc>
          <w:tcPr>
            <w:tcW w:w="1165" w:type="dxa"/>
          </w:tcPr>
          <w:p w14:paraId="2CF7608B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0.97</w:t>
            </w:r>
          </w:p>
        </w:tc>
        <w:tc>
          <w:tcPr>
            <w:tcW w:w="1530" w:type="dxa"/>
          </w:tcPr>
          <w:p w14:paraId="293F76F6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0.71-1.31</w:t>
            </w:r>
          </w:p>
        </w:tc>
        <w:tc>
          <w:tcPr>
            <w:tcW w:w="1080" w:type="dxa"/>
          </w:tcPr>
          <w:p w14:paraId="02C37345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0.8</w:t>
            </w:r>
            <w:r>
              <w:rPr>
                <w:rFonts w:cs="Arial"/>
              </w:rPr>
              <w:t>3</w:t>
            </w:r>
          </w:p>
        </w:tc>
      </w:tr>
      <w:tr w:rsidR="00964360" w:rsidRPr="00B94A8E" w14:paraId="437CD2B4" w14:textId="77777777" w:rsidTr="00BD2878">
        <w:trPr>
          <w:trHeight w:val="179"/>
        </w:trPr>
        <w:tc>
          <w:tcPr>
            <w:tcW w:w="4060" w:type="dxa"/>
          </w:tcPr>
          <w:p w14:paraId="1F7E7405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>Vomiting (&gt;3episodes/24hr)</w:t>
            </w:r>
          </w:p>
        </w:tc>
        <w:tc>
          <w:tcPr>
            <w:tcW w:w="1165" w:type="dxa"/>
          </w:tcPr>
          <w:p w14:paraId="5135B8C9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0.98</w:t>
            </w:r>
          </w:p>
        </w:tc>
        <w:tc>
          <w:tcPr>
            <w:tcW w:w="1530" w:type="dxa"/>
          </w:tcPr>
          <w:p w14:paraId="14FED01D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0.70-1.38</w:t>
            </w:r>
          </w:p>
        </w:tc>
        <w:tc>
          <w:tcPr>
            <w:tcW w:w="1080" w:type="dxa"/>
          </w:tcPr>
          <w:p w14:paraId="0E829AE4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</w:t>
            </w:r>
            <w:r>
              <w:rPr>
                <w:rFonts w:cs="Arial"/>
              </w:rPr>
              <w:t>90</w:t>
            </w:r>
          </w:p>
        </w:tc>
      </w:tr>
      <w:tr w:rsidR="00964360" w:rsidRPr="00B94A8E" w14:paraId="70AE724B" w14:textId="77777777" w:rsidTr="00BD2878">
        <w:trPr>
          <w:trHeight w:val="179"/>
        </w:trPr>
        <w:tc>
          <w:tcPr>
            <w:tcW w:w="4060" w:type="dxa"/>
          </w:tcPr>
          <w:p w14:paraId="26AC0DDF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 xml:space="preserve">Diarrhea Frequency </w:t>
            </w:r>
          </w:p>
        </w:tc>
        <w:tc>
          <w:tcPr>
            <w:tcW w:w="1165" w:type="dxa"/>
          </w:tcPr>
          <w:p w14:paraId="319CEC9E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</w:p>
        </w:tc>
        <w:tc>
          <w:tcPr>
            <w:tcW w:w="1530" w:type="dxa"/>
          </w:tcPr>
          <w:p w14:paraId="6C2E439C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</w:p>
        </w:tc>
        <w:tc>
          <w:tcPr>
            <w:tcW w:w="1080" w:type="dxa"/>
            <w:vMerge w:val="restart"/>
          </w:tcPr>
          <w:p w14:paraId="45E4AC2F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0.34</w:t>
            </w:r>
          </w:p>
        </w:tc>
      </w:tr>
      <w:tr w:rsidR="00964360" w:rsidRPr="00B94A8E" w14:paraId="188F323B" w14:textId="77777777" w:rsidTr="00BD2878">
        <w:trPr>
          <w:trHeight w:val="179"/>
        </w:trPr>
        <w:tc>
          <w:tcPr>
            <w:tcW w:w="4060" w:type="dxa"/>
          </w:tcPr>
          <w:p w14:paraId="6F63A4AC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  <w:i/>
                <w:iCs/>
              </w:rPr>
              <w:t xml:space="preserve">  </w:t>
            </w:r>
            <w:r w:rsidRPr="00B94A8E">
              <w:rPr>
                <w:rFonts w:cs="Arial"/>
                <w:i/>
                <w:iCs/>
              </w:rPr>
              <w:sym w:font="Symbol" w:char="F0A3"/>
            </w:r>
            <w:r w:rsidRPr="00B94A8E">
              <w:rPr>
                <w:rFonts w:cs="Arial"/>
                <w:i/>
                <w:iCs/>
              </w:rPr>
              <w:t xml:space="preserve"> 10 episodes/24hr</w:t>
            </w:r>
          </w:p>
        </w:tc>
        <w:tc>
          <w:tcPr>
            <w:tcW w:w="1165" w:type="dxa"/>
          </w:tcPr>
          <w:p w14:paraId="5CB15D62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-</w:t>
            </w:r>
          </w:p>
        </w:tc>
        <w:tc>
          <w:tcPr>
            <w:tcW w:w="1530" w:type="dxa"/>
          </w:tcPr>
          <w:p w14:paraId="1B585F08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-</w:t>
            </w:r>
          </w:p>
        </w:tc>
        <w:tc>
          <w:tcPr>
            <w:tcW w:w="1080" w:type="dxa"/>
            <w:vMerge/>
          </w:tcPr>
          <w:p w14:paraId="284274FF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</w:p>
        </w:tc>
      </w:tr>
      <w:tr w:rsidR="00964360" w:rsidRPr="00B94A8E" w14:paraId="6D6F0A7F" w14:textId="77777777" w:rsidTr="00BD2878">
        <w:trPr>
          <w:trHeight w:val="179"/>
        </w:trPr>
        <w:tc>
          <w:tcPr>
            <w:tcW w:w="4060" w:type="dxa"/>
          </w:tcPr>
          <w:p w14:paraId="4886C1DF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  <w:i/>
                <w:iCs/>
              </w:rPr>
              <w:t xml:space="preserve">  &gt;10 episodes/24hr</w:t>
            </w:r>
          </w:p>
        </w:tc>
        <w:tc>
          <w:tcPr>
            <w:tcW w:w="1165" w:type="dxa"/>
          </w:tcPr>
          <w:p w14:paraId="74C869F1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1.13</w:t>
            </w:r>
          </w:p>
        </w:tc>
        <w:tc>
          <w:tcPr>
            <w:tcW w:w="1530" w:type="dxa"/>
          </w:tcPr>
          <w:p w14:paraId="47952BE6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0.81-1.58</w:t>
            </w:r>
          </w:p>
        </w:tc>
        <w:tc>
          <w:tcPr>
            <w:tcW w:w="1080" w:type="dxa"/>
            <w:vMerge/>
          </w:tcPr>
          <w:p w14:paraId="40C1FF61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</w:p>
        </w:tc>
      </w:tr>
      <w:tr w:rsidR="00964360" w:rsidRPr="00B94A8E" w14:paraId="1E110148" w14:textId="77777777" w:rsidTr="00BD2878">
        <w:trPr>
          <w:trHeight w:val="179"/>
        </w:trPr>
        <w:tc>
          <w:tcPr>
            <w:tcW w:w="4060" w:type="dxa"/>
          </w:tcPr>
          <w:p w14:paraId="57F2974E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  <w:i/>
                <w:iCs/>
              </w:rPr>
              <w:t xml:space="preserve">  &gt;20 episodes/24hr</w:t>
            </w:r>
          </w:p>
        </w:tc>
        <w:tc>
          <w:tcPr>
            <w:tcW w:w="1165" w:type="dxa"/>
          </w:tcPr>
          <w:p w14:paraId="10A37E34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1.43</w:t>
            </w:r>
          </w:p>
        </w:tc>
        <w:tc>
          <w:tcPr>
            <w:tcW w:w="1530" w:type="dxa"/>
          </w:tcPr>
          <w:p w14:paraId="6B2D55D3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0.89-2.32</w:t>
            </w:r>
          </w:p>
        </w:tc>
        <w:tc>
          <w:tcPr>
            <w:tcW w:w="1080" w:type="dxa"/>
            <w:vMerge/>
          </w:tcPr>
          <w:p w14:paraId="45425DB0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</w:p>
        </w:tc>
      </w:tr>
      <w:tr w:rsidR="00964360" w:rsidRPr="00B94A8E" w14:paraId="736A711A" w14:textId="77777777" w:rsidTr="00BD2878">
        <w:trPr>
          <w:trHeight w:val="179"/>
        </w:trPr>
        <w:tc>
          <w:tcPr>
            <w:tcW w:w="4060" w:type="dxa"/>
          </w:tcPr>
          <w:p w14:paraId="0D6AE08E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</w:rPr>
              <w:t xml:space="preserve">Prior Antibiotic Use </w:t>
            </w:r>
          </w:p>
        </w:tc>
        <w:tc>
          <w:tcPr>
            <w:tcW w:w="1165" w:type="dxa"/>
          </w:tcPr>
          <w:p w14:paraId="5835604E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1.86</w:t>
            </w:r>
          </w:p>
        </w:tc>
        <w:tc>
          <w:tcPr>
            <w:tcW w:w="1530" w:type="dxa"/>
          </w:tcPr>
          <w:p w14:paraId="12BC7D6F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1.36-2.55</w:t>
            </w:r>
          </w:p>
        </w:tc>
        <w:tc>
          <w:tcPr>
            <w:tcW w:w="1080" w:type="dxa"/>
          </w:tcPr>
          <w:p w14:paraId="6424D0C8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&lt;0.</w:t>
            </w:r>
            <w:r>
              <w:rPr>
                <w:rFonts w:cs="Arial"/>
              </w:rPr>
              <w:t>01</w:t>
            </w:r>
          </w:p>
        </w:tc>
      </w:tr>
      <w:tr w:rsidR="00964360" w:rsidRPr="00B94A8E" w14:paraId="31B1AF8A" w14:textId="77777777" w:rsidTr="00BD2878">
        <w:trPr>
          <w:trHeight w:val="179"/>
        </w:trPr>
        <w:tc>
          <w:tcPr>
            <w:tcW w:w="4060" w:type="dxa"/>
          </w:tcPr>
          <w:p w14:paraId="5581FA97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>Monthly Household Income ($100USD)</w:t>
            </w:r>
          </w:p>
        </w:tc>
        <w:tc>
          <w:tcPr>
            <w:tcW w:w="1165" w:type="dxa"/>
          </w:tcPr>
          <w:p w14:paraId="76774E57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1.00</w:t>
            </w:r>
          </w:p>
        </w:tc>
        <w:tc>
          <w:tcPr>
            <w:tcW w:w="1530" w:type="dxa"/>
          </w:tcPr>
          <w:p w14:paraId="5A05577D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0.88-1.13</w:t>
            </w:r>
          </w:p>
        </w:tc>
        <w:tc>
          <w:tcPr>
            <w:tcW w:w="1080" w:type="dxa"/>
          </w:tcPr>
          <w:p w14:paraId="19FA483B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0.96</w:t>
            </w:r>
          </w:p>
        </w:tc>
      </w:tr>
      <w:tr w:rsidR="00964360" w:rsidRPr="00B94A8E" w14:paraId="67A5F012" w14:textId="77777777" w:rsidTr="00BD2878">
        <w:trPr>
          <w:trHeight w:val="179"/>
        </w:trPr>
        <w:tc>
          <w:tcPr>
            <w:tcW w:w="4060" w:type="dxa"/>
          </w:tcPr>
          <w:p w14:paraId="08A80C24" w14:textId="77777777" w:rsidR="00964360" w:rsidRPr="00B94A8E" w:rsidRDefault="00964360" w:rsidP="00BD2878">
            <w:pPr>
              <w:rPr>
                <w:rFonts w:cs="Arial"/>
              </w:rPr>
            </w:pPr>
            <w:r w:rsidRPr="00B94A8E">
              <w:rPr>
                <w:rFonts w:cs="Arial"/>
              </w:rPr>
              <w:t xml:space="preserve">Highest Education Level </w:t>
            </w:r>
          </w:p>
        </w:tc>
        <w:tc>
          <w:tcPr>
            <w:tcW w:w="1165" w:type="dxa"/>
          </w:tcPr>
          <w:p w14:paraId="31E66DBD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</w:p>
        </w:tc>
        <w:tc>
          <w:tcPr>
            <w:tcW w:w="1530" w:type="dxa"/>
          </w:tcPr>
          <w:p w14:paraId="700CA906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</w:p>
        </w:tc>
        <w:tc>
          <w:tcPr>
            <w:tcW w:w="1080" w:type="dxa"/>
            <w:vMerge w:val="restart"/>
          </w:tcPr>
          <w:p w14:paraId="30BD4251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0.7</w:t>
            </w:r>
            <w:r>
              <w:rPr>
                <w:rFonts w:cs="Arial"/>
              </w:rPr>
              <w:t>5</w:t>
            </w:r>
          </w:p>
        </w:tc>
      </w:tr>
      <w:tr w:rsidR="00964360" w:rsidRPr="00B94A8E" w14:paraId="6176B7F0" w14:textId="77777777" w:rsidTr="00BD2878">
        <w:trPr>
          <w:trHeight w:val="179"/>
        </w:trPr>
        <w:tc>
          <w:tcPr>
            <w:tcW w:w="4060" w:type="dxa"/>
          </w:tcPr>
          <w:p w14:paraId="63F7C9CA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  <w:i/>
                <w:iCs/>
              </w:rPr>
              <w:t xml:space="preserve">  No school</w:t>
            </w:r>
          </w:p>
        </w:tc>
        <w:tc>
          <w:tcPr>
            <w:tcW w:w="1165" w:type="dxa"/>
          </w:tcPr>
          <w:p w14:paraId="34052FC3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-</w:t>
            </w:r>
          </w:p>
        </w:tc>
        <w:tc>
          <w:tcPr>
            <w:tcW w:w="1530" w:type="dxa"/>
          </w:tcPr>
          <w:p w14:paraId="46061C76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-</w:t>
            </w:r>
          </w:p>
        </w:tc>
        <w:tc>
          <w:tcPr>
            <w:tcW w:w="1080" w:type="dxa"/>
            <w:vMerge/>
          </w:tcPr>
          <w:p w14:paraId="737EC5C9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</w:p>
        </w:tc>
      </w:tr>
      <w:tr w:rsidR="00964360" w:rsidRPr="00B94A8E" w14:paraId="2FCE6FBF" w14:textId="77777777" w:rsidTr="00BD2878">
        <w:trPr>
          <w:trHeight w:val="179"/>
        </w:trPr>
        <w:tc>
          <w:tcPr>
            <w:tcW w:w="4060" w:type="dxa"/>
          </w:tcPr>
          <w:p w14:paraId="227B5F36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  <w:i/>
                <w:iCs/>
              </w:rPr>
              <w:t xml:space="preserve">  Primary School</w:t>
            </w:r>
          </w:p>
        </w:tc>
        <w:tc>
          <w:tcPr>
            <w:tcW w:w="1165" w:type="dxa"/>
          </w:tcPr>
          <w:p w14:paraId="7200591B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1.15</w:t>
            </w:r>
          </w:p>
        </w:tc>
        <w:tc>
          <w:tcPr>
            <w:tcW w:w="1530" w:type="dxa"/>
          </w:tcPr>
          <w:p w14:paraId="12674D62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0.74-1.79</w:t>
            </w:r>
          </w:p>
        </w:tc>
        <w:tc>
          <w:tcPr>
            <w:tcW w:w="1080" w:type="dxa"/>
            <w:vMerge/>
          </w:tcPr>
          <w:p w14:paraId="201063B9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</w:p>
        </w:tc>
      </w:tr>
      <w:tr w:rsidR="00964360" w:rsidRPr="00B94A8E" w14:paraId="68E4D5F3" w14:textId="77777777" w:rsidTr="00BD2878">
        <w:trPr>
          <w:trHeight w:val="179"/>
        </w:trPr>
        <w:tc>
          <w:tcPr>
            <w:tcW w:w="4060" w:type="dxa"/>
          </w:tcPr>
          <w:p w14:paraId="1DA1CD6D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  <w:i/>
                <w:iCs/>
              </w:rPr>
              <w:t xml:space="preserve">  Junior Secondary</w:t>
            </w:r>
          </w:p>
        </w:tc>
        <w:tc>
          <w:tcPr>
            <w:tcW w:w="1165" w:type="dxa"/>
          </w:tcPr>
          <w:p w14:paraId="63529CAC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1.23</w:t>
            </w:r>
          </w:p>
        </w:tc>
        <w:tc>
          <w:tcPr>
            <w:tcW w:w="1530" w:type="dxa"/>
          </w:tcPr>
          <w:p w14:paraId="735156A9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0.72-2.09</w:t>
            </w:r>
          </w:p>
        </w:tc>
        <w:tc>
          <w:tcPr>
            <w:tcW w:w="1080" w:type="dxa"/>
            <w:vMerge/>
          </w:tcPr>
          <w:p w14:paraId="12768BFB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</w:p>
        </w:tc>
      </w:tr>
      <w:tr w:rsidR="00964360" w:rsidRPr="00B94A8E" w14:paraId="511C449A" w14:textId="77777777" w:rsidTr="00BD2878">
        <w:trPr>
          <w:trHeight w:val="179"/>
        </w:trPr>
        <w:tc>
          <w:tcPr>
            <w:tcW w:w="4060" w:type="dxa"/>
          </w:tcPr>
          <w:p w14:paraId="2DF0CD34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  <w:i/>
                <w:iCs/>
              </w:rPr>
              <w:t xml:space="preserve">  Secondary +</w:t>
            </w:r>
          </w:p>
        </w:tc>
        <w:tc>
          <w:tcPr>
            <w:tcW w:w="1165" w:type="dxa"/>
          </w:tcPr>
          <w:p w14:paraId="09FD1C62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0.98</w:t>
            </w:r>
          </w:p>
        </w:tc>
        <w:tc>
          <w:tcPr>
            <w:tcW w:w="1530" w:type="dxa"/>
          </w:tcPr>
          <w:p w14:paraId="4E36A2EF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0.58-1.66</w:t>
            </w:r>
          </w:p>
        </w:tc>
        <w:tc>
          <w:tcPr>
            <w:tcW w:w="1080" w:type="dxa"/>
            <w:vMerge/>
          </w:tcPr>
          <w:p w14:paraId="211581AB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</w:p>
        </w:tc>
      </w:tr>
      <w:tr w:rsidR="00964360" w:rsidRPr="00B94A8E" w14:paraId="0BCB16AC" w14:textId="77777777" w:rsidTr="00BD2878">
        <w:trPr>
          <w:trHeight w:val="179"/>
        </w:trPr>
        <w:tc>
          <w:tcPr>
            <w:tcW w:w="4060" w:type="dxa"/>
          </w:tcPr>
          <w:p w14:paraId="4480ACB9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</w:rPr>
              <w:t>Water Source – Indoor Piped</w:t>
            </w:r>
          </w:p>
        </w:tc>
        <w:tc>
          <w:tcPr>
            <w:tcW w:w="1165" w:type="dxa"/>
          </w:tcPr>
          <w:p w14:paraId="176F1AD0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0.93</w:t>
            </w:r>
          </w:p>
        </w:tc>
        <w:tc>
          <w:tcPr>
            <w:tcW w:w="1530" w:type="dxa"/>
          </w:tcPr>
          <w:p w14:paraId="1C645CBB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0.65-1.33</w:t>
            </w:r>
          </w:p>
        </w:tc>
        <w:tc>
          <w:tcPr>
            <w:tcW w:w="1080" w:type="dxa"/>
          </w:tcPr>
          <w:p w14:paraId="51462A21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0.6</w:t>
            </w:r>
            <w:r>
              <w:rPr>
                <w:rFonts w:cs="Arial"/>
              </w:rPr>
              <w:t>8</w:t>
            </w:r>
          </w:p>
        </w:tc>
      </w:tr>
      <w:tr w:rsidR="00964360" w:rsidRPr="00B94A8E" w14:paraId="7FBA493A" w14:textId="77777777" w:rsidTr="00BD2878">
        <w:trPr>
          <w:trHeight w:val="179"/>
        </w:trPr>
        <w:tc>
          <w:tcPr>
            <w:tcW w:w="4060" w:type="dxa"/>
          </w:tcPr>
          <w:p w14:paraId="0931806E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</w:rPr>
              <w:t>Use of Treated Water</w:t>
            </w:r>
          </w:p>
        </w:tc>
        <w:tc>
          <w:tcPr>
            <w:tcW w:w="1165" w:type="dxa"/>
          </w:tcPr>
          <w:p w14:paraId="4B18BB6D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1.04</w:t>
            </w:r>
          </w:p>
        </w:tc>
        <w:tc>
          <w:tcPr>
            <w:tcW w:w="1530" w:type="dxa"/>
          </w:tcPr>
          <w:p w14:paraId="0EDB18AC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0.75-1.45</w:t>
            </w:r>
          </w:p>
        </w:tc>
        <w:tc>
          <w:tcPr>
            <w:tcW w:w="1080" w:type="dxa"/>
          </w:tcPr>
          <w:p w14:paraId="064E2A52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0.8</w:t>
            </w:r>
            <w:r>
              <w:rPr>
                <w:rFonts w:cs="Arial"/>
              </w:rPr>
              <w:t>2</w:t>
            </w:r>
          </w:p>
        </w:tc>
      </w:tr>
      <w:tr w:rsidR="00964360" w:rsidRPr="00B94A8E" w14:paraId="47E94975" w14:textId="77777777" w:rsidTr="00BD2878">
        <w:trPr>
          <w:trHeight w:val="179"/>
        </w:trPr>
        <w:tc>
          <w:tcPr>
            <w:tcW w:w="4060" w:type="dxa"/>
          </w:tcPr>
          <w:p w14:paraId="2898342D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</w:rPr>
              <w:t>Non-Flush Toilet Use</w:t>
            </w:r>
          </w:p>
        </w:tc>
        <w:tc>
          <w:tcPr>
            <w:tcW w:w="1165" w:type="dxa"/>
          </w:tcPr>
          <w:p w14:paraId="721670CB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1.33</w:t>
            </w:r>
          </w:p>
        </w:tc>
        <w:tc>
          <w:tcPr>
            <w:tcW w:w="1530" w:type="dxa"/>
          </w:tcPr>
          <w:p w14:paraId="61F222C4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0.98-1.80</w:t>
            </w:r>
          </w:p>
        </w:tc>
        <w:tc>
          <w:tcPr>
            <w:tcW w:w="1080" w:type="dxa"/>
          </w:tcPr>
          <w:p w14:paraId="212C9F55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0.07</w:t>
            </w:r>
          </w:p>
        </w:tc>
      </w:tr>
      <w:tr w:rsidR="00964360" w:rsidRPr="00B94A8E" w14:paraId="22A86DA7" w14:textId="77777777" w:rsidTr="00BD2878">
        <w:trPr>
          <w:trHeight w:val="179"/>
        </w:trPr>
        <w:tc>
          <w:tcPr>
            <w:tcW w:w="4060" w:type="dxa"/>
          </w:tcPr>
          <w:p w14:paraId="5BB3F594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</w:rPr>
              <w:t>Sick contacts at home</w:t>
            </w:r>
          </w:p>
        </w:tc>
        <w:tc>
          <w:tcPr>
            <w:tcW w:w="1165" w:type="dxa"/>
          </w:tcPr>
          <w:p w14:paraId="21E11412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1.05</w:t>
            </w:r>
          </w:p>
        </w:tc>
        <w:tc>
          <w:tcPr>
            <w:tcW w:w="1530" w:type="dxa"/>
          </w:tcPr>
          <w:p w14:paraId="52CBC031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0.74-1.49</w:t>
            </w:r>
          </w:p>
        </w:tc>
        <w:tc>
          <w:tcPr>
            <w:tcW w:w="1080" w:type="dxa"/>
          </w:tcPr>
          <w:p w14:paraId="6D9906D8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0.78</w:t>
            </w:r>
          </w:p>
        </w:tc>
      </w:tr>
      <w:tr w:rsidR="00964360" w:rsidRPr="00B94A8E" w14:paraId="74E00436" w14:textId="77777777" w:rsidTr="00BD2878">
        <w:trPr>
          <w:trHeight w:val="179"/>
        </w:trPr>
        <w:tc>
          <w:tcPr>
            <w:tcW w:w="4060" w:type="dxa"/>
          </w:tcPr>
          <w:p w14:paraId="328369C6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</w:rPr>
              <w:t>&gt;5 ppl in Household</w:t>
            </w:r>
          </w:p>
        </w:tc>
        <w:tc>
          <w:tcPr>
            <w:tcW w:w="1165" w:type="dxa"/>
          </w:tcPr>
          <w:p w14:paraId="767D9D0E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1.34</w:t>
            </w:r>
          </w:p>
        </w:tc>
        <w:tc>
          <w:tcPr>
            <w:tcW w:w="1530" w:type="dxa"/>
          </w:tcPr>
          <w:p w14:paraId="4BFF10E8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0.98-1.84</w:t>
            </w:r>
          </w:p>
        </w:tc>
        <w:tc>
          <w:tcPr>
            <w:tcW w:w="1080" w:type="dxa"/>
          </w:tcPr>
          <w:p w14:paraId="133860A3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0.0</w:t>
            </w:r>
            <w:r>
              <w:rPr>
                <w:rFonts w:cs="Arial"/>
              </w:rPr>
              <w:t>7</w:t>
            </w:r>
          </w:p>
        </w:tc>
      </w:tr>
      <w:tr w:rsidR="00964360" w:rsidRPr="00B94A8E" w14:paraId="489F2DAC" w14:textId="77777777" w:rsidTr="00BD2878">
        <w:trPr>
          <w:trHeight w:val="179"/>
        </w:trPr>
        <w:tc>
          <w:tcPr>
            <w:tcW w:w="4060" w:type="dxa"/>
          </w:tcPr>
          <w:p w14:paraId="510E71E5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</w:rPr>
              <w:t>Time to hospital (&gt;90 min)</w:t>
            </w:r>
          </w:p>
        </w:tc>
        <w:tc>
          <w:tcPr>
            <w:tcW w:w="1165" w:type="dxa"/>
          </w:tcPr>
          <w:p w14:paraId="323435C9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1.46</w:t>
            </w:r>
          </w:p>
        </w:tc>
        <w:tc>
          <w:tcPr>
            <w:tcW w:w="1530" w:type="dxa"/>
          </w:tcPr>
          <w:p w14:paraId="18002076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1.01-2.12</w:t>
            </w:r>
          </w:p>
        </w:tc>
        <w:tc>
          <w:tcPr>
            <w:tcW w:w="1080" w:type="dxa"/>
          </w:tcPr>
          <w:p w14:paraId="57EA0A6F" w14:textId="77777777" w:rsidR="00964360" w:rsidRPr="00B94A8E" w:rsidRDefault="00964360" w:rsidP="00BD2878">
            <w:pPr>
              <w:jc w:val="center"/>
              <w:rPr>
                <w:rFonts w:cs="Arial"/>
              </w:rPr>
            </w:pPr>
            <w:r w:rsidRPr="00B94A8E">
              <w:rPr>
                <w:rFonts w:cs="Arial"/>
              </w:rPr>
              <w:t>0.049</w:t>
            </w:r>
          </w:p>
        </w:tc>
      </w:tr>
      <w:tr w:rsidR="00964360" w:rsidRPr="00B94A8E" w14:paraId="102C7C65" w14:textId="77777777" w:rsidTr="00BD2878">
        <w:trPr>
          <w:trHeight w:val="179"/>
        </w:trPr>
        <w:tc>
          <w:tcPr>
            <w:tcW w:w="7835" w:type="dxa"/>
            <w:gridSpan w:val="4"/>
          </w:tcPr>
          <w:p w14:paraId="1DA80829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  <w:i/>
                <w:iCs/>
              </w:rPr>
              <w:t>Abbreviations: OR, odds ratio; CI, confidence interval; USD, United States Dollar</w:t>
            </w:r>
          </w:p>
          <w:p w14:paraId="524DDD38" w14:textId="77777777" w:rsidR="00964360" w:rsidRPr="00B94A8E" w:rsidRDefault="00964360" w:rsidP="00BD2878">
            <w:pPr>
              <w:rPr>
                <w:rFonts w:cs="Arial"/>
                <w:i/>
                <w:iCs/>
              </w:rPr>
            </w:pPr>
            <w:r w:rsidRPr="00B94A8E">
              <w:rPr>
                <w:rFonts w:cs="Arial"/>
                <w:i/>
                <w:iCs/>
              </w:rPr>
              <w:t>- : reference level</w:t>
            </w:r>
          </w:p>
        </w:tc>
      </w:tr>
    </w:tbl>
    <w:p w14:paraId="15ACFA5F" w14:textId="77777777" w:rsidR="00964360" w:rsidRDefault="00964360" w:rsidP="00964360">
      <w:pPr>
        <w:widowControl w:val="0"/>
        <w:autoSpaceDE w:val="0"/>
        <w:autoSpaceDN w:val="0"/>
        <w:adjustRightInd w:val="0"/>
        <w:rPr>
          <w:rFonts w:cs="Arial"/>
        </w:rPr>
      </w:pPr>
    </w:p>
    <w:p w14:paraId="6C676B31" w14:textId="5DA3D40C" w:rsidR="002A5B17" w:rsidRPr="00964360" w:rsidRDefault="002A5B17">
      <w:pPr>
        <w:rPr>
          <w:rFonts w:cs="Arial"/>
        </w:rPr>
      </w:pPr>
    </w:p>
    <w:sectPr w:rsidR="002A5B17" w:rsidRPr="00964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360"/>
    <w:rsid w:val="002A5B17"/>
    <w:rsid w:val="00964360"/>
    <w:rsid w:val="009E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882C25"/>
  <w15:chartTrackingRefBased/>
  <w15:docId w15:val="{1876B33D-3DF9-FE4B-BCFC-A50A7BC7B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360"/>
    <w:rPr>
      <w:rFonts w:ascii="Arial" w:eastAsiaTheme="minorEastAsia" w:hAnsi="Arial" w:cs="Times New Roman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4360"/>
    <w:rPr>
      <w:rFonts w:ascii="Cambria" w:eastAsia="Cambria" w:hAnsi="Cambria" w:cs="Times New Roman"/>
      <w:sz w:val="20"/>
      <w:szCs w:val="20"/>
      <w:lang w:eastAsia="zh-T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Garbern, Stephanie MD</dc:creator>
  <cp:keywords/>
  <dc:description/>
  <cp:lastModifiedBy>Garbern, Stephanie MD</cp:lastModifiedBy>
  <cp:revision>2</cp:revision>
  <dcterms:created xsi:type="dcterms:W3CDTF">2021-01-14T04:13:00Z</dcterms:created>
  <dcterms:modified xsi:type="dcterms:W3CDTF">2021-04-23T16:37:00Z</dcterms:modified>
</cp:coreProperties>
</file>