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C11BD8" w14:textId="34A763F3" w:rsidR="003148A2" w:rsidRDefault="003148A2" w:rsidP="003148A2">
      <w:pPr>
        <w:widowControl w:val="0"/>
        <w:autoSpaceDE w:val="0"/>
        <w:autoSpaceDN w:val="0"/>
        <w:adjustRightInd w:val="0"/>
        <w:ind w:left="640" w:hanging="640"/>
        <w:rPr>
          <w:rFonts w:cs="Arial"/>
        </w:rPr>
      </w:pPr>
      <w:r>
        <w:rPr>
          <w:rFonts w:cs="Arial"/>
        </w:rPr>
        <w:t xml:space="preserve">Additional File </w:t>
      </w:r>
      <w:r w:rsidR="00832312">
        <w:rPr>
          <w:rFonts w:cs="Arial"/>
        </w:rPr>
        <w:t>3</w:t>
      </w:r>
    </w:p>
    <w:p w14:paraId="0955F853" w14:textId="77777777" w:rsidR="003148A2" w:rsidRDefault="003148A2" w:rsidP="003148A2">
      <w:pPr>
        <w:widowControl w:val="0"/>
        <w:autoSpaceDE w:val="0"/>
        <w:autoSpaceDN w:val="0"/>
        <w:adjustRightInd w:val="0"/>
        <w:ind w:left="640" w:hanging="640"/>
        <w:rPr>
          <w:rFonts w:cs="Arial"/>
        </w:rPr>
      </w:pPr>
      <w:r>
        <w:rPr>
          <w:rFonts w:cs="Arial"/>
        </w:rPr>
        <w:t>File format: .docx</w:t>
      </w:r>
    </w:p>
    <w:p w14:paraId="42244D3D" w14:textId="77777777" w:rsidR="003148A2" w:rsidRPr="00CC790C" w:rsidRDefault="003148A2" w:rsidP="003148A2">
      <w:pPr>
        <w:widowControl w:val="0"/>
        <w:autoSpaceDE w:val="0"/>
        <w:autoSpaceDN w:val="0"/>
        <w:adjustRightInd w:val="0"/>
        <w:ind w:left="640" w:hanging="640"/>
        <w:rPr>
          <w:rFonts w:cs="Arial"/>
          <w:u w:val="single"/>
        </w:rPr>
      </w:pPr>
      <w:r>
        <w:rPr>
          <w:rFonts w:cs="Arial"/>
        </w:rPr>
        <w:t>Title: Sensitivity analysis of m</w:t>
      </w:r>
      <w:r w:rsidRPr="005228E8">
        <w:rPr>
          <w:rFonts w:cs="Arial"/>
        </w:rPr>
        <w:t xml:space="preserve">ultiple logistic regression </w:t>
      </w:r>
      <w:r>
        <w:rPr>
          <w:rFonts w:cs="Arial"/>
        </w:rPr>
        <w:t>analysis excluding patients with unknown prior medication use</w:t>
      </w:r>
    </w:p>
    <w:p w14:paraId="05B3E2C6" w14:textId="77777777" w:rsidR="003148A2" w:rsidRDefault="003148A2" w:rsidP="003148A2">
      <w:pPr>
        <w:widowControl w:val="0"/>
        <w:autoSpaceDE w:val="0"/>
        <w:autoSpaceDN w:val="0"/>
        <w:adjustRightInd w:val="0"/>
        <w:rPr>
          <w:rFonts w:cs="Arial"/>
        </w:rPr>
      </w:pPr>
    </w:p>
    <w:tbl>
      <w:tblPr>
        <w:tblStyle w:val="TableGrid"/>
        <w:tblpPr w:leftFromText="180" w:rightFromText="180" w:vertAnchor="page" w:horzAnchor="margin" w:tblpXSpec="center" w:tblpY="3124"/>
        <w:tblW w:w="7835" w:type="dxa"/>
        <w:tblLook w:val="04A0" w:firstRow="1" w:lastRow="0" w:firstColumn="1" w:lastColumn="0" w:noHBand="0" w:noVBand="1"/>
      </w:tblPr>
      <w:tblGrid>
        <w:gridCol w:w="4060"/>
        <w:gridCol w:w="1165"/>
        <w:gridCol w:w="1530"/>
        <w:gridCol w:w="1080"/>
      </w:tblGrid>
      <w:tr w:rsidR="003148A2" w:rsidRPr="00A941D9" w14:paraId="54810F44" w14:textId="77777777" w:rsidTr="00BD2878">
        <w:trPr>
          <w:trHeight w:val="179"/>
        </w:trPr>
        <w:tc>
          <w:tcPr>
            <w:tcW w:w="4060" w:type="dxa"/>
            <w:vAlign w:val="center"/>
          </w:tcPr>
          <w:p w14:paraId="610F6F97" w14:textId="77777777" w:rsidR="003148A2" w:rsidRPr="00A941D9" w:rsidRDefault="003148A2" w:rsidP="00BD2878">
            <w:pPr>
              <w:jc w:val="center"/>
              <w:rPr>
                <w:rFonts w:cs="Arial"/>
                <w:b/>
                <w:bCs/>
              </w:rPr>
            </w:pPr>
            <w:r w:rsidRPr="00A941D9">
              <w:rPr>
                <w:rFonts w:cs="Arial"/>
                <w:b/>
                <w:bCs/>
              </w:rPr>
              <w:t>Characteristic</w:t>
            </w:r>
          </w:p>
        </w:tc>
        <w:tc>
          <w:tcPr>
            <w:tcW w:w="1165" w:type="dxa"/>
            <w:vAlign w:val="center"/>
          </w:tcPr>
          <w:p w14:paraId="2838CD66" w14:textId="77777777" w:rsidR="003148A2" w:rsidRPr="00A941D9" w:rsidRDefault="003148A2" w:rsidP="00BD2878">
            <w:pPr>
              <w:jc w:val="center"/>
              <w:rPr>
                <w:rFonts w:cs="Arial"/>
                <w:b/>
                <w:bCs/>
              </w:rPr>
            </w:pPr>
            <w:r w:rsidRPr="00A941D9">
              <w:rPr>
                <w:rFonts w:cs="Arial"/>
                <w:b/>
                <w:bCs/>
              </w:rPr>
              <w:t>aOR</w:t>
            </w:r>
          </w:p>
        </w:tc>
        <w:tc>
          <w:tcPr>
            <w:tcW w:w="1530" w:type="dxa"/>
            <w:vAlign w:val="center"/>
          </w:tcPr>
          <w:p w14:paraId="262C77DB" w14:textId="77777777" w:rsidR="003148A2" w:rsidRPr="00A941D9" w:rsidRDefault="003148A2" w:rsidP="00BD2878">
            <w:pPr>
              <w:jc w:val="center"/>
              <w:rPr>
                <w:rFonts w:cs="Arial"/>
                <w:b/>
                <w:bCs/>
              </w:rPr>
            </w:pPr>
            <w:r w:rsidRPr="00A941D9">
              <w:rPr>
                <w:rFonts w:cs="Arial"/>
                <w:b/>
                <w:bCs/>
              </w:rPr>
              <w:t>95% CI</w:t>
            </w:r>
          </w:p>
        </w:tc>
        <w:tc>
          <w:tcPr>
            <w:tcW w:w="1080" w:type="dxa"/>
            <w:vAlign w:val="center"/>
          </w:tcPr>
          <w:p w14:paraId="12FED012" w14:textId="77777777" w:rsidR="003148A2" w:rsidRPr="00A941D9" w:rsidRDefault="003148A2" w:rsidP="00BD2878">
            <w:pPr>
              <w:jc w:val="center"/>
              <w:rPr>
                <w:rFonts w:cs="Arial"/>
                <w:b/>
                <w:bCs/>
              </w:rPr>
            </w:pPr>
            <w:r w:rsidRPr="00A941D9">
              <w:rPr>
                <w:rFonts w:cs="Arial"/>
                <w:b/>
                <w:bCs/>
              </w:rPr>
              <w:t>p</w:t>
            </w:r>
          </w:p>
        </w:tc>
      </w:tr>
      <w:tr w:rsidR="003148A2" w:rsidRPr="00A941D9" w14:paraId="334D8DF6" w14:textId="77777777" w:rsidTr="00BD2878">
        <w:trPr>
          <w:trHeight w:val="233"/>
        </w:trPr>
        <w:tc>
          <w:tcPr>
            <w:tcW w:w="4060" w:type="dxa"/>
          </w:tcPr>
          <w:p w14:paraId="76337D8A" w14:textId="77777777" w:rsidR="003148A2" w:rsidRPr="00A941D9" w:rsidRDefault="003148A2" w:rsidP="00BD2878">
            <w:pPr>
              <w:rPr>
                <w:rFonts w:cs="Arial"/>
                <w:b/>
                <w:bCs/>
              </w:rPr>
            </w:pPr>
            <w:r w:rsidRPr="00A941D9">
              <w:rPr>
                <w:rFonts w:cs="Arial"/>
              </w:rPr>
              <w:t>Age (years)</w:t>
            </w:r>
          </w:p>
        </w:tc>
        <w:tc>
          <w:tcPr>
            <w:tcW w:w="1165" w:type="dxa"/>
          </w:tcPr>
          <w:p w14:paraId="30640F2B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1.00</w:t>
            </w:r>
          </w:p>
        </w:tc>
        <w:tc>
          <w:tcPr>
            <w:tcW w:w="1530" w:type="dxa"/>
          </w:tcPr>
          <w:p w14:paraId="09A6BE2A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0.99-1.00</w:t>
            </w:r>
          </w:p>
        </w:tc>
        <w:tc>
          <w:tcPr>
            <w:tcW w:w="1080" w:type="dxa"/>
          </w:tcPr>
          <w:p w14:paraId="5CDA070E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0.24</w:t>
            </w:r>
          </w:p>
        </w:tc>
      </w:tr>
      <w:tr w:rsidR="003148A2" w:rsidRPr="00A941D9" w14:paraId="0E258365" w14:textId="77777777" w:rsidTr="00BD2878">
        <w:trPr>
          <w:trHeight w:val="233"/>
        </w:trPr>
        <w:tc>
          <w:tcPr>
            <w:tcW w:w="4060" w:type="dxa"/>
          </w:tcPr>
          <w:p w14:paraId="414BE318" w14:textId="77777777" w:rsidR="003148A2" w:rsidRPr="00A941D9" w:rsidRDefault="003148A2" w:rsidP="00BD2878">
            <w:pPr>
              <w:rPr>
                <w:rFonts w:cs="Arial"/>
              </w:rPr>
            </w:pPr>
            <w:r w:rsidRPr="00A941D9">
              <w:rPr>
                <w:rFonts w:cs="Arial"/>
              </w:rPr>
              <w:t>Female Sex</w:t>
            </w:r>
          </w:p>
        </w:tc>
        <w:tc>
          <w:tcPr>
            <w:tcW w:w="1165" w:type="dxa"/>
          </w:tcPr>
          <w:p w14:paraId="1753E990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1.21</w:t>
            </w:r>
          </w:p>
        </w:tc>
        <w:tc>
          <w:tcPr>
            <w:tcW w:w="1530" w:type="dxa"/>
          </w:tcPr>
          <w:p w14:paraId="0933E4A0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0.92-1.59</w:t>
            </w:r>
          </w:p>
        </w:tc>
        <w:tc>
          <w:tcPr>
            <w:tcW w:w="1080" w:type="dxa"/>
          </w:tcPr>
          <w:p w14:paraId="26D68127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0.18</w:t>
            </w:r>
          </w:p>
        </w:tc>
      </w:tr>
      <w:tr w:rsidR="003148A2" w:rsidRPr="00A941D9" w14:paraId="6A984F5B" w14:textId="77777777" w:rsidTr="00BD2878">
        <w:trPr>
          <w:trHeight w:val="233"/>
        </w:trPr>
        <w:tc>
          <w:tcPr>
            <w:tcW w:w="4060" w:type="dxa"/>
          </w:tcPr>
          <w:p w14:paraId="502E8571" w14:textId="77777777" w:rsidR="003148A2" w:rsidRPr="00A941D9" w:rsidRDefault="003148A2" w:rsidP="00BD2878">
            <w:pPr>
              <w:rPr>
                <w:rFonts w:cs="Arial"/>
                <w:b/>
                <w:bCs/>
              </w:rPr>
            </w:pPr>
            <w:r w:rsidRPr="00A941D9">
              <w:rPr>
                <w:rFonts w:cs="Arial"/>
              </w:rPr>
              <w:t>Temperature (F)</w:t>
            </w:r>
          </w:p>
        </w:tc>
        <w:tc>
          <w:tcPr>
            <w:tcW w:w="1165" w:type="dxa"/>
          </w:tcPr>
          <w:p w14:paraId="23C23265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0.89</w:t>
            </w:r>
          </w:p>
        </w:tc>
        <w:tc>
          <w:tcPr>
            <w:tcW w:w="1530" w:type="dxa"/>
          </w:tcPr>
          <w:p w14:paraId="6C140735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0.78-1.02</w:t>
            </w:r>
          </w:p>
        </w:tc>
        <w:tc>
          <w:tcPr>
            <w:tcW w:w="1080" w:type="dxa"/>
          </w:tcPr>
          <w:p w14:paraId="57657723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0.09</w:t>
            </w:r>
          </w:p>
        </w:tc>
      </w:tr>
      <w:tr w:rsidR="003148A2" w:rsidRPr="00A941D9" w14:paraId="5A2C3E77" w14:textId="77777777" w:rsidTr="00BD2878">
        <w:trPr>
          <w:trHeight w:val="233"/>
        </w:trPr>
        <w:tc>
          <w:tcPr>
            <w:tcW w:w="4060" w:type="dxa"/>
          </w:tcPr>
          <w:p w14:paraId="7029477F" w14:textId="77777777" w:rsidR="003148A2" w:rsidRPr="00A941D9" w:rsidRDefault="003148A2" w:rsidP="00BD2878">
            <w:pPr>
              <w:rPr>
                <w:rFonts w:cs="Arial"/>
                <w:b/>
                <w:bCs/>
              </w:rPr>
            </w:pPr>
            <w:r w:rsidRPr="00A941D9">
              <w:rPr>
                <w:rFonts w:cs="Arial"/>
              </w:rPr>
              <w:t>Respiratory Rate (breaths/min)</w:t>
            </w:r>
          </w:p>
        </w:tc>
        <w:tc>
          <w:tcPr>
            <w:tcW w:w="1165" w:type="dxa"/>
          </w:tcPr>
          <w:p w14:paraId="7AA8D37C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0.98</w:t>
            </w:r>
          </w:p>
        </w:tc>
        <w:tc>
          <w:tcPr>
            <w:tcW w:w="1530" w:type="dxa"/>
          </w:tcPr>
          <w:p w14:paraId="39C64218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0.95-1.00</w:t>
            </w:r>
          </w:p>
        </w:tc>
        <w:tc>
          <w:tcPr>
            <w:tcW w:w="1080" w:type="dxa"/>
          </w:tcPr>
          <w:p w14:paraId="05E26AEA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0.06</w:t>
            </w:r>
          </w:p>
        </w:tc>
      </w:tr>
      <w:tr w:rsidR="003148A2" w:rsidRPr="00A941D9" w14:paraId="5A332298" w14:textId="77777777" w:rsidTr="00BD2878">
        <w:trPr>
          <w:trHeight w:val="233"/>
        </w:trPr>
        <w:tc>
          <w:tcPr>
            <w:tcW w:w="4060" w:type="dxa"/>
          </w:tcPr>
          <w:p w14:paraId="6E65428E" w14:textId="77777777" w:rsidR="003148A2" w:rsidRPr="00A941D9" w:rsidRDefault="003148A2" w:rsidP="00BD2878">
            <w:pPr>
              <w:rPr>
                <w:rFonts w:cs="Arial"/>
              </w:rPr>
            </w:pPr>
            <w:r w:rsidRPr="00A941D9">
              <w:rPr>
                <w:rFonts w:cs="Arial"/>
              </w:rPr>
              <w:t>Heart Rate (beats/min)</w:t>
            </w:r>
          </w:p>
        </w:tc>
        <w:tc>
          <w:tcPr>
            <w:tcW w:w="1165" w:type="dxa"/>
          </w:tcPr>
          <w:p w14:paraId="3DB72DEF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1.00</w:t>
            </w:r>
          </w:p>
        </w:tc>
        <w:tc>
          <w:tcPr>
            <w:tcW w:w="1530" w:type="dxa"/>
          </w:tcPr>
          <w:p w14:paraId="3769F67A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0.99-1.00</w:t>
            </w:r>
          </w:p>
        </w:tc>
        <w:tc>
          <w:tcPr>
            <w:tcW w:w="1080" w:type="dxa"/>
          </w:tcPr>
          <w:p w14:paraId="77217930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0.16</w:t>
            </w:r>
          </w:p>
        </w:tc>
      </w:tr>
      <w:tr w:rsidR="003148A2" w:rsidRPr="00A941D9" w14:paraId="179DE542" w14:textId="77777777" w:rsidTr="00BD2878">
        <w:trPr>
          <w:trHeight w:val="233"/>
        </w:trPr>
        <w:tc>
          <w:tcPr>
            <w:tcW w:w="4060" w:type="dxa"/>
          </w:tcPr>
          <w:p w14:paraId="76C2FA4E" w14:textId="77777777" w:rsidR="003148A2" w:rsidRPr="00A941D9" w:rsidRDefault="003148A2" w:rsidP="00BD2878">
            <w:pPr>
              <w:rPr>
                <w:rFonts w:cs="Arial"/>
                <w:b/>
                <w:bCs/>
              </w:rPr>
            </w:pPr>
            <w:r w:rsidRPr="00A941D9">
              <w:rPr>
                <w:rFonts w:cs="Arial"/>
              </w:rPr>
              <w:t>Mean Arterial Pressure (mmHg)</w:t>
            </w:r>
          </w:p>
        </w:tc>
        <w:tc>
          <w:tcPr>
            <w:tcW w:w="1165" w:type="dxa"/>
          </w:tcPr>
          <w:p w14:paraId="3109816A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0.99</w:t>
            </w:r>
          </w:p>
        </w:tc>
        <w:tc>
          <w:tcPr>
            <w:tcW w:w="1530" w:type="dxa"/>
          </w:tcPr>
          <w:p w14:paraId="54B69BBE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0.99-1.00</w:t>
            </w:r>
          </w:p>
        </w:tc>
        <w:tc>
          <w:tcPr>
            <w:tcW w:w="1080" w:type="dxa"/>
          </w:tcPr>
          <w:p w14:paraId="7C81B8DD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0.30</w:t>
            </w:r>
          </w:p>
        </w:tc>
      </w:tr>
      <w:tr w:rsidR="003148A2" w:rsidRPr="00A941D9" w14:paraId="7C53AD9D" w14:textId="77777777" w:rsidTr="00BD2878">
        <w:trPr>
          <w:trHeight w:val="233"/>
        </w:trPr>
        <w:tc>
          <w:tcPr>
            <w:tcW w:w="4060" w:type="dxa"/>
          </w:tcPr>
          <w:p w14:paraId="1F70C8E7" w14:textId="77777777" w:rsidR="003148A2" w:rsidRPr="00A941D9" w:rsidRDefault="003148A2" w:rsidP="00BD2878">
            <w:pPr>
              <w:rPr>
                <w:rFonts w:cs="Arial"/>
              </w:rPr>
            </w:pPr>
            <w:r w:rsidRPr="00A941D9">
              <w:rPr>
                <w:rFonts w:cs="Arial"/>
              </w:rPr>
              <w:t>Mid-upper arm circumference (cm)</w:t>
            </w:r>
          </w:p>
        </w:tc>
        <w:tc>
          <w:tcPr>
            <w:tcW w:w="1165" w:type="dxa"/>
          </w:tcPr>
          <w:p w14:paraId="44D81B09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1.00</w:t>
            </w:r>
          </w:p>
        </w:tc>
        <w:tc>
          <w:tcPr>
            <w:tcW w:w="1530" w:type="dxa"/>
          </w:tcPr>
          <w:p w14:paraId="31920F4C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0.99-1.00</w:t>
            </w:r>
          </w:p>
        </w:tc>
        <w:tc>
          <w:tcPr>
            <w:tcW w:w="1080" w:type="dxa"/>
          </w:tcPr>
          <w:p w14:paraId="4B61A715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0.25</w:t>
            </w:r>
          </w:p>
        </w:tc>
      </w:tr>
      <w:tr w:rsidR="003148A2" w:rsidRPr="00A941D9" w14:paraId="1E57E02C" w14:textId="77777777" w:rsidTr="00BD2878">
        <w:trPr>
          <w:trHeight w:val="233"/>
        </w:trPr>
        <w:tc>
          <w:tcPr>
            <w:tcW w:w="4060" w:type="dxa"/>
          </w:tcPr>
          <w:p w14:paraId="313849D6" w14:textId="77777777" w:rsidR="003148A2" w:rsidRPr="00A941D9" w:rsidRDefault="003148A2" w:rsidP="00BD2878">
            <w:pPr>
              <w:rPr>
                <w:rFonts w:cs="Arial"/>
              </w:rPr>
            </w:pPr>
            <w:r w:rsidRPr="00A941D9">
              <w:rPr>
                <w:rFonts w:cs="Arial"/>
              </w:rPr>
              <w:t>% Dehydration</w:t>
            </w:r>
          </w:p>
        </w:tc>
        <w:tc>
          <w:tcPr>
            <w:tcW w:w="1165" w:type="dxa"/>
          </w:tcPr>
          <w:p w14:paraId="57755C80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0.96</w:t>
            </w:r>
          </w:p>
        </w:tc>
        <w:tc>
          <w:tcPr>
            <w:tcW w:w="1530" w:type="dxa"/>
          </w:tcPr>
          <w:p w14:paraId="4C6A7876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0.92-1.01</w:t>
            </w:r>
          </w:p>
        </w:tc>
        <w:tc>
          <w:tcPr>
            <w:tcW w:w="1080" w:type="dxa"/>
          </w:tcPr>
          <w:p w14:paraId="2B9C182A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0.11</w:t>
            </w:r>
          </w:p>
        </w:tc>
      </w:tr>
      <w:tr w:rsidR="003148A2" w:rsidRPr="00A941D9" w14:paraId="3370B851" w14:textId="77777777" w:rsidTr="00BD2878">
        <w:trPr>
          <w:trHeight w:val="179"/>
        </w:trPr>
        <w:tc>
          <w:tcPr>
            <w:tcW w:w="4060" w:type="dxa"/>
          </w:tcPr>
          <w:p w14:paraId="2C3FB474" w14:textId="77777777" w:rsidR="003148A2" w:rsidRPr="00A941D9" w:rsidRDefault="003148A2" w:rsidP="00BD2878">
            <w:pPr>
              <w:rPr>
                <w:rFonts w:cs="Arial"/>
              </w:rPr>
            </w:pPr>
            <w:r w:rsidRPr="00A941D9">
              <w:rPr>
                <w:rFonts w:cs="Arial"/>
              </w:rPr>
              <w:t>Altered Mental Status</w:t>
            </w:r>
          </w:p>
        </w:tc>
        <w:tc>
          <w:tcPr>
            <w:tcW w:w="1165" w:type="dxa"/>
          </w:tcPr>
          <w:p w14:paraId="22FA9006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0.75</w:t>
            </w:r>
          </w:p>
        </w:tc>
        <w:tc>
          <w:tcPr>
            <w:tcW w:w="1530" w:type="dxa"/>
          </w:tcPr>
          <w:p w14:paraId="0173ED68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0.41-1.36</w:t>
            </w:r>
          </w:p>
        </w:tc>
        <w:tc>
          <w:tcPr>
            <w:tcW w:w="1080" w:type="dxa"/>
          </w:tcPr>
          <w:p w14:paraId="57675D3C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0.34</w:t>
            </w:r>
          </w:p>
        </w:tc>
      </w:tr>
      <w:tr w:rsidR="003148A2" w:rsidRPr="00A941D9" w14:paraId="18BDADCD" w14:textId="77777777" w:rsidTr="00BD2878">
        <w:trPr>
          <w:trHeight w:val="179"/>
        </w:trPr>
        <w:tc>
          <w:tcPr>
            <w:tcW w:w="4060" w:type="dxa"/>
          </w:tcPr>
          <w:p w14:paraId="065BC17D" w14:textId="77777777" w:rsidR="003148A2" w:rsidRPr="00A941D9" w:rsidRDefault="003148A2" w:rsidP="00BD2878">
            <w:pPr>
              <w:rPr>
                <w:rFonts w:cs="Arial"/>
              </w:rPr>
            </w:pPr>
            <w:r w:rsidRPr="00A941D9">
              <w:rPr>
                <w:rFonts w:cs="Arial"/>
              </w:rPr>
              <w:t>Bloody Stool Reported</w:t>
            </w:r>
          </w:p>
        </w:tc>
        <w:tc>
          <w:tcPr>
            <w:tcW w:w="1165" w:type="dxa"/>
          </w:tcPr>
          <w:p w14:paraId="091A8585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3.94</w:t>
            </w:r>
          </w:p>
        </w:tc>
        <w:tc>
          <w:tcPr>
            <w:tcW w:w="1530" w:type="dxa"/>
          </w:tcPr>
          <w:p w14:paraId="59810021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0.80-19.40</w:t>
            </w:r>
          </w:p>
        </w:tc>
        <w:tc>
          <w:tcPr>
            <w:tcW w:w="1080" w:type="dxa"/>
          </w:tcPr>
          <w:p w14:paraId="44EED066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0.09</w:t>
            </w:r>
          </w:p>
        </w:tc>
      </w:tr>
      <w:tr w:rsidR="003148A2" w:rsidRPr="00A941D9" w14:paraId="15D6F960" w14:textId="77777777" w:rsidTr="00BD2878">
        <w:trPr>
          <w:trHeight w:val="179"/>
        </w:trPr>
        <w:tc>
          <w:tcPr>
            <w:tcW w:w="4060" w:type="dxa"/>
          </w:tcPr>
          <w:p w14:paraId="3FC155A8" w14:textId="77777777" w:rsidR="003148A2" w:rsidRPr="00A941D9" w:rsidRDefault="003148A2" w:rsidP="00BD2878">
            <w:pPr>
              <w:rPr>
                <w:rFonts w:cs="Arial"/>
              </w:rPr>
            </w:pPr>
            <w:r w:rsidRPr="00A941D9">
              <w:rPr>
                <w:rFonts w:cs="Arial"/>
              </w:rPr>
              <w:t>Mucoid Stool Reported</w:t>
            </w:r>
          </w:p>
        </w:tc>
        <w:tc>
          <w:tcPr>
            <w:tcW w:w="1165" w:type="dxa"/>
          </w:tcPr>
          <w:p w14:paraId="76FFF31B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0.94</w:t>
            </w:r>
          </w:p>
        </w:tc>
        <w:tc>
          <w:tcPr>
            <w:tcW w:w="1530" w:type="dxa"/>
          </w:tcPr>
          <w:p w14:paraId="541E5449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0.67-1.32</w:t>
            </w:r>
          </w:p>
        </w:tc>
        <w:tc>
          <w:tcPr>
            <w:tcW w:w="1080" w:type="dxa"/>
          </w:tcPr>
          <w:p w14:paraId="2A944991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0.70</w:t>
            </w:r>
          </w:p>
        </w:tc>
      </w:tr>
      <w:tr w:rsidR="003148A2" w:rsidRPr="00A941D9" w14:paraId="14956559" w14:textId="77777777" w:rsidTr="00BD2878">
        <w:trPr>
          <w:trHeight w:val="179"/>
        </w:trPr>
        <w:tc>
          <w:tcPr>
            <w:tcW w:w="4060" w:type="dxa"/>
          </w:tcPr>
          <w:p w14:paraId="7329861A" w14:textId="77777777" w:rsidR="003148A2" w:rsidRPr="00A941D9" w:rsidRDefault="003148A2" w:rsidP="00BD2878">
            <w:pPr>
              <w:rPr>
                <w:rFonts w:cs="Arial"/>
              </w:rPr>
            </w:pPr>
            <w:r w:rsidRPr="00A941D9">
              <w:rPr>
                <w:rFonts w:cs="Arial"/>
              </w:rPr>
              <w:t>Abdominal pain</w:t>
            </w:r>
          </w:p>
        </w:tc>
        <w:tc>
          <w:tcPr>
            <w:tcW w:w="1165" w:type="dxa"/>
          </w:tcPr>
          <w:p w14:paraId="1B0A966C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0.94</w:t>
            </w:r>
          </w:p>
        </w:tc>
        <w:tc>
          <w:tcPr>
            <w:tcW w:w="1530" w:type="dxa"/>
          </w:tcPr>
          <w:p w14:paraId="00397432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0.72-1.23</w:t>
            </w:r>
          </w:p>
        </w:tc>
        <w:tc>
          <w:tcPr>
            <w:tcW w:w="1080" w:type="dxa"/>
          </w:tcPr>
          <w:p w14:paraId="372B562A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0.65</w:t>
            </w:r>
          </w:p>
        </w:tc>
      </w:tr>
      <w:tr w:rsidR="003148A2" w:rsidRPr="00A941D9" w14:paraId="490A6D30" w14:textId="77777777" w:rsidTr="00BD2878">
        <w:trPr>
          <w:trHeight w:val="179"/>
        </w:trPr>
        <w:tc>
          <w:tcPr>
            <w:tcW w:w="4060" w:type="dxa"/>
          </w:tcPr>
          <w:p w14:paraId="425DD243" w14:textId="77777777" w:rsidR="003148A2" w:rsidRPr="00A941D9" w:rsidRDefault="003148A2" w:rsidP="00BD2878">
            <w:pPr>
              <w:rPr>
                <w:rFonts w:cs="Arial"/>
              </w:rPr>
            </w:pPr>
            <w:r w:rsidRPr="00A941D9">
              <w:rPr>
                <w:rFonts w:cs="Arial"/>
              </w:rPr>
              <w:t>Vomiting (&gt;3episodes/24hr)</w:t>
            </w:r>
          </w:p>
        </w:tc>
        <w:tc>
          <w:tcPr>
            <w:tcW w:w="1165" w:type="dxa"/>
          </w:tcPr>
          <w:p w14:paraId="24582065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0.95</w:t>
            </w:r>
          </w:p>
        </w:tc>
        <w:tc>
          <w:tcPr>
            <w:tcW w:w="1530" w:type="dxa"/>
          </w:tcPr>
          <w:p w14:paraId="63DF842D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0.70-1.28</w:t>
            </w:r>
          </w:p>
        </w:tc>
        <w:tc>
          <w:tcPr>
            <w:tcW w:w="1080" w:type="dxa"/>
          </w:tcPr>
          <w:p w14:paraId="10DEA91D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0.73</w:t>
            </w:r>
          </w:p>
        </w:tc>
      </w:tr>
      <w:tr w:rsidR="003148A2" w:rsidRPr="00A941D9" w14:paraId="4DAF748E" w14:textId="77777777" w:rsidTr="00BD2878">
        <w:trPr>
          <w:trHeight w:val="179"/>
        </w:trPr>
        <w:tc>
          <w:tcPr>
            <w:tcW w:w="4060" w:type="dxa"/>
          </w:tcPr>
          <w:p w14:paraId="300BB85C" w14:textId="77777777" w:rsidR="003148A2" w:rsidRPr="00A941D9" w:rsidRDefault="003148A2" w:rsidP="00BD2878">
            <w:pPr>
              <w:rPr>
                <w:rFonts w:cs="Arial"/>
              </w:rPr>
            </w:pPr>
            <w:r w:rsidRPr="00A941D9">
              <w:rPr>
                <w:rFonts w:cs="Arial"/>
              </w:rPr>
              <w:t xml:space="preserve">Diarrhea Frequency </w:t>
            </w:r>
          </w:p>
        </w:tc>
        <w:tc>
          <w:tcPr>
            <w:tcW w:w="1165" w:type="dxa"/>
          </w:tcPr>
          <w:p w14:paraId="4CAC66CE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</w:p>
        </w:tc>
        <w:tc>
          <w:tcPr>
            <w:tcW w:w="1530" w:type="dxa"/>
          </w:tcPr>
          <w:p w14:paraId="0CF0CE52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</w:p>
        </w:tc>
        <w:tc>
          <w:tcPr>
            <w:tcW w:w="1080" w:type="dxa"/>
            <w:vMerge w:val="restart"/>
          </w:tcPr>
          <w:p w14:paraId="0D27DF55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&lt;0.01</w:t>
            </w:r>
          </w:p>
        </w:tc>
      </w:tr>
      <w:tr w:rsidR="003148A2" w:rsidRPr="00A941D9" w14:paraId="2ABEC2D5" w14:textId="77777777" w:rsidTr="00BD2878">
        <w:trPr>
          <w:trHeight w:val="179"/>
        </w:trPr>
        <w:tc>
          <w:tcPr>
            <w:tcW w:w="4060" w:type="dxa"/>
          </w:tcPr>
          <w:p w14:paraId="5F1739A9" w14:textId="77777777" w:rsidR="003148A2" w:rsidRPr="00A941D9" w:rsidRDefault="003148A2" w:rsidP="00BD2878">
            <w:pPr>
              <w:rPr>
                <w:rFonts w:cs="Arial"/>
              </w:rPr>
            </w:pPr>
            <w:r w:rsidRPr="00A941D9">
              <w:rPr>
                <w:rFonts w:cs="Arial"/>
                <w:i/>
                <w:iCs/>
              </w:rPr>
              <w:t xml:space="preserve">  </w:t>
            </w:r>
            <w:r w:rsidRPr="00A941D9">
              <w:rPr>
                <w:rFonts w:cs="Arial"/>
                <w:i/>
                <w:iCs/>
              </w:rPr>
              <w:sym w:font="Symbol" w:char="F0A3"/>
            </w:r>
            <w:r w:rsidRPr="00A941D9">
              <w:rPr>
                <w:rFonts w:cs="Arial"/>
                <w:i/>
                <w:iCs/>
              </w:rPr>
              <w:t xml:space="preserve"> 10 episodes/24hr</w:t>
            </w:r>
          </w:p>
        </w:tc>
        <w:tc>
          <w:tcPr>
            <w:tcW w:w="1165" w:type="dxa"/>
          </w:tcPr>
          <w:p w14:paraId="190BEC94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-</w:t>
            </w:r>
          </w:p>
        </w:tc>
        <w:tc>
          <w:tcPr>
            <w:tcW w:w="1530" w:type="dxa"/>
          </w:tcPr>
          <w:p w14:paraId="797F979E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-</w:t>
            </w:r>
          </w:p>
        </w:tc>
        <w:tc>
          <w:tcPr>
            <w:tcW w:w="1080" w:type="dxa"/>
            <w:vMerge/>
          </w:tcPr>
          <w:p w14:paraId="2EE88EE5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</w:p>
        </w:tc>
      </w:tr>
      <w:tr w:rsidR="003148A2" w:rsidRPr="00A941D9" w14:paraId="7903390E" w14:textId="77777777" w:rsidTr="00BD2878">
        <w:trPr>
          <w:trHeight w:val="179"/>
        </w:trPr>
        <w:tc>
          <w:tcPr>
            <w:tcW w:w="4060" w:type="dxa"/>
          </w:tcPr>
          <w:p w14:paraId="73451E79" w14:textId="77777777" w:rsidR="003148A2" w:rsidRPr="00A941D9" w:rsidRDefault="003148A2" w:rsidP="00BD2878">
            <w:pPr>
              <w:rPr>
                <w:rFonts w:cs="Arial"/>
              </w:rPr>
            </w:pPr>
            <w:r w:rsidRPr="00A941D9">
              <w:rPr>
                <w:rFonts w:cs="Arial"/>
                <w:i/>
                <w:iCs/>
              </w:rPr>
              <w:t xml:space="preserve">  &gt;10 episodes/24hr</w:t>
            </w:r>
          </w:p>
        </w:tc>
        <w:tc>
          <w:tcPr>
            <w:tcW w:w="1165" w:type="dxa"/>
          </w:tcPr>
          <w:p w14:paraId="3DAEF188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1.47</w:t>
            </w:r>
          </w:p>
        </w:tc>
        <w:tc>
          <w:tcPr>
            <w:tcW w:w="1530" w:type="dxa"/>
          </w:tcPr>
          <w:p w14:paraId="7B74C5B2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1.10-1.97</w:t>
            </w:r>
          </w:p>
        </w:tc>
        <w:tc>
          <w:tcPr>
            <w:tcW w:w="1080" w:type="dxa"/>
            <w:vMerge/>
          </w:tcPr>
          <w:p w14:paraId="49D12EF5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</w:p>
        </w:tc>
      </w:tr>
      <w:tr w:rsidR="003148A2" w:rsidRPr="00A941D9" w14:paraId="4953B498" w14:textId="77777777" w:rsidTr="00BD2878">
        <w:trPr>
          <w:trHeight w:val="179"/>
        </w:trPr>
        <w:tc>
          <w:tcPr>
            <w:tcW w:w="4060" w:type="dxa"/>
          </w:tcPr>
          <w:p w14:paraId="0BB0B5F1" w14:textId="77777777" w:rsidR="003148A2" w:rsidRPr="00A941D9" w:rsidRDefault="003148A2" w:rsidP="00BD2878">
            <w:pPr>
              <w:rPr>
                <w:rFonts w:cs="Arial"/>
              </w:rPr>
            </w:pPr>
            <w:r w:rsidRPr="00A941D9">
              <w:rPr>
                <w:rFonts w:cs="Arial"/>
                <w:i/>
                <w:iCs/>
              </w:rPr>
              <w:t xml:space="preserve">  &gt;20 episodes/24hr</w:t>
            </w:r>
          </w:p>
        </w:tc>
        <w:tc>
          <w:tcPr>
            <w:tcW w:w="1165" w:type="dxa"/>
          </w:tcPr>
          <w:p w14:paraId="154088BD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2.08</w:t>
            </w:r>
          </w:p>
        </w:tc>
        <w:tc>
          <w:tcPr>
            <w:tcW w:w="1530" w:type="dxa"/>
          </w:tcPr>
          <w:p w14:paraId="67CA7840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1.34-3.23</w:t>
            </w:r>
          </w:p>
        </w:tc>
        <w:tc>
          <w:tcPr>
            <w:tcW w:w="1080" w:type="dxa"/>
            <w:vMerge/>
          </w:tcPr>
          <w:p w14:paraId="5D7414ED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</w:p>
        </w:tc>
      </w:tr>
      <w:tr w:rsidR="003148A2" w:rsidRPr="00A941D9" w14:paraId="174F13C5" w14:textId="77777777" w:rsidTr="00BD2878">
        <w:trPr>
          <w:trHeight w:val="179"/>
        </w:trPr>
        <w:tc>
          <w:tcPr>
            <w:tcW w:w="4060" w:type="dxa"/>
          </w:tcPr>
          <w:p w14:paraId="2B4405A9" w14:textId="77777777" w:rsidR="003148A2" w:rsidRPr="00A941D9" w:rsidRDefault="003148A2" w:rsidP="00BD2878">
            <w:pPr>
              <w:rPr>
                <w:rFonts w:cs="Arial"/>
                <w:i/>
                <w:iCs/>
              </w:rPr>
            </w:pPr>
            <w:r w:rsidRPr="00A941D9">
              <w:rPr>
                <w:rFonts w:cs="Arial"/>
              </w:rPr>
              <w:t xml:space="preserve">Prior Antibiotic Use </w:t>
            </w:r>
          </w:p>
        </w:tc>
        <w:tc>
          <w:tcPr>
            <w:tcW w:w="1165" w:type="dxa"/>
          </w:tcPr>
          <w:p w14:paraId="6B99E116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1.74</w:t>
            </w:r>
          </w:p>
        </w:tc>
        <w:tc>
          <w:tcPr>
            <w:tcW w:w="1530" w:type="dxa"/>
          </w:tcPr>
          <w:p w14:paraId="095CE7C8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1.32-2.29</w:t>
            </w:r>
          </w:p>
        </w:tc>
        <w:tc>
          <w:tcPr>
            <w:tcW w:w="1080" w:type="dxa"/>
          </w:tcPr>
          <w:p w14:paraId="4C348E97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&lt;0.01</w:t>
            </w:r>
          </w:p>
        </w:tc>
      </w:tr>
      <w:tr w:rsidR="003148A2" w:rsidRPr="00A941D9" w14:paraId="252DD8F6" w14:textId="77777777" w:rsidTr="00BD2878">
        <w:trPr>
          <w:trHeight w:val="179"/>
        </w:trPr>
        <w:tc>
          <w:tcPr>
            <w:tcW w:w="4060" w:type="dxa"/>
          </w:tcPr>
          <w:p w14:paraId="4FB62908" w14:textId="77777777" w:rsidR="003148A2" w:rsidRPr="00A941D9" w:rsidRDefault="003148A2" w:rsidP="00BD2878">
            <w:pPr>
              <w:rPr>
                <w:rFonts w:cs="Arial"/>
              </w:rPr>
            </w:pPr>
            <w:r w:rsidRPr="00A941D9">
              <w:rPr>
                <w:rFonts w:cs="Arial"/>
              </w:rPr>
              <w:t>Monthly Household Income ($100USD)</w:t>
            </w:r>
          </w:p>
        </w:tc>
        <w:tc>
          <w:tcPr>
            <w:tcW w:w="1165" w:type="dxa"/>
          </w:tcPr>
          <w:p w14:paraId="1A510827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1.02</w:t>
            </w:r>
          </w:p>
        </w:tc>
        <w:tc>
          <w:tcPr>
            <w:tcW w:w="1530" w:type="dxa"/>
          </w:tcPr>
          <w:p w14:paraId="31B27764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0.92-1.14</w:t>
            </w:r>
          </w:p>
        </w:tc>
        <w:tc>
          <w:tcPr>
            <w:tcW w:w="1080" w:type="dxa"/>
          </w:tcPr>
          <w:p w14:paraId="269B0C26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0.70</w:t>
            </w:r>
          </w:p>
        </w:tc>
      </w:tr>
      <w:tr w:rsidR="003148A2" w:rsidRPr="00A941D9" w14:paraId="5619C4FC" w14:textId="77777777" w:rsidTr="00BD2878">
        <w:trPr>
          <w:trHeight w:val="179"/>
        </w:trPr>
        <w:tc>
          <w:tcPr>
            <w:tcW w:w="4060" w:type="dxa"/>
          </w:tcPr>
          <w:p w14:paraId="6AE90FF5" w14:textId="77777777" w:rsidR="003148A2" w:rsidRPr="00A941D9" w:rsidRDefault="003148A2" w:rsidP="00BD2878">
            <w:pPr>
              <w:rPr>
                <w:rFonts w:cs="Arial"/>
              </w:rPr>
            </w:pPr>
            <w:r w:rsidRPr="00A941D9">
              <w:rPr>
                <w:rFonts w:cs="Arial"/>
              </w:rPr>
              <w:t xml:space="preserve">Highest Education Level </w:t>
            </w:r>
          </w:p>
        </w:tc>
        <w:tc>
          <w:tcPr>
            <w:tcW w:w="1165" w:type="dxa"/>
          </w:tcPr>
          <w:p w14:paraId="0A162BDC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</w:p>
        </w:tc>
        <w:tc>
          <w:tcPr>
            <w:tcW w:w="1530" w:type="dxa"/>
          </w:tcPr>
          <w:p w14:paraId="0F9D4229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</w:p>
        </w:tc>
        <w:tc>
          <w:tcPr>
            <w:tcW w:w="1080" w:type="dxa"/>
            <w:vMerge w:val="restart"/>
          </w:tcPr>
          <w:p w14:paraId="1EFFCAF4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0.55</w:t>
            </w:r>
          </w:p>
        </w:tc>
      </w:tr>
      <w:tr w:rsidR="003148A2" w:rsidRPr="00A941D9" w14:paraId="7410743B" w14:textId="77777777" w:rsidTr="00BD2878">
        <w:trPr>
          <w:trHeight w:val="179"/>
        </w:trPr>
        <w:tc>
          <w:tcPr>
            <w:tcW w:w="4060" w:type="dxa"/>
          </w:tcPr>
          <w:p w14:paraId="35A6E94A" w14:textId="77777777" w:rsidR="003148A2" w:rsidRPr="00A941D9" w:rsidRDefault="003148A2" w:rsidP="00BD2878">
            <w:pPr>
              <w:rPr>
                <w:rFonts w:cs="Arial"/>
                <w:i/>
                <w:iCs/>
              </w:rPr>
            </w:pPr>
            <w:r w:rsidRPr="00A941D9">
              <w:rPr>
                <w:rFonts w:cs="Arial"/>
                <w:i/>
                <w:iCs/>
              </w:rPr>
              <w:t xml:space="preserve">  No school</w:t>
            </w:r>
          </w:p>
        </w:tc>
        <w:tc>
          <w:tcPr>
            <w:tcW w:w="1165" w:type="dxa"/>
          </w:tcPr>
          <w:p w14:paraId="5F508B61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-</w:t>
            </w:r>
          </w:p>
        </w:tc>
        <w:tc>
          <w:tcPr>
            <w:tcW w:w="1530" w:type="dxa"/>
          </w:tcPr>
          <w:p w14:paraId="2FFFFDBA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-</w:t>
            </w:r>
          </w:p>
        </w:tc>
        <w:tc>
          <w:tcPr>
            <w:tcW w:w="1080" w:type="dxa"/>
            <w:vMerge/>
          </w:tcPr>
          <w:p w14:paraId="0AB59B38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</w:p>
        </w:tc>
      </w:tr>
      <w:tr w:rsidR="003148A2" w:rsidRPr="00A941D9" w14:paraId="339675E0" w14:textId="77777777" w:rsidTr="00BD2878">
        <w:trPr>
          <w:trHeight w:val="179"/>
        </w:trPr>
        <w:tc>
          <w:tcPr>
            <w:tcW w:w="4060" w:type="dxa"/>
          </w:tcPr>
          <w:p w14:paraId="3647E0D0" w14:textId="77777777" w:rsidR="003148A2" w:rsidRPr="00A941D9" w:rsidRDefault="003148A2" w:rsidP="00BD2878">
            <w:pPr>
              <w:rPr>
                <w:rFonts w:cs="Arial"/>
                <w:i/>
                <w:iCs/>
              </w:rPr>
            </w:pPr>
            <w:r w:rsidRPr="00A941D9">
              <w:rPr>
                <w:rFonts w:cs="Arial"/>
                <w:i/>
                <w:iCs/>
              </w:rPr>
              <w:t xml:space="preserve">  Primary School</w:t>
            </w:r>
          </w:p>
        </w:tc>
        <w:tc>
          <w:tcPr>
            <w:tcW w:w="1165" w:type="dxa"/>
          </w:tcPr>
          <w:p w14:paraId="7E885C42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1.10</w:t>
            </w:r>
          </w:p>
        </w:tc>
        <w:tc>
          <w:tcPr>
            <w:tcW w:w="1530" w:type="dxa"/>
          </w:tcPr>
          <w:p w14:paraId="504841DE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0.76-1.61</w:t>
            </w:r>
          </w:p>
        </w:tc>
        <w:tc>
          <w:tcPr>
            <w:tcW w:w="1080" w:type="dxa"/>
            <w:vMerge/>
          </w:tcPr>
          <w:p w14:paraId="7F13BF15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</w:p>
        </w:tc>
      </w:tr>
      <w:tr w:rsidR="003148A2" w:rsidRPr="00A941D9" w14:paraId="422C9D9B" w14:textId="77777777" w:rsidTr="00BD2878">
        <w:trPr>
          <w:trHeight w:val="179"/>
        </w:trPr>
        <w:tc>
          <w:tcPr>
            <w:tcW w:w="4060" w:type="dxa"/>
          </w:tcPr>
          <w:p w14:paraId="2E34E5EC" w14:textId="77777777" w:rsidR="003148A2" w:rsidRPr="00A941D9" w:rsidRDefault="003148A2" w:rsidP="00BD2878">
            <w:pPr>
              <w:rPr>
                <w:rFonts w:cs="Arial"/>
                <w:i/>
                <w:iCs/>
              </w:rPr>
            </w:pPr>
            <w:r w:rsidRPr="00A941D9">
              <w:rPr>
                <w:rFonts w:cs="Arial"/>
                <w:i/>
                <w:iCs/>
              </w:rPr>
              <w:t xml:space="preserve">  Junior Secondary</w:t>
            </w:r>
          </w:p>
        </w:tc>
        <w:tc>
          <w:tcPr>
            <w:tcW w:w="1165" w:type="dxa"/>
          </w:tcPr>
          <w:p w14:paraId="3E655684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1.13</w:t>
            </w:r>
          </w:p>
        </w:tc>
        <w:tc>
          <w:tcPr>
            <w:tcW w:w="1530" w:type="dxa"/>
          </w:tcPr>
          <w:p w14:paraId="50B4E03E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0.71-1.80</w:t>
            </w:r>
          </w:p>
        </w:tc>
        <w:tc>
          <w:tcPr>
            <w:tcW w:w="1080" w:type="dxa"/>
            <w:vMerge/>
          </w:tcPr>
          <w:p w14:paraId="460B7FA4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</w:p>
        </w:tc>
      </w:tr>
      <w:tr w:rsidR="003148A2" w:rsidRPr="00A941D9" w14:paraId="74B43B98" w14:textId="77777777" w:rsidTr="00BD2878">
        <w:trPr>
          <w:trHeight w:val="179"/>
        </w:trPr>
        <w:tc>
          <w:tcPr>
            <w:tcW w:w="4060" w:type="dxa"/>
          </w:tcPr>
          <w:p w14:paraId="44A713C8" w14:textId="77777777" w:rsidR="003148A2" w:rsidRPr="00A941D9" w:rsidRDefault="003148A2" w:rsidP="00BD2878">
            <w:pPr>
              <w:rPr>
                <w:rFonts w:cs="Arial"/>
                <w:i/>
                <w:iCs/>
              </w:rPr>
            </w:pPr>
            <w:r w:rsidRPr="00A941D9">
              <w:rPr>
                <w:rFonts w:cs="Arial"/>
                <w:i/>
                <w:iCs/>
              </w:rPr>
              <w:t xml:space="preserve">  Secondary +</w:t>
            </w:r>
          </w:p>
        </w:tc>
        <w:tc>
          <w:tcPr>
            <w:tcW w:w="1165" w:type="dxa"/>
          </w:tcPr>
          <w:p w14:paraId="58AEBCA4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0.86</w:t>
            </w:r>
          </w:p>
        </w:tc>
        <w:tc>
          <w:tcPr>
            <w:tcW w:w="1530" w:type="dxa"/>
          </w:tcPr>
          <w:p w14:paraId="4287C961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0.54-1.36</w:t>
            </w:r>
          </w:p>
        </w:tc>
        <w:tc>
          <w:tcPr>
            <w:tcW w:w="1080" w:type="dxa"/>
            <w:vMerge/>
          </w:tcPr>
          <w:p w14:paraId="6E4553FE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</w:p>
        </w:tc>
      </w:tr>
      <w:tr w:rsidR="003148A2" w:rsidRPr="00A941D9" w14:paraId="0E690791" w14:textId="77777777" w:rsidTr="00BD2878">
        <w:trPr>
          <w:trHeight w:val="179"/>
        </w:trPr>
        <w:tc>
          <w:tcPr>
            <w:tcW w:w="4060" w:type="dxa"/>
          </w:tcPr>
          <w:p w14:paraId="415F2E08" w14:textId="77777777" w:rsidR="003148A2" w:rsidRPr="00A941D9" w:rsidRDefault="003148A2" w:rsidP="00BD2878">
            <w:pPr>
              <w:rPr>
                <w:rFonts w:cs="Arial"/>
                <w:i/>
                <w:iCs/>
              </w:rPr>
            </w:pPr>
            <w:r w:rsidRPr="00A941D9">
              <w:rPr>
                <w:rFonts w:cs="Arial"/>
              </w:rPr>
              <w:t>Water Source – Indoor Piped</w:t>
            </w:r>
          </w:p>
        </w:tc>
        <w:tc>
          <w:tcPr>
            <w:tcW w:w="1165" w:type="dxa"/>
          </w:tcPr>
          <w:p w14:paraId="7B75AD76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1.03</w:t>
            </w:r>
          </w:p>
        </w:tc>
        <w:tc>
          <w:tcPr>
            <w:tcW w:w="1530" w:type="dxa"/>
          </w:tcPr>
          <w:p w14:paraId="6C8C8FC9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0.74-1.42</w:t>
            </w:r>
          </w:p>
        </w:tc>
        <w:tc>
          <w:tcPr>
            <w:tcW w:w="1080" w:type="dxa"/>
          </w:tcPr>
          <w:p w14:paraId="6774FF0A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0.88</w:t>
            </w:r>
          </w:p>
        </w:tc>
      </w:tr>
      <w:tr w:rsidR="003148A2" w:rsidRPr="00A941D9" w14:paraId="6A99A511" w14:textId="77777777" w:rsidTr="00BD2878">
        <w:trPr>
          <w:trHeight w:val="179"/>
        </w:trPr>
        <w:tc>
          <w:tcPr>
            <w:tcW w:w="4060" w:type="dxa"/>
          </w:tcPr>
          <w:p w14:paraId="6E53EC7C" w14:textId="77777777" w:rsidR="003148A2" w:rsidRPr="00A941D9" w:rsidRDefault="003148A2" w:rsidP="00BD2878">
            <w:pPr>
              <w:rPr>
                <w:rFonts w:cs="Arial"/>
                <w:i/>
                <w:iCs/>
              </w:rPr>
            </w:pPr>
            <w:r w:rsidRPr="00A941D9">
              <w:rPr>
                <w:rFonts w:cs="Arial"/>
              </w:rPr>
              <w:t>Use of Treated Water</w:t>
            </w:r>
          </w:p>
        </w:tc>
        <w:tc>
          <w:tcPr>
            <w:tcW w:w="1165" w:type="dxa"/>
          </w:tcPr>
          <w:p w14:paraId="24A454B3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1.06</w:t>
            </w:r>
          </w:p>
        </w:tc>
        <w:tc>
          <w:tcPr>
            <w:tcW w:w="1530" w:type="dxa"/>
          </w:tcPr>
          <w:p w14:paraId="4F52100C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0.79-1.42</w:t>
            </w:r>
          </w:p>
        </w:tc>
        <w:tc>
          <w:tcPr>
            <w:tcW w:w="1080" w:type="dxa"/>
          </w:tcPr>
          <w:p w14:paraId="1A3E7EF8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0.71</w:t>
            </w:r>
          </w:p>
        </w:tc>
      </w:tr>
      <w:tr w:rsidR="003148A2" w:rsidRPr="00A941D9" w14:paraId="48F0D54C" w14:textId="77777777" w:rsidTr="00BD2878">
        <w:trPr>
          <w:trHeight w:val="179"/>
        </w:trPr>
        <w:tc>
          <w:tcPr>
            <w:tcW w:w="4060" w:type="dxa"/>
          </w:tcPr>
          <w:p w14:paraId="235E6720" w14:textId="77777777" w:rsidR="003148A2" w:rsidRPr="00A941D9" w:rsidRDefault="003148A2" w:rsidP="00BD2878">
            <w:pPr>
              <w:rPr>
                <w:rFonts w:cs="Arial"/>
                <w:i/>
                <w:iCs/>
              </w:rPr>
            </w:pPr>
            <w:r w:rsidRPr="00A941D9">
              <w:rPr>
                <w:rFonts w:cs="Arial"/>
              </w:rPr>
              <w:t>Non-Flush Toilet Use</w:t>
            </w:r>
          </w:p>
        </w:tc>
        <w:tc>
          <w:tcPr>
            <w:tcW w:w="1165" w:type="dxa"/>
          </w:tcPr>
          <w:p w14:paraId="77A70A51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1.52</w:t>
            </w:r>
          </w:p>
        </w:tc>
        <w:tc>
          <w:tcPr>
            <w:tcW w:w="1530" w:type="dxa"/>
          </w:tcPr>
          <w:p w14:paraId="5E43C181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1.15-2.00</w:t>
            </w:r>
          </w:p>
        </w:tc>
        <w:tc>
          <w:tcPr>
            <w:tcW w:w="1080" w:type="dxa"/>
          </w:tcPr>
          <w:p w14:paraId="68636A45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&lt;0.01</w:t>
            </w:r>
          </w:p>
        </w:tc>
      </w:tr>
      <w:tr w:rsidR="003148A2" w:rsidRPr="00A941D9" w14:paraId="789DEBD7" w14:textId="77777777" w:rsidTr="00BD2878">
        <w:trPr>
          <w:trHeight w:val="179"/>
        </w:trPr>
        <w:tc>
          <w:tcPr>
            <w:tcW w:w="4060" w:type="dxa"/>
          </w:tcPr>
          <w:p w14:paraId="5A33A497" w14:textId="77777777" w:rsidR="003148A2" w:rsidRPr="00A941D9" w:rsidRDefault="003148A2" w:rsidP="00BD2878">
            <w:pPr>
              <w:rPr>
                <w:rFonts w:cs="Arial"/>
                <w:i/>
                <w:iCs/>
              </w:rPr>
            </w:pPr>
            <w:r w:rsidRPr="00A941D9">
              <w:rPr>
                <w:rFonts w:cs="Arial"/>
              </w:rPr>
              <w:t>Sick contacts at home</w:t>
            </w:r>
          </w:p>
        </w:tc>
        <w:tc>
          <w:tcPr>
            <w:tcW w:w="1165" w:type="dxa"/>
          </w:tcPr>
          <w:p w14:paraId="0A3E28D9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1.31</w:t>
            </w:r>
          </w:p>
        </w:tc>
        <w:tc>
          <w:tcPr>
            <w:tcW w:w="1530" w:type="dxa"/>
          </w:tcPr>
          <w:p w14:paraId="0DB1C734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0.95-1.81</w:t>
            </w:r>
          </w:p>
        </w:tc>
        <w:tc>
          <w:tcPr>
            <w:tcW w:w="1080" w:type="dxa"/>
          </w:tcPr>
          <w:p w14:paraId="7833DC78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0.10</w:t>
            </w:r>
          </w:p>
        </w:tc>
      </w:tr>
      <w:tr w:rsidR="003148A2" w:rsidRPr="00A941D9" w14:paraId="25ECA163" w14:textId="77777777" w:rsidTr="00BD2878">
        <w:trPr>
          <w:trHeight w:val="179"/>
        </w:trPr>
        <w:tc>
          <w:tcPr>
            <w:tcW w:w="4060" w:type="dxa"/>
          </w:tcPr>
          <w:p w14:paraId="5D6D87DF" w14:textId="77777777" w:rsidR="003148A2" w:rsidRPr="00A941D9" w:rsidRDefault="003148A2" w:rsidP="00BD2878">
            <w:pPr>
              <w:rPr>
                <w:rFonts w:cs="Arial"/>
                <w:i/>
                <w:iCs/>
              </w:rPr>
            </w:pPr>
            <w:r w:rsidRPr="00A941D9">
              <w:rPr>
                <w:rFonts w:cs="Arial"/>
              </w:rPr>
              <w:t>&gt;5 ppl in Household</w:t>
            </w:r>
          </w:p>
        </w:tc>
        <w:tc>
          <w:tcPr>
            <w:tcW w:w="1165" w:type="dxa"/>
          </w:tcPr>
          <w:p w14:paraId="4E025E16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1.09</w:t>
            </w:r>
          </w:p>
        </w:tc>
        <w:tc>
          <w:tcPr>
            <w:tcW w:w="1530" w:type="dxa"/>
          </w:tcPr>
          <w:p w14:paraId="4BE0574B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0.82-1.46</w:t>
            </w:r>
          </w:p>
        </w:tc>
        <w:tc>
          <w:tcPr>
            <w:tcW w:w="1080" w:type="dxa"/>
          </w:tcPr>
          <w:p w14:paraId="7881C843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0.54</w:t>
            </w:r>
          </w:p>
        </w:tc>
      </w:tr>
      <w:tr w:rsidR="003148A2" w:rsidRPr="00A941D9" w14:paraId="3F4FA126" w14:textId="77777777" w:rsidTr="00BD2878">
        <w:trPr>
          <w:trHeight w:val="179"/>
        </w:trPr>
        <w:tc>
          <w:tcPr>
            <w:tcW w:w="4060" w:type="dxa"/>
          </w:tcPr>
          <w:p w14:paraId="01F80DF0" w14:textId="77777777" w:rsidR="003148A2" w:rsidRPr="00A941D9" w:rsidRDefault="003148A2" w:rsidP="00BD2878">
            <w:pPr>
              <w:rPr>
                <w:rFonts w:cs="Arial"/>
                <w:i/>
                <w:iCs/>
              </w:rPr>
            </w:pPr>
            <w:r w:rsidRPr="00A941D9">
              <w:rPr>
                <w:rFonts w:cs="Arial"/>
              </w:rPr>
              <w:t>Time to hospital (&gt;90 min)</w:t>
            </w:r>
          </w:p>
        </w:tc>
        <w:tc>
          <w:tcPr>
            <w:tcW w:w="1165" w:type="dxa"/>
          </w:tcPr>
          <w:p w14:paraId="243B61CB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1.41</w:t>
            </w:r>
          </w:p>
        </w:tc>
        <w:tc>
          <w:tcPr>
            <w:tcW w:w="1530" w:type="dxa"/>
          </w:tcPr>
          <w:p w14:paraId="152365AB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1.01-1.97</w:t>
            </w:r>
          </w:p>
        </w:tc>
        <w:tc>
          <w:tcPr>
            <w:tcW w:w="1080" w:type="dxa"/>
          </w:tcPr>
          <w:p w14:paraId="0A000F17" w14:textId="77777777" w:rsidR="003148A2" w:rsidRPr="00A941D9" w:rsidRDefault="003148A2" w:rsidP="00BD2878">
            <w:pPr>
              <w:jc w:val="center"/>
              <w:rPr>
                <w:rFonts w:cs="Arial"/>
              </w:rPr>
            </w:pPr>
            <w:r w:rsidRPr="00A941D9">
              <w:rPr>
                <w:rFonts w:cs="Arial"/>
              </w:rPr>
              <w:t>0.04</w:t>
            </w:r>
          </w:p>
        </w:tc>
      </w:tr>
      <w:tr w:rsidR="003148A2" w:rsidRPr="00A941D9" w14:paraId="23C76645" w14:textId="77777777" w:rsidTr="00BD2878">
        <w:trPr>
          <w:trHeight w:val="179"/>
        </w:trPr>
        <w:tc>
          <w:tcPr>
            <w:tcW w:w="7835" w:type="dxa"/>
            <w:gridSpan w:val="4"/>
          </w:tcPr>
          <w:p w14:paraId="6CE606B1" w14:textId="77777777" w:rsidR="003148A2" w:rsidRPr="00A941D9" w:rsidRDefault="003148A2" w:rsidP="00BD2878">
            <w:pPr>
              <w:rPr>
                <w:rFonts w:cs="Arial"/>
                <w:i/>
                <w:iCs/>
              </w:rPr>
            </w:pPr>
            <w:r w:rsidRPr="00A941D9">
              <w:rPr>
                <w:rFonts w:cs="Arial"/>
                <w:i/>
                <w:iCs/>
              </w:rPr>
              <w:t>Abbreviations: OR, odds ratio; CI, confidence interval; USD, United States Dollar</w:t>
            </w:r>
          </w:p>
          <w:p w14:paraId="4F9BB6FA" w14:textId="77777777" w:rsidR="003148A2" w:rsidRPr="00A941D9" w:rsidRDefault="003148A2" w:rsidP="00BD2878">
            <w:pPr>
              <w:rPr>
                <w:rFonts w:cs="Arial"/>
                <w:i/>
                <w:iCs/>
              </w:rPr>
            </w:pPr>
            <w:r w:rsidRPr="00A941D9">
              <w:rPr>
                <w:rFonts w:cs="Arial"/>
                <w:i/>
                <w:iCs/>
              </w:rPr>
              <w:t>- : reference level</w:t>
            </w:r>
          </w:p>
        </w:tc>
      </w:tr>
    </w:tbl>
    <w:p w14:paraId="33AB298D" w14:textId="77777777" w:rsidR="003148A2" w:rsidRPr="00965F54" w:rsidRDefault="003148A2" w:rsidP="003148A2">
      <w:pPr>
        <w:widowControl w:val="0"/>
        <w:autoSpaceDE w:val="0"/>
        <w:autoSpaceDN w:val="0"/>
        <w:adjustRightInd w:val="0"/>
        <w:rPr>
          <w:rFonts w:cs="Arial"/>
        </w:rPr>
      </w:pPr>
    </w:p>
    <w:p w14:paraId="4865E0D0" w14:textId="77777777" w:rsidR="002A5B17" w:rsidRDefault="002A5B17"/>
    <w:sectPr w:rsidR="002A5B17" w:rsidSect="00197C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8A2"/>
    <w:rsid w:val="002A5B17"/>
    <w:rsid w:val="003148A2"/>
    <w:rsid w:val="0083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8459C2"/>
  <w15:chartTrackingRefBased/>
  <w15:docId w15:val="{7FD04A6E-0F5D-924C-9C54-25A542A4E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8A2"/>
    <w:rPr>
      <w:rFonts w:ascii="Arial" w:eastAsiaTheme="minorEastAsia" w:hAnsi="Arial" w:cs="Times New Roman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48A2"/>
    <w:rPr>
      <w:rFonts w:ascii="Cambria" w:eastAsia="Cambria" w:hAnsi="Cambria" w:cs="Times New Roman"/>
      <w:sz w:val="20"/>
      <w:szCs w:val="20"/>
      <w:lang w:eastAsia="zh-T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Garbern, Stephanie MD</dc:creator>
  <cp:keywords/>
  <dc:description/>
  <cp:lastModifiedBy>Garbern, Stephanie MD</cp:lastModifiedBy>
  <cp:revision>2</cp:revision>
  <dcterms:created xsi:type="dcterms:W3CDTF">2021-01-14T04:13:00Z</dcterms:created>
  <dcterms:modified xsi:type="dcterms:W3CDTF">2021-04-23T16:37:00Z</dcterms:modified>
</cp:coreProperties>
</file>