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E2AF7EA" w14:textId="277F16E8" w:rsidR="00316AD0" w:rsidRDefault="007F1B4C" w:rsidP="00316AD0">
      <w:pPr>
        <w:spacing w:after="0" w:line="480" w:lineRule="auto"/>
        <w:rPr>
          <w:rFonts w:asciiTheme="minorBidi" w:hAnsiTheme="minorBidi"/>
          <w:szCs w:val="22"/>
          <w:u w:val="single"/>
        </w:rPr>
      </w:pPr>
      <w:bookmarkStart w:id="0" w:name="_Toc19057791"/>
      <w:r>
        <w:rPr>
          <w:b/>
          <w:szCs w:val="22"/>
        </w:rPr>
        <w:t>Additional file 3</w:t>
      </w:r>
      <w:r w:rsidR="00316AD0">
        <w:rPr>
          <w:b/>
          <w:szCs w:val="22"/>
        </w:rPr>
        <w:t xml:space="preserve">: </w:t>
      </w:r>
      <w:r w:rsidR="00316AD0">
        <w:rPr>
          <w:rFonts w:asciiTheme="minorBidi" w:hAnsiTheme="minorBidi" w:cstheme="minorBidi"/>
          <w:szCs w:val="22"/>
        </w:rPr>
        <w:t xml:space="preserve">The association between independent features on ICU admission and SF 36 physical function composite score at hospital discharge </w:t>
      </w:r>
      <w:r w:rsidR="00316AD0" w:rsidRPr="00E62C2E">
        <w:rPr>
          <w:rFonts w:asciiTheme="minorBidi" w:hAnsiTheme="minorBidi" w:cstheme="minorBidi"/>
          <w:szCs w:val="22"/>
        </w:rPr>
        <w:t>(n=79)</w:t>
      </w:r>
      <w:bookmarkEnd w:id="0"/>
    </w:p>
    <w:p w14:paraId="21757F09" w14:textId="77777777" w:rsidR="00316AD0" w:rsidRPr="00E62C2E" w:rsidRDefault="00316AD0" w:rsidP="00316AD0">
      <w:pPr>
        <w:pStyle w:val="NoSpacing"/>
        <w:spacing w:line="480" w:lineRule="auto"/>
        <w:rPr>
          <w:rFonts w:asciiTheme="minorBidi" w:hAnsiTheme="minorBidi"/>
          <w:sz w:val="22"/>
          <w:szCs w:val="22"/>
        </w:rPr>
      </w:pPr>
    </w:p>
    <w:tbl>
      <w:tblPr>
        <w:tblStyle w:val="TableGridLight"/>
        <w:tblW w:w="0" w:type="auto"/>
        <w:tblLook w:val="04A0" w:firstRow="1" w:lastRow="0" w:firstColumn="1" w:lastColumn="0" w:noHBand="0" w:noVBand="1"/>
      </w:tblPr>
      <w:tblGrid>
        <w:gridCol w:w="2547"/>
        <w:gridCol w:w="1270"/>
        <w:gridCol w:w="1871"/>
        <w:gridCol w:w="1803"/>
      </w:tblGrid>
      <w:tr w:rsidR="00316AD0" w:rsidRPr="00E62C2E" w14:paraId="10A4795E" w14:textId="77777777" w:rsidTr="00D742F6">
        <w:tc>
          <w:tcPr>
            <w:tcW w:w="2547" w:type="dxa"/>
          </w:tcPr>
          <w:p w14:paraId="33974A7F" w14:textId="77777777" w:rsidR="00316AD0" w:rsidRPr="00046BAE" w:rsidRDefault="00316AD0" w:rsidP="00D742F6">
            <w:pPr>
              <w:pStyle w:val="NoSpacing"/>
              <w:spacing w:line="360" w:lineRule="auto"/>
              <w:rPr>
                <w:rFonts w:asciiTheme="minorBidi" w:hAnsiTheme="minorBidi"/>
                <w:b/>
                <w:bCs/>
                <w:sz w:val="20"/>
                <w:szCs w:val="20"/>
              </w:rPr>
            </w:pPr>
            <w:r w:rsidRPr="00046BAE">
              <w:rPr>
                <w:rFonts w:asciiTheme="minorBidi" w:hAnsiTheme="minorBidi"/>
                <w:b/>
                <w:bCs/>
                <w:sz w:val="20"/>
                <w:szCs w:val="20"/>
              </w:rPr>
              <w:t>Parameter</w:t>
            </w:r>
          </w:p>
        </w:tc>
        <w:tc>
          <w:tcPr>
            <w:tcW w:w="1270" w:type="dxa"/>
          </w:tcPr>
          <w:p w14:paraId="4E11B5E4" w14:textId="77777777" w:rsidR="00316AD0" w:rsidRPr="00046BAE" w:rsidRDefault="00316AD0" w:rsidP="00D742F6">
            <w:pPr>
              <w:pStyle w:val="NoSpacing"/>
              <w:spacing w:line="360" w:lineRule="auto"/>
              <w:rPr>
                <w:rFonts w:asciiTheme="minorBidi" w:hAnsiTheme="minorBidi"/>
                <w:b/>
                <w:bCs/>
                <w:sz w:val="20"/>
                <w:szCs w:val="20"/>
              </w:rPr>
            </w:pPr>
            <w:r w:rsidRPr="00046BAE">
              <w:rPr>
                <w:rFonts w:asciiTheme="minorBidi" w:hAnsiTheme="minorBidi"/>
                <w:b/>
                <w:bCs/>
                <w:sz w:val="20"/>
                <w:szCs w:val="20"/>
              </w:rPr>
              <w:t>β</w:t>
            </w:r>
          </w:p>
        </w:tc>
        <w:tc>
          <w:tcPr>
            <w:tcW w:w="1871" w:type="dxa"/>
          </w:tcPr>
          <w:p w14:paraId="187BB7CF" w14:textId="77777777" w:rsidR="00316AD0" w:rsidRPr="00046BAE" w:rsidRDefault="00316AD0" w:rsidP="00D742F6">
            <w:pPr>
              <w:pStyle w:val="NoSpacing"/>
              <w:spacing w:line="360" w:lineRule="auto"/>
              <w:rPr>
                <w:rFonts w:asciiTheme="minorBidi" w:hAnsiTheme="minorBidi"/>
                <w:b/>
                <w:bCs/>
                <w:sz w:val="20"/>
                <w:szCs w:val="20"/>
              </w:rPr>
            </w:pPr>
            <w:r w:rsidRPr="00046BAE">
              <w:rPr>
                <w:rFonts w:asciiTheme="minorBidi" w:hAnsiTheme="minorBidi"/>
                <w:b/>
                <w:bCs/>
                <w:sz w:val="20"/>
                <w:szCs w:val="20"/>
              </w:rPr>
              <w:t>95% CI β</w:t>
            </w:r>
          </w:p>
        </w:tc>
        <w:tc>
          <w:tcPr>
            <w:tcW w:w="1803" w:type="dxa"/>
          </w:tcPr>
          <w:p w14:paraId="5D473AB7" w14:textId="77777777" w:rsidR="00316AD0" w:rsidRPr="00046BAE" w:rsidRDefault="00316AD0" w:rsidP="00D742F6">
            <w:pPr>
              <w:pStyle w:val="NoSpacing"/>
              <w:spacing w:line="360" w:lineRule="auto"/>
              <w:rPr>
                <w:rFonts w:asciiTheme="minorBidi" w:hAnsiTheme="minorBidi"/>
                <w:b/>
                <w:bCs/>
                <w:color w:val="000000" w:themeColor="text1"/>
                <w:sz w:val="20"/>
                <w:szCs w:val="20"/>
              </w:rPr>
            </w:pPr>
            <w:r w:rsidRPr="00046BAE">
              <w:rPr>
                <w:rFonts w:asciiTheme="minorBidi" w:hAnsiTheme="minorBidi"/>
                <w:b/>
                <w:bCs/>
                <w:color w:val="000000" w:themeColor="text1"/>
                <w:sz w:val="20"/>
                <w:szCs w:val="20"/>
              </w:rPr>
              <w:t>P-value</w:t>
            </w:r>
          </w:p>
        </w:tc>
      </w:tr>
      <w:tr w:rsidR="00316AD0" w:rsidRPr="00E62C2E" w14:paraId="084332AA" w14:textId="77777777" w:rsidTr="00D742F6">
        <w:tc>
          <w:tcPr>
            <w:tcW w:w="2547" w:type="dxa"/>
          </w:tcPr>
          <w:p w14:paraId="10D0BA6E" w14:textId="77777777" w:rsidR="00316AD0" w:rsidRPr="00046BAE" w:rsidRDefault="00316AD0" w:rsidP="00D742F6">
            <w:pPr>
              <w:pStyle w:val="NoSpacing"/>
              <w:spacing w:line="360" w:lineRule="auto"/>
              <w:rPr>
                <w:rFonts w:asciiTheme="minorBidi" w:hAnsiTheme="minorBidi"/>
                <w:color w:val="000000" w:themeColor="text1"/>
                <w:sz w:val="20"/>
                <w:szCs w:val="20"/>
              </w:rPr>
            </w:pPr>
            <w:r w:rsidRPr="00046BAE">
              <w:rPr>
                <w:rFonts w:asciiTheme="minorBidi" w:hAnsiTheme="minorBidi"/>
                <w:color w:val="000000" w:themeColor="text1"/>
                <w:sz w:val="20"/>
                <w:szCs w:val="20"/>
              </w:rPr>
              <w:t>Female sex</w:t>
            </w:r>
          </w:p>
        </w:tc>
        <w:tc>
          <w:tcPr>
            <w:tcW w:w="1270" w:type="dxa"/>
          </w:tcPr>
          <w:p w14:paraId="328CD90A" w14:textId="77777777" w:rsidR="00316AD0" w:rsidRPr="00046BAE" w:rsidRDefault="00316AD0" w:rsidP="00D742F6">
            <w:pPr>
              <w:pStyle w:val="NoSpacing"/>
              <w:spacing w:line="360" w:lineRule="auto"/>
              <w:rPr>
                <w:rFonts w:asciiTheme="minorBidi" w:hAnsiTheme="minorBidi"/>
                <w:color w:val="000000" w:themeColor="text1"/>
                <w:sz w:val="20"/>
                <w:szCs w:val="20"/>
              </w:rPr>
            </w:pPr>
            <w:r w:rsidRPr="00046BAE">
              <w:rPr>
                <w:rFonts w:asciiTheme="minorBidi" w:hAnsiTheme="minorBidi"/>
                <w:color w:val="000000" w:themeColor="text1"/>
                <w:sz w:val="20"/>
                <w:szCs w:val="20"/>
              </w:rPr>
              <w:t xml:space="preserve">-7.89 </w:t>
            </w:r>
          </w:p>
        </w:tc>
        <w:tc>
          <w:tcPr>
            <w:tcW w:w="1871" w:type="dxa"/>
          </w:tcPr>
          <w:p w14:paraId="606F2E9F" w14:textId="77777777" w:rsidR="00316AD0" w:rsidRPr="00046BAE" w:rsidRDefault="00316AD0" w:rsidP="00D742F6">
            <w:pPr>
              <w:pStyle w:val="NoSpacing"/>
              <w:spacing w:line="360" w:lineRule="auto"/>
              <w:rPr>
                <w:rFonts w:asciiTheme="minorBidi" w:hAnsiTheme="minorBidi"/>
                <w:color w:val="000000" w:themeColor="text1"/>
                <w:sz w:val="20"/>
                <w:szCs w:val="20"/>
              </w:rPr>
            </w:pPr>
            <w:r w:rsidRPr="00046BAE">
              <w:rPr>
                <w:rFonts w:asciiTheme="minorBidi" w:hAnsiTheme="minorBidi"/>
                <w:color w:val="000000" w:themeColor="text1"/>
                <w:sz w:val="20"/>
                <w:szCs w:val="20"/>
              </w:rPr>
              <w:t>-13.31, -2.46</w:t>
            </w:r>
          </w:p>
        </w:tc>
        <w:tc>
          <w:tcPr>
            <w:tcW w:w="1803" w:type="dxa"/>
          </w:tcPr>
          <w:p w14:paraId="245C695F" w14:textId="77777777" w:rsidR="00316AD0" w:rsidRPr="00046BAE" w:rsidRDefault="00316AD0" w:rsidP="00D742F6">
            <w:pPr>
              <w:pStyle w:val="NoSpacing"/>
              <w:spacing w:line="360" w:lineRule="auto"/>
              <w:rPr>
                <w:rFonts w:asciiTheme="minorBidi" w:hAnsiTheme="minorBidi"/>
                <w:color w:val="000000" w:themeColor="text1"/>
                <w:sz w:val="20"/>
                <w:szCs w:val="20"/>
              </w:rPr>
            </w:pPr>
            <w:r w:rsidRPr="00046BAE">
              <w:rPr>
                <w:rFonts w:asciiTheme="minorBidi" w:hAnsiTheme="minorBidi"/>
                <w:color w:val="000000" w:themeColor="text1"/>
                <w:sz w:val="20"/>
                <w:szCs w:val="20"/>
              </w:rPr>
              <w:t>0.01</w:t>
            </w:r>
          </w:p>
        </w:tc>
      </w:tr>
      <w:tr w:rsidR="00316AD0" w:rsidRPr="00E62C2E" w14:paraId="4605AE2E" w14:textId="77777777" w:rsidTr="00D742F6">
        <w:tc>
          <w:tcPr>
            <w:tcW w:w="2547" w:type="dxa"/>
          </w:tcPr>
          <w:p w14:paraId="14FB4C5F" w14:textId="77777777" w:rsidR="00316AD0" w:rsidRPr="00046BAE" w:rsidRDefault="00316AD0" w:rsidP="00D742F6">
            <w:pPr>
              <w:pStyle w:val="NoSpacing"/>
              <w:spacing w:line="360" w:lineRule="auto"/>
              <w:rPr>
                <w:rFonts w:asciiTheme="minorBidi" w:hAnsiTheme="minorBidi"/>
                <w:color w:val="000000" w:themeColor="text1"/>
                <w:sz w:val="20"/>
                <w:szCs w:val="20"/>
              </w:rPr>
            </w:pPr>
            <w:r w:rsidRPr="00046BAE">
              <w:rPr>
                <w:rFonts w:asciiTheme="minorBidi" w:hAnsiTheme="minorBidi"/>
                <w:color w:val="000000" w:themeColor="text1"/>
                <w:sz w:val="20"/>
                <w:szCs w:val="20"/>
              </w:rPr>
              <w:t>Age</w:t>
            </w:r>
          </w:p>
        </w:tc>
        <w:tc>
          <w:tcPr>
            <w:tcW w:w="1270" w:type="dxa"/>
          </w:tcPr>
          <w:p w14:paraId="07AD9D3A" w14:textId="77777777" w:rsidR="00316AD0" w:rsidRPr="00046BAE" w:rsidRDefault="00316AD0" w:rsidP="00D742F6">
            <w:pPr>
              <w:pStyle w:val="NoSpacing"/>
              <w:spacing w:line="360" w:lineRule="auto"/>
              <w:rPr>
                <w:rFonts w:asciiTheme="minorBidi" w:hAnsiTheme="minorBidi"/>
                <w:color w:val="000000" w:themeColor="text1"/>
                <w:sz w:val="20"/>
                <w:szCs w:val="20"/>
              </w:rPr>
            </w:pPr>
            <w:r w:rsidRPr="00046BAE">
              <w:rPr>
                <w:rFonts w:asciiTheme="minorBidi" w:hAnsiTheme="minorBidi"/>
                <w:color w:val="000000" w:themeColor="text1"/>
                <w:sz w:val="20"/>
                <w:szCs w:val="20"/>
              </w:rPr>
              <w:t>-0.30</w:t>
            </w:r>
          </w:p>
        </w:tc>
        <w:tc>
          <w:tcPr>
            <w:tcW w:w="1871" w:type="dxa"/>
          </w:tcPr>
          <w:p w14:paraId="2A755CD7" w14:textId="77777777" w:rsidR="00316AD0" w:rsidRPr="00046BAE" w:rsidRDefault="00316AD0" w:rsidP="00D742F6">
            <w:pPr>
              <w:pStyle w:val="NoSpacing"/>
              <w:spacing w:line="360" w:lineRule="auto"/>
              <w:rPr>
                <w:rFonts w:asciiTheme="minorBidi" w:hAnsiTheme="minorBidi"/>
                <w:color w:val="000000" w:themeColor="text1"/>
                <w:sz w:val="20"/>
                <w:szCs w:val="20"/>
              </w:rPr>
            </w:pPr>
            <w:r w:rsidRPr="00046BAE">
              <w:rPr>
                <w:rFonts w:asciiTheme="minorBidi" w:hAnsiTheme="minorBidi"/>
                <w:color w:val="000000" w:themeColor="text1"/>
                <w:sz w:val="20"/>
                <w:szCs w:val="20"/>
              </w:rPr>
              <w:t>-0.41, -0.18</w:t>
            </w:r>
          </w:p>
        </w:tc>
        <w:tc>
          <w:tcPr>
            <w:tcW w:w="1803" w:type="dxa"/>
          </w:tcPr>
          <w:p w14:paraId="7377625E" w14:textId="77777777" w:rsidR="00316AD0" w:rsidRPr="00046BAE" w:rsidRDefault="00316AD0" w:rsidP="00D742F6">
            <w:pPr>
              <w:pStyle w:val="NoSpacing"/>
              <w:spacing w:line="360" w:lineRule="auto"/>
              <w:rPr>
                <w:rFonts w:asciiTheme="minorBidi" w:hAnsiTheme="minorBidi"/>
                <w:color w:val="000000" w:themeColor="text1"/>
                <w:sz w:val="20"/>
                <w:szCs w:val="20"/>
              </w:rPr>
            </w:pPr>
            <w:r w:rsidRPr="00046BAE">
              <w:rPr>
                <w:rFonts w:asciiTheme="minorBidi" w:hAnsiTheme="minorBidi"/>
                <w:color w:val="000000" w:themeColor="text1"/>
                <w:sz w:val="20"/>
                <w:szCs w:val="20"/>
              </w:rPr>
              <w:t>&lt;0.001</w:t>
            </w:r>
          </w:p>
        </w:tc>
      </w:tr>
      <w:tr w:rsidR="00316AD0" w:rsidRPr="00E62C2E" w14:paraId="6EFA6AC6" w14:textId="77777777" w:rsidTr="00D742F6">
        <w:tc>
          <w:tcPr>
            <w:tcW w:w="2547" w:type="dxa"/>
          </w:tcPr>
          <w:p w14:paraId="62F7E244" w14:textId="77777777" w:rsidR="00316AD0" w:rsidRPr="00046BAE" w:rsidRDefault="00316AD0" w:rsidP="00D742F6">
            <w:pPr>
              <w:pStyle w:val="NoSpacing"/>
              <w:spacing w:line="360" w:lineRule="auto"/>
              <w:rPr>
                <w:rFonts w:asciiTheme="minorBidi" w:hAnsiTheme="minorBidi"/>
                <w:color w:val="000000" w:themeColor="text1"/>
                <w:sz w:val="20"/>
                <w:szCs w:val="20"/>
              </w:rPr>
            </w:pPr>
            <w:r w:rsidRPr="00046BAE">
              <w:rPr>
                <w:rFonts w:asciiTheme="minorBidi" w:hAnsiTheme="minorBidi"/>
                <w:color w:val="000000" w:themeColor="text1"/>
                <w:sz w:val="20"/>
                <w:szCs w:val="20"/>
              </w:rPr>
              <w:t>Any pre-existing comorbidities</w:t>
            </w:r>
          </w:p>
        </w:tc>
        <w:tc>
          <w:tcPr>
            <w:tcW w:w="1270" w:type="dxa"/>
          </w:tcPr>
          <w:p w14:paraId="5AB03673" w14:textId="77777777" w:rsidR="00316AD0" w:rsidRPr="00046BAE" w:rsidRDefault="00316AD0" w:rsidP="00D742F6">
            <w:pPr>
              <w:pStyle w:val="NoSpacing"/>
              <w:spacing w:line="360" w:lineRule="auto"/>
              <w:rPr>
                <w:rFonts w:asciiTheme="minorBidi" w:hAnsiTheme="minorBidi"/>
                <w:color w:val="000000" w:themeColor="text1"/>
                <w:sz w:val="20"/>
                <w:szCs w:val="20"/>
              </w:rPr>
            </w:pPr>
            <w:r w:rsidRPr="00046BAE">
              <w:rPr>
                <w:rFonts w:asciiTheme="minorBidi" w:hAnsiTheme="minorBidi"/>
                <w:color w:val="000000" w:themeColor="text1"/>
                <w:sz w:val="20"/>
                <w:szCs w:val="20"/>
              </w:rPr>
              <w:t>-6.26</w:t>
            </w:r>
          </w:p>
        </w:tc>
        <w:tc>
          <w:tcPr>
            <w:tcW w:w="1871" w:type="dxa"/>
          </w:tcPr>
          <w:p w14:paraId="3525BB43" w14:textId="77777777" w:rsidR="00316AD0" w:rsidRPr="00046BAE" w:rsidRDefault="00316AD0" w:rsidP="00D742F6">
            <w:pPr>
              <w:pStyle w:val="NoSpacing"/>
              <w:spacing w:line="360" w:lineRule="auto"/>
              <w:rPr>
                <w:rFonts w:asciiTheme="minorBidi" w:hAnsiTheme="minorBidi"/>
                <w:color w:val="000000" w:themeColor="text1"/>
                <w:sz w:val="20"/>
                <w:szCs w:val="20"/>
              </w:rPr>
            </w:pPr>
            <w:r w:rsidRPr="00046BAE">
              <w:rPr>
                <w:rFonts w:asciiTheme="minorBidi" w:hAnsiTheme="minorBidi"/>
                <w:color w:val="000000" w:themeColor="text1"/>
                <w:sz w:val="20"/>
                <w:szCs w:val="20"/>
              </w:rPr>
              <w:t>-11.25, -1.26</w:t>
            </w:r>
          </w:p>
        </w:tc>
        <w:tc>
          <w:tcPr>
            <w:tcW w:w="1803" w:type="dxa"/>
          </w:tcPr>
          <w:p w14:paraId="038DB8E2" w14:textId="77777777" w:rsidR="00316AD0" w:rsidRPr="00046BAE" w:rsidRDefault="00316AD0" w:rsidP="00D742F6">
            <w:pPr>
              <w:pStyle w:val="NoSpacing"/>
              <w:spacing w:line="360" w:lineRule="auto"/>
              <w:rPr>
                <w:rFonts w:asciiTheme="minorBidi" w:hAnsiTheme="minorBidi"/>
                <w:color w:val="000000" w:themeColor="text1"/>
                <w:sz w:val="20"/>
                <w:szCs w:val="20"/>
              </w:rPr>
            </w:pPr>
            <w:r w:rsidRPr="00046BAE">
              <w:rPr>
                <w:rFonts w:asciiTheme="minorBidi" w:hAnsiTheme="minorBidi"/>
                <w:color w:val="000000" w:themeColor="text1"/>
                <w:sz w:val="20"/>
                <w:szCs w:val="20"/>
              </w:rPr>
              <w:t>0.02</w:t>
            </w:r>
          </w:p>
        </w:tc>
      </w:tr>
      <w:tr w:rsidR="00316AD0" w:rsidRPr="00E62C2E" w14:paraId="644D31ED" w14:textId="77777777" w:rsidTr="00D742F6">
        <w:tc>
          <w:tcPr>
            <w:tcW w:w="2547" w:type="dxa"/>
          </w:tcPr>
          <w:p w14:paraId="17DF225F" w14:textId="77777777" w:rsidR="00316AD0" w:rsidRPr="00046BAE" w:rsidRDefault="00316AD0" w:rsidP="00D742F6">
            <w:pPr>
              <w:pStyle w:val="NoSpacing"/>
              <w:spacing w:line="360" w:lineRule="auto"/>
              <w:rPr>
                <w:rFonts w:asciiTheme="minorBidi" w:hAnsiTheme="minorBidi"/>
                <w:sz w:val="20"/>
                <w:szCs w:val="20"/>
              </w:rPr>
            </w:pPr>
            <w:r w:rsidRPr="00046BAE">
              <w:rPr>
                <w:rFonts w:asciiTheme="minorBidi" w:hAnsiTheme="minorBidi"/>
                <w:sz w:val="20"/>
                <w:szCs w:val="20"/>
              </w:rPr>
              <w:t>Incubation period (n=57)</w:t>
            </w:r>
          </w:p>
        </w:tc>
        <w:tc>
          <w:tcPr>
            <w:tcW w:w="1270" w:type="dxa"/>
          </w:tcPr>
          <w:p w14:paraId="6636547A" w14:textId="77777777" w:rsidR="00316AD0" w:rsidRPr="00046BAE" w:rsidRDefault="00316AD0" w:rsidP="00D742F6">
            <w:pPr>
              <w:pStyle w:val="NoSpacing"/>
              <w:spacing w:line="360" w:lineRule="auto"/>
              <w:rPr>
                <w:rFonts w:asciiTheme="minorBidi" w:hAnsiTheme="minorBidi"/>
                <w:sz w:val="20"/>
                <w:szCs w:val="20"/>
              </w:rPr>
            </w:pPr>
            <w:r w:rsidRPr="00046BAE">
              <w:rPr>
                <w:rFonts w:asciiTheme="minorBidi" w:hAnsiTheme="minorBidi"/>
                <w:sz w:val="20"/>
                <w:szCs w:val="20"/>
              </w:rPr>
              <w:t>0.29</w:t>
            </w:r>
          </w:p>
        </w:tc>
        <w:tc>
          <w:tcPr>
            <w:tcW w:w="1871" w:type="dxa"/>
          </w:tcPr>
          <w:p w14:paraId="4D53AE7A" w14:textId="77777777" w:rsidR="00316AD0" w:rsidRPr="00046BAE" w:rsidRDefault="00316AD0" w:rsidP="00D742F6">
            <w:pPr>
              <w:pStyle w:val="NoSpacing"/>
              <w:spacing w:line="360" w:lineRule="auto"/>
              <w:rPr>
                <w:rFonts w:asciiTheme="minorBidi" w:hAnsiTheme="minorBidi"/>
                <w:sz w:val="20"/>
                <w:szCs w:val="20"/>
              </w:rPr>
            </w:pPr>
            <w:r w:rsidRPr="00046BAE">
              <w:rPr>
                <w:rFonts w:asciiTheme="minorBidi" w:hAnsiTheme="minorBidi"/>
                <w:sz w:val="20"/>
                <w:szCs w:val="20"/>
              </w:rPr>
              <w:t>-0.19, 0.78</w:t>
            </w:r>
          </w:p>
        </w:tc>
        <w:tc>
          <w:tcPr>
            <w:tcW w:w="1803" w:type="dxa"/>
          </w:tcPr>
          <w:p w14:paraId="1E595637" w14:textId="77777777" w:rsidR="00316AD0" w:rsidRPr="00046BAE" w:rsidRDefault="00316AD0" w:rsidP="00D742F6">
            <w:pPr>
              <w:pStyle w:val="NoSpacing"/>
              <w:spacing w:line="360" w:lineRule="auto"/>
              <w:rPr>
                <w:rFonts w:asciiTheme="minorBidi" w:hAnsiTheme="minorBidi"/>
                <w:color w:val="000000" w:themeColor="text1"/>
                <w:sz w:val="20"/>
                <w:szCs w:val="20"/>
              </w:rPr>
            </w:pPr>
            <w:r w:rsidRPr="00046BAE">
              <w:rPr>
                <w:rFonts w:asciiTheme="minorBidi" w:hAnsiTheme="minorBidi"/>
                <w:color w:val="000000" w:themeColor="text1"/>
                <w:sz w:val="20"/>
                <w:szCs w:val="20"/>
              </w:rPr>
              <w:t>0.23</w:t>
            </w:r>
          </w:p>
        </w:tc>
      </w:tr>
      <w:tr w:rsidR="00316AD0" w:rsidRPr="00E62C2E" w14:paraId="351CFC30" w14:textId="77777777" w:rsidTr="00D742F6">
        <w:tc>
          <w:tcPr>
            <w:tcW w:w="2547" w:type="dxa"/>
          </w:tcPr>
          <w:p w14:paraId="008148EA" w14:textId="488CB14B" w:rsidR="00316AD0" w:rsidRPr="00046BAE" w:rsidRDefault="00BE319B" w:rsidP="00D742F6">
            <w:pPr>
              <w:pStyle w:val="NoSpacing"/>
              <w:spacing w:line="360" w:lineRule="auto"/>
              <w:rPr>
                <w:rFonts w:asciiTheme="minorBidi" w:hAnsiTheme="minorBidi"/>
                <w:sz w:val="20"/>
                <w:szCs w:val="20"/>
              </w:rPr>
            </w:pPr>
            <w:r>
              <w:rPr>
                <w:rFonts w:asciiTheme="minorBidi" w:hAnsiTheme="minorBidi"/>
                <w:sz w:val="20"/>
                <w:szCs w:val="20"/>
              </w:rPr>
              <w:t>Period of onset</w:t>
            </w:r>
            <w:bookmarkStart w:id="1" w:name="_GoBack"/>
            <w:bookmarkEnd w:id="1"/>
            <w:r w:rsidR="00316AD0" w:rsidRPr="00046BAE">
              <w:rPr>
                <w:rFonts w:asciiTheme="minorBidi" w:hAnsiTheme="minorBidi"/>
                <w:sz w:val="20"/>
                <w:szCs w:val="20"/>
              </w:rPr>
              <w:t xml:space="preserve"> (n=64)</w:t>
            </w:r>
          </w:p>
        </w:tc>
        <w:tc>
          <w:tcPr>
            <w:tcW w:w="1270" w:type="dxa"/>
          </w:tcPr>
          <w:p w14:paraId="7AD6D720" w14:textId="77777777" w:rsidR="00316AD0" w:rsidRPr="00046BAE" w:rsidRDefault="00316AD0" w:rsidP="00D742F6">
            <w:pPr>
              <w:pStyle w:val="NoSpacing"/>
              <w:spacing w:line="360" w:lineRule="auto"/>
              <w:rPr>
                <w:rFonts w:asciiTheme="minorBidi" w:hAnsiTheme="minorBidi"/>
                <w:sz w:val="20"/>
                <w:szCs w:val="20"/>
              </w:rPr>
            </w:pPr>
            <w:r w:rsidRPr="00046BAE">
              <w:rPr>
                <w:rFonts w:asciiTheme="minorBidi" w:hAnsiTheme="minorBidi"/>
                <w:sz w:val="20"/>
                <w:szCs w:val="20"/>
              </w:rPr>
              <w:t>0.05</w:t>
            </w:r>
          </w:p>
        </w:tc>
        <w:tc>
          <w:tcPr>
            <w:tcW w:w="1871" w:type="dxa"/>
          </w:tcPr>
          <w:p w14:paraId="1F07E795" w14:textId="77777777" w:rsidR="00316AD0" w:rsidRPr="00046BAE" w:rsidRDefault="00316AD0" w:rsidP="00D742F6">
            <w:pPr>
              <w:pStyle w:val="NoSpacing"/>
              <w:spacing w:line="360" w:lineRule="auto"/>
              <w:rPr>
                <w:rFonts w:asciiTheme="minorBidi" w:hAnsiTheme="minorBidi"/>
                <w:sz w:val="20"/>
                <w:szCs w:val="20"/>
              </w:rPr>
            </w:pPr>
            <w:r w:rsidRPr="00046BAE">
              <w:rPr>
                <w:rFonts w:asciiTheme="minorBidi" w:hAnsiTheme="minorBidi"/>
                <w:sz w:val="20"/>
                <w:szCs w:val="20"/>
              </w:rPr>
              <w:t>-0.01, 0.10</w:t>
            </w:r>
          </w:p>
        </w:tc>
        <w:tc>
          <w:tcPr>
            <w:tcW w:w="1803" w:type="dxa"/>
          </w:tcPr>
          <w:p w14:paraId="0D4BEF03" w14:textId="77777777" w:rsidR="00316AD0" w:rsidRPr="00046BAE" w:rsidRDefault="00316AD0" w:rsidP="00D742F6">
            <w:pPr>
              <w:pStyle w:val="NoSpacing"/>
              <w:spacing w:line="360" w:lineRule="auto"/>
              <w:rPr>
                <w:rFonts w:asciiTheme="minorBidi" w:hAnsiTheme="minorBidi"/>
                <w:color w:val="000000" w:themeColor="text1"/>
                <w:sz w:val="20"/>
                <w:szCs w:val="20"/>
              </w:rPr>
            </w:pPr>
            <w:r w:rsidRPr="00046BAE">
              <w:rPr>
                <w:rFonts w:asciiTheme="minorBidi" w:hAnsiTheme="minorBidi"/>
                <w:color w:val="000000" w:themeColor="text1"/>
                <w:sz w:val="20"/>
                <w:szCs w:val="20"/>
              </w:rPr>
              <w:t>0.09</w:t>
            </w:r>
          </w:p>
        </w:tc>
      </w:tr>
      <w:tr w:rsidR="00316AD0" w:rsidRPr="00E62C2E" w14:paraId="27FEA21F" w14:textId="77777777" w:rsidTr="00D742F6">
        <w:tc>
          <w:tcPr>
            <w:tcW w:w="2547" w:type="dxa"/>
          </w:tcPr>
          <w:p w14:paraId="34039CD3" w14:textId="77777777" w:rsidR="00316AD0" w:rsidRPr="00046BAE" w:rsidRDefault="00316AD0" w:rsidP="00D742F6">
            <w:pPr>
              <w:pStyle w:val="NoSpacing"/>
              <w:spacing w:line="360" w:lineRule="auto"/>
              <w:rPr>
                <w:rFonts w:asciiTheme="minorBidi" w:hAnsiTheme="minorBidi"/>
                <w:sz w:val="20"/>
                <w:szCs w:val="20"/>
              </w:rPr>
            </w:pPr>
            <w:r w:rsidRPr="00046BAE">
              <w:rPr>
                <w:rFonts w:asciiTheme="minorBidi" w:hAnsiTheme="minorBidi"/>
                <w:sz w:val="20"/>
                <w:szCs w:val="20"/>
              </w:rPr>
              <w:t>Time from 1</w:t>
            </w:r>
            <w:r w:rsidRPr="00046BAE">
              <w:rPr>
                <w:rFonts w:asciiTheme="minorBidi" w:hAnsiTheme="minorBidi"/>
                <w:sz w:val="20"/>
                <w:szCs w:val="20"/>
                <w:vertAlign w:val="superscript"/>
              </w:rPr>
              <w:t>st</w:t>
            </w:r>
            <w:r w:rsidRPr="00046BAE">
              <w:rPr>
                <w:rFonts w:asciiTheme="minorBidi" w:hAnsiTheme="minorBidi"/>
                <w:sz w:val="20"/>
                <w:szCs w:val="20"/>
              </w:rPr>
              <w:t xml:space="preserve"> symptom to admission</w:t>
            </w:r>
          </w:p>
        </w:tc>
        <w:tc>
          <w:tcPr>
            <w:tcW w:w="1270" w:type="dxa"/>
          </w:tcPr>
          <w:p w14:paraId="09A406E6" w14:textId="77777777" w:rsidR="00316AD0" w:rsidRPr="00046BAE" w:rsidRDefault="00316AD0" w:rsidP="00D742F6">
            <w:pPr>
              <w:pStyle w:val="NoSpacing"/>
              <w:spacing w:line="360" w:lineRule="auto"/>
              <w:rPr>
                <w:rFonts w:asciiTheme="minorBidi" w:hAnsiTheme="minorBidi"/>
                <w:sz w:val="20"/>
                <w:szCs w:val="20"/>
              </w:rPr>
            </w:pPr>
            <w:r w:rsidRPr="00046BAE">
              <w:rPr>
                <w:rFonts w:asciiTheme="minorBidi" w:hAnsiTheme="minorBidi"/>
                <w:sz w:val="20"/>
                <w:szCs w:val="20"/>
              </w:rPr>
              <w:t>0.75</w:t>
            </w:r>
          </w:p>
        </w:tc>
        <w:tc>
          <w:tcPr>
            <w:tcW w:w="1871" w:type="dxa"/>
          </w:tcPr>
          <w:p w14:paraId="74A95A87" w14:textId="77777777" w:rsidR="00316AD0" w:rsidRPr="00046BAE" w:rsidRDefault="00316AD0" w:rsidP="00D742F6">
            <w:pPr>
              <w:pStyle w:val="NoSpacing"/>
              <w:spacing w:line="360" w:lineRule="auto"/>
              <w:rPr>
                <w:rFonts w:asciiTheme="minorBidi" w:hAnsiTheme="minorBidi"/>
                <w:sz w:val="20"/>
                <w:szCs w:val="20"/>
              </w:rPr>
            </w:pPr>
            <w:r w:rsidRPr="00046BAE">
              <w:rPr>
                <w:rFonts w:asciiTheme="minorBidi" w:hAnsiTheme="minorBidi"/>
                <w:sz w:val="20"/>
                <w:szCs w:val="20"/>
              </w:rPr>
              <w:t>-0.14, 1.63</w:t>
            </w:r>
          </w:p>
        </w:tc>
        <w:tc>
          <w:tcPr>
            <w:tcW w:w="1803" w:type="dxa"/>
          </w:tcPr>
          <w:p w14:paraId="2002D6FE" w14:textId="77777777" w:rsidR="00316AD0" w:rsidRPr="00046BAE" w:rsidRDefault="00316AD0" w:rsidP="00D742F6">
            <w:pPr>
              <w:pStyle w:val="NoSpacing"/>
              <w:spacing w:line="360" w:lineRule="auto"/>
              <w:rPr>
                <w:rFonts w:asciiTheme="minorBidi" w:hAnsiTheme="minorBidi"/>
                <w:color w:val="000000" w:themeColor="text1"/>
                <w:sz w:val="20"/>
                <w:szCs w:val="20"/>
              </w:rPr>
            </w:pPr>
            <w:r w:rsidRPr="00046BAE">
              <w:rPr>
                <w:rFonts w:asciiTheme="minorBidi" w:hAnsiTheme="minorBidi"/>
                <w:color w:val="000000" w:themeColor="text1"/>
                <w:sz w:val="20"/>
                <w:szCs w:val="20"/>
              </w:rPr>
              <w:t>0.10</w:t>
            </w:r>
          </w:p>
        </w:tc>
      </w:tr>
      <w:tr w:rsidR="00316AD0" w:rsidRPr="00E62C2E" w14:paraId="569A653A" w14:textId="77777777" w:rsidTr="00D742F6">
        <w:tc>
          <w:tcPr>
            <w:tcW w:w="2547" w:type="dxa"/>
          </w:tcPr>
          <w:p w14:paraId="6E9E3C8D" w14:textId="77777777" w:rsidR="00316AD0" w:rsidRPr="00046BAE" w:rsidRDefault="00316AD0" w:rsidP="00D742F6">
            <w:pPr>
              <w:pStyle w:val="NoSpacing"/>
              <w:spacing w:line="360" w:lineRule="auto"/>
              <w:rPr>
                <w:rFonts w:asciiTheme="minorBidi" w:hAnsiTheme="minorBidi"/>
                <w:color w:val="000000" w:themeColor="text1"/>
                <w:sz w:val="20"/>
                <w:szCs w:val="20"/>
              </w:rPr>
            </w:pPr>
            <w:r w:rsidRPr="00046BAE">
              <w:rPr>
                <w:rFonts w:asciiTheme="minorBidi" w:hAnsiTheme="minorBidi"/>
                <w:color w:val="000000" w:themeColor="text1"/>
                <w:sz w:val="20"/>
                <w:szCs w:val="20"/>
              </w:rPr>
              <w:t>Difficulty breathing on admission</w:t>
            </w:r>
          </w:p>
        </w:tc>
        <w:tc>
          <w:tcPr>
            <w:tcW w:w="1270" w:type="dxa"/>
          </w:tcPr>
          <w:p w14:paraId="4785DD64" w14:textId="77777777" w:rsidR="00316AD0" w:rsidRPr="00046BAE" w:rsidRDefault="00316AD0" w:rsidP="00D742F6">
            <w:pPr>
              <w:pStyle w:val="NoSpacing"/>
              <w:spacing w:line="360" w:lineRule="auto"/>
              <w:rPr>
                <w:rFonts w:asciiTheme="minorBidi" w:hAnsiTheme="minorBidi"/>
                <w:color w:val="000000" w:themeColor="text1"/>
                <w:sz w:val="20"/>
                <w:szCs w:val="20"/>
              </w:rPr>
            </w:pPr>
            <w:r w:rsidRPr="00046BAE">
              <w:rPr>
                <w:rFonts w:asciiTheme="minorBidi" w:hAnsiTheme="minorBidi"/>
                <w:color w:val="000000" w:themeColor="text1"/>
                <w:sz w:val="20"/>
                <w:szCs w:val="20"/>
              </w:rPr>
              <w:t>-2.04</w:t>
            </w:r>
          </w:p>
        </w:tc>
        <w:tc>
          <w:tcPr>
            <w:tcW w:w="1871" w:type="dxa"/>
          </w:tcPr>
          <w:p w14:paraId="758B1C04" w14:textId="77777777" w:rsidR="00316AD0" w:rsidRPr="00046BAE" w:rsidRDefault="00316AD0" w:rsidP="00D742F6">
            <w:pPr>
              <w:pStyle w:val="NoSpacing"/>
              <w:spacing w:line="360" w:lineRule="auto"/>
              <w:rPr>
                <w:rFonts w:asciiTheme="minorBidi" w:hAnsiTheme="minorBidi"/>
                <w:color w:val="000000" w:themeColor="text1"/>
                <w:sz w:val="20"/>
                <w:szCs w:val="20"/>
              </w:rPr>
            </w:pPr>
            <w:r w:rsidRPr="00046BAE">
              <w:rPr>
                <w:rFonts w:asciiTheme="minorBidi" w:hAnsiTheme="minorBidi"/>
                <w:color w:val="000000" w:themeColor="text1"/>
                <w:sz w:val="20"/>
                <w:szCs w:val="20"/>
              </w:rPr>
              <w:t>-7.87, 3.80</w:t>
            </w:r>
          </w:p>
        </w:tc>
        <w:tc>
          <w:tcPr>
            <w:tcW w:w="1803" w:type="dxa"/>
          </w:tcPr>
          <w:p w14:paraId="74BECBB9" w14:textId="77777777" w:rsidR="00316AD0" w:rsidRPr="00046BAE" w:rsidRDefault="00316AD0" w:rsidP="00D742F6">
            <w:pPr>
              <w:pStyle w:val="NoSpacing"/>
              <w:spacing w:line="360" w:lineRule="auto"/>
              <w:rPr>
                <w:rFonts w:asciiTheme="minorBidi" w:hAnsiTheme="minorBidi"/>
                <w:color w:val="000000" w:themeColor="text1"/>
                <w:sz w:val="20"/>
                <w:szCs w:val="20"/>
              </w:rPr>
            </w:pPr>
            <w:r w:rsidRPr="00046BAE">
              <w:rPr>
                <w:rFonts w:asciiTheme="minorBidi" w:hAnsiTheme="minorBidi"/>
                <w:color w:val="000000" w:themeColor="text1"/>
                <w:sz w:val="20"/>
                <w:szCs w:val="20"/>
              </w:rPr>
              <w:t>0.49</w:t>
            </w:r>
          </w:p>
        </w:tc>
      </w:tr>
      <w:tr w:rsidR="00316AD0" w:rsidRPr="00E62C2E" w14:paraId="78162D2F" w14:textId="77777777" w:rsidTr="00D742F6">
        <w:tc>
          <w:tcPr>
            <w:tcW w:w="2547" w:type="dxa"/>
          </w:tcPr>
          <w:p w14:paraId="7C2A46FF" w14:textId="77777777" w:rsidR="00316AD0" w:rsidRPr="00046BAE" w:rsidRDefault="00316AD0" w:rsidP="00D742F6">
            <w:pPr>
              <w:pStyle w:val="NoSpacing"/>
              <w:spacing w:line="360" w:lineRule="auto"/>
              <w:rPr>
                <w:rFonts w:asciiTheme="minorBidi" w:hAnsiTheme="minorBidi"/>
                <w:color w:val="000000" w:themeColor="text1"/>
                <w:sz w:val="20"/>
                <w:szCs w:val="20"/>
              </w:rPr>
            </w:pPr>
            <w:r w:rsidRPr="00046BAE">
              <w:rPr>
                <w:rFonts w:asciiTheme="minorBidi" w:hAnsiTheme="minorBidi"/>
                <w:color w:val="000000" w:themeColor="text1"/>
                <w:sz w:val="20"/>
                <w:szCs w:val="20"/>
              </w:rPr>
              <w:t>Highest systolic blood pressure  (mmHg)*</w:t>
            </w:r>
          </w:p>
        </w:tc>
        <w:tc>
          <w:tcPr>
            <w:tcW w:w="1270" w:type="dxa"/>
          </w:tcPr>
          <w:p w14:paraId="7CF2982C" w14:textId="77777777" w:rsidR="00316AD0" w:rsidRPr="00046BAE" w:rsidRDefault="00316AD0" w:rsidP="00D742F6">
            <w:pPr>
              <w:pStyle w:val="NoSpacing"/>
              <w:spacing w:line="360" w:lineRule="auto"/>
              <w:rPr>
                <w:rFonts w:asciiTheme="minorBidi" w:hAnsiTheme="minorBidi"/>
                <w:color w:val="000000" w:themeColor="text1"/>
                <w:sz w:val="20"/>
                <w:szCs w:val="20"/>
              </w:rPr>
            </w:pPr>
            <w:r w:rsidRPr="00046BAE">
              <w:rPr>
                <w:rFonts w:asciiTheme="minorBidi" w:hAnsiTheme="minorBidi"/>
                <w:color w:val="000000" w:themeColor="text1"/>
                <w:sz w:val="20"/>
                <w:szCs w:val="20"/>
              </w:rPr>
              <w:t>-0.05</w:t>
            </w:r>
          </w:p>
        </w:tc>
        <w:tc>
          <w:tcPr>
            <w:tcW w:w="1871" w:type="dxa"/>
          </w:tcPr>
          <w:p w14:paraId="01C4D3CA" w14:textId="77777777" w:rsidR="00316AD0" w:rsidRPr="00046BAE" w:rsidRDefault="00316AD0" w:rsidP="00D742F6">
            <w:pPr>
              <w:pStyle w:val="NoSpacing"/>
              <w:spacing w:line="360" w:lineRule="auto"/>
              <w:rPr>
                <w:rFonts w:asciiTheme="minorBidi" w:hAnsiTheme="minorBidi"/>
                <w:color w:val="000000" w:themeColor="text1"/>
                <w:sz w:val="20"/>
                <w:szCs w:val="20"/>
              </w:rPr>
            </w:pPr>
            <w:r w:rsidRPr="00046BAE">
              <w:rPr>
                <w:rFonts w:asciiTheme="minorBidi" w:hAnsiTheme="minorBidi"/>
                <w:color w:val="000000" w:themeColor="text1"/>
                <w:sz w:val="20"/>
                <w:szCs w:val="20"/>
              </w:rPr>
              <w:t>-0.18, 0.09</w:t>
            </w:r>
          </w:p>
        </w:tc>
        <w:tc>
          <w:tcPr>
            <w:tcW w:w="1803" w:type="dxa"/>
          </w:tcPr>
          <w:p w14:paraId="76FD8CF9" w14:textId="77777777" w:rsidR="00316AD0" w:rsidRPr="00046BAE" w:rsidRDefault="00316AD0" w:rsidP="00D742F6">
            <w:pPr>
              <w:pStyle w:val="NoSpacing"/>
              <w:spacing w:line="360" w:lineRule="auto"/>
              <w:rPr>
                <w:rFonts w:asciiTheme="minorBidi" w:hAnsiTheme="minorBidi"/>
                <w:color w:val="000000" w:themeColor="text1"/>
                <w:sz w:val="20"/>
                <w:szCs w:val="20"/>
              </w:rPr>
            </w:pPr>
            <w:r w:rsidRPr="00046BAE">
              <w:rPr>
                <w:rFonts w:asciiTheme="minorBidi" w:hAnsiTheme="minorBidi"/>
                <w:color w:val="000000" w:themeColor="text1"/>
                <w:sz w:val="20"/>
                <w:szCs w:val="20"/>
              </w:rPr>
              <w:t>0.48</w:t>
            </w:r>
          </w:p>
        </w:tc>
      </w:tr>
      <w:tr w:rsidR="00316AD0" w:rsidRPr="00E62C2E" w14:paraId="0E28ABAA" w14:textId="77777777" w:rsidTr="00D742F6">
        <w:tc>
          <w:tcPr>
            <w:tcW w:w="2547" w:type="dxa"/>
          </w:tcPr>
          <w:p w14:paraId="05D0573E" w14:textId="77777777" w:rsidR="00316AD0" w:rsidRPr="00046BAE" w:rsidRDefault="00316AD0" w:rsidP="00D742F6">
            <w:pPr>
              <w:pStyle w:val="NoSpacing"/>
              <w:spacing w:line="360" w:lineRule="auto"/>
              <w:rPr>
                <w:rFonts w:asciiTheme="minorBidi" w:hAnsiTheme="minorBidi"/>
                <w:color w:val="000000" w:themeColor="text1"/>
                <w:sz w:val="20"/>
                <w:szCs w:val="20"/>
              </w:rPr>
            </w:pPr>
            <w:r w:rsidRPr="00046BAE">
              <w:rPr>
                <w:rFonts w:asciiTheme="minorBidi" w:hAnsiTheme="minorBidi"/>
                <w:color w:val="000000" w:themeColor="text1"/>
                <w:sz w:val="20"/>
                <w:szCs w:val="20"/>
              </w:rPr>
              <w:t>Highest heart rate (bpm)</w:t>
            </w:r>
          </w:p>
        </w:tc>
        <w:tc>
          <w:tcPr>
            <w:tcW w:w="1270" w:type="dxa"/>
          </w:tcPr>
          <w:p w14:paraId="24AFA00B" w14:textId="77777777" w:rsidR="00316AD0" w:rsidRPr="00046BAE" w:rsidRDefault="00316AD0" w:rsidP="00D742F6">
            <w:pPr>
              <w:pStyle w:val="NoSpacing"/>
              <w:spacing w:line="360" w:lineRule="auto"/>
              <w:rPr>
                <w:rFonts w:asciiTheme="minorBidi" w:hAnsiTheme="minorBidi"/>
                <w:color w:val="000000" w:themeColor="text1"/>
                <w:sz w:val="20"/>
                <w:szCs w:val="20"/>
              </w:rPr>
            </w:pPr>
            <w:r w:rsidRPr="00046BAE">
              <w:rPr>
                <w:rFonts w:asciiTheme="minorBidi" w:hAnsiTheme="minorBidi"/>
                <w:color w:val="000000" w:themeColor="text1"/>
                <w:sz w:val="20"/>
                <w:szCs w:val="20"/>
              </w:rPr>
              <w:t>-0.15</w:t>
            </w:r>
          </w:p>
        </w:tc>
        <w:tc>
          <w:tcPr>
            <w:tcW w:w="1871" w:type="dxa"/>
          </w:tcPr>
          <w:p w14:paraId="009B9A85" w14:textId="77777777" w:rsidR="00316AD0" w:rsidRPr="00046BAE" w:rsidRDefault="00316AD0" w:rsidP="00D742F6">
            <w:pPr>
              <w:pStyle w:val="NoSpacing"/>
              <w:spacing w:line="360" w:lineRule="auto"/>
              <w:rPr>
                <w:rFonts w:asciiTheme="minorBidi" w:hAnsiTheme="minorBidi"/>
                <w:color w:val="000000" w:themeColor="text1"/>
                <w:sz w:val="20"/>
                <w:szCs w:val="20"/>
              </w:rPr>
            </w:pPr>
            <w:r w:rsidRPr="00046BAE">
              <w:rPr>
                <w:rFonts w:asciiTheme="minorBidi" w:hAnsiTheme="minorBidi"/>
                <w:color w:val="000000" w:themeColor="text1"/>
                <w:sz w:val="20"/>
                <w:szCs w:val="20"/>
              </w:rPr>
              <w:t>-0.30, -0.01</w:t>
            </w:r>
          </w:p>
        </w:tc>
        <w:tc>
          <w:tcPr>
            <w:tcW w:w="1803" w:type="dxa"/>
          </w:tcPr>
          <w:p w14:paraId="6C838F98" w14:textId="77777777" w:rsidR="00316AD0" w:rsidRPr="00046BAE" w:rsidRDefault="00316AD0" w:rsidP="00D742F6">
            <w:pPr>
              <w:pStyle w:val="NoSpacing"/>
              <w:spacing w:line="360" w:lineRule="auto"/>
              <w:rPr>
                <w:rFonts w:asciiTheme="minorBidi" w:hAnsiTheme="minorBidi"/>
                <w:color w:val="000000" w:themeColor="text1"/>
                <w:sz w:val="20"/>
                <w:szCs w:val="20"/>
              </w:rPr>
            </w:pPr>
            <w:r w:rsidRPr="00046BAE">
              <w:rPr>
                <w:rFonts w:asciiTheme="minorBidi" w:hAnsiTheme="minorBidi"/>
                <w:color w:val="000000" w:themeColor="text1"/>
                <w:sz w:val="20"/>
                <w:szCs w:val="20"/>
              </w:rPr>
              <w:t>0.04</w:t>
            </w:r>
          </w:p>
        </w:tc>
      </w:tr>
      <w:tr w:rsidR="00316AD0" w:rsidRPr="00E62C2E" w14:paraId="496FED3F" w14:textId="77777777" w:rsidTr="00D742F6">
        <w:tc>
          <w:tcPr>
            <w:tcW w:w="2547" w:type="dxa"/>
          </w:tcPr>
          <w:p w14:paraId="494E57EC" w14:textId="77777777" w:rsidR="00316AD0" w:rsidRPr="00046BAE" w:rsidRDefault="00316AD0" w:rsidP="00D742F6">
            <w:pPr>
              <w:pStyle w:val="NoSpacing"/>
              <w:spacing w:line="360" w:lineRule="auto"/>
              <w:rPr>
                <w:rFonts w:asciiTheme="minorBidi" w:hAnsiTheme="minorBidi"/>
                <w:color w:val="000000" w:themeColor="text1"/>
                <w:sz w:val="20"/>
                <w:szCs w:val="20"/>
              </w:rPr>
            </w:pPr>
            <w:r w:rsidRPr="00046BAE">
              <w:rPr>
                <w:rFonts w:asciiTheme="minorBidi" w:hAnsiTheme="minorBidi"/>
                <w:color w:val="000000" w:themeColor="text1"/>
                <w:sz w:val="20"/>
                <w:szCs w:val="20"/>
              </w:rPr>
              <w:t>Heart rate range (bpm)*</w:t>
            </w:r>
          </w:p>
        </w:tc>
        <w:tc>
          <w:tcPr>
            <w:tcW w:w="1270" w:type="dxa"/>
          </w:tcPr>
          <w:p w14:paraId="5D8FD74B" w14:textId="77777777" w:rsidR="00316AD0" w:rsidRPr="00046BAE" w:rsidRDefault="00316AD0" w:rsidP="00D742F6">
            <w:pPr>
              <w:pStyle w:val="NoSpacing"/>
              <w:spacing w:line="360" w:lineRule="auto"/>
              <w:rPr>
                <w:rFonts w:asciiTheme="minorBidi" w:hAnsiTheme="minorBidi"/>
                <w:color w:val="000000" w:themeColor="text1"/>
                <w:sz w:val="20"/>
                <w:szCs w:val="20"/>
              </w:rPr>
            </w:pPr>
            <w:r w:rsidRPr="00046BAE">
              <w:rPr>
                <w:rFonts w:asciiTheme="minorBidi" w:hAnsiTheme="minorBidi"/>
                <w:color w:val="000000" w:themeColor="text1"/>
                <w:sz w:val="20"/>
                <w:szCs w:val="20"/>
              </w:rPr>
              <w:t>-0.04</w:t>
            </w:r>
          </w:p>
        </w:tc>
        <w:tc>
          <w:tcPr>
            <w:tcW w:w="1871" w:type="dxa"/>
          </w:tcPr>
          <w:p w14:paraId="72433AED" w14:textId="77777777" w:rsidR="00316AD0" w:rsidRPr="00046BAE" w:rsidRDefault="00316AD0" w:rsidP="00D742F6">
            <w:pPr>
              <w:pStyle w:val="NoSpacing"/>
              <w:spacing w:line="360" w:lineRule="auto"/>
              <w:rPr>
                <w:rFonts w:asciiTheme="minorBidi" w:hAnsiTheme="minorBidi"/>
                <w:color w:val="000000" w:themeColor="text1"/>
                <w:sz w:val="20"/>
                <w:szCs w:val="20"/>
              </w:rPr>
            </w:pPr>
            <w:r w:rsidRPr="00046BAE">
              <w:rPr>
                <w:rFonts w:asciiTheme="minorBidi" w:hAnsiTheme="minorBidi"/>
                <w:color w:val="000000" w:themeColor="text1"/>
                <w:sz w:val="20"/>
                <w:szCs w:val="20"/>
              </w:rPr>
              <w:t>-0.23, 0.17</w:t>
            </w:r>
          </w:p>
        </w:tc>
        <w:tc>
          <w:tcPr>
            <w:tcW w:w="1803" w:type="dxa"/>
          </w:tcPr>
          <w:p w14:paraId="18387868" w14:textId="77777777" w:rsidR="00316AD0" w:rsidRPr="00046BAE" w:rsidRDefault="00316AD0" w:rsidP="00D742F6">
            <w:pPr>
              <w:pStyle w:val="NoSpacing"/>
              <w:spacing w:line="360" w:lineRule="auto"/>
              <w:rPr>
                <w:rFonts w:asciiTheme="minorBidi" w:hAnsiTheme="minorBidi"/>
                <w:color w:val="000000" w:themeColor="text1"/>
                <w:sz w:val="20"/>
                <w:szCs w:val="20"/>
              </w:rPr>
            </w:pPr>
            <w:r w:rsidRPr="00046BAE">
              <w:rPr>
                <w:rFonts w:asciiTheme="minorBidi" w:hAnsiTheme="minorBidi"/>
                <w:color w:val="000000" w:themeColor="text1"/>
                <w:sz w:val="20"/>
                <w:szCs w:val="20"/>
              </w:rPr>
              <w:t>0.75</w:t>
            </w:r>
          </w:p>
        </w:tc>
      </w:tr>
      <w:tr w:rsidR="00316AD0" w:rsidRPr="00E62C2E" w14:paraId="2021C837" w14:textId="77777777" w:rsidTr="00D742F6">
        <w:tc>
          <w:tcPr>
            <w:tcW w:w="2547" w:type="dxa"/>
          </w:tcPr>
          <w:p w14:paraId="65ED5DF4" w14:textId="77777777" w:rsidR="00316AD0" w:rsidRPr="00046BAE" w:rsidRDefault="00316AD0" w:rsidP="00D742F6">
            <w:pPr>
              <w:pStyle w:val="NoSpacing"/>
              <w:spacing w:line="360" w:lineRule="auto"/>
              <w:rPr>
                <w:rFonts w:asciiTheme="minorBidi" w:hAnsiTheme="minorBidi"/>
                <w:color w:val="000000" w:themeColor="text1"/>
                <w:sz w:val="20"/>
                <w:szCs w:val="20"/>
              </w:rPr>
            </w:pPr>
            <w:r w:rsidRPr="00046BAE">
              <w:rPr>
                <w:rFonts w:asciiTheme="minorBidi" w:hAnsiTheme="minorBidi"/>
                <w:color w:val="000000" w:themeColor="text1"/>
                <w:sz w:val="20"/>
                <w:szCs w:val="20"/>
              </w:rPr>
              <w:t>Highest temperature (°C)</w:t>
            </w:r>
          </w:p>
        </w:tc>
        <w:tc>
          <w:tcPr>
            <w:tcW w:w="1270" w:type="dxa"/>
          </w:tcPr>
          <w:p w14:paraId="5E3A5233" w14:textId="77777777" w:rsidR="00316AD0" w:rsidRPr="00046BAE" w:rsidRDefault="00316AD0" w:rsidP="00D742F6">
            <w:pPr>
              <w:pStyle w:val="NoSpacing"/>
              <w:spacing w:line="360" w:lineRule="auto"/>
              <w:rPr>
                <w:rFonts w:asciiTheme="minorBidi" w:hAnsiTheme="minorBidi"/>
                <w:color w:val="000000" w:themeColor="text1"/>
                <w:sz w:val="20"/>
                <w:szCs w:val="20"/>
              </w:rPr>
            </w:pPr>
            <w:r w:rsidRPr="00046BAE">
              <w:rPr>
                <w:rFonts w:asciiTheme="minorBidi" w:hAnsiTheme="minorBidi"/>
                <w:color w:val="000000" w:themeColor="text1"/>
                <w:sz w:val="20"/>
                <w:szCs w:val="20"/>
              </w:rPr>
              <w:t>-1.32</w:t>
            </w:r>
          </w:p>
        </w:tc>
        <w:tc>
          <w:tcPr>
            <w:tcW w:w="1871" w:type="dxa"/>
          </w:tcPr>
          <w:p w14:paraId="7E705254" w14:textId="77777777" w:rsidR="00316AD0" w:rsidRPr="00046BAE" w:rsidRDefault="00316AD0" w:rsidP="00D742F6">
            <w:pPr>
              <w:pStyle w:val="NoSpacing"/>
              <w:spacing w:line="360" w:lineRule="auto"/>
              <w:rPr>
                <w:rFonts w:asciiTheme="minorBidi" w:hAnsiTheme="minorBidi"/>
                <w:color w:val="000000" w:themeColor="text1"/>
                <w:sz w:val="20"/>
                <w:szCs w:val="20"/>
              </w:rPr>
            </w:pPr>
            <w:r w:rsidRPr="00046BAE">
              <w:rPr>
                <w:rFonts w:asciiTheme="minorBidi" w:hAnsiTheme="minorBidi"/>
                <w:color w:val="000000" w:themeColor="text1"/>
                <w:sz w:val="20"/>
                <w:szCs w:val="20"/>
              </w:rPr>
              <w:t>-5.24, 2.61</w:t>
            </w:r>
          </w:p>
        </w:tc>
        <w:tc>
          <w:tcPr>
            <w:tcW w:w="1803" w:type="dxa"/>
          </w:tcPr>
          <w:p w14:paraId="36135E9F" w14:textId="77777777" w:rsidR="00316AD0" w:rsidRPr="00046BAE" w:rsidRDefault="00316AD0" w:rsidP="00D742F6">
            <w:pPr>
              <w:pStyle w:val="NoSpacing"/>
              <w:spacing w:line="360" w:lineRule="auto"/>
              <w:rPr>
                <w:rFonts w:asciiTheme="minorBidi" w:hAnsiTheme="minorBidi"/>
                <w:color w:val="000000" w:themeColor="text1"/>
                <w:sz w:val="20"/>
                <w:szCs w:val="20"/>
              </w:rPr>
            </w:pPr>
            <w:r w:rsidRPr="00046BAE">
              <w:rPr>
                <w:rFonts w:asciiTheme="minorBidi" w:hAnsiTheme="minorBidi"/>
                <w:color w:val="000000" w:themeColor="text1"/>
                <w:sz w:val="20"/>
                <w:szCs w:val="20"/>
              </w:rPr>
              <w:t>0.51</w:t>
            </w:r>
          </w:p>
        </w:tc>
      </w:tr>
      <w:tr w:rsidR="00316AD0" w:rsidRPr="00E62C2E" w14:paraId="640638CB" w14:textId="77777777" w:rsidTr="00D742F6">
        <w:tc>
          <w:tcPr>
            <w:tcW w:w="2547" w:type="dxa"/>
          </w:tcPr>
          <w:p w14:paraId="4B0AA046" w14:textId="77777777" w:rsidR="00316AD0" w:rsidRPr="00046BAE" w:rsidRDefault="00316AD0" w:rsidP="00D742F6">
            <w:pPr>
              <w:pStyle w:val="NoSpacing"/>
              <w:spacing w:line="360" w:lineRule="auto"/>
              <w:rPr>
                <w:rFonts w:asciiTheme="minorBidi" w:hAnsiTheme="minorBidi"/>
                <w:color w:val="000000" w:themeColor="text1"/>
                <w:sz w:val="20"/>
                <w:szCs w:val="20"/>
              </w:rPr>
            </w:pPr>
            <w:r w:rsidRPr="00046BAE">
              <w:rPr>
                <w:rFonts w:asciiTheme="minorBidi" w:hAnsiTheme="minorBidi"/>
                <w:color w:val="000000" w:themeColor="text1"/>
                <w:sz w:val="20"/>
                <w:szCs w:val="20"/>
              </w:rPr>
              <w:t>SpO2 on admission (%)*</w:t>
            </w:r>
          </w:p>
        </w:tc>
        <w:tc>
          <w:tcPr>
            <w:tcW w:w="1270" w:type="dxa"/>
          </w:tcPr>
          <w:p w14:paraId="71B38368" w14:textId="77777777" w:rsidR="00316AD0" w:rsidRPr="00046BAE" w:rsidRDefault="00316AD0" w:rsidP="00D742F6">
            <w:pPr>
              <w:pStyle w:val="NoSpacing"/>
              <w:spacing w:line="360" w:lineRule="auto"/>
              <w:rPr>
                <w:rFonts w:asciiTheme="minorBidi" w:hAnsiTheme="minorBidi"/>
                <w:color w:val="000000" w:themeColor="text1"/>
                <w:sz w:val="20"/>
                <w:szCs w:val="20"/>
              </w:rPr>
            </w:pPr>
            <w:r w:rsidRPr="00046BAE">
              <w:rPr>
                <w:rFonts w:asciiTheme="minorBidi" w:hAnsiTheme="minorBidi"/>
                <w:color w:val="000000" w:themeColor="text1"/>
                <w:sz w:val="20"/>
                <w:szCs w:val="20"/>
              </w:rPr>
              <w:t>0.46</w:t>
            </w:r>
          </w:p>
        </w:tc>
        <w:tc>
          <w:tcPr>
            <w:tcW w:w="1871" w:type="dxa"/>
          </w:tcPr>
          <w:p w14:paraId="0EC50ECA" w14:textId="77777777" w:rsidR="00316AD0" w:rsidRPr="00046BAE" w:rsidRDefault="00316AD0" w:rsidP="00D742F6">
            <w:pPr>
              <w:pStyle w:val="NoSpacing"/>
              <w:spacing w:line="360" w:lineRule="auto"/>
              <w:rPr>
                <w:rFonts w:asciiTheme="minorBidi" w:hAnsiTheme="minorBidi"/>
                <w:color w:val="000000" w:themeColor="text1"/>
                <w:sz w:val="20"/>
                <w:szCs w:val="20"/>
              </w:rPr>
            </w:pPr>
            <w:r w:rsidRPr="00046BAE">
              <w:rPr>
                <w:rFonts w:asciiTheme="minorBidi" w:hAnsiTheme="minorBidi"/>
                <w:color w:val="000000" w:themeColor="text1"/>
                <w:sz w:val="20"/>
                <w:szCs w:val="20"/>
              </w:rPr>
              <w:t>-0.10, 1.01</w:t>
            </w:r>
          </w:p>
        </w:tc>
        <w:tc>
          <w:tcPr>
            <w:tcW w:w="1803" w:type="dxa"/>
          </w:tcPr>
          <w:p w14:paraId="38D52556" w14:textId="77777777" w:rsidR="00316AD0" w:rsidRPr="00046BAE" w:rsidRDefault="00316AD0" w:rsidP="00D742F6">
            <w:pPr>
              <w:pStyle w:val="NoSpacing"/>
              <w:spacing w:line="360" w:lineRule="auto"/>
              <w:rPr>
                <w:rFonts w:asciiTheme="minorBidi" w:hAnsiTheme="minorBidi"/>
                <w:color w:val="000000" w:themeColor="text1"/>
                <w:sz w:val="20"/>
                <w:szCs w:val="20"/>
              </w:rPr>
            </w:pPr>
            <w:r w:rsidRPr="00046BAE">
              <w:rPr>
                <w:rFonts w:asciiTheme="minorBidi" w:hAnsiTheme="minorBidi"/>
                <w:color w:val="000000" w:themeColor="text1"/>
                <w:sz w:val="20"/>
                <w:szCs w:val="20"/>
              </w:rPr>
              <w:t>0.12</w:t>
            </w:r>
          </w:p>
        </w:tc>
      </w:tr>
      <w:tr w:rsidR="00316AD0" w:rsidRPr="00E62C2E" w14:paraId="69CD7B93" w14:textId="77777777" w:rsidTr="00D742F6">
        <w:tc>
          <w:tcPr>
            <w:tcW w:w="2547" w:type="dxa"/>
          </w:tcPr>
          <w:p w14:paraId="5DBDBACE" w14:textId="77777777" w:rsidR="00316AD0" w:rsidRPr="00046BAE" w:rsidRDefault="00316AD0" w:rsidP="00D742F6">
            <w:pPr>
              <w:pStyle w:val="NoSpacing"/>
              <w:spacing w:line="360" w:lineRule="auto"/>
              <w:rPr>
                <w:rFonts w:asciiTheme="minorBidi" w:hAnsiTheme="minorBidi"/>
                <w:color w:val="000000" w:themeColor="text1"/>
                <w:sz w:val="20"/>
                <w:szCs w:val="20"/>
              </w:rPr>
            </w:pPr>
            <w:r w:rsidRPr="00046BAE">
              <w:rPr>
                <w:rFonts w:asciiTheme="minorBidi" w:hAnsiTheme="minorBidi"/>
                <w:color w:val="000000" w:themeColor="text1"/>
                <w:sz w:val="20"/>
                <w:szCs w:val="20"/>
              </w:rPr>
              <w:t>SOFA** score</w:t>
            </w:r>
            <w:r w:rsidRPr="00046BAE">
              <w:rPr>
                <w:rFonts w:asciiTheme="minorBidi" w:hAnsiTheme="minorBidi"/>
                <w:color w:val="000000" w:themeColor="text1"/>
                <w:sz w:val="20"/>
                <w:szCs w:val="20"/>
                <w:vertAlign w:val="superscript"/>
              </w:rPr>
              <w:t>1*</w:t>
            </w:r>
          </w:p>
          <w:p w14:paraId="52B462BA" w14:textId="77777777" w:rsidR="00316AD0" w:rsidRPr="00046BAE" w:rsidRDefault="00316AD0" w:rsidP="00D742F6">
            <w:pPr>
              <w:pStyle w:val="NoSpacing"/>
              <w:spacing w:line="360" w:lineRule="auto"/>
              <w:rPr>
                <w:rFonts w:asciiTheme="minorBidi" w:hAnsiTheme="minorBidi"/>
                <w:sz w:val="20"/>
                <w:szCs w:val="20"/>
              </w:rPr>
            </w:pPr>
            <w:r w:rsidRPr="00046BAE">
              <w:rPr>
                <w:rFonts w:asciiTheme="minorBidi" w:hAnsiTheme="minorBidi"/>
                <w:sz w:val="20"/>
                <w:szCs w:val="20"/>
              </w:rPr>
              <w:t>0</w:t>
            </w:r>
          </w:p>
          <w:p w14:paraId="6D3C5701" w14:textId="77777777" w:rsidR="00316AD0" w:rsidRPr="00046BAE" w:rsidRDefault="00316AD0" w:rsidP="00D742F6">
            <w:pPr>
              <w:pStyle w:val="NoSpacing"/>
              <w:spacing w:line="360" w:lineRule="auto"/>
              <w:rPr>
                <w:rFonts w:asciiTheme="minorBidi" w:hAnsiTheme="minorBidi"/>
                <w:color w:val="000000" w:themeColor="text1"/>
                <w:sz w:val="20"/>
                <w:szCs w:val="20"/>
              </w:rPr>
            </w:pPr>
            <w:r w:rsidRPr="00046BAE">
              <w:rPr>
                <w:rFonts w:asciiTheme="minorBidi" w:hAnsiTheme="minorBidi"/>
                <w:sz w:val="20"/>
                <w:szCs w:val="20"/>
              </w:rPr>
              <w:t>&gt;=1</w:t>
            </w:r>
          </w:p>
        </w:tc>
        <w:tc>
          <w:tcPr>
            <w:tcW w:w="1270" w:type="dxa"/>
          </w:tcPr>
          <w:p w14:paraId="3EE2AE9C" w14:textId="77777777" w:rsidR="00316AD0" w:rsidRPr="00046BAE" w:rsidRDefault="00316AD0" w:rsidP="00D742F6">
            <w:pPr>
              <w:pStyle w:val="NoSpacing"/>
              <w:spacing w:line="360" w:lineRule="auto"/>
              <w:rPr>
                <w:rFonts w:asciiTheme="minorBidi" w:hAnsiTheme="minorBidi"/>
                <w:color w:val="000000" w:themeColor="text1"/>
                <w:sz w:val="20"/>
                <w:szCs w:val="20"/>
              </w:rPr>
            </w:pPr>
          </w:p>
          <w:p w14:paraId="19516A38" w14:textId="77777777" w:rsidR="00316AD0" w:rsidRPr="00046BAE" w:rsidRDefault="00316AD0" w:rsidP="00D742F6">
            <w:pPr>
              <w:pStyle w:val="NoSpacing"/>
              <w:spacing w:line="360" w:lineRule="auto"/>
              <w:rPr>
                <w:rFonts w:asciiTheme="minorBidi" w:hAnsiTheme="minorBidi"/>
                <w:color w:val="000000" w:themeColor="text1"/>
                <w:sz w:val="20"/>
                <w:szCs w:val="20"/>
              </w:rPr>
            </w:pPr>
            <w:r w:rsidRPr="00046BAE">
              <w:rPr>
                <w:rFonts w:asciiTheme="minorBidi" w:hAnsiTheme="minorBidi"/>
                <w:color w:val="000000" w:themeColor="text1"/>
                <w:sz w:val="20"/>
                <w:szCs w:val="20"/>
              </w:rPr>
              <w:t>Ref.</w:t>
            </w:r>
          </w:p>
          <w:p w14:paraId="6364AE20" w14:textId="77777777" w:rsidR="00316AD0" w:rsidRPr="00046BAE" w:rsidRDefault="00316AD0" w:rsidP="00D742F6">
            <w:pPr>
              <w:pStyle w:val="NoSpacing"/>
              <w:spacing w:line="360" w:lineRule="auto"/>
              <w:rPr>
                <w:rFonts w:asciiTheme="minorBidi" w:hAnsiTheme="minorBidi"/>
                <w:color w:val="000000" w:themeColor="text1"/>
                <w:sz w:val="20"/>
                <w:szCs w:val="20"/>
              </w:rPr>
            </w:pPr>
            <w:r w:rsidRPr="00046BAE">
              <w:rPr>
                <w:rFonts w:asciiTheme="minorBidi" w:hAnsiTheme="minorBidi"/>
                <w:color w:val="000000" w:themeColor="text1"/>
                <w:sz w:val="20"/>
                <w:szCs w:val="20"/>
              </w:rPr>
              <w:t>-8.36</w:t>
            </w:r>
          </w:p>
        </w:tc>
        <w:tc>
          <w:tcPr>
            <w:tcW w:w="1871" w:type="dxa"/>
          </w:tcPr>
          <w:p w14:paraId="2878DBEA" w14:textId="77777777" w:rsidR="00316AD0" w:rsidRPr="00046BAE" w:rsidRDefault="00316AD0" w:rsidP="00D742F6">
            <w:pPr>
              <w:pStyle w:val="NoSpacing"/>
              <w:spacing w:line="360" w:lineRule="auto"/>
              <w:rPr>
                <w:rFonts w:asciiTheme="minorBidi" w:hAnsiTheme="minorBidi"/>
                <w:color w:val="000000" w:themeColor="text1"/>
                <w:sz w:val="20"/>
                <w:szCs w:val="20"/>
              </w:rPr>
            </w:pPr>
          </w:p>
          <w:p w14:paraId="3F997520" w14:textId="77777777" w:rsidR="00316AD0" w:rsidRPr="00046BAE" w:rsidRDefault="00316AD0" w:rsidP="00D742F6">
            <w:pPr>
              <w:pStyle w:val="NoSpacing"/>
              <w:spacing w:line="360" w:lineRule="auto"/>
              <w:rPr>
                <w:rFonts w:asciiTheme="minorBidi" w:hAnsiTheme="minorBidi"/>
                <w:color w:val="000000" w:themeColor="text1"/>
                <w:sz w:val="20"/>
                <w:szCs w:val="20"/>
              </w:rPr>
            </w:pPr>
          </w:p>
          <w:p w14:paraId="7D2F33A6" w14:textId="77777777" w:rsidR="00316AD0" w:rsidRPr="00046BAE" w:rsidRDefault="00316AD0" w:rsidP="00D742F6">
            <w:pPr>
              <w:pStyle w:val="NoSpacing"/>
              <w:spacing w:line="360" w:lineRule="auto"/>
              <w:rPr>
                <w:rFonts w:asciiTheme="minorBidi" w:hAnsiTheme="minorBidi"/>
                <w:color w:val="000000" w:themeColor="text1"/>
                <w:sz w:val="20"/>
                <w:szCs w:val="20"/>
              </w:rPr>
            </w:pPr>
            <w:r w:rsidRPr="00046BAE">
              <w:rPr>
                <w:rFonts w:asciiTheme="minorBidi" w:hAnsiTheme="minorBidi"/>
                <w:color w:val="000000" w:themeColor="text1"/>
                <w:sz w:val="20"/>
                <w:szCs w:val="20"/>
              </w:rPr>
              <w:t>-15.73 -0.99</w:t>
            </w:r>
          </w:p>
        </w:tc>
        <w:tc>
          <w:tcPr>
            <w:tcW w:w="1803" w:type="dxa"/>
          </w:tcPr>
          <w:p w14:paraId="16DD5E25" w14:textId="77777777" w:rsidR="00316AD0" w:rsidRPr="00046BAE" w:rsidRDefault="00316AD0" w:rsidP="00D742F6">
            <w:pPr>
              <w:pStyle w:val="NoSpacing"/>
              <w:spacing w:line="360" w:lineRule="auto"/>
              <w:rPr>
                <w:rFonts w:asciiTheme="minorBidi" w:hAnsiTheme="minorBidi"/>
                <w:color w:val="000000" w:themeColor="text1"/>
                <w:sz w:val="20"/>
                <w:szCs w:val="20"/>
              </w:rPr>
            </w:pPr>
          </w:p>
          <w:p w14:paraId="45716837" w14:textId="77777777" w:rsidR="00316AD0" w:rsidRPr="00046BAE" w:rsidRDefault="00316AD0" w:rsidP="00D742F6">
            <w:pPr>
              <w:pStyle w:val="NoSpacing"/>
              <w:spacing w:line="360" w:lineRule="auto"/>
              <w:rPr>
                <w:rFonts w:asciiTheme="minorBidi" w:hAnsiTheme="minorBidi"/>
                <w:color w:val="000000" w:themeColor="text1"/>
                <w:sz w:val="20"/>
                <w:szCs w:val="20"/>
              </w:rPr>
            </w:pPr>
          </w:p>
          <w:p w14:paraId="2AB7D75B" w14:textId="77777777" w:rsidR="00316AD0" w:rsidRPr="00046BAE" w:rsidRDefault="00316AD0" w:rsidP="00D742F6">
            <w:pPr>
              <w:pStyle w:val="NoSpacing"/>
              <w:spacing w:line="360" w:lineRule="auto"/>
              <w:rPr>
                <w:rFonts w:asciiTheme="minorBidi" w:hAnsiTheme="minorBidi"/>
                <w:color w:val="000000" w:themeColor="text1"/>
                <w:sz w:val="20"/>
                <w:szCs w:val="20"/>
              </w:rPr>
            </w:pPr>
            <w:r w:rsidRPr="00046BAE">
              <w:rPr>
                <w:rFonts w:asciiTheme="minorBidi" w:hAnsiTheme="minorBidi"/>
                <w:color w:val="000000" w:themeColor="text1"/>
                <w:sz w:val="20"/>
                <w:szCs w:val="20"/>
              </w:rPr>
              <w:t>0.03</w:t>
            </w:r>
          </w:p>
        </w:tc>
      </w:tr>
      <w:tr w:rsidR="00316AD0" w:rsidRPr="00E62C2E" w14:paraId="0993B24E" w14:textId="77777777" w:rsidTr="00D742F6">
        <w:tc>
          <w:tcPr>
            <w:tcW w:w="2547" w:type="dxa"/>
          </w:tcPr>
          <w:p w14:paraId="0B0A951E" w14:textId="77777777" w:rsidR="00316AD0" w:rsidRPr="00046BAE" w:rsidRDefault="00316AD0" w:rsidP="00D742F6">
            <w:pPr>
              <w:pStyle w:val="NoSpacing"/>
              <w:spacing w:line="360" w:lineRule="auto"/>
              <w:rPr>
                <w:rFonts w:asciiTheme="minorBidi" w:hAnsiTheme="minorBidi"/>
                <w:color w:val="000000" w:themeColor="text1"/>
                <w:sz w:val="20"/>
                <w:szCs w:val="20"/>
              </w:rPr>
            </w:pPr>
            <w:r w:rsidRPr="00046BAE">
              <w:rPr>
                <w:rFonts w:asciiTheme="minorBidi" w:hAnsiTheme="minorBidi"/>
                <w:color w:val="000000" w:themeColor="text1"/>
                <w:sz w:val="20"/>
                <w:szCs w:val="20"/>
              </w:rPr>
              <w:t>Urine output (ml/hour)</w:t>
            </w:r>
          </w:p>
        </w:tc>
        <w:tc>
          <w:tcPr>
            <w:tcW w:w="1270" w:type="dxa"/>
          </w:tcPr>
          <w:p w14:paraId="300743CA" w14:textId="77777777" w:rsidR="00316AD0" w:rsidRPr="00046BAE" w:rsidRDefault="00316AD0" w:rsidP="00D742F6">
            <w:pPr>
              <w:pStyle w:val="NoSpacing"/>
              <w:spacing w:line="360" w:lineRule="auto"/>
              <w:rPr>
                <w:rFonts w:asciiTheme="minorBidi" w:hAnsiTheme="minorBidi"/>
                <w:color w:val="000000" w:themeColor="text1"/>
                <w:sz w:val="20"/>
                <w:szCs w:val="20"/>
              </w:rPr>
            </w:pPr>
            <w:r w:rsidRPr="00046BAE">
              <w:rPr>
                <w:rFonts w:asciiTheme="minorBidi" w:hAnsiTheme="minorBidi"/>
                <w:color w:val="000000" w:themeColor="text1"/>
                <w:sz w:val="20"/>
                <w:szCs w:val="20"/>
              </w:rPr>
              <w:t>0.02</w:t>
            </w:r>
          </w:p>
        </w:tc>
        <w:tc>
          <w:tcPr>
            <w:tcW w:w="1871" w:type="dxa"/>
          </w:tcPr>
          <w:p w14:paraId="21C07673" w14:textId="77777777" w:rsidR="00316AD0" w:rsidRPr="00046BAE" w:rsidRDefault="00316AD0" w:rsidP="00D742F6">
            <w:pPr>
              <w:pStyle w:val="NoSpacing"/>
              <w:spacing w:line="360" w:lineRule="auto"/>
              <w:rPr>
                <w:rFonts w:asciiTheme="minorBidi" w:hAnsiTheme="minorBidi"/>
                <w:color w:val="000000" w:themeColor="text1"/>
                <w:sz w:val="20"/>
                <w:szCs w:val="20"/>
              </w:rPr>
            </w:pPr>
            <w:r w:rsidRPr="00046BAE">
              <w:rPr>
                <w:rFonts w:asciiTheme="minorBidi" w:hAnsiTheme="minorBidi"/>
                <w:color w:val="000000" w:themeColor="text1"/>
                <w:sz w:val="20"/>
                <w:szCs w:val="20"/>
              </w:rPr>
              <w:t>-0.01, 0.05</w:t>
            </w:r>
          </w:p>
        </w:tc>
        <w:tc>
          <w:tcPr>
            <w:tcW w:w="1803" w:type="dxa"/>
          </w:tcPr>
          <w:p w14:paraId="6F8CD9FD" w14:textId="77777777" w:rsidR="00316AD0" w:rsidRPr="00046BAE" w:rsidRDefault="00316AD0" w:rsidP="00D742F6">
            <w:pPr>
              <w:pStyle w:val="NoSpacing"/>
              <w:spacing w:line="360" w:lineRule="auto"/>
              <w:rPr>
                <w:rFonts w:asciiTheme="minorBidi" w:hAnsiTheme="minorBidi"/>
                <w:color w:val="000000" w:themeColor="text1"/>
                <w:sz w:val="20"/>
                <w:szCs w:val="20"/>
              </w:rPr>
            </w:pPr>
            <w:r w:rsidRPr="00046BAE">
              <w:rPr>
                <w:rFonts w:asciiTheme="minorBidi" w:hAnsiTheme="minorBidi"/>
                <w:color w:val="000000" w:themeColor="text1"/>
                <w:sz w:val="20"/>
                <w:szCs w:val="20"/>
              </w:rPr>
              <w:t>0.18</w:t>
            </w:r>
          </w:p>
        </w:tc>
      </w:tr>
      <w:tr w:rsidR="00316AD0" w:rsidRPr="00E62C2E" w14:paraId="2556F626" w14:textId="77777777" w:rsidTr="00D742F6">
        <w:tc>
          <w:tcPr>
            <w:tcW w:w="2547" w:type="dxa"/>
          </w:tcPr>
          <w:p w14:paraId="022C0353" w14:textId="77777777" w:rsidR="00316AD0" w:rsidRPr="00046BAE" w:rsidRDefault="00316AD0" w:rsidP="00D742F6">
            <w:pPr>
              <w:pStyle w:val="NoSpacing"/>
              <w:spacing w:line="360" w:lineRule="auto"/>
              <w:rPr>
                <w:rFonts w:asciiTheme="minorBidi" w:hAnsiTheme="minorBidi"/>
                <w:color w:val="000000" w:themeColor="text1"/>
                <w:sz w:val="20"/>
                <w:szCs w:val="20"/>
              </w:rPr>
            </w:pPr>
            <w:r w:rsidRPr="00046BAE">
              <w:rPr>
                <w:rFonts w:asciiTheme="minorBidi" w:hAnsiTheme="minorBidi"/>
                <w:color w:val="000000" w:themeColor="text1"/>
                <w:sz w:val="20"/>
                <w:szCs w:val="20"/>
              </w:rPr>
              <w:t>Creatinine (</w:t>
            </w:r>
            <w:r w:rsidRPr="00046BAE">
              <w:rPr>
                <w:rFonts w:asciiTheme="minorBidi" w:hAnsiTheme="minorBidi"/>
                <w:color w:val="000000" w:themeColor="text1"/>
                <w:sz w:val="20"/>
                <w:szCs w:val="20"/>
                <w:lang w:val="el-GR"/>
              </w:rPr>
              <w:t>μ</w:t>
            </w:r>
            <w:r w:rsidRPr="00046BAE">
              <w:rPr>
                <w:rFonts w:asciiTheme="minorBidi" w:hAnsiTheme="minorBidi"/>
                <w:color w:val="000000" w:themeColor="text1"/>
                <w:sz w:val="20"/>
                <w:szCs w:val="20"/>
              </w:rPr>
              <w:t>mol/L)</w:t>
            </w:r>
          </w:p>
        </w:tc>
        <w:tc>
          <w:tcPr>
            <w:tcW w:w="1270" w:type="dxa"/>
          </w:tcPr>
          <w:p w14:paraId="6D884856" w14:textId="77777777" w:rsidR="00316AD0" w:rsidRPr="00046BAE" w:rsidRDefault="00316AD0" w:rsidP="00D742F6">
            <w:pPr>
              <w:pStyle w:val="NoSpacing"/>
              <w:spacing w:line="360" w:lineRule="auto"/>
              <w:rPr>
                <w:rFonts w:asciiTheme="minorBidi" w:hAnsiTheme="minorBidi"/>
                <w:color w:val="000000" w:themeColor="text1"/>
                <w:sz w:val="20"/>
                <w:szCs w:val="20"/>
              </w:rPr>
            </w:pPr>
            <w:r w:rsidRPr="00046BAE">
              <w:rPr>
                <w:rFonts w:asciiTheme="minorBidi" w:hAnsiTheme="minorBidi"/>
                <w:color w:val="000000" w:themeColor="text1"/>
                <w:sz w:val="20"/>
                <w:szCs w:val="20"/>
              </w:rPr>
              <w:t>0.02</w:t>
            </w:r>
          </w:p>
        </w:tc>
        <w:tc>
          <w:tcPr>
            <w:tcW w:w="1871" w:type="dxa"/>
          </w:tcPr>
          <w:p w14:paraId="204C0C80" w14:textId="77777777" w:rsidR="00316AD0" w:rsidRPr="00046BAE" w:rsidRDefault="00316AD0" w:rsidP="00D742F6">
            <w:pPr>
              <w:pStyle w:val="NoSpacing"/>
              <w:spacing w:line="360" w:lineRule="auto"/>
              <w:rPr>
                <w:rFonts w:asciiTheme="minorBidi" w:hAnsiTheme="minorBidi"/>
                <w:color w:val="000000" w:themeColor="text1"/>
                <w:sz w:val="20"/>
                <w:szCs w:val="20"/>
              </w:rPr>
            </w:pPr>
            <w:r w:rsidRPr="00046BAE">
              <w:rPr>
                <w:rFonts w:asciiTheme="minorBidi" w:hAnsiTheme="minorBidi"/>
                <w:color w:val="000000" w:themeColor="text1"/>
                <w:sz w:val="20"/>
                <w:szCs w:val="20"/>
              </w:rPr>
              <w:t>-0.10, 0.15</w:t>
            </w:r>
          </w:p>
        </w:tc>
        <w:tc>
          <w:tcPr>
            <w:tcW w:w="1803" w:type="dxa"/>
          </w:tcPr>
          <w:p w14:paraId="20883B48" w14:textId="77777777" w:rsidR="00316AD0" w:rsidRPr="00046BAE" w:rsidRDefault="00316AD0" w:rsidP="00D742F6">
            <w:pPr>
              <w:pStyle w:val="NoSpacing"/>
              <w:spacing w:line="360" w:lineRule="auto"/>
              <w:rPr>
                <w:rFonts w:asciiTheme="minorBidi" w:hAnsiTheme="minorBidi"/>
                <w:color w:val="000000" w:themeColor="text1"/>
                <w:sz w:val="20"/>
                <w:szCs w:val="20"/>
              </w:rPr>
            </w:pPr>
            <w:r w:rsidRPr="00046BAE">
              <w:rPr>
                <w:rFonts w:asciiTheme="minorBidi" w:hAnsiTheme="minorBidi"/>
                <w:color w:val="000000" w:themeColor="text1"/>
                <w:sz w:val="20"/>
                <w:szCs w:val="20"/>
              </w:rPr>
              <w:t>0.75</w:t>
            </w:r>
          </w:p>
        </w:tc>
      </w:tr>
      <w:tr w:rsidR="00316AD0" w:rsidRPr="00E62C2E" w14:paraId="2773301A" w14:textId="77777777" w:rsidTr="00D742F6">
        <w:tc>
          <w:tcPr>
            <w:tcW w:w="2547" w:type="dxa"/>
          </w:tcPr>
          <w:p w14:paraId="142DE41A" w14:textId="77777777" w:rsidR="00316AD0" w:rsidRPr="00046BAE" w:rsidRDefault="00316AD0" w:rsidP="00D742F6">
            <w:pPr>
              <w:pStyle w:val="NoSpacing"/>
              <w:spacing w:line="360" w:lineRule="auto"/>
              <w:rPr>
                <w:rFonts w:asciiTheme="minorBidi" w:hAnsiTheme="minorBidi"/>
                <w:color w:val="000000" w:themeColor="text1"/>
                <w:sz w:val="20"/>
                <w:szCs w:val="20"/>
              </w:rPr>
            </w:pPr>
            <w:r w:rsidRPr="00046BAE">
              <w:rPr>
                <w:rFonts w:asciiTheme="minorBidi" w:hAnsiTheme="minorBidi"/>
                <w:color w:val="000000" w:themeColor="text1"/>
                <w:sz w:val="20"/>
                <w:szCs w:val="20"/>
              </w:rPr>
              <w:t>Platelets (x 10</w:t>
            </w:r>
            <w:r w:rsidRPr="00046BAE">
              <w:rPr>
                <w:rFonts w:asciiTheme="minorBidi" w:hAnsiTheme="minorBidi"/>
                <w:color w:val="000000" w:themeColor="text1"/>
                <w:sz w:val="20"/>
                <w:szCs w:val="20"/>
                <w:vertAlign w:val="superscript"/>
              </w:rPr>
              <w:t>9</w:t>
            </w:r>
            <w:r w:rsidRPr="00046BAE">
              <w:rPr>
                <w:rFonts w:asciiTheme="minorBidi" w:hAnsiTheme="minorBidi"/>
                <w:color w:val="000000" w:themeColor="text1"/>
                <w:sz w:val="20"/>
                <w:szCs w:val="20"/>
              </w:rPr>
              <w:t>/L)</w:t>
            </w:r>
          </w:p>
        </w:tc>
        <w:tc>
          <w:tcPr>
            <w:tcW w:w="1270" w:type="dxa"/>
          </w:tcPr>
          <w:p w14:paraId="3F947A2F" w14:textId="77777777" w:rsidR="00316AD0" w:rsidRPr="00046BAE" w:rsidRDefault="00316AD0" w:rsidP="00D742F6">
            <w:pPr>
              <w:pStyle w:val="NoSpacing"/>
              <w:spacing w:line="360" w:lineRule="auto"/>
              <w:rPr>
                <w:rFonts w:asciiTheme="minorBidi" w:hAnsiTheme="minorBidi"/>
                <w:color w:val="000000" w:themeColor="text1"/>
                <w:sz w:val="20"/>
                <w:szCs w:val="20"/>
              </w:rPr>
            </w:pPr>
            <w:r w:rsidRPr="00046BAE">
              <w:rPr>
                <w:rFonts w:asciiTheme="minorBidi" w:hAnsiTheme="minorBidi"/>
                <w:color w:val="000000" w:themeColor="text1"/>
                <w:sz w:val="20"/>
                <w:szCs w:val="20"/>
              </w:rPr>
              <w:t>-0.03</w:t>
            </w:r>
          </w:p>
        </w:tc>
        <w:tc>
          <w:tcPr>
            <w:tcW w:w="1871" w:type="dxa"/>
          </w:tcPr>
          <w:p w14:paraId="3E203484" w14:textId="77777777" w:rsidR="00316AD0" w:rsidRPr="00046BAE" w:rsidRDefault="00316AD0" w:rsidP="00D742F6">
            <w:pPr>
              <w:pStyle w:val="NoSpacing"/>
              <w:spacing w:line="360" w:lineRule="auto"/>
              <w:rPr>
                <w:rFonts w:asciiTheme="minorBidi" w:hAnsiTheme="minorBidi"/>
                <w:color w:val="000000" w:themeColor="text1"/>
                <w:sz w:val="20"/>
                <w:szCs w:val="20"/>
              </w:rPr>
            </w:pPr>
            <w:r w:rsidRPr="00046BAE">
              <w:rPr>
                <w:rFonts w:asciiTheme="minorBidi" w:hAnsiTheme="minorBidi"/>
                <w:color w:val="000000" w:themeColor="text1"/>
                <w:sz w:val="20"/>
                <w:szCs w:val="20"/>
              </w:rPr>
              <w:t>-0.06 -0.01</w:t>
            </w:r>
          </w:p>
        </w:tc>
        <w:tc>
          <w:tcPr>
            <w:tcW w:w="1803" w:type="dxa"/>
          </w:tcPr>
          <w:p w14:paraId="748B84D1" w14:textId="77777777" w:rsidR="00316AD0" w:rsidRPr="00046BAE" w:rsidRDefault="00316AD0" w:rsidP="00D742F6">
            <w:pPr>
              <w:pStyle w:val="NoSpacing"/>
              <w:spacing w:line="360" w:lineRule="auto"/>
              <w:rPr>
                <w:rFonts w:asciiTheme="minorBidi" w:hAnsiTheme="minorBidi"/>
                <w:color w:val="000000" w:themeColor="text1"/>
                <w:sz w:val="20"/>
                <w:szCs w:val="20"/>
              </w:rPr>
            </w:pPr>
            <w:r w:rsidRPr="00046BAE">
              <w:rPr>
                <w:rFonts w:asciiTheme="minorBidi" w:hAnsiTheme="minorBidi"/>
                <w:color w:val="000000" w:themeColor="text1"/>
                <w:sz w:val="20"/>
                <w:szCs w:val="20"/>
              </w:rPr>
              <w:t>0.01</w:t>
            </w:r>
          </w:p>
        </w:tc>
      </w:tr>
    </w:tbl>
    <w:p w14:paraId="090917C3" w14:textId="77777777" w:rsidR="00316AD0" w:rsidRDefault="00316AD0" w:rsidP="00316AD0">
      <w:pPr>
        <w:pStyle w:val="NoSpacing"/>
        <w:spacing w:line="480" w:lineRule="auto"/>
        <w:rPr>
          <w:rFonts w:asciiTheme="minorBidi" w:hAnsiTheme="minorBidi"/>
          <w:i/>
          <w:iCs/>
          <w:sz w:val="22"/>
          <w:szCs w:val="22"/>
        </w:rPr>
      </w:pPr>
      <w:r w:rsidRPr="003E59F1">
        <w:rPr>
          <w:rFonts w:asciiTheme="minorBidi" w:hAnsiTheme="minorBidi"/>
          <w:i/>
          <w:iCs/>
          <w:sz w:val="22"/>
          <w:szCs w:val="22"/>
          <w:vertAlign w:val="superscript"/>
        </w:rPr>
        <w:t>1</w:t>
      </w:r>
      <w:r w:rsidRPr="001A451D">
        <w:rPr>
          <w:rFonts w:asciiTheme="minorBidi" w:hAnsiTheme="minorBidi"/>
          <w:i/>
          <w:iCs/>
          <w:sz w:val="22"/>
          <w:szCs w:val="22"/>
        </w:rPr>
        <w:t>SOFA score of 0 is the baseline group</w:t>
      </w:r>
    </w:p>
    <w:p w14:paraId="3CE13DCD" w14:textId="77777777" w:rsidR="00316AD0" w:rsidRDefault="00316AD0" w:rsidP="00316AD0">
      <w:pPr>
        <w:pStyle w:val="NoSpacing"/>
        <w:spacing w:line="480" w:lineRule="auto"/>
        <w:rPr>
          <w:rFonts w:asciiTheme="minorBidi" w:hAnsiTheme="minorBidi"/>
          <w:i/>
          <w:iCs/>
          <w:sz w:val="22"/>
          <w:szCs w:val="22"/>
        </w:rPr>
      </w:pPr>
      <w:r w:rsidRPr="00072DF6">
        <w:rPr>
          <w:rFonts w:asciiTheme="minorBidi" w:hAnsiTheme="minorBidi"/>
          <w:i/>
          <w:iCs/>
          <w:sz w:val="22"/>
          <w:szCs w:val="22"/>
        </w:rPr>
        <w:t>*</w:t>
      </w:r>
      <w:r>
        <w:rPr>
          <w:rFonts w:asciiTheme="minorBidi" w:hAnsiTheme="minorBidi"/>
          <w:i/>
          <w:iCs/>
          <w:sz w:val="22"/>
          <w:szCs w:val="22"/>
        </w:rPr>
        <w:t xml:space="preserve"> during first 24 hours of hospital admission</w:t>
      </w:r>
    </w:p>
    <w:p w14:paraId="280CB086" w14:textId="77777777" w:rsidR="00316AD0" w:rsidRPr="00733BD2" w:rsidRDefault="00316AD0" w:rsidP="00316AD0">
      <w:pPr>
        <w:spacing w:line="480" w:lineRule="auto"/>
        <w:rPr>
          <w:rFonts w:asciiTheme="minorBidi" w:hAnsiTheme="minorBidi"/>
          <w:szCs w:val="22"/>
        </w:rPr>
      </w:pPr>
      <w:r w:rsidRPr="00733BD2">
        <w:rPr>
          <w:rFonts w:asciiTheme="minorBidi" w:hAnsiTheme="minorBidi"/>
          <w:i/>
          <w:iCs/>
          <w:szCs w:val="22"/>
        </w:rPr>
        <w:t>*</w:t>
      </w:r>
      <w:r w:rsidRPr="00733BD2">
        <w:rPr>
          <w:rFonts w:asciiTheme="minorBidi" w:hAnsiTheme="minorBidi"/>
          <w:szCs w:val="22"/>
        </w:rPr>
        <w:t>*Sequential organ failure score</w:t>
      </w:r>
      <w:r w:rsidRPr="00733BD2">
        <w:rPr>
          <w:rFonts w:asciiTheme="minorBidi" w:hAnsiTheme="minorBidi"/>
          <w:szCs w:val="22"/>
        </w:rPr>
        <w:fldChar w:fldCharType="begin" w:fldLock="1"/>
      </w:r>
      <w:r>
        <w:rPr>
          <w:rFonts w:asciiTheme="minorBidi" w:hAnsiTheme="minorBidi"/>
          <w:szCs w:val="22"/>
        </w:rPr>
        <w:instrText>ADDIN CSL_CITATION {"citationItems":[{"id":"ITEM-1","itemData":{"author":[{"dropping-particle":"","family":"Vincent","given":"J.-L","non-dropping-particle":"","parse-names":false,"suffix":""},{"dropping-particle":"","family":"Moreno","given":"R","non-dropping-particle":"","parse-names":false,"suffix":""},{"dropping-particle":"","family":"Takala","given":"J","non-dropping-particle":"","parse-names":false,"suffix":""},{"dropping-particle":"","family":"Willatts","given":"S","non-dropping-particle":"","parse-names":false,"suffix":""},{"dropping-particle":"","family":"Mendon~a","given":"A","non-dropping-particle":"De","parse-names":false,"suffix":""},{"dropping-particle":"","family":"Bruining","given":"H","non-dropping-particle":"","parse-names":false,"suffix":""},{"dropping-particle":"","family":"Reinhart","given":"C K","non-dropping-particle":"","parse-names":false,"suffix":""},{"dropping-particle":"","family":"Suter","given":"P M","non-dropping-particle":"","parse-names":false,"suffix":""},{"dropping-particle":"","family":"Thijs","given":"L G","non-dropping-particle":"","parse-names":false,"suffix":""},{"dropping-particle":"","family":"Mendonga","given":"A","non-dropping-particle":"De","parse-names":false,"suffix":""},{"dropping-particle":"","family":"Suter","given":"R M","non-dropping-particle":"","parse-names":false,"suffix":""}],"container-title":"Intensive Care Med","id":"ITEM-1","issued":{"date-parts":[["1996"]]},"number-of-pages":"707-710","publisher":"Springer-Verlag","title":"The SOFA (Sepsis.related Organ Failure Assessment) score to describe organ dysfunction/failure","type":"report","volume":"22"},"uris":["http://www.mendeley.com/documents/?uuid=161ab820-0962-4213-afdf-315be1019eb9","http://www.mendeley.com/documents/?uuid=68831b25-db0b-3ff0-aaa3-0068a228780a"]}],"mendeley":{"formattedCitation":"(19)","plainTextFormattedCitation":"(19)","previouslyFormattedCitation":"(19)"},"properties":{"noteIndex":0},"schema":"https://github.com/citation-style-language/schema/raw/master/csl-citation.json"}</w:instrText>
      </w:r>
      <w:r w:rsidRPr="00733BD2">
        <w:rPr>
          <w:rFonts w:asciiTheme="minorBidi" w:hAnsiTheme="minorBidi"/>
          <w:szCs w:val="22"/>
        </w:rPr>
        <w:fldChar w:fldCharType="separate"/>
      </w:r>
      <w:r w:rsidRPr="002952AB">
        <w:rPr>
          <w:rFonts w:asciiTheme="minorBidi" w:hAnsiTheme="minorBidi"/>
          <w:noProof/>
          <w:szCs w:val="22"/>
        </w:rPr>
        <w:t>(19)</w:t>
      </w:r>
      <w:r w:rsidRPr="00733BD2">
        <w:rPr>
          <w:rFonts w:asciiTheme="minorBidi" w:hAnsiTheme="minorBidi"/>
          <w:szCs w:val="22"/>
        </w:rPr>
        <w:fldChar w:fldCharType="end"/>
      </w:r>
      <w:r>
        <w:rPr>
          <w:rFonts w:asciiTheme="minorBidi" w:hAnsiTheme="minorBidi"/>
          <w:i/>
          <w:iCs/>
          <w:szCs w:val="22"/>
        </w:rPr>
        <w:t xml:space="preserve"> </w:t>
      </w:r>
    </w:p>
    <w:p w14:paraId="0090AC1C" w14:textId="32AE0E26" w:rsidR="00171D20" w:rsidRDefault="00316AD0" w:rsidP="00316AD0">
      <w:pPr>
        <w:spacing w:after="0" w:line="480" w:lineRule="auto"/>
      </w:pPr>
      <w:r>
        <w:t xml:space="preserve"> </w:t>
      </w:r>
    </w:p>
    <w:sectPr w:rsidR="00171D20" w:rsidSect="00E038C1">
      <w:pgSz w:w="11900" w:h="16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0"/>
  <w:proofState w:spelling="clean" w:grammar="clean"/>
  <w:defaultTabStop w:val="720"/>
  <w:characterSpacingControl w:val="doNotCompress"/>
  <w:compat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16AD0"/>
    <w:rsid w:val="00171D20"/>
    <w:rsid w:val="002A31EE"/>
    <w:rsid w:val="00316AD0"/>
    <w:rsid w:val="006A2849"/>
    <w:rsid w:val="007F1B4C"/>
    <w:rsid w:val="00BE319B"/>
    <w:rsid w:val="00E038C1"/>
    <w:rsid w:val="00F131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76F6842"/>
  <w15:chartTrackingRefBased/>
  <w15:docId w15:val="{4699EF39-9164-5E45-9458-04A509CAD8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4"/>
        <w:szCs w:val="24"/>
        <w:lang w:val="en-GB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16AD0"/>
    <w:pPr>
      <w:spacing w:after="240" w:line="360" w:lineRule="auto"/>
    </w:pPr>
    <w:rPr>
      <w:rFonts w:ascii="Arial" w:eastAsiaTheme="minorHAnsi" w:hAnsi="Arial" w:cstheme="minorHAnsi"/>
      <w:sz w:val="22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316AD0"/>
  </w:style>
  <w:style w:type="table" w:styleId="TableGridLight">
    <w:name w:val="Grid Table Light"/>
    <w:basedOn w:val="TableNormal"/>
    <w:uiPriority w:val="99"/>
    <w:rsid w:val="00316AD0"/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467</Words>
  <Characters>2664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Rachel Davies-Foote</dc:creator>
  <cp:keywords/>
  <dc:description/>
  <cp:lastModifiedBy>Louise Thwaites</cp:lastModifiedBy>
  <cp:revision>3</cp:revision>
  <dcterms:created xsi:type="dcterms:W3CDTF">2021-05-19T06:30:00Z</dcterms:created>
  <dcterms:modified xsi:type="dcterms:W3CDTF">2021-05-20T02:13:00Z</dcterms:modified>
</cp:coreProperties>
</file>