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F03" w:rsidRPr="00994553" w:rsidRDefault="00E33F03" w:rsidP="00E33F03">
      <w:pPr>
        <w:jc w:val="both"/>
        <w:rPr>
          <w:rFonts w:asciiTheme="majorHAnsi" w:hAnsiTheme="majorHAnsi"/>
          <w:sz w:val="36"/>
          <w:szCs w:val="24"/>
        </w:rPr>
      </w:pPr>
      <w:r w:rsidRPr="00994553">
        <w:rPr>
          <w:rFonts w:asciiTheme="majorHAnsi" w:hAnsiTheme="majorHAnsi"/>
          <w:sz w:val="36"/>
          <w:szCs w:val="24"/>
        </w:rPr>
        <w:t xml:space="preserve">Appendix B: Printing a 3D Model with </w:t>
      </w:r>
      <w:proofErr w:type="spellStart"/>
      <w:r>
        <w:rPr>
          <w:rFonts w:asciiTheme="majorHAnsi" w:hAnsiTheme="majorHAnsi"/>
          <w:sz w:val="36"/>
          <w:szCs w:val="24"/>
        </w:rPr>
        <w:t>Polyjet</w:t>
      </w:r>
      <w:proofErr w:type="spellEnd"/>
      <w:r w:rsidRPr="00994553">
        <w:rPr>
          <w:rFonts w:asciiTheme="majorHAnsi" w:hAnsiTheme="majorHAnsi"/>
          <w:sz w:val="36"/>
          <w:szCs w:val="24"/>
        </w:rPr>
        <w:t xml:space="preserve"> Studio</w:t>
      </w:r>
    </w:p>
    <w:p w:rsidR="00E33F03" w:rsidRDefault="00E33F03" w:rsidP="00E33F03">
      <w:pPr>
        <w:jc w:val="both"/>
        <w:rPr>
          <w:rFonts w:asciiTheme="majorHAnsi" w:hAnsiTheme="majorHAnsi"/>
          <w:sz w:val="24"/>
          <w:szCs w:val="24"/>
        </w:rPr>
      </w:pPr>
      <w:r>
        <w:rPr>
          <w:rFonts w:asciiTheme="majorHAnsi" w:hAnsiTheme="majorHAnsi"/>
          <w:sz w:val="24"/>
          <w:szCs w:val="24"/>
        </w:rPr>
        <w:t xml:space="preserve">We will demonstrate a typical printing job in </w:t>
      </w:r>
      <w:proofErr w:type="spellStart"/>
      <w:r>
        <w:rPr>
          <w:rFonts w:asciiTheme="majorHAnsi" w:hAnsiTheme="majorHAnsi"/>
          <w:sz w:val="24"/>
          <w:szCs w:val="24"/>
        </w:rPr>
        <w:t>Polyjet</w:t>
      </w:r>
      <w:proofErr w:type="spellEnd"/>
      <w:r>
        <w:rPr>
          <w:rFonts w:asciiTheme="majorHAnsi" w:hAnsiTheme="majorHAnsi"/>
          <w:sz w:val="24"/>
          <w:szCs w:val="24"/>
        </w:rPr>
        <w:t xml:space="preserve"> Studio using the Hemipelvis and implant models we’ve created  </w:t>
      </w:r>
    </w:p>
    <w:p w:rsidR="00E33F03" w:rsidRPr="00D545CF" w:rsidRDefault="00E33F03" w:rsidP="00E33F03">
      <w:pPr>
        <w:shd w:val="clear" w:color="auto" w:fill="D9D9D9" w:themeFill="background1" w:themeFillShade="D9"/>
        <w:ind w:left="720"/>
        <w:jc w:val="both"/>
        <w:rPr>
          <w:rFonts w:asciiTheme="majorHAnsi" w:hAnsiTheme="majorHAnsi"/>
          <w:sz w:val="24"/>
          <w:szCs w:val="24"/>
        </w:rPr>
      </w:pPr>
      <w:r w:rsidRPr="00D545CF">
        <w:rPr>
          <w:rFonts w:asciiTheme="majorHAnsi" w:hAnsiTheme="majorHAnsi"/>
          <w:b/>
          <w:sz w:val="24"/>
          <w:szCs w:val="24"/>
        </w:rPr>
        <w:t xml:space="preserve">WHAT YOU ARE DOING: </w:t>
      </w:r>
      <w:r w:rsidRPr="00D545CF">
        <w:rPr>
          <w:rFonts w:asciiTheme="majorHAnsi" w:hAnsiTheme="majorHAnsi"/>
          <w:sz w:val="24"/>
          <w:szCs w:val="24"/>
        </w:rPr>
        <w:t xml:space="preserve">Using a new software platform called </w:t>
      </w:r>
      <w:proofErr w:type="spellStart"/>
      <w:r>
        <w:rPr>
          <w:rFonts w:asciiTheme="majorHAnsi" w:hAnsiTheme="majorHAnsi"/>
          <w:b/>
          <w:i/>
          <w:sz w:val="24"/>
          <w:szCs w:val="24"/>
        </w:rPr>
        <w:t>Polyjet</w:t>
      </w:r>
      <w:proofErr w:type="spellEnd"/>
      <w:r w:rsidRPr="00D545CF">
        <w:rPr>
          <w:rFonts w:asciiTheme="majorHAnsi" w:hAnsiTheme="majorHAnsi"/>
          <w:b/>
          <w:i/>
          <w:sz w:val="24"/>
          <w:szCs w:val="24"/>
        </w:rPr>
        <w:t xml:space="preserve"> Studio</w:t>
      </w:r>
      <w:r w:rsidRPr="00D545CF">
        <w:rPr>
          <w:rFonts w:asciiTheme="majorHAnsi" w:hAnsiTheme="majorHAnsi"/>
          <w:sz w:val="24"/>
          <w:szCs w:val="24"/>
        </w:rPr>
        <w:t xml:space="preserve"> to place the </w:t>
      </w:r>
      <w:r>
        <w:rPr>
          <w:rFonts w:asciiTheme="majorHAnsi" w:hAnsiTheme="majorHAnsi"/>
          <w:sz w:val="24"/>
          <w:szCs w:val="24"/>
        </w:rPr>
        <w:t xml:space="preserve">Hemipelvis and implant </w:t>
      </w:r>
      <w:r w:rsidRPr="00D545CF">
        <w:rPr>
          <w:rFonts w:asciiTheme="majorHAnsi" w:hAnsiTheme="majorHAnsi"/>
          <w:sz w:val="24"/>
          <w:szCs w:val="24"/>
        </w:rPr>
        <w:t xml:space="preserve">on the “build tray”, the platform on which the model will be built. After visualizing the </w:t>
      </w:r>
      <w:r>
        <w:rPr>
          <w:rFonts w:asciiTheme="majorHAnsi" w:hAnsiTheme="majorHAnsi"/>
          <w:sz w:val="24"/>
          <w:szCs w:val="24"/>
        </w:rPr>
        <w:t>guide and implant</w:t>
      </w:r>
      <w:r w:rsidRPr="00D545CF">
        <w:rPr>
          <w:rFonts w:asciiTheme="majorHAnsi" w:hAnsiTheme="majorHAnsi"/>
          <w:sz w:val="24"/>
          <w:szCs w:val="24"/>
        </w:rPr>
        <w:t xml:space="preserve"> from different perspectives, we will assign the material</w:t>
      </w:r>
      <w:r>
        <w:rPr>
          <w:rFonts w:asciiTheme="majorHAnsi" w:hAnsiTheme="majorHAnsi"/>
          <w:sz w:val="24"/>
          <w:szCs w:val="24"/>
        </w:rPr>
        <w:t xml:space="preserve"> and color</w:t>
      </w:r>
      <w:r w:rsidRPr="00D545CF">
        <w:rPr>
          <w:rFonts w:asciiTheme="majorHAnsi" w:hAnsiTheme="majorHAnsi"/>
          <w:sz w:val="24"/>
          <w:szCs w:val="24"/>
        </w:rPr>
        <w:t xml:space="preserve"> and “send” the job to the 3D printer.</w:t>
      </w:r>
    </w:p>
    <w:p w:rsidR="00E33F03" w:rsidRPr="00D545CF" w:rsidRDefault="00E33F03" w:rsidP="00E33F03">
      <w:pPr>
        <w:shd w:val="clear" w:color="auto" w:fill="D9D9D9" w:themeFill="background1" w:themeFillShade="D9"/>
        <w:ind w:left="720"/>
        <w:jc w:val="both"/>
        <w:rPr>
          <w:rFonts w:asciiTheme="majorHAnsi" w:hAnsiTheme="majorHAnsi"/>
          <w:sz w:val="24"/>
          <w:szCs w:val="24"/>
        </w:rPr>
      </w:pPr>
      <w:r w:rsidRPr="00D545CF">
        <w:rPr>
          <w:rFonts w:asciiTheme="majorHAnsi" w:hAnsiTheme="majorHAnsi"/>
          <w:b/>
          <w:sz w:val="24"/>
          <w:szCs w:val="24"/>
        </w:rPr>
        <w:t>WHY YOU ARE DOING IT</w:t>
      </w:r>
      <w:r w:rsidRPr="00D545CF">
        <w:rPr>
          <w:rFonts w:asciiTheme="majorHAnsi" w:hAnsiTheme="majorHAnsi"/>
          <w:sz w:val="24"/>
          <w:szCs w:val="24"/>
        </w:rPr>
        <w:t xml:space="preserve">: In </w:t>
      </w:r>
      <w:r w:rsidRPr="00D545CF">
        <w:rPr>
          <w:rFonts w:asciiTheme="majorHAnsi" w:hAnsiTheme="majorHAnsi"/>
          <w:b/>
          <w:i/>
          <w:sz w:val="24"/>
          <w:szCs w:val="24"/>
        </w:rPr>
        <w:t>Mimics</w:t>
      </w:r>
      <w:r w:rsidRPr="00D545CF">
        <w:rPr>
          <w:rFonts w:asciiTheme="majorHAnsi" w:hAnsiTheme="majorHAnsi"/>
          <w:sz w:val="24"/>
          <w:szCs w:val="24"/>
        </w:rPr>
        <w:t xml:space="preserve"> and </w:t>
      </w:r>
      <w:r w:rsidRPr="00D545CF">
        <w:rPr>
          <w:rFonts w:asciiTheme="majorHAnsi" w:hAnsiTheme="majorHAnsi"/>
          <w:b/>
          <w:i/>
          <w:sz w:val="24"/>
          <w:szCs w:val="24"/>
        </w:rPr>
        <w:t>3-matic</w:t>
      </w:r>
      <w:r w:rsidRPr="00D545CF">
        <w:rPr>
          <w:rFonts w:asciiTheme="majorHAnsi" w:hAnsiTheme="majorHAnsi"/>
          <w:sz w:val="24"/>
          <w:szCs w:val="24"/>
        </w:rPr>
        <w:t xml:space="preserve">, we have generated the STL file. </w:t>
      </w:r>
      <w:proofErr w:type="spellStart"/>
      <w:r>
        <w:rPr>
          <w:rFonts w:asciiTheme="majorHAnsi" w:hAnsiTheme="majorHAnsi"/>
          <w:b/>
          <w:i/>
          <w:sz w:val="24"/>
          <w:szCs w:val="24"/>
        </w:rPr>
        <w:t>Polyjet</w:t>
      </w:r>
      <w:proofErr w:type="spellEnd"/>
      <w:r w:rsidRPr="00D545CF">
        <w:rPr>
          <w:rFonts w:asciiTheme="majorHAnsi" w:hAnsiTheme="majorHAnsi"/>
          <w:b/>
          <w:i/>
          <w:sz w:val="24"/>
          <w:szCs w:val="24"/>
        </w:rPr>
        <w:t xml:space="preserve"> Studio</w:t>
      </w:r>
      <w:r w:rsidRPr="00D545CF">
        <w:rPr>
          <w:rFonts w:asciiTheme="majorHAnsi" w:hAnsiTheme="majorHAnsi"/>
          <w:sz w:val="24"/>
          <w:szCs w:val="24"/>
        </w:rPr>
        <w:t xml:space="preserve"> is a software package associated with the 3D printer and it is used to organize print jobs, select the materials, and execute printing.  </w:t>
      </w:r>
    </w:p>
    <w:p w:rsidR="00E33F03" w:rsidRPr="00D545CF" w:rsidRDefault="00E33F03" w:rsidP="00E33F03">
      <w:pPr>
        <w:shd w:val="clear" w:color="auto" w:fill="D9D9D9" w:themeFill="background1" w:themeFillShade="D9"/>
        <w:ind w:left="720"/>
        <w:jc w:val="both"/>
        <w:rPr>
          <w:rFonts w:asciiTheme="majorHAnsi" w:hAnsiTheme="majorHAnsi"/>
          <w:sz w:val="24"/>
          <w:szCs w:val="24"/>
        </w:rPr>
      </w:pPr>
      <w:r w:rsidRPr="00D545CF">
        <w:rPr>
          <w:rFonts w:asciiTheme="majorHAnsi" w:hAnsiTheme="majorHAnsi"/>
          <w:b/>
          <w:sz w:val="24"/>
          <w:szCs w:val="24"/>
        </w:rPr>
        <w:t>HOW TO DO IT</w:t>
      </w:r>
      <w:r w:rsidRPr="00D545CF">
        <w:rPr>
          <w:rFonts w:asciiTheme="majorHAnsi" w:hAnsiTheme="majorHAnsi"/>
          <w:sz w:val="24"/>
          <w:szCs w:val="24"/>
        </w:rPr>
        <w:t>: The STL file will be imported into the new software package. Next, the file will be rendered exactly as it will be 3D printed on the build tray. The orientation can then be adjusted, and the material</w:t>
      </w:r>
      <w:r>
        <w:rPr>
          <w:rFonts w:asciiTheme="majorHAnsi" w:hAnsiTheme="majorHAnsi"/>
          <w:sz w:val="24"/>
          <w:szCs w:val="24"/>
        </w:rPr>
        <w:t xml:space="preserve"> and color</w:t>
      </w:r>
      <w:r w:rsidRPr="00D545CF">
        <w:rPr>
          <w:rFonts w:asciiTheme="majorHAnsi" w:hAnsiTheme="majorHAnsi"/>
          <w:sz w:val="24"/>
          <w:szCs w:val="24"/>
        </w:rPr>
        <w:t xml:space="preserve"> of choice selected. Build time and material usage will also be estimated.</w:t>
      </w:r>
    </w:p>
    <w:p w:rsidR="00E33F03" w:rsidRDefault="00E33F03" w:rsidP="00E33F03">
      <w:pPr>
        <w:jc w:val="both"/>
        <w:rPr>
          <w:rFonts w:asciiTheme="majorHAnsi" w:hAnsiTheme="majorHAnsi"/>
          <w:sz w:val="24"/>
          <w:szCs w:val="24"/>
        </w:rPr>
      </w:pPr>
    </w:p>
    <w:p w:rsidR="00E33F03" w:rsidRPr="00D545CF" w:rsidRDefault="00E33F03" w:rsidP="00E33F03">
      <w:pPr>
        <w:jc w:val="both"/>
        <w:rPr>
          <w:rFonts w:asciiTheme="majorHAnsi" w:hAnsiTheme="majorHAnsi"/>
          <w:sz w:val="24"/>
          <w:szCs w:val="24"/>
        </w:rPr>
      </w:pPr>
      <w:r w:rsidRPr="00D545CF">
        <w:rPr>
          <w:rFonts w:asciiTheme="majorHAnsi" w:hAnsiTheme="majorHAnsi"/>
          <w:sz w:val="24"/>
          <w:szCs w:val="24"/>
        </w:rPr>
        <w:t>We will now switch software packages and will simulate the printing of the</w:t>
      </w:r>
      <w:r w:rsidRPr="00CC5631">
        <w:rPr>
          <w:rFonts w:asciiTheme="majorHAnsi" w:hAnsiTheme="majorHAnsi"/>
          <w:sz w:val="24"/>
          <w:szCs w:val="24"/>
        </w:rPr>
        <w:t xml:space="preserve"> </w:t>
      </w:r>
      <w:r>
        <w:rPr>
          <w:rFonts w:asciiTheme="majorHAnsi" w:hAnsiTheme="majorHAnsi"/>
          <w:sz w:val="24"/>
          <w:szCs w:val="24"/>
        </w:rPr>
        <w:t>Hemipelvis and implant</w:t>
      </w:r>
      <w:r w:rsidRPr="00D545CF">
        <w:rPr>
          <w:rFonts w:asciiTheme="majorHAnsi" w:hAnsiTheme="majorHAnsi"/>
          <w:sz w:val="24"/>
          <w:szCs w:val="24"/>
        </w:rPr>
        <w:t xml:space="preserve"> model using </w:t>
      </w:r>
      <w:proofErr w:type="spellStart"/>
      <w:r>
        <w:rPr>
          <w:rFonts w:asciiTheme="majorHAnsi" w:hAnsiTheme="majorHAnsi"/>
          <w:b/>
          <w:i/>
          <w:sz w:val="24"/>
          <w:szCs w:val="24"/>
        </w:rPr>
        <w:t>Polyjet</w:t>
      </w:r>
      <w:proofErr w:type="spellEnd"/>
      <w:r w:rsidRPr="00D545CF">
        <w:rPr>
          <w:rFonts w:asciiTheme="majorHAnsi" w:hAnsiTheme="majorHAnsi"/>
          <w:b/>
          <w:i/>
          <w:sz w:val="24"/>
          <w:szCs w:val="24"/>
        </w:rPr>
        <w:t xml:space="preserve"> Studio</w:t>
      </w:r>
      <w:r w:rsidRPr="00D545CF">
        <w:rPr>
          <w:rFonts w:asciiTheme="majorHAnsi" w:hAnsiTheme="majorHAnsi"/>
          <w:sz w:val="24"/>
          <w:szCs w:val="24"/>
        </w:rPr>
        <w:t>.</w:t>
      </w:r>
      <w:r w:rsidRPr="00D545CF">
        <w:rPr>
          <w:rFonts w:asciiTheme="majorHAnsi" w:hAnsiTheme="majorHAnsi"/>
          <w:bCs/>
          <w:sz w:val="24"/>
          <w:szCs w:val="24"/>
        </w:rPr>
        <w:t xml:space="preserve"> </w:t>
      </w:r>
    </w:p>
    <w:p w:rsidR="00E33F03" w:rsidRDefault="00E33F03" w:rsidP="00E33F03">
      <w:pPr>
        <w:jc w:val="both"/>
        <w:rPr>
          <w:rFonts w:asciiTheme="majorHAnsi" w:hAnsiTheme="majorHAnsi"/>
          <w:sz w:val="24"/>
          <w:szCs w:val="24"/>
        </w:rPr>
      </w:pPr>
    </w:p>
    <w:p w:rsidR="00E33F03" w:rsidRDefault="00E33F03" w:rsidP="00E33F03">
      <w:pPr>
        <w:jc w:val="both"/>
        <w:rPr>
          <w:rFonts w:asciiTheme="majorHAnsi" w:hAnsiTheme="majorHAnsi"/>
          <w:sz w:val="24"/>
          <w:szCs w:val="24"/>
        </w:rPr>
      </w:pPr>
    </w:p>
    <w:p w:rsidR="00E33F03" w:rsidRDefault="00E33F03" w:rsidP="00E33F03">
      <w:pPr>
        <w:jc w:val="both"/>
        <w:rPr>
          <w:rFonts w:asciiTheme="majorHAnsi" w:hAnsiTheme="majorHAnsi"/>
          <w:sz w:val="24"/>
          <w:szCs w:val="24"/>
        </w:rPr>
      </w:pPr>
    </w:p>
    <w:p w:rsidR="00E33F03" w:rsidRDefault="00E33F03" w:rsidP="00E33F03">
      <w:pPr>
        <w:jc w:val="both"/>
        <w:rPr>
          <w:rFonts w:asciiTheme="majorHAnsi" w:hAnsiTheme="majorHAnsi"/>
          <w:sz w:val="24"/>
          <w:szCs w:val="24"/>
        </w:rPr>
      </w:pPr>
    </w:p>
    <w:p w:rsidR="00E33F03" w:rsidRDefault="00E33F03" w:rsidP="00E33F03">
      <w:pPr>
        <w:jc w:val="both"/>
        <w:rPr>
          <w:rFonts w:asciiTheme="majorHAnsi" w:hAnsiTheme="majorHAnsi"/>
          <w:sz w:val="24"/>
          <w:szCs w:val="24"/>
        </w:rPr>
      </w:pPr>
    </w:p>
    <w:p w:rsidR="00E33F03" w:rsidRDefault="00E33F03" w:rsidP="00E33F03">
      <w:pPr>
        <w:jc w:val="both"/>
        <w:rPr>
          <w:rFonts w:asciiTheme="majorHAnsi" w:hAnsiTheme="majorHAnsi"/>
          <w:sz w:val="24"/>
          <w:szCs w:val="24"/>
        </w:rPr>
      </w:pPr>
    </w:p>
    <w:p w:rsidR="00E33F03" w:rsidRDefault="00E33F03" w:rsidP="00E33F03">
      <w:pPr>
        <w:jc w:val="both"/>
        <w:rPr>
          <w:rFonts w:asciiTheme="majorHAnsi" w:hAnsiTheme="majorHAnsi"/>
          <w:sz w:val="24"/>
          <w:szCs w:val="24"/>
        </w:rPr>
      </w:pPr>
    </w:p>
    <w:p w:rsidR="00E33F03" w:rsidRDefault="00E33F03" w:rsidP="00E33F03">
      <w:pPr>
        <w:jc w:val="both"/>
        <w:rPr>
          <w:rFonts w:asciiTheme="majorHAnsi" w:hAnsiTheme="majorHAnsi"/>
          <w:sz w:val="24"/>
          <w:szCs w:val="24"/>
        </w:rPr>
      </w:pPr>
    </w:p>
    <w:p w:rsidR="00E33F03" w:rsidRDefault="00E33F03" w:rsidP="00E33F03">
      <w:pPr>
        <w:jc w:val="both"/>
        <w:rPr>
          <w:rFonts w:asciiTheme="majorHAnsi" w:hAnsiTheme="majorHAnsi"/>
          <w:sz w:val="24"/>
          <w:szCs w:val="24"/>
        </w:rPr>
      </w:pPr>
    </w:p>
    <w:p w:rsidR="00E33F03" w:rsidRDefault="00E33F03" w:rsidP="00E33F03">
      <w:pPr>
        <w:jc w:val="both"/>
        <w:rPr>
          <w:rFonts w:asciiTheme="majorHAnsi" w:hAnsiTheme="majorHAnsi"/>
          <w:sz w:val="24"/>
          <w:szCs w:val="24"/>
        </w:rPr>
      </w:pPr>
    </w:p>
    <w:p w:rsidR="00E33F03" w:rsidRDefault="00E33F03" w:rsidP="00E33F03">
      <w:pPr>
        <w:jc w:val="both"/>
        <w:rPr>
          <w:rFonts w:asciiTheme="majorHAnsi" w:hAnsiTheme="majorHAnsi"/>
          <w:sz w:val="24"/>
          <w:szCs w:val="24"/>
        </w:rPr>
      </w:pPr>
    </w:p>
    <w:p w:rsidR="00E33F03" w:rsidRPr="00D545CF" w:rsidRDefault="00E33F03" w:rsidP="00E33F03">
      <w:pPr>
        <w:jc w:val="both"/>
        <w:rPr>
          <w:rFonts w:asciiTheme="majorHAnsi" w:hAnsiTheme="majorHAnsi"/>
          <w:sz w:val="24"/>
          <w:szCs w:val="24"/>
        </w:rPr>
      </w:pPr>
      <w:r w:rsidRPr="00D545CF">
        <w:rPr>
          <w:rFonts w:asciiTheme="majorHAnsi" w:hAnsiTheme="majorHAnsi"/>
          <w:sz w:val="24"/>
          <w:szCs w:val="24"/>
        </w:rPr>
        <w:lastRenderedPageBreak/>
        <w:t xml:space="preserve">The main screen of </w:t>
      </w:r>
      <w:proofErr w:type="spellStart"/>
      <w:r>
        <w:rPr>
          <w:rFonts w:asciiTheme="majorHAnsi" w:hAnsiTheme="majorHAnsi"/>
          <w:b/>
          <w:i/>
          <w:sz w:val="24"/>
          <w:szCs w:val="24"/>
        </w:rPr>
        <w:t>Polyjet</w:t>
      </w:r>
      <w:proofErr w:type="spellEnd"/>
      <w:r w:rsidRPr="00D545CF">
        <w:rPr>
          <w:rFonts w:asciiTheme="majorHAnsi" w:hAnsiTheme="majorHAnsi"/>
          <w:b/>
          <w:i/>
          <w:sz w:val="24"/>
          <w:szCs w:val="24"/>
        </w:rPr>
        <w:t xml:space="preserve"> Studio</w:t>
      </w:r>
      <w:r>
        <w:rPr>
          <w:rFonts w:asciiTheme="majorHAnsi" w:hAnsiTheme="majorHAnsi"/>
          <w:sz w:val="24"/>
          <w:szCs w:val="24"/>
        </w:rPr>
        <w:t xml:space="preserve"> is shown below.</w:t>
      </w:r>
    </w:p>
    <w:p w:rsidR="00E33F03" w:rsidRPr="00D545CF" w:rsidRDefault="00E33F03" w:rsidP="00E33F03">
      <w:pPr>
        <w:jc w:val="center"/>
        <w:rPr>
          <w:rFonts w:asciiTheme="majorHAnsi" w:hAnsiTheme="majorHAnsi"/>
          <w:sz w:val="24"/>
          <w:szCs w:val="24"/>
        </w:rPr>
      </w:pPr>
      <w:r>
        <w:rPr>
          <w:noProof/>
          <w:lang w:eastAsia="en-CA"/>
        </w:rPr>
        <w:drawing>
          <wp:inline distT="0" distB="0" distL="0" distR="0" wp14:anchorId="7A62ECCE" wp14:editId="402388D5">
            <wp:extent cx="5943600" cy="3599180"/>
            <wp:effectExtent l="0" t="0" r="0" b="1270"/>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599180"/>
                    </a:xfrm>
                    <a:prstGeom prst="rect">
                      <a:avLst/>
                    </a:prstGeom>
                  </pic:spPr>
                </pic:pic>
              </a:graphicData>
            </a:graphic>
          </wp:inline>
        </w:drawing>
      </w:r>
    </w:p>
    <w:p w:rsidR="00E33F03" w:rsidRPr="00275A11" w:rsidRDefault="00E33F03" w:rsidP="00E33F03">
      <w:pPr>
        <w:numPr>
          <w:ilvl w:val="0"/>
          <w:numId w:val="1"/>
        </w:numPr>
        <w:jc w:val="both"/>
        <w:rPr>
          <w:rFonts w:asciiTheme="majorHAnsi" w:hAnsiTheme="majorHAnsi"/>
          <w:sz w:val="24"/>
          <w:szCs w:val="24"/>
        </w:rPr>
      </w:pPr>
      <w:r w:rsidRPr="00D545CF">
        <w:rPr>
          <w:rFonts w:asciiTheme="majorHAnsi" w:hAnsiTheme="majorHAnsi"/>
          <w:bCs/>
          <w:sz w:val="24"/>
          <w:szCs w:val="24"/>
        </w:rPr>
        <w:t xml:space="preserve">To import </w:t>
      </w:r>
      <w:proofErr w:type="gramStart"/>
      <w:r w:rsidRPr="00D545CF">
        <w:rPr>
          <w:rFonts w:asciiTheme="majorHAnsi" w:hAnsiTheme="majorHAnsi"/>
          <w:bCs/>
          <w:sz w:val="24"/>
          <w:szCs w:val="24"/>
        </w:rPr>
        <w:t xml:space="preserve">the </w:t>
      </w:r>
      <w:r w:rsidRPr="00CC5631">
        <w:rPr>
          <w:rFonts w:asciiTheme="majorHAnsi" w:hAnsiTheme="majorHAnsi"/>
          <w:sz w:val="24"/>
          <w:szCs w:val="24"/>
        </w:rPr>
        <w:t xml:space="preserve"> </w:t>
      </w:r>
      <w:r>
        <w:rPr>
          <w:rFonts w:asciiTheme="majorHAnsi" w:hAnsiTheme="majorHAnsi"/>
          <w:sz w:val="24"/>
          <w:szCs w:val="24"/>
        </w:rPr>
        <w:t>Hemipelvis</w:t>
      </w:r>
      <w:proofErr w:type="gramEnd"/>
      <w:r>
        <w:rPr>
          <w:rFonts w:asciiTheme="majorHAnsi" w:hAnsiTheme="majorHAnsi"/>
          <w:sz w:val="24"/>
          <w:szCs w:val="24"/>
        </w:rPr>
        <w:t xml:space="preserve"> and implant </w:t>
      </w:r>
      <w:r>
        <w:rPr>
          <w:rFonts w:asciiTheme="majorHAnsi" w:hAnsiTheme="majorHAnsi"/>
          <w:bCs/>
          <w:sz w:val="24"/>
          <w:szCs w:val="24"/>
        </w:rPr>
        <w:t>guide</w:t>
      </w:r>
      <w:r w:rsidRPr="00D545CF">
        <w:rPr>
          <w:rFonts w:asciiTheme="majorHAnsi" w:hAnsiTheme="majorHAnsi"/>
          <w:bCs/>
          <w:sz w:val="24"/>
          <w:szCs w:val="24"/>
        </w:rPr>
        <w:t xml:space="preserve"> STL file, click the upper left menu icon </w:t>
      </w:r>
      <w:r w:rsidRPr="00D545CF">
        <w:rPr>
          <w:rFonts w:asciiTheme="majorHAnsi" w:hAnsiTheme="majorHAnsi"/>
          <w:b/>
          <w:bCs/>
          <w:sz w:val="24"/>
          <w:szCs w:val="24"/>
        </w:rPr>
        <w:t>Insert</w:t>
      </w:r>
      <w:r>
        <w:rPr>
          <w:rFonts w:asciiTheme="majorHAnsi" w:hAnsiTheme="majorHAnsi"/>
          <w:b/>
          <w:bCs/>
          <w:sz w:val="24"/>
          <w:szCs w:val="24"/>
        </w:rPr>
        <w:t>-&gt;Insert Model</w:t>
      </w:r>
      <w:r w:rsidRPr="00D545CF">
        <w:rPr>
          <w:rFonts w:asciiTheme="majorHAnsi" w:hAnsiTheme="majorHAnsi"/>
          <w:bCs/>
          <w:sz w:val="24"/>
          <w:szCs w:val="24"/>
        </w:rPr>
        <w:t>, and select both STL files from the dialog box that opens by left mouse clicking.</w:t>
      </w:r>
    </w:p>
    <w:p w:rsidR="00E33F03" w:rsidRPr="00D545CF" w:rsidRDefault="00E33F03" w:rsidP="00E33F03">
      <w:pPr>
        <w:jc w:val="both"/>
        <w:rPr>
          <w:rFonts w:asciiTheme="majorHAnsi" w:hAnsiTheme="majorHAnsi"/>
          <w:i/>
          <w:sz w:val="24"/>
          <w:szCs w:val="24"/>
          <w:lang w:val="en-US"/>
        </w:rPr>
      </w:pPr>
      <w:r w:rsidRPr="00D545CF">
        <w:rPr>
          <w:rFonts w:asciiTheme="majorHAnsi" w:hAnsiTheme="majorHAnsi"/>
          <w:i/>
          <w:sz w:val="24"/>
          <w:szCs w:val="24"/>
        </w:rPr>
        <w:t>Hint: make sure that you press and hold CTRL on your keyboard before left clicking on the STL files</w:t>
      </w:r>
      <w:r>
        <w:rPr>
          <w:rFonts w:asciiTheme="majorHAnsi" w:hAnsiTheme="majorHAnsi"/>
          <w:i/>
          <w:sz w:val="24"/>
          <w:szCs w:val="24"/>
        </w:rPr>
        <w:t xml:space="preserve"> to select multiple files at once.</w:t>
      </w:r>
      <w:r w:rsidRPr="00D545CF">
        <w:rPr>
          <w:rFonts w:asciiTheme="majorHAnsi" w:hAnsiTheme="majorHAnsi"/>
          <w:b/>
          <w:i/>
          <w:sz w:val="24"/>
          <w:szCs w:val="24"/>
        </w:rPr>
        <w:t xml:space="preserve"> </w:t>
      </w:r>
    </w:p>
    <w:p w:rsidR="00E33F03" w:rsidRPr="00D545CF" w:rsidRDefault="00E33F03" w:rsidP="00E33F03">
      <w:pPr>
        <w:jc w:val="both"/>
        <w:rPr>
          <w:rFonts w:asciiTheme="majorHAnsi" w:hAnsiTheme="majorHAnsi"/>
          <w:sz w:val="24"/>
          <w:szCs w:val="24"/>
        </w:rPr>
      </w:pPr>
      <w:r w:rsidRPr="00D545CF">
        <w:rPr>
          <w:rFonts w:asciiTheme="majorHAnsi" w:hAnsiTheme="majorHAnsi"/>
          <w:bCs/>
          <w:sz w:val="24"/>
          <w:szCs w:val="24"/>
        </w:rPr>
        <w:t>Our</w:t>
      </w:r>
      <w:r w:rsidRPr="00D545CF">
        <w:rPr>
          <w:rFonts w:asciiTheme="majorHAnsi" w:hAnsiTheme="majorHAnsi"/>
          <w:sz w:val="24"/>
          <w:szCs w:val="24"/>
        </w:rPr>
        <w:t xml:space="preserve"> models will be automatically imported onto the </w:t>
      </w:r>
      <w:bookmarkStart w:id="0" w:name="OLE_LINK97"/>
      <w:bookmarkStart w:id="1" w:name="OLE_LINK96"/>
      <w:r w:rsidRPr="00D545CF">
        <w:rPr>
          <w:rFonts w:asciiTheme="majorHAnsi" w:hAnsiTheme="majorHAnsi"/>
          <w:sz w:val="24"/>
          <w:szCs w:val="24"/>
        </w:rPr>
        <w:t>software representation of the build tray of the printer</w:t>
      </w:r>
      <w:bookmarkEnd w:id="0"/>
      <w:bookmarkEnd w:id="1"/>
      <w:r w:rsidRPr="00D545CF">
        <w:rPr>
          <w:rFonts w:asciiTheme="majorHAnsi" w:hAnsiTheme="majorHAnsi"/>
          <w:sz w:val="24"/>
          <w:szCs w:val="24"/>
        </w:rPr>
        <w:t>.</w:t>
      </w:r>
    </w:p>
    <w:p w:rsidR="00E33F03" w:rsidRPr="00D545CF" w:rsidRDefault="00E33F03" w:rsidP="00E33F03">
      <w:pPr>
        <w:jc w:val="center"/>
        <w:rPr>
          <w:rFonts w:asciiTheme="majorHAnsi" w:hAnsiTheme="majorHAnsi"/>
          <w:sz w:val="24"/>
          <w:szCs w:val="24"/>
        </w:rPr>
      </w:pPr>
      <w:r w:rsidRPr="00CC5631">
        <w:rPr>
          <w:noProof/>
          <w:lang w:val="en-US" w:bidi="he-IL"/>
        </w:rPr>
        <w:lastRenderedPageBreak/>
        <w:t xml:space="preserve"> </w:t>
      </w:r>
      <w:r>
        <w:rPr>
          <w:noProof/>
          <w:lang w:eastAsia="en-CA"/>
        </w:rPr>
        <w:drawing>
          <wp:inline distT="0" distB="0" distL="0" distR="0" wp14:anchorId="2E451FBB" wp14:editId="2CDF264C">
            <wp:extent cx="5943600" cy="359600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596005"/>
                    </a:xfrm>
                    <a:prstGeom prst="rect">
                      <a:avLst/>
                    </a:prstGeom>
                  </pic:spPr>
                </pic:pic>
              </a:graphicData>
            </a:graphic>
          </wp:inline>
        </w:drawing>
      </w:r>
      <w:r>
        <w:rPr>
          <w:noProof/>
          <w:lang w:val="en-US" w:bidi="he-IL"/>
        </w:rPr>
        <w:t xml:space="preserve"> </w:t>
      </w:r>
    </w:p>
    <w:p w:rsidR="00E33F03" w:rsidRDefault="00E33F03" w:rsidP="00E33F03">
      <w:pPr>
        <w:jc w:val="both"/>
        <w:rPr>
          <w:rFonts w:asciiTheme="majorHAnsi" w:hAnsiTheme="majorHAnsi"/>
          <w:sz w:val="24"/>
          <w:szCs w:val="24"/>
        </w:rPr>
      </w:pPr>
      <w:r w:rsidRPr="00D545CF">
        <w:rPr>
          <w:rFonts w:asciiTheme="majorHAnsi" w:hAnsiTheme="majorHAnsi"/>
          <w:sz w:val="24"/>
          <w:szCs w:val="24"/>
        </w:rPr>
        <w:t xml:space="preserve">The orientation of the </w:t>
      </w:r>
      <w:r>
        <w:rPr>
          <w:rFonts w:asciiTheme="majorHAnsi" w:hAnsiTheme="majorHAnsi"/>
          <w:sz w:val="24"/>
          <w:szCs w:val="24"/>
        </w:rPr>
        <w:t>Hemipelvis and implant</w:t>
      </w:r>
      <w:r w:rsidRPr="00D545CF">
        <w:rPr>
          <w:rFonts w:asciiTheme="majorHAnsi" w:hAnsiTheme="majorHAnsi"/>
          <w:sz w:val="24"/>
          <w:szCs w:val="24"/>
        </w:rPr>
        <w:t xml:space="preserve"> is optimized so that the support material </w:t>
      </w:r>
      <w:r>
        <w:rPr>
          <w:rFonts w:asciiTheme="majorHAnsi" w:hAnsiTheme="majorHAnsi"/>
          <w:sz w:val="24"/>
          <w:szCs w:val="24"/>
        </w:rPr>
        <w:t>and time</w:t>
      </w:r>
      <w:r w:rsidRPr="00D545CF">
        <w:rPr>
          <w:rFonts w:asciiTheme="majorHAnsi" w:hAnsiTheme="majorHAnsi"/>
          <w:sz w:val="24"/>
          <w:szCs w:val="24"/>
        </w:rPr>
        <w:t xml:space="preserve"> needed for the 3D printing job can be minimized. For example, it would be possible, but far less efficient, to print the </w:t>
      </w:r>
      <w:r>
        <w:rPr>
          <w:rFonts w:asciiTheme="majorHAnsi" w:hAnsiTheme="majorHAnsi"/>
          <w:sz w:val="24"/>
          <w:szCs w:val="24"/>
        </w:rPr>
        <w:t>Hemipelvis</w:t>
      </w:r>
      <w:r w:rsidRPr="00D545CF">
        <w:rPr>
          <w:rFonts w:asciiTheme="majorHAnsi" w:hAnsiTheme="majorHAnsi"/>
          <w:sz w:val="24"/>
          <w:szCs w:val="24"/>
        </w:rPr>
        <w:t xml:space="preserve"> standing “upright” rather than “lying down”.</w:t>
      </w:r>
    </w:p>
    <w:p w:rsidR="00E33F03" w:rsidRDefault="00E33F03" w:rsidP="00E33F03">
      <w:pPr>
        <w:jc w:val="both"/>
        <w:rPr>
          <w:rFonts w:asciiTheme="majorHAnsi" w:hAnsiTheme="majorHAnsi"/>
          <w:sz w:val="24"/>
          <w:szCs w:val="24"/>
        </w:rPr>
      </w:pPr>
    </w:p>
    <w:p w:rsidR="00E33F03" w:rsidRDefault="00E33F03" w:rsidP="00E33F03">
      <w:pPr>
        <w:jc w:val="both"/>
        <w:rPr>
          <w:rFonts w:asciiTheme="majorHAnsi" w:hAnsiTheme="majorHAnsi"/>
          <w:b/>
          <w:bCs/>
          <w:sz w:val="24"/>
          <w:szCs w:val="24"/>
        </w:rPr>
      </w:pPr>
      <w:r>
        <w:rPr>
          <w:rFonts w:asciiTheme="majorHAnsi" w:hAnsiTheme="majorHAnsi"/>
          <w:sz w:val="24"/>
          <w:szCs w:val="24"/>
        </w:rPr>
        <w:t xml:space="preserve">Note: to import the models connected as an assembly, we may want to use the </w:t>
      </w:r>
      <w:r>
        <w:rPr>
          <w:rFonts w:asciiTheme="majorHAnsi" w:hAnsiTheme="majorHAnsi"/>
          <w:b/>
          <w:bCs/>
          <w:sz w:val="24"/>
          <w:szCs w:val="24"/>
        </w:rPr>
        <w:t xml:space="preserve">Insert-&gt;Assembly </w:t>
      </w:r>
      <w:r>
        <w:rPr>
          <w:rFonts w:asciiTheme="majorHAnsi" w:hAnsiTheme="majorHAnsi"/>
          <w:sz w:val="24"/>
          <w:szCs w:val="24"/>
        </w:rPr>
        <w:t xml:space="preserve">option. The models will be printed together, but we will still be able to assign different materials to each. </w:t>
      </w:r>
      <w:r>
        <w:rPr>
          <w:rFonts w:asciiTheme="majorHAnsi" w:hAnsiTheme="majorHAnsi"/>
          <w:b/>
          <w:bCs/>
          <w:sz w:val="24"/>
          <w:szCs w:val="24"/>
        </w:rPr>
        <w:t xml:space="preserve"> </w:t>
      </w:r>
    </w:p>
    <w:p w:rsidR="00E33F03" w:rsidRPr="00913FC1" w:rsidRDefault="00E33F03" w:rsidP="00E33F03">
      <w:pPr>
        <w:jc w:val="both"/>
        <w:rPr>
          <w:rFonts w:asciiTheme="majorHAnsi" w:hAnsiTheme="majorHAnsi"/>
          <w:b/>
          <w:bCs/>
          <w:sz w:val="24"/>
          <w:szCs w:val="24"/>
        </w:rPr>
      </w:pPr>
      <w:r>
        <w:rPr>
          <w:noProof/>
          <w:lang w:eastAsia="en-CA"/>
        </w:rPr>
        <w:lastRenderedPageBreak/>
        <w:drawing>
          <wp:inline distT="0" distB="0" distL="0" distR="0" wp14:anchorId="07CCF187" wp14:editId="5C5A7932">
            <wp:extent cx="5943600" cy="6439535"/>
            <wp:effectExtent l="0" t="0" r="0" b="0"/>
            <wp:docPr id="2066"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6439535"/>
                    </a:xfrm>
                    <a:prstGeom prst="rect">
                      <a:avLst/>
                    </a:prstGeom>
                  </pic:spPr>
                </pic:pic>
              </a:graphicData>
            </a:graphic>
          </wp:inline>
        </w:drawing>
      </w:r>
    </w:p>
    <w:p w:rsidR="00E33F03" w:rsidRPr="00D545CF" w:rsidRDefault="00E33F03" w:rsidP="00E33F03">
      <w:pPr>
        <w:numPr>
          <w:ilvl w:val="0"/>
          <w:numId w:val="1"/>
        </w:numPr>
        <w:jc w:val="both"/>
        <w:rPr>
          <w:rFonts w:asciiTheme="majorHAnsi" w:hAnsiTheme="majorHAnsi"/>
          <w:sz w:val="24"/>
          <w:szCs w:val="24"/>
        </w:rPr>
      </w:pPr>
      <w:r w:rsidRPr="00D545CF">
        <w:rPr>
          <w:rFonts w:asciiTheme="majorHAnsi" w:hAnsiTheme="majorHAnsi"/>
          <w:bCs/>
          <w:sz w:val="24"/>
          <w:szCs w:val="24"/>
        </w:rPr>
        <w:t>Visualizing the model on the build tray.</w:t>
      </w:r>
      <w:r w:rsidRPr="00D545CF">
        <w:rPr>
          <w:rFonts w:asciiTheme="majorHAnsi" w:hAnsiTheme="majorHAnsi"/>
          <w:b/>
          <w:bCs/>
          <w:i/>
          <w:sz w:val="24"/>
          <w:szCs w:val="24"/>
        </w:rPr>
        <w:t xml:space="preserve"> </w:t>
      </w:r>
      <w:r w:rsidRPr="00D545CF">
        <w:rPr>
          <w:rFonts w:asciiTheme="majorHAnsi" w:hAnsiTheme="majorHAnsi"/>
          <w:bCs/>
          <w:sz w:val="24"/>
          <w:szCs w:val="24"/>
        </w:rPr>
        <w:t xml:space="preserve">The default view of the entire build tray of the 3D printer is in a single isometric view. </w:t>
      </w:r>
      <w:r>
        <w:rPr>
          <w:rFonts w:asciiTheme="majorHAnsi" w:hAnsiTheme="majorHAnsi"/>
          <w:bCs/>
          <w:sz w:val="24"/>
          <w:szCs w:val="24"/>
        </w:rPr>
        <w:t xml:space="preserve">By using the mouse wheel, you may zoom to visualize one model on the screen </w:t>
      </w:r>
    </w:p>
    <w:p w:rsidR="00E33F03" w:rsidRPr="00D545CF" w:rsidRDefault="00E33F03" w:rsidP="00E33F03">
      <w:pPr>
        <w:jc w:val="center"/>
        <w:rPr>
          <w:rFonts w:asciiTheme="majorHAnsi" w:hAnsiTheme="majorHAnsi"/>
          <w:sz w:val="24"/>
          <w:szCs w:val="24"/>
        </w:rPr>
      </w:pPr>
      <w:r w:rsidRPr="00401BC6">
        <w:rPr>
          <w:noProof/>
          <w:lang w:val="en-US" w:bidi="he-IL"/>
        </w:rPr>
        <w:lastRenderedPageBreak/>
        <w:t xml:space="preserve"> </w:t>
      </w:r>
      <w:r>
        <w:rPr>
          <w:noProof/>
          <w:lang w:eastAsia="en-CA"/>
        </w:rPr>
        <w:drawing>
          <wp:inline distT="0" distB="0" distL="0" distR="0" wp14:anchorId="15E85300" wp14:editId="0CC4E6B1">
            <wp:extent cx="4908550" cy="2636772"/>
            <wp:effectExtent l="0" t="0" r="6350" b="0"/>
            <wp:docPr id="2067" name="Picture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10839" cy="2638002"/>
                    </a:xfrm>
                    <a:prstGeom prst="rect">
                      <a:avLst/>
                    </a:prstGeom>
                  </pic:spPr>
                </pic:pic>
              </a:graphicData>
            </a:graphic>
          </wp:inline>
        </w:drawing>
      </w:r>
    </w:p>
    <w:p w:rsidR="00E33F03" w:rsidRPr="00D545CF" w:rsidRDefault="00E33F03" w:rsidP="00E33F03">
      <w:pPr>
        <w:jc w:val="both"/>
        <w:rPr>
          <w:rFonts w:asciiTheme="majorHAnsi" w:hAnsiTheme="majorHAnsi"/>
          <w:sz w:val="24"/>
          <w:szCs w:val="24"/>
        </w:rPr>
      </w:pPr>
      <w:r w:rsidRPr="00D545CF">
        <w:rPr>
          <w:rFonts w:asciiTheme="majorHAnsi" w:hAnsiTheme="majorHAnsi"/>
          <w:sz w:val="24"/>
          <w:szCs w:val="24"/>
        </w:rPr>
        <w:t xml:space="preserve">In practice, with several objects on the build tray, it is important to be able to change the </w:t>
      </w:r>
      <w:r>
        <w:rPr>
          <w:rFonts w:asciiTheme="majorHAnsi" w:hAnsiTheme="majorHAnsi"/>
          <w:sz w:val="24"/>
          <w:szCs w:val="24"/>
        </w:rPr>
        <w:t xml:space="preserve">viewing </w:t>
      </w:r>
      <w:r w:rsidRPr="00D545CF">
        <w:rPr>
          <w:rFonts w:asciiTheme="majorHAnsi" w:hAnsiTheme="majorHAnsi"/>
          <w:sz w:val="24"/>
          <w:szCs w:val="24"/>
        </w:rPr>
        <w:t xml:space="preserve">orientation. This can be done by </w:t>
      </w:r>
      <w:r>
        <w:rPr>
          <w:rFonts w:asciiTheme="majorHAnsi" w:hAnsiTheme="majorHAnsi"/>
          <w:sz w:val="24"/>
          <w:szCs w:val="24"/>
        </w:rPr>
        <w:t xml:space="preserve">clicking the </w:t>
      </w:r>
      <w:r>
        <w:rPr>
          <w:rFonts w:asciiTheme="majorHAnsi" w:hAnsiTheme="majorHAnsi"/>
          <w:b/>
          <w:bCs/>
          <w:sz w:val="24"/>
          <w:szCs w:val="24"/>
        </w:rPr>
        <w:t xml:space="preserve">Tray View </w:t>
      </w:r>
      <w:r>
        <w:rPr>
          <w:rFonts w:asciiTheme="majorHAnsi" w:hAnsiTheme="majorHAnsi"/>
          <w:sz w:val="24"/>
          <w:szCs w:val="24"/>
        </w:rPr>
        <w:t xml:space="preserve">icon </w:t>
      </w:r>
      <w:r w:rsidRPr="00D545CF">
        <w:rPr>
          <w:rFonts w:asciiTheme="majorHAnsi" w:hAnsiTheme="majorHAnsi"/>
          <w:sz w:val="24"/>
          <w:szCs w:val="24"/>
        </w:rPr>
        <w:t xml:space="preserve"> </w:t>
      </w:r>
      <w:r w:rsidRPr="00401BC6">
        <w:rPr>
          <w:noProof/>
          <w:lang w:val="en-US" w:bidi="he-IL"/>
        </w:rPr>
        <w:t xml:space="preserve"> </w:t>
      </w:r>
      <w:r>
        <w:rPr>
          <w:noProof/>
          <w:lang w:eastAsia="en-CA"/>
        </w:rPr>
        <w:drawing>
          <wp:inline distT="0" distB="0" distL="0" distR="0" wp14:anchorId="78D2D6E9" wp14:editId="4B8B94D7">
            <wp:extent cx="334786" cy="412750"/>
            <wp:effectExtent l="0" t="0" r="8255" b="6350"/>
            <wp:docPr id="2068"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9895" cy="419049"/>
                    </a:xfrm>
                    <a:prstGeom prst="rect">
                      <a:avLst/>
                    </a:prstGeom>
                  </pic:spPr>
                </pic:pic>
              </a:graphicData>
            </a:graphic>
          </wp:inline>
        </w:drawing>
      </w:r>
      <w:r w:rsidRPr="00D545CF">
        <w:rPr>
          <w:rFonts w:asciiTheme="majorHAnsi" w:hAnsiTheme="majorHAnsi"/>
          <w:sz w:val="24"/>
          <w:szCs w:val="24"/>
        </w:rPr>
        <w:t xml:space="preserve">, and navigating the pull-down menu to </w:t>
      </w:r>
      <w:r>
        <w:rPr>
          <w:rFonts w:asciiTheme="majorHAnsi" w:hAnsiTheme="majorHAnsi"/>
          <w:sz w:val="24"/>
          <w:szCs w:val="24"/>
        </w:rPr>
        <w:t xml:space="preserve">different views such as </w:t>
      </w:r>
      <w:r w:rsidRPr="00D545CF">
        <w:rPr>
          <w:rFonts w:asciiTheme="majorHAnsi" w:hAnsiTheme="majorHAnsi"/>
          <w:b/>
          <w:sz w:val="24"/>
          <w:szCs w:val="24"/>
        </w:rPr>
        <w:t>Top</w:t>
      </w:r>
      <w:r>
        <w:rPr>
          <w:rFonts w:asciiTheme="majorHAnsi" w:hAnsiTheme="majorHAnsi"/>
          <w:b/>
          <w:sz w:val="24"/>
          <w:szCs w:val="24"/>
        </w:rPr>
        <w:t xml:space="preserve">, Left, Right, Back </w:t>
      </w:r>
      <w:r>
        <w:rPr>
          <w:rFonts w:asciiTheme="majorHAnsi" w:hAnsiTheme="majorHAnsi"/>
          <w:bCs/>
          <w:sz w:val="24"/>
          <w:szCs w:val="24"/>
        </w:rPr>
        <w:t>and various Isometric views.</w:t>
      </w:r>
      <w:r>
        <w:rPr>
          <w:rFonts w:asciiTheme="majorHAnsi" w:hAnsiTheme="majorHAnsi"/>
          <w:sz w:val="24"/>
          <w:szCs w:val="24"/>
        </w:rPr>
        <w:t xml:space="preserve"> </w:t>
      </w:r>
      <w:r w:rsidRPr="00D545CF">
        <w:rPr>
          <w:rFonts w:asciiTheme="majorHAnsi" w:hAnsiTheme="majorHAnsi"/>
          <w:sz w:val="24"/>
          <w:szCs w:val="24"/>
        </w:rPr>
        <w:t xml:space="preserve">  This series of commands will </w:t>
      </w:r>
      <w:r>
        <w:rPr>
          <w:rFonts w:asciiTheme="majorHAnsi" w:hAnsiTheme="majorHAnsi"/>
          <w:sz w:val="24"/>
          <w:szCs w:val="24"/>
        </w:rPr>
        <w:t>change the viewing orientation</w:t>
      </w:r>
      <w:r w:rsidRPr="00D545CF">
        <w:rPr>
          <w:rFonts w:asciiTheme="majorHAnsi" w:hAnsiTheme="majorHAnsi"/>
          <w:sz w:val="24"/>
          <w:szCs w:val="24"/>
        </w:rPr>
        <w:t xml:space="preserve"> </w:t>
      </w:r>
      <w:proofErr w:type="spellStart"/>
      <w:proofErr w:type="gramStart"/>
      <w:r w:rsidRPr="00D545CF">
        <w:rPr>
          <w:rFonts w:asciiTheme="majorHAnsi" w:hAnsiTheme="majorHAnsi"/>
          <w:sz w:val="24"/>
          <w:szCs w:val="24"/>
        </w:rPr>
        <w:t>o</w:t>
      </w:r>
      <w:r>
        <w:rPr>
          <w:rFonts w:asciiTheme="majorHAnsi" w:hAnsiTheme="majorHAnsi"/>
          <w:sz w:val="24"/>
          <w:szCs w:val="24"/>
        </w:rPr>
        <w:t>g</w:t>
      </w:r>
      <w:proofErr w:type="spellEnd"/>
      <w:proofErr w:type="gramEnd"/>
      <w:r w:rsidRPr="00D545CF">
        <w:rPr>
          <w:rFonts w:asciiTheme="majorHAnsi" w:hAnsiTheme="majorHAnsi"/>
          <w:sz w:val="24"/>
          <w:szCs w:val="24"/>
        </w:rPr>
        <w:t xml:space="preserve"> the tray with the result as shown in figure below. </w:t>
      </w:r>
    </w:p>
    <w:p w:rsidR="00E33F03" w:rsidRPr="00D545CF" w:rsidRDefault="00E33F03" w:rsidP="00E33F03">
      <w:pPr>
        <w:jc w:val="center"/>
        <w:rPr>
          <w:rFonts w:asciiTheme="majorHAnsi" w:hAnsiTheme="majorHAnsi"/>
          <w:sz w:val="24"/>
          <w:szCs w:val="24"/>
        </w:rPr>
      </w:pPr>
      <w:r w:rsidRPr="00401BC6">
        <w:rPr>
          <w:noProof/>
          <w:lang w:val="en-US" w:bidi="he-IL"/>
        </w:rPr>
        <w:lastRenderedPageBreak/>
        <w:t xml:space="preserve"> </w:t>
      </w:r>
      <w:r>
        <w:rPr>
          <w:noProof/>
          <w:lang w:eastAsia="en-CA"/>
        </w:rPr>
        <w:drawing>
          <wp:inline distT="0" distB="0" distL="0" distR="0" wp14:anchorId="44D9E109" wp14:editId="759AE371">
            <wp:extent cx="5610225" cy="4657725"/>
            <wp:effectExtent l="0" t="0" r="9525" b="9525"/>
            <wp:docPr id="2069" name="Picture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0225" cy="4657725"/>
                    </a:xfrm>
                    <a:prstGeom prst="rect">
                      <a:avLst/>
                    </a:prstGeom>
                  </pic:spPr>
                </pic:pic>
              </a:graphicData>
            </a:graphic>
          </wp:inline>
        </w:drawing>
      </w:r>
    </w:p>
    <w:p w:rsidR="00E33F03" w:rsidRDefault="00E33F03" w:rsidP="00E33F03">
      <w:pPr>
        <w:rPr>
          <w:rFonts w:asciiTheme="majorHAnsi" w:hAnsiTheme="majorHAnsi"/>
          <w:sz w:val="24"/>
          <w:szCs w:val="24"/>
        </w:rPr>
      </w:pPr>
      <w:r>
        <w:rPr>
          <w:rFonts w:asciiTheme="majorHAnsi" w:hAnsiTheme="majorHAnsi"/>
          <w:sz w:val="24"/>
          <w:szCs w:val="24"/>
        </w:rPr>
        <w:br w:type="page"/>
      </w:r>
    </w:p>
    <w:p w:rsidR="00E33F03" w:rsidRDefault="00E33F03" w:rsidP="00E33F03">
      <w:pPr>
        <w:jc w:val="both"/>
        <w:rPr>
          <w:rFonts w:asciiTheme="majorHAnsi" w:hAnsiTheme="majorHAnsi"/>
          <w:sz w:val="24"/>
          <w:szCs w:val="24"/>
        </w:rPr>
      </w:pPr>
      <w:r w:rsidRPr="00D545CF">
        <w:rPr>
          <w:rFonts w:asciiTheme="majorHAnsi" w:hAnsiTheme="majorHAnsi"/>
          <w:sz w:val="24"/>
          <w:szCs w:val="24"/>
        </w:rPr>
        <w:lastRenderedPageBreak/>
        <w:t xml:space="preserve">For certain printing jobs </w:t>
      </w:r>
      <w:r>
        <w:rPr>
          <w:rFonts w:asciiTheme="majorHAnsi" w:hAnsiTheme="majorHAnsi"/>
          <w:sz w:val="24"/>
          <w:szCs w:val="24"/>
        </w:rPr>
        <w:t>we might be required to modify the orientation of the model to minimize printing time and material consumption. To perform this, first we will choose the “Left” model from the tray explorer</w:t>
      </w:r>
    </w:p>
    <w:p w:rsidR="00E33F03" w:rsidRPr="00D545CF" w:rsidRDefault="00E33F03" w:rsidP="00E33F03">
      <w:pPr>
        <w:jc w:val="both"/>
        <w:rPr>
          <w:rFonts w:asciiTheme="majorHAnsi" w:hAnsiTheme="majorHAnsi"/>
          <w:sz w:val="24"/>
          <w:szCs w:val="24"/>
        </w:rPr>
      </w:pPr>
      <w:r w:rsidRPr="00A00100">
        <w:rPr>
          <w:noProof/>
          <w:lang w:val="en-US" w:bidi="he-IL"/>
        </w:rPr>
        <w:t xml:space="preserve"> </w:t>
      </w:r>
      <w:r>
        <w:rPr>
          <w:noProof/>
          <w:lang w:eastAsia="en-CA"/>
        </w:rPr>
        <w:drawing>
          <wp:inline distT="0" distB="0" distL="0" distR="0" wp14:anchorId="521469B3" wp14:editId="7427D768">
            <wp:extent cx="2962275" cy="2927350"/>
            <wp:effectExtent l="0" t="0" r="9525" b="6350"/>
            <wp:docPr id="2070" name="Picture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50983"/>
                    <a:stretch/>
                  </pic:blipFill>
                  <pic:spPr bwMode="auto">
                    <a:xfrm>
                      <a:off x="0" y="0"/>
                      <a:ext cx="2962275" cy="2927350"/>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HAnsi" w:hAnsiTheme="majorHAnsi"/>
          <w:sz w:val="24"/>
          <w:szCs w:val="24"/>
        </w:rPr>
        <w:t xml:space="preserve"> </w:t>
      </w:r>
    </w:p>
    <w:p w:rsidR="00E33F03" w:rsidRDefault="00E33F03" w:rsidP="00E33F03">
      <w:pPr>
        <w:jc w:val="center"/>
        <w:rPr>
          <w:rFonts w:asciiTheme="majorHAnsi" w:hAnsiTheme="majorHAnsi"/>
          <w:sz w:val="24"/>
          <w:szCs w:val="24"/>
        </w:rPr>
      </w:pPr>
    </w:p>
    <w:p w:rsidR="00E33F03" w:rsidRDefault="00E33F03" w:rsidP="00E33F03">
      <w:pPr>
        <w:rPr>
          <w:rFonts w:asciiTheme="majorHAnsi" w:hAnsiTheme="majorHAnsi"/>
          <w:sz w:val="24"/>
          <w:szCs w:val="24"/>
        </w:rPr>
      </w:pPr>
      <w:r>
        <w:rPr>
          <w:rFonts w:asciiTheme="majorHAnsi" w:hAnsiTheme="majorHAnsi"/>
          <w:sz w:val="24"/>
          <w:szCs w:val="24"/>
        </w:rPr>
        <w:t xml:space="preserve">We will choose the “Back” view from the </w:t>
      </w:r>
      <w:r>
        <w:rPr>
          <w:rFonts w:asciiTheme="majorHAnsi" w:hAnsiTheme="majorHAnsi"/>
          <w:b/>
          <w:bCs/>
          <w:sz w:val="24"/>
          <w:szCs w:val="24"/>
        </w:rPr>
        <w:t xml:space="preserve">tray view </w:t>
      </w:r>
      <w:r>
        <w:rPr>
          <w:rFonts w:asciiTheme="majorHAnsi" w:hAnsiTheme="majorHAnsi"/>
          <w:sz w:val="24"/>
          <w:szCs w:val="24"/>
        </w:rPr>
        <w:t>icon.</w:t>
      </w:r>
    </w:p>
    <w:p w:rsidR="00E33F03" w:rsidRDefault="00E33F03" w:rsidP="00E33F03">
      <w:pPr>
        <w:rPr>
          <w:rFonts w:asciiTheme="majorHAnsi" w:hAnsiTheme="majorHAnsi"/>
          <w:sz w:val="24"/>
          <w:szCs w:val="24"/>
        </w:rPr>
      </w:pPr>
      <w:r w:rsidRPr="00A00100">
        <w:rPr>
          <w:rFonts w:asciiTheme="majorHAnsi" w:hAnsiTheme="majorHAnsi"/>
          <w:noProof/>
          <w:sz w:val="24"/>
          <w:szCs w:val="24"/>
          <w:lang w:eastAsia="en-CA"/>
        </w:rPr>
        <w:lastRenderedPageBreak/>
        <w:drawing>
          <wp:inline distT="0" distB="0" distL="0" distR="0" wp14:anchorId="377FB9C0" wp14:editId="3A05D617">
            <wp:extent cx="1305107" cy="4496427"/>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5107" cy="4496427"/>
                    </a:xfrm>
                    <a:prstGeom prst="rect">
                      <a:avLst/>
                    </a:prstGeom>
                  </pic:spPr>
                </pic:pic>
              </a:graphicData>
            </a:graphic>
          </wp:inline>
        </w:drawing>
      </w:r>
    </w:p>
    <w:p w:rsidR="00E33F03" w:rsidRDefault="00E33F03" w:rsidP="00E33F03">
      <w:pPr>
        <w:rPr>
          <w:rFonts w:asciiTheme="majorHAnsi" w:hAnsiTheme="majorHAnsi"/>
          <w:sz w:val="24"/>
          <w:szCs w:val="24"/>
        </w:rPr>
      </w:pPr>
      <w:r>
        <w:rPr>
          <w:rFonts w:asciiTheme="majorHAnsi" w:hAnsiTheme="majorHAnsi"/>
          <w:sz w:val="24"/>
          <w:szCs w:val="24"/>
        </w:rPr>
        <w:t xml:space="preserve">This will enable us to see the models height so we may rotate it </w:t>
      </w:r>
    </w:p>
    <w:p w:rsidR="00E33F03" w:rsidRDefault="00E33F03" w:rsidP="00E33F03">
      <w:pPr>
        <w:rPr>
          <w:rFonts w:asciiTheme="majorHAnsi" w:hAnsiTheme="majorHAnsi"/>
          <w:sz w:val="24"/>
          <w:szCs w:val="24"/>
        </w:rPr>
      </w:pPr>
      <w:r>
        <w:rPr>
          <w:noProof/>
          <w:lang w:eastAsia="en-CA"/>
        </w:rPr>
        <w:drawing>
          <wp:inline distT="0" distB="0" distL="0" distR="0" wp14:anchorId="0CF2F3F2" wp14:editId="5F85383E">
            <wp:extent cx="5943600" cy="2989580"/>
            <wp:effectExtent l="0" t="0" r="0" b="1270"/>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989580"/>
                    </a:xfrm>
                    <a:prstGeom prst="rect">
                      <a:avLst/>
                    </a:prstGeom>
                  </pic:spPr>
                </pic:pic>
              </a:graphicData>
            </a:graphic>
          </wp:inline>
        </w:drawing>
      </w:r>
    </w:p>
    <w:p w:rsidR="00E33F03" w:rsidRDefault="00E33F03" w:rsidP="00E33F03">
      <w:pPr>
        <w:rPr>
          <w:rFonts w:asciiTheme="majorHAnsi" w:hAnsiTheme="majorHAnsi"/>
          <w:sz w:val="24"/>
          <w:szCs w:val="24"/>
        </w:rPr>
      </w:pPr>
      <w:r>
        <w:rPr>
          <w:rFonts w:asciiTheme="majorHAnsi" w:hAnsiTheme="majorHAnsi"/>
          <w:sz w:val="24"/>
          <w:szCs w:val="24"/>
        </w:rPr>
        <w:lastRenderedPageBreak/>
        <w:t xml:space="preserve">To rotate the model, we can either click the arrows or input a number, in degrees, that we would like to rotate the model by. Experiment with the different axis. </w:t>
      </w:r>
    </w:p>
    <w:p w:rsidR="00E33F03" w:rsidRDefault="00E33F03" w:rsidP="00E33F03">
      <w:pPr>
        <w:rPr>
          <w:rFonts w:asciiTheme="majorHAnsi" w:hAnsiTheme="majorHAnsi"/>
          <w:sz w:val="24"/>
          <w:szCs w:val="24"/>
        </w:rPr>
      </w:pPr>
      <w:r>
        <w:rPr>
          <w:noProof/>
          <w:lang w:eastAsia="en-CA"/>
        </w:rPr>
        <mc:AlternateContent>
          <mc:Choice Requires="wps">
            <w:drawing>
              <wp:anchor distT="0" distB="0" distL="114300" distR="114300" simplePos="0" relativeHeight="251659264" behindDoc="0" locked="0" layoutInCell="1" allowOverlap="1" wp14:anchorId="14CB9E9C" wp14:editId="6290725A">
                <wp:simplePos x="0" y="0"/>
                <wp:positionH relativeFrom="margin">
                  <wp:align>left</wp:align>
                </wp:positionH>
                <wp:positionV relativeFrom="paragraph">
                  <wp:posOffset>2554605</wp:posOffset>
                </wp:positionV>
                <wp:extent cx="965200" cy="234950"/>
                <wp:effectExtent l="0" t="0" r="25400" b="12700"/>
                <wp:wrapNone/>
                <wp:docPr id="2061" name="Rectangle 2061"/>
                <wp:cNvGraphicFramePr/>
                <a:graphic xmlns:a="http://schemas.openxmlformats.org/drawingml/2006/main">
                  <a:graphicData uri="http://schemas.microsoft.com/office/word/2010/wordprocessingShape">
                    <wps:wsp>
                      <wps:cNvSpPr/>
                      <wps:spPr>
                        <a:xfrm>
                          <a:off x="0" y="0"/>
                          <a:ext cx="965200" cy="234950"/>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61" o:spid="_x0000_s1026" style="position:absolute;margin-left:0;margin-top:201.15pt;width:76pt;height:1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" filled="f" strokecolor="yellow" strokeweight="2pt">
                <w10:wrap anchorx="margin"/>
              </v:rect>
            </w:pict>
          </mc:Fallback>
        </mc:AlternateContent>
      </w:r>
      <w:r>
        <w:rPr>
          <w:noProof/>
          <w:lang w:eastAsia="en-CA"/>
        </w:rPr>
        <w:drawing>
          <wp:inline distT="0" distB="0" distL="0" distR="0" wp14:anchorId="5A7FE2ED" wp14:editId="77317E14">
            <wp:extent cx="971621" cy="3168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1621" cy="3168650"/>
                    </a:xfrm>
                    <a:prstGeom prst="rect">
                      <a:avLst/>
                    </a:prstGeom>
                  </pic:spPr>
                </pic:pic>
              </a:graphicData>
            </a:graphic>
          </wp:inline>
        </w:drawing>
      </w:r>
    </w:p>
    <w:p w:rsidR="00E33F03" w:rsidRPr="009D4D4E" w:rsidRDefault="00E33F03" w:rsidP="00E33F03">
      <w:pPr>
        <w:rPr>
          <w:rFonts w:asciiTheme="majorHAnsi" w:hAnsiTheme="majorHAnsi"/>
          <w:sz w:val="24"/>
          <w:szCs w:val="24"/>
        </w:rPr>
      </w:pPr>
      <w:r>
        <w:rPr>
          <w:rFonts w:asciiTheme="majorHAnsi" w:hAnsiTheme="majorHAnsi"/>
          <w:sz w:val="24"/>
          <w:szCs w:val="24"/>
        </w:rPr>
        <w:t xml:space="preserve">Another way to minimize the time/support consumption is to use </w:t>
      </w:r>
      <w:r>
        <w:rPr>
          <w:rFonts w:asciiTheme="majorHAnsi" w:hAnsiTheme="majorHAnsi"/>
          <w:b/>
          <w:bCs/>
          <w:sz w:val="24"/>
          <w:szCs w:val="24"/>
        </w:rPr>
        <w:t xml:space="preserve">automatic placement. </w:t>
      </w:r>
      <w:r>
        <w:rPr>
          <w:rFonts w:asciiTheme="majorHAnsi" w:hAnsiTheme="majorHAnsi"/>
          <w:sz w:val="24"/>
          <w:szCs w:val="24"/>
        </w:rPr>
        <w:t>To perform this, click the “Placement” icon on the “job” tab of the menu.</w:t>
      </w:r>
      <w:r w:rsidRPr="009D4D4E">
        <w:rPr>
          <w:noProof/>
          <w:lang w:val="en-US" w:bidi="he-IL"/>
        </w:rPr>
        <w:t xml:space="preserve"> </w:t>
      </w:r>
      <w:r>
        <w:rPr>
          <w:noProof/>
          <w:lang w:eastAsia="en-CA"/>
        </w:rPr>
        <w:drawing>
          <wp:inline distT="0" distB="0" distL="0" distR="0" wp14:anchorId="40BEB941" wp14:editId="6FD5D358">
            <wp:extent cx="3590925" cy="866775"/>
            <wp:effectExtent l="0" t="0" r="9525" b="9525"/>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90925" cy="866775"/>
                    </a:xfrm>
                    <a:prstGeom prst="rect">
                      <a:avLst/>
                    </a:prstGeom>
                  </pic:spPr>
                </pic:pic>
              </a:graphicData>
            </a:graphic>
          </wp:inline>
        </w:drawing>
      </w:r>
    </w:p>
    <w:p w:rsidR="00E33F03" w:rsidRPr="00913FC1" w:rsidRDefault="00E33F03" w:rsidP="00E33F03">
      <w:pPr>
        <w:numPr>
          <w:ilvl w:val="0"/>
          <w:numId w:val="1"/>
        </w:numPr>
        <w:jc w:val="both"/>
        <w:rPr>
          <w:rFonts w:asciiTheme="majorHAnsi" w:hAnsiTheme="majorHAnsi"/>
          <w:sz w:val="24"/>
          <w:szCs w:val="24"/>
        </w:rPr>
      </w:pPr>
      <w:r w:rsidRPr="00D545CF">
        <w:rPr>
          <w:rFonts w:asciiTheme="majorHAnsi" w:hAnsiTheme="majorHAnsi"/>
          <w:bCs/>
          <w:sz w:val="24"/>
          <w:szCs w:val="24"/>
        </w:rPr>
        <w:t xml:space="preserve">Next, we will assign the material of choice in order to build the model and start the 3D printing job. </w:t>
      </w:r>
      <w:r>
        <w:rPr>
          <w:rFonts w:asciiTheme="majorHAnsi" w:hAnsiTheme="majorHAnsi"/>
          <w:bCs/>
          <w:sz w:val="24"/>
          <w:szCs w:val="24"/>
        </w:rPr>
        <w:t>.</w:t>
      </w:r>
      <w:r w:rsidRPr="00D545CF">
        <w:rPr>
          <w:rFonts w:asciiTheme="majorHAnsi" w:hAnsiTheme="majorHAnsi"/>
          <w:bCs/>
          <w:sz w:val="24"/>
          <w:szCs w:val="24"/>
        </w:rPr>
        <w:t xml:space="preserve"> </w:t>
      </w:r>
      <w:r>
        <w:rPr>
          <w:rFonts w:asciiTheme="majorHAnsi" w:hAnsiTheme="majorHAnsi"/>
          <w:bCs/>
          <w:sz w:val="24"/>
          <w:szCs w:val="24"/>
        </w:rPr>
        <w:t xml:space="preserve">We will change the material setting of the </w:t>
      </w:r>
      <w:proofErr w:type="spellStart"/>
      <w:r>
        <w:rPr>
          <w:rFonts w:asciiTheme="majorHAnsi" w:hAnsiTheme="majorHAnsi"/>
          <w:bCs/>
          <w:sz w:val="24"/>
          <w:szCs w:val="24"/>
        </w:rPr>
        <w:t>Hemiplevis</w:t>
      </w:r>
      <w:proofErr w:type="spellEnd"/>
      <w:r>
        <w:rPr>
          <w:rFonts w:asciiTheme="majorHAnsi" w:hAnsiTheme="majorHAnsi"/>
          <w:bCs/>
          <w:sz w:val="24"/>
          <w:szCs w:val="24"/>
        </w:rPr>
        <w:t xml:space="preserve"> to light gray and the Implant to </w:t>
      </w:r>
      <w:proofErr w:type="spellStart"/>
      <w:r>
        <w:rPr>
          <w:rFonts w:asciiTheme="majorHAnsi" w:hAnsiTheme="majorHAnsi"/>
          <w:bCs/>
          <w:sz w:val="24"/>
          <w:szCs w:val="24"/>
        </w:rPr>
        <w:t>VeroClear</w:t>
      </w:r>
      <w:proofErr w:type="spellEnd"/>
      <w:r>
        <w:rPr>
          <w:rFonts w:asciiTheme="majorHAnsi" w:hAnsiTheme="majorHAnsi"/>
          <w:bCs/>
          <w:sz w:val="24"/>
          <w:szCs w:val="24"/>
        </w:rPr>
        <w:t>, our transparent material.</w:t>
      </w:r>
      <w:r w:rsidRPr="00D545CF">
        <w:rPr>
          <w:rFonts w:asciiTheme="majorHAnsi" w:hAnsiTheme="majorHAnsi"/>
          <w:bCs/>
          <w:sz w:val="24"/>
          <w:szCs w:val="24"/>
        </w:rPr>
        <w:t xml:space="preserve"> To do this, </w:t>
      </w:r>
      <w:r>
        <w:rPr>
          <w:rFonts w:asciiTheme="majorHAnsi" w:hAnsiTheme="majorHAnsi"/>
          <w:bCs/>
          <w:sz w:val="24"/>
          <w:szCs w:val="24"/>
        </w:rPr>
        <w:t xml:space="preserve">select the first model (“left”) from the </w:t>
      </w:r>
      <w:r>
        <w:rPr>
          <w:rFonts w:asciiTheme="majorHAnsi" w:hAnsiTheme="majorHAnsi"/>
          <w:b/>
          <w:sz w:val="24"/>
          <w:szCs w:val="24"/>
        </w:rPr>
        <w:t>tray explorer</w:t>
      </w:r>
      <w:r w:rsidRPr="00D545CF">
        <w:rPr>
          <w:rFonts w:asciiTheme="majorHAnsi" w:hAnsiTheme="majorHAnsi"/>
          <w:bCs/>
          <w:sz w:val="24"/>
          <w:szCs w:val="24"/>
        </w:rPr>
        <w:t>.</w:t>
      </w:r>
    </w:p>
    <w:p w:rsidR="00E33F03" w:rsidRDefault="00E33F03" w:rsidP="00E33F03">
      <w:pPr>
        <w:ind w:left="720"/>
        <w:jc w:val="both"/>
        <w:rPr>
          <w:rFonts w:asciiTheme="majorHAnsi" w:hAnsiTheme="majorHAnsi"/>
          <w:sz w:val="24"/>
          <w:szCs w:val="24"/>
        </w:rPr>
      </w:pPr>
      <w:r>
        <w:rPr>
          <w:noProof/>
          <w:lang w:eastAsia="en-CA"/>
        </w:rPr>
        <w:drawing>
          <wp:inline distT="0" distB="0" distL="0" distR="0" wp14:anchorId="7919C3E9" wp14:editId="6C7DC5E4">
            <wp:extent cx="2924175" cy="1752600"/>
            <wp:effectExtent l="0" t="0" r="9525" b="0"/>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24175" cy="1752600"/>
                    </a:xfrm>
                    <a:prstGeom prst="rect">
                      <a:avLst/>
                    </a:prstGeom>
                  </pic:spPr>
                </pic:pic>
              </a:graphicData>
            </a:graphic>
          </wp:inline>
        </w:drawing>
      </w:r>
    </w:p>
    <w:p w:rsidR="00E33F03" w:rsidRDefault="00E33F03" w:rsidP="00E33F03">
      <w:pPr>
        <w:ind w:left="720"/>
        <w:jc w:val="both"/>
        <w:rPr>
          <w:rFonts w:asciiTheme="majorHAnsi" w:hAnsiTheme="majorHAnsi"/>
          <w:sz w:val="24"/>
          <w:szCs w:val="24"/>
        </w:rPr>
      </w:pPr>
      <w:r>
        <w:rPr>
          <w:rFonts w:asciiTheme="majorHAnsi" w:hAnsiTheme="majorHAnsi"/>
          <w:sz w:val="24"/>
          <w:szCs w:val="24"/>
        </w:rPr>
        <w:lastRenderedPageBreak/>
        <w:t xml:space="preserve">To change the color we can choose our desired color, from the </w:t>
      </w:r>
      <w:r>
        <w:rPr>
          <w:rFonts w:asciiTheme="majorHAnsi" w:hAnsiTheme="majorHAnsi"/>
          <w:b/>
          <w:bCs/>
          <w:sz w:val="24"/>
          <w:szCs w:val="24"/>
        </w:rPr>
        <w:t xml:space="preserve">color picker </w:t>
      </w:r>
      <w:r>
        <w:rPr>
          <w:rFonts w:asciiTheme="majorHAnsi" w:hAnsiTheme="majorHAnsi"/>
          <w:sz w:val="24"/>
          <w:szCs w:val="24"/>
        </w:rPr>
        <w:t xml:space="preserve">section of model properties window </w:t>
      </w:r>
    </w:p>
    <w:p w:rsidR="00E33F03" w:rsidRPr="00913FC1" w:rsidRDefault="00E33F03" w:rsidP="00E33F03">
      <w:pPr>
        <w:ind w:left="720"/>
        <w:jc w:val="both"/>
        <w:rPr>
          <w:rFonts w:asciiTheme="majorHAnsi" w:hAnsiTheme="majorHAnsi"/>
          <w:sz w:val="24"/>
          <w:szCs w:val="24"/>
          <w:lang w:val="en-US"/>
        </w:rPr>
      </w:pPr>
      <w:r>
        <w:rPr>
          <w:noProof/>
          <w:lang w:eastAsia="en-CA"/>
        </w:rPr>
        <w:drawing>
          <wp:inline distT="0" distB="0" distL="0" distR="0" wp14:anchorId="301DAC99" wp14:editId="7D732B4A">
            <wp:extent cx="2905125" cy="5410200"/>
            <wp:effectExtent l="0" t="0" r="9525" b="0"/>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05125" cy="5410200"/>
                    </a:xfrm>
                    <a:prstGeom prst="rect">
                      <a:avLst/>
                    </a:prstGeom>
                  </pic:spPr>
                </pic:pic>
              </a:graphicData>
            </a:graphic>
          </wp:inline>
        </w:drawing>
      </w:r>
    </w:p>
    <w:p w:rsidR="00E33F03" w:rsidRDefault="00E33F03" w:rsidP="00E33F03">
      <w:pPr>
        <w:ind w:left="720"/>
        <w:jc w:val="both"/>
        <w:rPr>
          <w:rFonts w:asciiTheme="majorHAnsi" w:hAnsiTheme="majorHAnsi"/>
          <w:bCs/>
          <w:sz w:val="24"/>
          <w:szCs w:val="24"/>
        </w:rPr>
      </w:pPr>
      <w:r w:rsidRPr="00D545CF">
        <w:rPr>
          <w:rFonts w:asciiTheme="majorHAnsi" w:hAnsiTheme="majorHAnsi"/>
          <w:bCs/>
          <w:i/>
          <w:sz w:val="24"/>
          <w:szCs w:val="24"/>
        </w:rPr>
        <w:t xml:space="preserve"> </w:t>
      </w:r>
      <w:r w:rsidRPr="00D545CF">
        <w:rPr>
          <w:rFonts w:asciiTheme="majorHAnsi" w:hAnsiTheme="majorHAnsi"/>
          <w:bCs/>
          <w:sz w:val="24"/>
          <w:szCs w:val="24"/>
        </w:rPr>
        <w:t xml:space="preserve">Our model will change color, </w:t>
      </w:r>
      <w:r>
        <w:rPr>
          <w:rFonts w:asciiTheme="majorHAnsi" w:hAnsiTheme="majorHAnsi"/>
          <w:bCs/>
          <w:sz w:val="24"/>
          <w:szCs w:val="24"/>
        </w:rPr>
        <w:t>reflecting the full color capabilities of the J750 platforms</w:t>
      </w:r>
      <w:r w:rsidRPr="00D545CF">
        <w:rPr>
          <w:rFonts w:asciiTheme="majorHAnsi" w:hAnsiTheme="majorHAnsi"/>
          <w:bCs/>
          <w:sz w:val="24"/>
          <w:szCs w:val="24"/>
        </w:rPr>
        <w:t>.</w:t>
      </w:r>
    </w:p>
    <w:p w:rsidR="00E33F03" w:rsidRDefault="00E33F03" w:rsidP="00E33F03">
      <w:pPr>
        <w:ind w:left="720"/>
        <w:jc w:val="both"/>
        <w:rPr>
          <w:rFonts w:asciiTheme="majorHAnsi" w:hAnsiTheme="majorHAnsi"/>
          <w:bCs/>
          <w:sz w:val="24"/>
          <w:szCs w:val="24"/>
        </w:rPr>
      </w:pPr>
      <w:r>
        <w:rPr>
          <w:rFonts w:asciiTheme="majorHAnsi" w:hAnsiTheme="majorHAnsi"/>
          <w:bCs/>
          <w:sz w:val="24"/>
          <w:szCs w:val="24"/>
        </w:rPr>
        <w:t xml:space="preserve">To assign a transparent </w:t>
      </w:r>
      <w:proofErr w:type="spellStart"/>
      <w:r>
        <w:rPr>
          <w:rFonts w:asciiTheme="majorHAnsi" w:hAnsiTheme="majorHAnsi"/>
          <w:bCs/>
          <w:sz w:val="24"/>
          <w:szCs w:val="24"/>
        </w:rPr>
        <w:t>VeroClear</w:t>
      </w:r>
      <w:proofErr w:type="spellEnd"/>
      <w:r>
        <w:rPr>
          <w:rFonts w:asciiTheme="majorHAnsi" w:hAnsiTheme="majorHAnsi"/>
          <w:bCs/>
          <w:sz w:val="24"/>
          <w:szCs w:val="24"/>
        </w:rPr>
        <w:t xml:space="preserve"> material to our implant model, we will choose it from the tray explorer</w:t>
      </w:r>
    </w:p>
    <w:p w:rsidR="00E33F03" w:rsidRDefault="00E33F03" w:rsidP="00E33F03">
      <w:pPr>
        <w:ind w:left="720"/>
        <w:jc w:val="both"/>
        <w:rPr>
          <w:rFonts w:asciiTheme="majorHAnsi" w:hAnsiTheme="majorHAnsi"/>
          <w:bCs/>
          <w:sz w:val="24"/>
          <w:szCs w:val="24"/>
        </w:rPr>
      </w:pPr>
      <w:r>
        <w:rPr>
          <w:rFonts w:asciiTheme="majorHAnsi" w:hAnsiTheme="majorHAnsi"/>
          <w:bCs/>
          <w:sz w:val="24"/>
          <w:szCs w:val="24"/>
        </w:rPr>
        <w:lastRenderedPageBreak/>
        <w:t xml:space="preserve"> </w:t>
      </w:r>
      <w:r>
        <w:rPr>
          <w:noProof/>
          <w:lang w:eastAsia="en-CA"/>
        </w:rPr>
        <w:drawing>
          <wp:inline distT="0" distB="0" distL="0" distR="0" wp14:anchorId="4650C18D" wp14:editId="231E07E1">
            <wp:extent cx="2962275" cy="1628775"/>
            <wp:effectExtent l="0" t="0" r="9525" b="9525"/>
            <wp:docPr id="2075" name="Picture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62275" cy="1628775"/>
                    </a:xfrm>
                    <a:prstGeom prst="rect">
                      <a:avLst/>
                    </a:prstGeom>
                  </pic:spPr>
                </pic:pic>
              </a:graphicData>
            </a:graphic>
          </wp:inline>
        </w:drawing>
      </w:r>
    </w:p>
    <w:p w:rsidR="00E33F03" w:rsidRDefault="00E33F03" w:rsidP="00E33F03">
      <w:pPr>
        <w:ind w:left="720"/>
        <w:jc w:val="both"/>
        <w:rPr>
          <w:rFonts w:asciiTheme="majorHAnsi" w:hAnsiTheme="majorHAnsi"/>
          <w:bCs/>
          <w:sz w:val="24"/>
          <w:szCs w:val="24"/>
        </w:rPr>
      </w:pPr>
      <w:r>
        <w:rPr>
          <w:rFonts w:asciiTheme="majorHAnsi" w:hAnsiTheme="majorHAnsi"/>
          <w:bCs/>
          <w:sz w:val="24"/>
          <w:szCs w:val="24"/>
        </w:rPr>
        <w:t xml:space="preserve">On the </w:t>
      </w:r>
      <w:r>
        <w:rPr>
          <w:rFonts w:asciiTheme="majorHAnsi" w:hAnsiTheme="majorHAnsi"/>
          <w:b/>
          <w:sz w:val="24"/>
          <w:szCs w:val="24"/>
        </w:rPr>
        <w:t xml:space="preserve">model properties </w:t>
      </w:r>
      <w:r>
        <w:rPr>
          <w:rFonts w:asciiTheme="majorHAnsi" w:hAnsiTheme="majorHAnsi"/>
          <w:bCs/>
          <w:sz w:val="24"/>
          <w:szCs w:val="24"/>
        </w:rPr>
        <w:t xml:space="preserve">window, we will choose </w:t>
      </w:r>
      <w:proofErr w:type="spellStart"/>
      <w:r>
        <w:rPr>
          <w:rFonts w:asciiTheme="majorHAnsi" w:hAnsiTheme="majorHAnsi"/>
          <w:bCs/>
          <w:sz w:val="24"/>
          <w:szCs w:val="24"/>
        </w:rPr>
        <w:t>VeroClear</w:t>
      </w:r>
      <w:proofErr w:type="spellEnd"/>
      <w:r>
        <w:rPr>
          <w:rFonts w:asciiTheme="majorHAnsi" w:hAnsiTheme="majorHAnsi"/>
          <w:bCs/>
          <w:sz w:val="24"/>
          <w:szCs w:val="24"/>
        </w:rPr>
        <w:t xml:space="preserve"> from the </w:t>
      </w:r>
      <w:r>
        <w:rPr>
          <w:rFonts w:asciiTheme="majorHAnsi" w:hAnsiTheme="majorHAnsi"/>
          <w:b/>
          <w:sz w:val="24"/>
          <w:szCs w:val="24"/>
        </w:rPr>
        <w:t xml:space="preserve">base material </w:t>
      </w:r>
      <w:r>
        <w:rPr>
          <w:rFonts w:asciiTheme="majorHAnsi" w:hAnsiTheme="majorHAnsi"/>
          <w:bCs/>
          <w:sz w:val="24"/>
          <w:szCs w:val="24"/>
        </w:rPr>
        <w:t xml:space="preserve">section </w:t>
      </w:r>
    </w:p>
    <w:p w:rsidR="00E33F03" w:rsidRDefault="00E33F03" w:rsidP="00E33F03">
      <w:pPr>
        <w:ind w:left="720"/>
        <w:jc w:val="both"/>
        <w:rPr>
          <w:rFonts w:asciiTheme="majorHAnsi" w:hAnsiTheme="majorHAnsi"/>
          <w:b/>
          <w:sz w:val="24"/>
          <w:szCs w:val="24"/>
        </w:rPr>
      </w:pPr>
      <w:r>
        <w:rPr>
          <w:noProof/>
          <w:lang w:eastAsia="en-CA"/>
        </w:rPr>
        <w:drawing>
          <wp:inline distT="0" distB="0" distL="0" distR="0" wp14:anchorId="52210B6B" wp14:editId="58BFE90D">
            <wp:extent cx="2943225" cy="2495550"/>
            <wp:effectExtent l="0" t="0" r="9525" b="0"/>
            <wp:docPr id="2076" name="Pictur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43225" cy="2495550"/>
                    </a:xfrm>
                    <a:prstGeom prst="rect">
                      <a:avLst/>
                    </a:prstGeom>
                  </pic:spPr>
                </pic:pic>
              </a:graphicData>
            </a:graphic>
          </wp:inline>
        </w:drawing>
      </w:r>
      <w:r>
        <w:rPr>
          <w:rFonts w:asciiTheme="majorHAnsi" w:hAnsiTheme="majorHAnsi"/>
          <w:b/>
          <w:sz w:val="24"/>
          <w:szCs w:val="24"/>
        </w:rPr>
        <w:t xml:space="preserve"> </w:t>
      </w:r>
    </w:p>
    <w:p w:rsidR="00E33F03" w:rsidRPr="00D545CF" w:rsidRDefault="00E33F03" w:rsidP="00E33F03">
      <w:pPr>
        <w:ind w:left="720"/>
        <w:jc w:val="both"/>
        <w:rPr>
          <w:rFonts w:asciiTheme="majorHAnsi" w:hAnsiTheme="majorHAnsi"/>
          <w:sz w:val="24"/>
          <w:szCs w:val="24"/>
        </w:rPr>
      </w:pPr>
    </w:p>
    <w:p w:rsidR="00E33F03" w:rsidRPr="00D545CF" w:rsidRDefault="00E33F03" w:rsidP="00E33F03">
      <w:pPr>
        <w:numPr>
          <w:ilvl w:val="0"/>
          <w:numId w:val="1"/>
        </w:numPr>
        <w:jc w:val="both"/>
        <w:rPr>
          <w:rFonts w:asciiTheme="majorHAnsi" w:hAnsiTheme="majorHAnsi"/>
          <w:sz w:val="24"/>
          <w:szCs w:val="24"/>
          <w:lang w:val="en-US"/>
        </w:rPr>
      </w:pPr>
      <w:r w:rsidRPr="00D545CF">
        <w:rPr>
          <w:rFonts w:asciiTheme="majorHAnsi" w:hAnsiTheme="majorHAnsi"/>
          <w:sz w:val="24"/>
          <w:szCs w:val="24"/>
          <w:lang w:val="en-US"/>
        </w:rPr>
        <w:t xml:space="preserve">Estimating the build time and material usage before sending to the 3D Printer. Simply click the </w:t>
      </w:r>
      <w:r w:rsidRPr="00D545CF">
        <w:rPr>
          <w:rFonts w:asciiTheme="majorHAnsi" w:hAnsiTheme="majorHAnsi"/>
          <w:b/>
          <w:sz w:val="24"/>
          <w:szCs w:val="24"/>
          <w:lang w:val="en-US"/>
        </w:rPr>
        <w:t>Estimate</w:t>
      </w:r>
      <w:r w:rsidRPr="00D545CF">
        <w:rPr>
          <w:rFonts w:asciiTheme="majorHAnsi" w:hAnsiTheme="majorHAnsi"/>
          <w:sz w:val="24"/>
          <w:szCs w:val="24"/>
          <w:lang w:val="en-US"/>
        </w:rPr>
        <w:t xml:space="preserve"> icon </w:t>
      </w:r>
      <w:r w:rsidRPr="00226111">
        <w:rPr>
          <w:noProof/>
          <w:lang w:val="en-US" w:bidi="he-IL"/>
        </w:rPr>
        <w:t xml:space="preserve"> </w:t>
      </w:r>
      <w:r>
        <w:rPr>
          <w:noProof/>
          <w:lang w:eastAsia="en-CA"/>
        </w:rPr>
        <w:drawing>
          <wp:inline distT="0" distB="0" distL="0" distR="0" wp14:anchorId="555C881D" wp14:editId="59DEAC0E">
            <wp:extent cx="373360" cy="336550"/>
            <wp:effectExtent l="0" t="0" r="8255" b="6350"/>
            <wp:docPr id="2077" name="Picture 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9811" cy="342365"/>
                    </a:xfrm>
                    <a:prstGeom prst="rect">
                      <a:avLst/>
                    </a:prstGeom>
                  </pic:spPr>
                </pic:pic>
              </a:graphicData>
            </a:graphic>
          </wp:inline>
        </w:drawing>
      </w:r>
      <w:r w:rsidRPr="00D545CF">
        <w:rPr>
          <w:rFonts w:asciiTheme="majorHAnsi" w:hAnsiTheme="majorHAnsi"/>
          <w:sz w:val="24"/>
          <w:szCs w:val="24"/>
          <w:lang w:val="en-US"/>
        </w:rPr>
        <w:t xml:space="preserve"> and </w:t>
      </w:r>
      <w:proofErr w:type="spellStart"/>
      <w:r>
        <w:rPr>
          <w:rFonts w:asciiTheme="majorHAnsi" w:hAnsiTheme="majorHAnsi"/>
          <w:b/>
          <w:i/>
          <w:sz w:val="24"/>
          <w:szCs w:val="24"/>
          <w:lang w:val="en-US"/>
        </w:rPr>
        <w:t>Polyjet</w:t>
      </w:r>
      <w:proofErr w:type="spellEnd"/>
      <w:r w:rsidRPr="00D545CF">
        <w:rPr>
          <w:rFonts w:asciiTheme="majorHAnsi" w:hAnsiTheme="majorHAnsi"/>
          <w:b/>
          <w:i/>
          <w:sz w:val="24"/>
          <w:szCs w:val="24"/>
          <w:lang w:val="en-US"/>
        </w:rPr>
        <w:t xml:space="preserve"> Studio</w:t>
      </w:r>
      <w:r w:rsidRPr="00D545CF">
        <w:rPr>
          <w:rFonts w:asciiTheme="majorHAnsi" w:hAnsiTheme="majorHAnsi"/>
          <w:sz w:val="24"/>
          <w:szCs w:val="24"/>
          <w:lang w:val="en-US"/>
        </w:rPr>
        <w:t xml:space="preserve"> will prepare a material usage estimate and build time.  This icon can be found in the upper left of our screen and selecting it will open up the </w:t>
      </w:r>
      <w:r w:rsidRPr="00D545CF">
        <w:rPr>
          <w:rFonts w:asciiTheme="majorHAnsi" w:hAnsiTheme="majorHAnsi"/>
          <w:b/>
          <w:sz w:val="24"/>
          <w:szCs w:val="24"/>
          <w:lang w:val="en-US"/>
        </w:rPr>
        <w:t>Production</w:t>
      </w:r>
      <w:r w:rsidRPr="00D545CF">
        <w:rPr>
          <w:rFonts w:asciiTheme="majorHAnsi" w:hAnsiTheme="majorHAnsi"/>
          <w:sz w:val="24"/>
          <w:szCs w:val="24"/>
          <w:lang w:val="en-US"/>
        </w:rPr>
        <w:t xml:space="preserve"> </w:t>
      </w:r>
      <w:r w:rsidRPr="00D545CF">
        <w:rPr>
          <w:rFonts w:asciiTheme="majorHAnsi" w:hAnsiTheme="majorHAnsi"/>
          <w:b/>
          <w:sz w:val="24"/>
          <w:szCs w:val="24"/>
          <w:lang w:val="en-US"/>
        </w:rPr>
        <w:t xml:space="preserve">Estimate </w:t>
      </w:r>
      <w:r w:rsidRPr="00D545CF">
        <w:rPr>
          <w:rFonts w:asciiTheme="majorHAnsi" w:hAnsiTheme="majorHAnsi"/>
          <w:sz w:val="24"/>
          <w:szCs w:val="24"/>
          <w:lang w:val="en-US"/>
        </w:rPr>
        <w:t xml:space="preserve">window. Due to the lack of a server, </w:t>
      </w:r>
      <w:proofErr w:type="spellStart"/>
      <w:r>
        <w:rPr>
          <w:rFonts w:asciiTheme="majorHAnsi" w:hAnsiTheme="majorHAnsi"/>
          <w:b/>
          <w:i/>
          <w:sz w:val="24"/>
          <w:szCs w:val="24"/>
          <w:lang w:val="en-US"/>
        </w:rPr>
        <w:t>Polyjet</w:t>
      </w:r>
      <w:proofErr w:type="spellEnd"/>
      <w:r w:rsidRPr="00D545CF">
        <w:rPr>
          <w:rFonts w:asciiTheme="majorHAnsi" w:hAnsiTheme="majorHAnsi"/>
          <w:b/>
          <w:i/>
          <w:sz w:val="24"/>
          <w:szCs w:val="24"/>
          <w:lang w:val="en-US"/>
        </w:rPr>
        <w:t xml:space="preserve"> Studio</w:t>
      </w:r>
      <w:r w:rsidRPr="00D545CF">
        <w:rPr>
          <w:rFonts w:asciiTheme="majorHAnsi" w:hAnsiTheme="majorHAnsi"/>
          <w:sz w:val="24"/>
          <w:szCs w:val="24"/>
          <w:lang w:val="en-US"/>
        </w:rPr>
        <w:t xml:space="preserve"> will not be actively connected to a printer.  Build times and consumption of material can vary depending on the printer. You can now close the </w:t>
      </w:r>
      <w:r w:rsidRPr="00D545CF">
        <w:rPr>
          <w:rFonts w:asciiTheme="majorHAnsi" w:hAnsiTheme="majorHAnsi"/>
          <w:b/>
          <w:sz w:val="24"/>
          <w:szCs w:val="24"/>
          <w:lang w:val="en-US"/>
        </w:rPr>
        <w:t>Production</w:t>
      </w:r>
      <w:r w:rsidRPr="00D545CF">
        <w:rPr>
          <w:rFonts w:asciiTheme="majorHAnsi" w:hAnsiTheme="majorHAnsi"/>
          <w:sz w:val="24"/>
          <w:szCs w:val="24"/>
          <w:lang w:val="en-US"/>
        </w:rPr>
        <w:t xml:space="preserve"> </w:t>
      </w:r>
      <w:r w:rsidRPr="00D545CF">
        <w:rPr>
          <w:rFonts w:asciiTheme="majorHAnsi" w:hAnsiTheme="majorHAnsi"/>
          <w:b/>
          <w:sz w:val="24"/>
          <w:szCs w:val="24"/>
          <w:lang w:val="en-US"/>
        </w:rPr>
        <w:t xml:space="preserve">Estimate </w:t>
      </w:r>
      <w:r w:rsidRPr="00D545CF">
        <w:rPr>
          <w:rFonts w:asciiTheme="majorHAnsi" w:hAnsiTheme="majorHAnsi"/>
          <w:sz w:val="24"/>
          <w:szCs w:val="24"/>
          <w:lang w:val="en-US"/>
        </w:rPr>
        <w:t xml:space="preserve">window by selecting </w:t>
      </w:r>
      <w:r w:rsidRPr="00D545CF">
        <w:rPr>
          <w:rFonts w:asciiTheme="majorHAnsi" w:hAnsiTheme="majorHAnsi"/>
          <w:b/>
          <w:sz w:val="24"/>
          <w:szCs w:val="24"/>
          <w:lang w:val="en-US"/>
        </w:rPr>
        <w:t>OK</w:t>
      </w:r>
      <w:r w:rsidRPr="00D545CF">
        <w:rPr>
          <w:rFonts w:asciiTheme="majorHAnsi" w:hAnsiTheme="majorHAnsi"/>
          <w:sz w:val="24"/>
          <w:szCs w:val="24"/>
          <w:lang w:val="en-US"/>
        </w:rPr>
        <w:t>.</w:t>
      </w:r>
    </w:p>
    <w:p w:rsidR="00E33F03" w:rsidRPr="00D545CF" w:rsidRDefault="00E33F03" w:rsidP="00E33F03">
      <w:pPr>
        <w:jc w:val="both"/>
        <w:rPr>
          <w:rFonts w:asciiTheme="majorHAnsi" w:hAnsiTheme="majorHAnsi"/>
          <w:sz w:val="24"/>
          <w:szCs w:val="24"/>
          <w:lang w:val="en-US"/>
        </w:rPr>
      </w:pPr>
    </w:p>
    <w:p w:rsidR="00E33F03" w:rsidRPr="00D545CF" w:rsidRDefault="00E33F03" w:rsidP="00E33F03">
      <w:pPr>
        <w:jc w:val="center"/>
        <w:rPr>
          <w:rFonts w:asciiTheme="majorHAnsi" w:hAnsiTheme="majorHAnsi"/>
          <w:sz w:val="24"/>
          <w:szCs w:val="24"/>
          <w:lang w:val="en-US"/>
        </w:rPr>
      </w:pPr>
      <w:r w:rsidRPr="00226111">
        <w:rPr>
          <w:noProof/>
          <w:lang w:val="en-US" w:bidi="he-IL"/>
        </w:rPr>
        <w:lastRenderedPageBreak/>
        <w:t xml:space="preserve"> </w:t>
      </w:r>
      <w:r>
        <w:rPr>
          <w:noProof/>
          <w:lang w:eastAsia="en-CA"/>
        </w:rPr>
        <w:drawing>
          <wp:inline distT="0" distB="0" distL="0" distR="0" wp14:anchorId="4E7B8806" wp14:editId="741E4071">
            <wp:extent cx="5943600" cy="4697730"/>
            <wp:effectExtent l="0" t="0" r="0" b="7620"/>
            <wp:docPr id="2078" name="Picture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4697730"/>
                    </a:xfrm>
                    <a:prstGeom prst="rect">
                      <a:avLst/>
                    </a:prstGeom>
                  </pic:spPr>
                </pic:pic>
              </a:graphicData>
            </a:graphic>
          </wp:inline>
        </w:drawing>
      </w:r>
    </w:p>
    <w:p w:rsidR="00E33F03" w:rsidRPr="00D545CF" w:rsidRDefault="00E33F03" w:rsidP="00E33F03">
      <w:pPr>
        <w:numPr>
          <w:ilvl w:val="0"/>
          <w:numId w:val="1"/>
        </w:numPr>
        <w:jc w:val="both"/>
        <w:rPr>
          <w:rFonts w:asciiTheme="majorHAnsi" w:hAnsiTheme="majorHAnsi"/>
          <w:sz w:val="24"/>
          <w:szCs w:val="24"/>
        </w:rPr>
      </w:pPr>
      <w:r w:rsidRPr="00D545CF">
        <w:rPr>
          <w:rFonts w:asciiTheme="majorHAnsi" w:hAnsiTheme="majorHAnsi"/>
          <w:sz w:val="24"/>
          <w:szCs w:val="24"/>
        </w:rPr>
        <w:t xml:space="preserve">In a production environment where the printer is connected to a print server, we would then proceed to the </w:t>
      </w:r>
      <w:r w:rsidRPr="00D545CF">
        <w:rPr>
          <w:rFonts w:asciiTheme="majorHAnsi" w:hAnsiTheme="majorHAnsi"/>
          <w:b/>
          <w:sz w:val="24"/>
          <w:szCs w:val="24"/>
        </w:rPr>
        <w:t>Manager</w:t>
      </w:r>
      <w:r w:rsidRPr="00D545CF">
        <w:rPr>
          <w:rFonts w:asciiTheme="majorHAnsi" w:hAnsiTheme="majorHAnsi"/>
          <w:sz w:val="24"/>
          <w:szCs w:val="24"/>
        </w:rPr>
        <w:t xml:space="preserve"> tab to connect to the printer, send the job, and ensure that the material store in the printer is sufficient.</w:t>
      </w:r>
    </w:p>
    <w:p w:rsidR="006F7009" w:rsidRDefault="00E33F03">
      <w:bookmarkStart w:id="2" w:name="_GoBack"/>
      <w:bookmarkEnd w:id="2"/>
    </w:p>
    <w:sectPr w:rsidR="006F700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520B2E"/>
    <w:multiLevelType w:val="hybridMultilevel"/>
    <w:tmpl w:val="866419F2"/>
    <w:lvl w:ilvl="0" w:tplc="0409000F">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F03"/>
    <w:rsid w:val="000E76ED"/>
    <w:rsid w:val="003A78DA"/>
    <w:rsid w:val="00E33F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F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3F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F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F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3F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F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Origin</Company>
  <LinksUpToDate>false</LinksUpToDate>
  <CharactersWithSpaces>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Orion</dc:creator>
  <cp:lastModifiedBy>Orion</cp:lastModifiedBy>
  <cp:revision>1</cp:revision>
  <dcterms:created xsi:type="dcterms:W3CDTF">2016-10-09T02:17:00Z</dcterms:created>
  <dcterms:modified xsi:type="dcterms:W3CDTF">2016-10-09T02:17:00Z</dcterms:modified>
</cp:coreProperties>
</file>