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F8C" w:rsidRPr="00E81F4A" w:rsidRDefault="00DD3F8C" w:rsidP="00DD3F8C">
      <w:pPr>
        <w:snapToGrid w:val="0"/>
        <w:spacing w:line="480" w:lineRule="auto"/>
        <w:ind w:left="567" w:hanging="567"/>
        <w:rPr>
          <w:rFonts w:ascii="Times New Roman" w:eastAsia="MS Gothic" w:hAnsi="Times New Roman" w:cs="Times New Roman"/>
          <w:sz w:val="22"/>
        </w:rPr>
      </w:pPr>
      <w:r w:rsidRPr="00E81F4A">
        <w:rPr>
          <w:rFonts w:ascii="Times New Roman" w:eastAsia="MS Gothic" w:hAnsi="Times New Roman" w:cs="Times New Roman"/>
          <w:noProof/>
          <w:sz w:val="22"/>
          <w:lang w:eastAsia="en-US"/>
        </w:rPr>
        <w:drawing>
          <wp:inline distT="0" distB="0" distL="0" distR="0" wp14:anchorId="6C8DD63D" wp14:editId="1860E5A9">
            <wp:extent cx="5131708" cy="4352925"/>
            <wp:effectExtent l="0" t="0" r="0" b="0"/>
            <wp:docPr id="187083538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4937" cy="4355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F8C" w:rsidRPr="00E81F4A" w:rsidRDefault="00DD3F8C" w:rsidP="00DD3F8C">
      <w:pPr>
        <w:tabs>
          <w:tab w:val="left" w:pos="1846"/>
        </w:tabs>
        <w:snapToGrid w:val="0"/>
        <w:spacing w:line="480" w:lineRule="auto"/>
        <w:ind w:left="567" w:hanging="567"/>
        <w:rPr>
          <w:rFonts w:ascii="Times New Roman" w:eastAsia="MS Gothic" w:hAnsi="Times New Roman" w:cs="Times New Roman"/>
          <w:sz w:val="22"/>
        </w:rPr>
      </w:pPr>
      <w:r>
        <w:rPr>
          <w:rFonts w:ascii="Times New Roman" w:eastAsia="MS Gothic" w:hAnsi="Times New Roman" w:cs="Times New Roman"/>
          <w:sz w:val="22"/>
        </w:rPr>
        <w:tab/>
      </w:r>
      <w:r>
        <w:rPr>
          <w:rFonts w:ascii="Times New Roman" w:eastAsia="MS Gothic" w:hAnsi="Times New Roman" w:cs="Times New Roman"/>
          <w:sz w:val="22"/>
        </w:rPr>
        <w:tab/>
      </w:r>
    </w:p>
    <w:p w:rsidR="00DD3F8C" w:rsidRPr="00E81F4A" w:rsidRDefault="00DD3F8C" w:rsidP="00DD3F8C">
      <w:pPr>
        <w:snapToGrid w:val="0"/>
        <w:spacing w:line="480" w:lineRule="auto"/>
        <w:rPr>
          <w:rFonts w:ascii="Times New Roman" w:eastAsia="MS Gothic" w:hAnsi="Times New Roman" w:cs="Times New Roman"/>
          <w:b/>
          <w:bCs/>
          <w:sz w:val="22"/>
        </w:rPr>
      </w:pPr>
      <w:proofErr w:type="gramStart"/>
      <w:r w:rsidRPr="00E81F4A">
        <w:rPr>
          <w:rFonts w:ascii="Times New Roman" w:eastAsia="MS Gothic" w:hAnsi="Times New Roman" w:cs="Times New Roman"/>
          <w:b/>
          <w:bCs/>
          <w:sz w:val="22"/>
        </w:rPr>
        <w:t xml:space="preserve">Additional File </w:t>
      </w:r>
      <w:r w:rsidRPr="00E81F4A">
        <w:rPr>
          <w:rFonts w:ascii="Times New Roman" w:eastAsia="MS Gothic" w:hAnsi="Times New Roman" w:cs="Times New Roman" w:hint="eastAsia"/>
          <w:b/>
          <w:bCs/>
          <w:sz w:val="22"/>
        </w:rPr>
        <w:t>6</w:t>
      </w:r>
      <w:r w:rsidRPr="00E81F4A">
        <w:rPr>
          <w:rFonts w:ascii="Times New Roman" w:eastAsia="MS Gothic" w:hAnsi="Times New Roman" w:cs="Times New Roman"/>
          <w:b/>
          <w:bCs/>
          <w:sz w:val="22"/>
        </w:rPr>
        <w:t>.</w:t>
      </w:r>
      <w:proofErr w:type="gramEnd"/>
      <w:r w:rsidRPr="00E81F4A">
        <w:rPr>
          <w:rFonts w:ascii="Times New Roman" w:eastAsia="MS Gothic" w:hAnsi="Times New Roman" w:cs="Times New Roman"/>
          <w:b/>
          <w:bCs/>
          <w:sz w:val="22"/>
        </w:rPr>
        <w:t xml:space="preserve"> Gene ontology analysis of RNA-</w:t>
      </w:r>
      <w:proofErr w:type="spellStart"/>
      <w:r w:rsidRPr="00E81F4A">
        <w:rPr>
          <w:rFonts w:ascii="Times New Roman" w:eastAsia="MS Gothic" w:hAnsi="Times New Roman" w:cs="Times New Roman"/>
          <w:b/>
          <w:bCs/>
          <w:sz w:val="22"/>
        </w:rPr>
        <w:t>seq</w:t>
      </w:r>
      <w:proofErr w:type="spellEnd"/>
      <w:r w:rsidRPr="00E81F4A">
        <w:rPr>
          <w:rFonts w:ascii="Times New Roman" w:eastAsia="MS Gothic" w:hAnsi="Times New Roman" w:cs="Times New Roman"/>
          <w:b/>
          <w:bCs/>
          <w:sz w:val="22"/>
        </w:rPr>
        <w:t xml:space="preserve"> data shown in Figure 3A</w:t>
      </w:r>
    </w:p>
    <w:p w:rsidR="00DD3F8C" w:rsidRPr="00E81F4A" w:rsidRDefault="00DD3F8C" w:rsidP="00DD3F8C">
      <w:pPr>
        <w:snapToGrid w:val="0"/>
        <w:spacing w:line="480" w:lineRule="auto"/>
        <w:rPr>
          <w:rFonts w:ascii="Times New Roman" w:eastAsia="MS Gothic" w:hAnsi="Times New Roman" w:cs="Times New Roman"/>
          <w:sz w:val="22"/>
        </w:rPr>
      </w:pPr>
      <w:r w:rsidRPr="00E81F4A">
        <w:rPr>
          <w:rFonts w:ascii="Times New Roman" w:eastAsia="MS Gothic" w:hAnsi="Times New Roman" w:cs="Times New Roman"/>
          <w:sz w:val="22"/>
        </w:rPr>
        <w:t>RNA was collected from FLS transfected with CFH IVT mRNA or EGFP IVT mRNA (negative control). RNA-</w:t>
      </w:r>
      <w:proofErr w:type="spellStart"/>
      <w:r w:rsidRPr="00E81F4A">
        <w:rPr>
          <w:rFonts w:ascii="Times New Roman" w:eastAsia="MS Gothic" w:hAnsi="Times New Roman" w:cs="Times New Roman"/>
          <w:sz w:val="22"/>
        </w:rPr>
        <w:t>seq</w:t>
      </w:r>
      <w:proofErr w:type="spellEnd"/>
      <w:r w:rsidRPr="00E81F4A">
        <w:rPr>
          <w:rFonts w:ascii="Times New Roman" w:eastAsia="MS Gothic" w:hAnsi="Times New Roman" w:cs="Times New Roman"/>
          <w:sz w:val="22"/>
        </w:rPr>
        <w:t xml:space="preserve"> analysis was performed to examine FH-induced gene expression in primary cultured FLS (n = </w:t>
      </w:r>
      <w:r w:rsidRPr="00E81F4A">
        <w:rPr>
          <w:rFonts w:ascii="Times New Roman" w:eastAsia="MS Gothic" w:hAnsi="Times New Roman" w:cs="Times New Roman" w:hint="eastAsia"/>
          <w:sz w:val="22"/>
        </w:rPr>
        <w:t>4</w:t>
      </w:r>
      <w:r w:rsidRPr="00E81F4A">
        <w:rPr>
          <w:rFonts w:ascii="Times New Roman" w:eastAsia="MS Gothic" w:hAnsi="Times New Roman" w:cs="Times New Roman"/>
          <w:sz w:val="22"/>
        </w:rPr>
        <w:t>, each from an individual subject). This table shows the list of functional annotations for upregulated genes. The ontology analysis was performed using DAVID Bioinformatics Resources v20</w:t>
      </w:r>
      <w:r w:rsidRPr="00E81F4A">
        <w:rPr>
          <w:rFonts w:ascii="Times New Roman" w:eastAsia="MS Gothic" w:hAnsi="Times New Roman" w:cs="Times New Roman" w:hint="eastAsia"/>
          <w:sz w:val="22"/>
        </w:rPr>
        <w:t>25</w:t>
      </w:r>
      <w:r w:rsidRPr="00E81F4A">
        <w:rPr>
          <w:rFonts w:ascii="Times New Roman" w:eastAsia="MS Gothic" w:hAnsi="Times New Roman" w:cs="Times New Roman"/>
          <w:sz w:val="22"/>
        </w:rPr>
        <w:t xml:space="preserve"> (https://david.ncifcrf.gov/), accessed on </w:t>
      </w:r>
      <w:r w:rsidRPr="00E81F4A">
        <w:rPr>
          <w:rFonts w:ascii="Times New Roman" w:eastAsia="MS Gothic" w:hAnsi="Times New Roman" w:cs="Times New Roman" w:hint="eastAsia"/>
          <w:sz w:val="22"/>
        </w:rPr>
        <w:t>July</w:t>
      </w:r>
      <w:r w:rsidRPr="00E81F4A">
        <w:rPr>
          <w:rFonts w:ascii="Times New Roman" w:eastAsia="MS Gothic" w:hAnsi="Times New Roman" w:cs="Times New Roman"/>
          <w:sz w:val="22"/>
        </w:rPr>
        <w:t xml:space="preserve"> </w:t>
      </w:r>
      <w:r w:rsidRPr="00E81F4A">
        <w:rPr>
          <w:rFonts w:ascii="Times New Roman" w:eastAsia="MS Gothic" w:hAnsi="Times New Roman" w:cs="Times New Roman" w:hint="eastAsia"/>
          <w:sz w:val="22"/>
        </w:rPr>
        <w:t>7</w:t>
      </w:r>
      <w:r w:rsidRPr="00E81F4A">
        <w:rPr>
          <w:rFonts w:ascii="Times New Roman" w:eastAsia="MS Gothic" w:hAnsi="Times New Roman" w:cs="Times New Roman"/>
          <w:sz w:val="22"/>
        </w:rPr>
        <w:t>, 202</w:t>
      </w:r>
      <w:r w:rsidRPr="00E81F4A">
        <w:rPr>
          <w:rFonts w:ascii="Times New Roman" w:eastAsia="MS Gothic" w:hAnsi="Times New Roman" w:cs="Times New Roman" w:hint="eastAsia"/>
          <w:sz w:val="22"/>
        </w:rPr>
        <w:t>6</w:t>
      </w:r>
      <w:r w:rsidRPr="00E81F4A">
        <w:rPr>
          <w:rFonts w:ascii="Times New Roman" w:eastAsia="MS Gothic" w:hAnsi="Times New Roman" w:cs="Times New Roman"/>
          <w:sz w:val="22"/>
        </w:rPr>
        <w:t>.</w:t>
      </w:r>
    </w:p>
    <w:p w:rsidR="009825BA" w:rsidRDefault="009825BA">
      <w:bookmarkStart w:id="0" w:name="_GoBack"/>
      <w:bookmarkEnd w:id="0"/>
    </w:p>
    <w:sectPr w:rsidR="00982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F8C"/>
    <w:rsid w:val="000456E6"/>
    <w:rsid w:val="0005269F"/>
    <w:rsid w:val="00070339"/>
    <w:rsid w:val="000D63D0"/>
    <w:rsid w:val="00102018"/>
    <w:rsid w:val="001167D0"/>
    <w:rsid w:val="00153367"/>
    <w:rsid w:val="001E5712"/>
    <w:rsid w:val="0021073C"/>
    <w:rsid w:val="002265AD"/>
    <w:rsid w:val="00231112"/>
    <w:rsid w:val="00233A6E"/>
    <w:rsid w:val="00277F06"/>
    <w:rsid w:val="002903B3"/>
    <w:rsid w:val="00292B7F"/>
    <w:rsid w:val="002B5C1D"/>
    <w:rsid w:val="002C2197"/>
    <w:rsid w:val="00342D1D"/>
    <w:rsid w:val="003637B1"/>
    <w:rsid w:val="003D48AB"/>
    <w:rsid w:val="00405A38"/>
    <w:rsid w:val="00440394"/>
    <w:rsid w:val="00454A93"/>
    <w:rsid w:val="00465BD8"/>
    <w:rsid w:val="00485738"/>
    <w:rsid w:val="00490F7D"/>
    <w:rsid w:val="004A14AC"/>
    <w:rsid w:val="004A33D0"/>
    <w:rsid w:val="004A7A15"/>
    <w:rsid w:val="004B030D"/>
    <w:rsid w:val="005151F4"/>
    <w:rsid w:val="00525ED7"/>
    <w:rsid w:val="0053068A"/>
    <w:rsid w:val="005C00F0"/>
    <w:rsid w:val="005D6879"/>
    <w:rsid w:val="005E5655"/>
    <w:rsid w:val="0060275F"/>
    <w:rsid w:val="00603D54"/>
    <w:rsid w:val="006247B0"/>
    <w:rsid w:val="00627141"/>
    <w:rsid w:val="006323F5"/>
    <w:rsid w:val="00644A02"/>
    <w:rsid w:val="006B1514"/>
    <w:rsid w:val="006E1E9A"/>
    <w:rsid w:val="006F58A7"/>
    <w:rsid w:val="00720A0B"/>
    <w:rsid w:val="00740126"/>
    <w:rsid w:val="00762C43"/>
    <w:rsid w:val="007721E6"/>
    <w:rsid w:val="007C7B00"/>
    <w:rsid w:val="007D1B14"/>
    <w:rsid w:val="007E50C2"/>
    <w:rsid w:val="00842322"/>
    <w:rsid w:val="00845F5A"/>
    <w:rsid w:val="00866A6B"/>
    <w:rsid w:val="008C6F0E"/>
    <w:rsid w:val="00966DD9"/>
    <w:rsid w:val="009825BA"/>
    <w:rsid w:val="00983100"/>
    <w:rsid w:val="009D66B8"/>
    <w:rsid w:val="00A33B00"/>
    <w:rsid w:val="00A418D9"/>
    <w:rsid w:val="00A42459"/>
    <w:rsid w:val="00A43EDE"/>
    <w:rsid w:val="00AA1D31"/>
    <w:rsid w:val="00B0314B"/>
    <w:rsid w:val="00B2782C"/>
    <w:rsid w:val="00B34C07"/>
    <w:rsid w:val="00B4112B"/>
    <w:rsid w:val="00B706D4"/>
    <w:rsid w:val="00BA2D66"/>
    <w:rsid w:val="00BA5685"/>
    <w:rsid w:val="00BB2F78"/>
    <w:rsid w:val="00C15FBE"/>
    <w:rsid w:val="00C252C8"/>
    <w:rsid w:val="00C31685"/>
    <w:rsid w:val="00C402A6"/>
    <w:rsid w:val="00C508EA"/>
    <w:rsid w:val="00C7678D"/>
    <w:rsid w:val="00CD2533"/>
    <w:rsid w:val="00CE32A4"/>
    <w:rsid w:val="00D45568"/>
    <w:rsid w:val="00D468FF"/>
    <w:rsid w:val="00DB3318"/>
    <w:rsid w:val="00DB70E7"/>
    <w:rsid w:val="00DD3F8C"/>
    <w:rsid w:val="00DE6322"/>
    <w:rsid w:val="00E97A0D"/>
    <w:rsid w:val="00EC6CEF"/>
    <w:rsid w:val="00EC72F6"/>
    <w:rsid w:val="00EE17F7"/>
    <w:rsid w:val="00F35EA6"/>
    <w:rsid w:val="00F65A29"/>
    <w:rsid w:val="00F7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F8C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3F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F8C"/>
    <w:rPr>
      <w:rFonts w:ascii="Tahoma" w:eastAsiaTheme="minorEastAsia" w:hAnsi="Tahoma" w:cs="Tahoma"/>
      <w:kern w:val="2"/>
      <w:sz w:val="16"/>
      <w:szCs w:val="16"/>
      <w:lang w:eastAsia="ja-JP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F8C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3F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F8C"/>
    <w:rPr>
      <w:rFonts w:ascii="Tahoma" w:eastAsiaTheme="minorEastAsia" w:hAnsi="Tahoma" w:cs="Tahoma"/>
      <w:kern w:val="2"/>
      <w:sz w:val="16"/>
      <w:szCs w:val="16"/>
      <w:lang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Ledirose Tapao</dc:creator>
  <cp:lastModifiedBy>Ledirose Tapao</cp:lastModifiedBy>
  <cp:revision>1</cp:revision>
  <dcterms:created xsi:type="dcterms:W3CDTF">2026-07-21T22:34:00Z</dcterms:created>
  <dcterms:modified xsi:type="dcterms:W3CDTF">2026-07-21T22:34:00Z</dcterms:modified>
</cp:coreProperties>
</file>