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460" w:rsidRDefault="00177C11" w:rsidP="009F746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77C11">
        <w:rPr>
          <w:rFonts w:ascii="Times New Roman" w:hAnsi="Times New Roman" w:cs="Times New Roman"/>
          <w:b/>
          <w:sz w:val="24"/>
        </w:rPr>
        <w:t>Supplementary Materials</w:t>
      </w:r>
    </w:p>
    <w:p w:rsidR="00C16898" w:rsidRDefault="00C16898" w:rsidP="00C16898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923FBE" w:rsidP="00923FBE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APPENDIX 1</w:t>
      </w: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Statistical comparison of results from Studies 1 and 2</w:t>
      </w:r>
    </w:p>
    <w:p w:rsidR="00BF6302" w:rsidRDefault="00BF6302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923FBE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compare the results from Studies 1 and 2 statistically we used a 2 x 2 x 2 factorial ANOVA with </w:t>
      </w:r>
      <w:r>
        <w:rPr>
          <w:rFonts w:ascii="Times New Roman" w:eastAsia="Times New Roman" w:hAnsi="Times New Roman" w:cs="Times New Roman"/>
          <w:sz w:val="24"/>
          <w:szCs w:val="24"/>
        </w:rPr>
        <w:t>factors: experiment (1 vs 2), manipulated between-subjects as well as image quantity (one vs many) and trial type (present vs absent), manipulated within subjects. This analysis revealed significant main effects of experiment (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62) = 10.34</w:t>
      </w:r>
      <w:r w:rsidRPr="00DC61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63E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16563E">
        <w:rPr>
          <w:rFonts w:ascii="Times New Roman" w:eastAsia="Times New Roman" w:hAnsi="Times New Roman" w:cs="Times New Roman"/>
          <w:sz w:val="24"/>
          <w:szCs w:val="24"/>
        </w:rPr>
        <w:t xml:space="preserve"> &lt; .01,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.14), target image number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62) = 8.82</w:t>
      </w:r>
      <w:r w:rsidRPr="00DC61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693A00">
        <w:rPr>
          <w:rFonts w:ascii="Times New Roman" w:eastAsia="Times New Roman" w:hAnsi="Times New Roman" w:cs="Times New Roman"/>
          <w:sz w:val="24"/>
          <w:szCs w:val="24"/>
        </w:rPr>
        <w:t xml:space="preserve"> &lt; .0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.13), and trial type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62) = 15.95, 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693A00">
        <w:rPr>
          <w:rFonts w:ascii="Times New Roman" w:eastAsia="Times New Roman" w:hAnsi="Times New Roman" w:cs="Times New Roman"/>
          <w:sz w:val="24"/>
          <w:szCs w:val="24"/>
        </w:rPr>
        <w:t xml:space="preserve"> &lt; .0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3A0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61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.21). Critically, there was no significant interaction between experiment and target image number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62) &lt; 1</w:t>
      </w:r>
      <w:r w:rsidRPr="00DC61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A0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693A00">
        <w:rPr>
          <w:rFonts w:ascii="Times New Roman" w:eastAsia="Times New Roman" w:hAnsi="Times New Roman" w:cs="Times New Roman"/>
          <w:sz w:val="24"/>
          <w:szCs w:val="24"/>
        </w:rPr>
        <w:t xml:space="preserve"> &gt; .05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&lt; .01).</w:t>
      </w:r>
      <w:r w:rsidR="001A6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23FBE" w:rsidRDefault="00923FBE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FE494C" w:rsidP="00FE494C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2</w:t>
      </w:r>
    </w:p>
    <w:p w:rsidR="00FE494C" w:rsidRDefault="00FE494C" w:rsidP="00FE494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7CAF">
        <w:rPr>
          <w:rFonts w:ascii="Times New Roman" w:eastAsia="Times New Roman" w:hAnsi="Times New Roman" w:cs="Times New Roman"/>
          <w:b/>
          <w:sz w:val="24"/>
          <w:szCs w:val="24"/>
        </w:rPr>
        <w:t>Search strategies</w:t>
      </w:r>
      <w:r w:rsidR="00CD7CAF" w:rsidRPr="00CD7CAF">
        <w:rPr>
          <w:rFonts w:ascii="Times New Roman" w:eastAsia="Times New Roman" w:hAnsi="Times New Roman" w:cs="Times New Roman"/>
          <w:b/>
          <w:sz w:val="24"/>
          <w:szCs w:val="24"/>
        </w:rPr>
        <w:t xml:space="preserve"> in Study 2</w:t>
      </w:r>
    </w:p>
    <w:p w:rsidR="00BF6302" w:rsidRPr="00CD7CAF" w:rsidRDefault="00BF6302" w:rsidP="00FE494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94C" w:rsidRPr="00CD7CAF" w:rsidRDefault="00FE494C" w:rsidP="00CD7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AF">
        <w:rPr>
          <w:rFonts w:ascii="Times New Roman" w:eastAsia="Times New Roman" w:hAnsi="Times New Roman" w:cs="Times New Roman"/>
          <w:sz w:val="24"/>
          <w:szCs w:val="24"/>
        </w:rPr>
        <w:t xml:space="preserve">In Study 2, 23.5% of trials were not recorded due to technical failure, and so the following summary statistics are based on 367 recordings (183 target-present and 184 target-absent trials). We observed the same five strategies as in Study 1: 1) watching the whole video once before making a target absent decision (13.6% of all trials, target present and target absent); 2) watching the whole video more than once before making a target absent decision (25.9% of all trials); 3) watching the whole video first, then going back to suspected targets and making an identification (33.2% of all trials); 4) making an identification during the video but continuing to watch until the end (8.2% of all trials); and 5) making an identification during the video and then terminating the trial without watching the rest of the clip (19.1% of all trials). No participants made a target absent decision without watching the CCTV video through at least once. </w:t>
      </w:r>
    </w:p>
    <w:p w:rsidR="00FE494C" w:rsidRPr="00CD7CAF" w:rsidRDefault="00FE494C" w:rsidP="00CD7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4C" w:rsidRPr="005C562A" w:rsidRDefault="00FE494C" w:rsidP="00CD7CAF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CD7CAF">
        <w:rPr>
          <w:rFonts w:ascii="Times New Roman" w:eastAsia="Times New Roman" w:hAnsi="Times New Roman" w:cs="Times New Roman"/>
          <w:sz w:val="24"/>
          <w:szCs w:val="24"/>
        </w:rPr>
        <w:t>In trials where participants made a target absent decision, both strategies lead to a similar performance (watching the video once achieved 88% accuracy and watching the video more than once achieved 85</w:t>
      </w:r>
      <w:r w:rsidR="00804B2B" w:rsidRPr="00CD7CAF"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CD7CAF">
        <w:rPr>
          <w:rFonts w:ascii="Times New Roman" w:eastAsia="Times New Roman" w:hAnsi="Times New Roman" w:cs="Times New Roman"/>
          <w:sz w:val="24"/>
          <w:szCs w:val="24"/>
        </w:rPr>
        <w:t xml:space="preserve">% accuracy). In trials where participants made a target present decision, highest performance was achieved when participants identified a target during the clip but continue to watch the whole video till the end (90% accuracy), closely followed by making an identification during the clip and terminating the trial straight away (85.7% accuracy). Worst performance was associated with watching the whole video </w:t>
      </w:r>
      <w:r w:rsidRPr="005C562A">
        <w:rPr>
          <w:rFonts w:ascii="Times New Roman" w:eastAsia="Times New Roman" w:hAnsi="Times New Roman" w:cs="Times New Roman"/>
          <w:sz w:val="24"/>
          <w:szCs w:val="24"/>
        </w:rPr>
        <w:t>first and then going back to suspected targets and making an identification (52.5% accuracy).</w:t>
      </w:r>
      <w:r w:rsidR="005C562A" w:rsidRPr="005C562A">
        <w:rPr>
          <w:rFonts w:ascii="Times New Roman" w:eastAsia="Times New Roman" w:hAnsi="Times New Roman" w:cs="Times New Roman"/>
          <w:sz w:val="24"/>
          <w:szCs w:val="24"/>
        </w:rPr>
        <w:t xml:space="preserve"> The number of unique misidentifications varied greatly across the target identities.</w:t>
      </w:r>
    </w:p>
    <w:p w:rsidR="00FE494C" w:rsidRDefault="00FE494C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D7CAF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E494C" w:rsidRDefault="00FE494C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44CC7" w:rsidRDefault="00CD7CAF" w:rsidP="00D44CC7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3</w:t>
      </w:r>
    </w:p>
    <w:p w:rsidR="00D44CC7" w:rsidRDefault="00D44CC7" w:rsidP="00D44CC7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Analysis of Response Time </w:t>
      </w:r>
    </w:p>
    <w:p w:rsidR="00E6682E" w:rsidRDefault="00E6682E" w:rsidP="00D44CC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44CC7" w:rsidRDefault="00D44CC7" w:rsidP="00D44CC7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Study 1</w:t>
      </w:r>
    </w:p>
    <w:p w:rsidR="00D44CC7" w:rsidRDefault="00D44CC7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Mean response time across conditions is presented in Figure S1. A 2 (image number: 1 vs 3) x 2 (trial type: present vs absent) within subjects ANOVA revealed significant main effects of trial type (</w:t>
      </w:r>
      <w:r w:rsidRPr="00D44CC7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="00E6682E">
        <w:rPr>
          <w:rFonts w:ascii="Times New Roman" w:eastAsia="Times New Roman" w:hAnsi="Times New Roman" w:cs="Times New Roman"/>
          <w:sz w:val="24"/>
          <w:szCs w:val="24"/>
        </w:rPr>
        <w:t xml:space="preserve"> (1, 45) = 45.78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4CC7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.001,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6682E">
        <w:rPr>
          <w:rFonts w:ascii="Times New Roman" w:hAnsi="Times New Roman" w:cs="Times New Roman"/>
          <w:sz w:val="24"/>
          <w:szCs w:val="24"/>
        </w:rPr>
        <w:t xml:space="preserve"> = .50</w:t>
      </w:r>
      <w:r>
        <w:rPr>
          <w:rFonts w:ascii="Times New Roman" w:hAnsi="Times New Roman" w:cs="Times New Roman"/>
          <w:sz w:val="24"/>
          <w:szCs w:val="24"/>
        </w:rPr>
        <w:t>). The main effect of image number as well as the interaction between image number and trial type were not significant (</w:t>
      </w:r>
      <w:r w:rsidRPr="00D44CC7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(1, 46) &lt; 1, </w:t>
      </w:r>
      <w:r w:rsidRPr="00D44CC7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&gt; .05, 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&lt; .01).</w:t>
      </w:r>
    </w:p>
    <w:p w:rsidR="00D44CC7" w:rsidRDefault="00110E08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538CC0E">
            <wp:extent cx="5395595" cy="35236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82E" w:rsidRDefault="00D116A6" w:rsidP="00D116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="00E6682E">
        <w:rPr>
          <w:rFonts w:ascii="Times New Roman" w:hAnsi="Times New Roman" w:cs="Times New Roman"/>
          <w:b/>
          <w:sz w:val="24"/>
          <w:szCs w:val="24"/>
        </w:rPr>
        <w:t>.</w:t>
      </w:r>
      <w:r w:rsidR="00E6682E">
        <w:rPr>
          <w:rFonts w:ascii="Times New Roman" w:hAnsi="Times New Roman" w:cs="Times New Roman"/>
          <w:sz w:val="24"/>
          <w:szCs w:val="24"/>
        </w:rPr>
        <w:t xml:space="preserve"> Mean </w:t>
      </w:r>
      <w:r>
        <w:rPr>
          <w:rFonts w:ascii="Times New Roman" w:hAnsi="Times New Roman" w:cs="Times New Roman"/>
          <w:sz w:val="24"/>
          <w:szCs w:val="24"/>
        </w:rPr>
        <w:t>response time</w:t>
      </w:r>
      <w:r w:rsidR="00E66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across trial type for one and three image/s trials in Study 1</w:t>
      </w:r>
      <w:r w:rsidR="00E6682E">
        <w:rPr>
          <w:rFonts w:ascii="Times New Roman" w:hAnsi="Times New Roman" w:cs="Times New Roman"/>
          <w:sz w:val="24"/>
          <w:szCs w:val="24"/>
        </w:rPr>
        <w:t>. Error bars represent within-subjects standard error (Cousineau, 2005).</w:t>
      </w:r>
    </w:p>
    <w:p w:rsidR="00E6682E" w:rsidRDefault="00E6682E" w:rsidP="001B180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4CC7" w:rsidRPr="00D44CC7" w:rsidRDefault="00D44CC7" w:rsidP="001B180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4CC7">
        <w:rPr>
          <w:rFonts w:ascii="Times New Roman" w:hAnsi="Times New Roman" w:cs="Times New Roman"/>
          <w:b/>
          <w:sz w:val="24"/>
          <w:szCs w:val="24"/>
        </w:rPr>
        <w:t>Study 2</w:t>
      </w:r>
    </w:p>
    <w:p w:rsidR="00D44CC7" w:rsidRPr="00D44CC7" w:rsidRDefault="00D44CC7" w:rsidP="00D44CC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Mean response time across conditions is presented in Figure S2. A 2 (image number: 1 vs 16) x 2 (trial type: present vs absent) within subjects ANOVA revealed significant main effects of image number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18) = 26.49,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.001,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.60) and trial type (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(1, 18) = 24.92,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.58). There was no significant interaction </w:t>
      </w:r>
      <w:r w:rsidRPr="00D44CC7">
        <w:rPr>
          <w:rFonts w:ascii="Times New Roman" w:hAnsi="Times New Roman" w:cs="Times New Roman"/>
          <w:sz w:val="24"/>
          <w:szCs w:val="24"/>
        </w:rPr>
        <w:t>(</w:t>
      </w:r>
      <w:r w:rsidRPr="00D44CC7">
        <w:rPr>
          <w:rFonts w:ascii="Times New Roman" w:hAnsi="Times New Roman" w:cs="Times New Roman"/>
          <w:i/>
          <w:sz w:val="24"/>
          <w:szCs w:val="24"/>
        </w:rPr>
        <w:t>F</w:t>
      </w:r>
      <w:r w:rsidRPr="00D44CC7">
        <w:rPr>
          <w:rFonts w:ascii="Times New Roman" w:hAnsi="Times New Roman" w:cs="Times New Roman"/>
          <w:sz w:val="24"/>
          <w:szCs w:val="24"/>
        </w:rPr>
        <w:t xml:space="preserve"> (1, 18) = 2.19, </w:t>
      </w:r>
      <w:r w:rsidRPr="00D44CC7">
        <w:rPr>
          <w:rFonts w:ascii="Times New Roman" w:hAnsi="Times New Roman" w:cs="Times New Roman"/>
          <w:i/>
          <w:sz w:val="24"/>
          <w:szCs w:val="24"/>
        </w:rPr>
        <w:t>p</w:t>
      </w:r>
      <w:r w:rsidRPr="00D44CC7">
        <w:rPr>
          <w:rFonts w:ascii="Times New Roman" w:hAnsi="Times New Roman" w:cs="Times New Roman"/>
          <w:sz w:val="24"/>
          <w:szCs w:val="24"/>
        </w:rPr>
        <w:t xml:space="preserve"> &gt; .05, η</w:t>
      </w:r>
      <w:r w:rsidRPr="00D44CC7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D44C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4CC7">
        <w:rPr>
          <w:rFonts w:ascii="Times New Roman" w:hAnsi="Times New Roman" w:cs="Times New Roman"/>
          <w:sz w:val="24"/>
          <w:szCs w:val="24"/>
        </w:rPr>
        <w:t xml:space="preserve"> = .11).</w:t>
      </w:r>
    </w:p>
    <w:p w:rsidR="00D44CC7" w:rsidRDefault="00110E08" w:rsidP="00D44C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30B60048">
            <wp:extent cx="5450205" cy="34690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E08" w:rsidRDefault="00110E08" w:rsidP="00110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Mean response time across trial type for 1 and 16 image/s trials in Study 2. Error bars represent within-subjects standard error (Cousineau, 2005).</w:t>
      </w:r>
    </w:p>
    <w:p w:rsidR="00110E08" w:rsidRDefault="00110E08" w:rsidP="00D44C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4CC7" w:rsidRDefault="00D44CC7" w:rsidP="00D44C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Study 3</w:t>
      </w:r>
    </w:p>
    <w:p w:rsidR="00693B90" w:rsidRPr="00693B90" w:rsidRDefault="00D44CC7" w:rsidP="00D44C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Mean </w:t>
      </w:r>
      <w:r w:rsidR="009E708A">
        <w:rPr>
          <w:rFonts w:ascii="Times New Roman" w:eastAsia="Times New Roman" w:hAnsi="Times New Roman" w:cs="Times New Roman"/>
          <w:sz w:val="24"/>
          <w:szCs w:val="24"/>
        </w:rPr>
        <w:t xml:space="preserve">response time </w:t>
      </w:r>
      <w:r>
        <w:rPr>
          <w:rFonts w:ascii="Times New Roman" w:eastAsia="Times New Roman" w:hAnsi="Times New Roman" w:cs="Times New Roman"/>
          <w:sz w:val="24"/>
          <w:szCs w:val="24"/>
        </w:rPr>
        <w:t>across con</w:t>
      </w:r>
      <w:r w:rsidR="009E708A">
        <w:rPr>
          <w:rFonts w:ascii="Times New Roman" w:eastAsia="Times New Roman" w:hAnsi="Times New Roman" w:cs="Times New Roman"/>
          <w:sz w:val="24"/>
          <w:szCs w:val="24"/>
        </w:rPr>
        <w:t>ditions is presented in Figure 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2 x 2 x 2 mixed factorial ANOVA (within-subjects factors: search stimulus, still image vs video, and trial type, present vs absent; between-subjects factor: video quality, SD vs HD) revealed a significant main effect of </w:t>
      </w:r>
      <w:r w:rsidR="009E708A">
        <w:rPr>
          <w:rFonts w:ascii="Times New Roman" w:eastAsia="Times New Roman" w:hAnsi="Times New Roman" w:cs="Times New Roman"/>
          <w:sz w:val="24"/>
          <w:szCs w:val="24"/>
        </w:rPr>
        <w:t>trial type</w:t>
      </w:r>
      <w:r w:rsidR="006614F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614F8" w:rsidRPr="006614F8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="006614F8">
        <w:rPr>
          <w:rFonts w:ascii="Times New Roman" w:eastAsia="Times New Roman" w:hAnsi="Times New Roman" w:cs="Times New Roman"/>
          <w:sz w:val="24"/>
          <w:szCs w:val="24"/>
        </w:rPr>
        <w:t xml:space="preserve"> (1, 36) = 40.36, </w:t>
      </w:r>
      <w:r w:rsidR="006614F8" w:rsidRPr="006614F8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6614F8">
        <w:rPr>
          <w:rFonts w:ascii="Times New Roman" w:eastAsia="Times New Roman" w:hAnsi="Times New Roman" w:cs="Times New Roman"/>
          <w:sz w:val="24"/>
          <w:szCs w:val="24"/>
        </w:rPr>
        <w:t xml:space="preserve"> &lt; .001, </w:t>
      </w:r>
      <w:r w:rsidR="006614F8">
        <w:rPr>
          <w:rFonts w:ascii="Times New Roman" w:hAnsi="Times New Roman" w:cs="Times New Roman"/>
          <w:sz w:val="24"/>
          <w:szCs w:val="24"/>
        </w:rPr>
        <w:t>η</w:t>
      </w:r>
      <w:r w:rsid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14F8">
        <w:rPr>
          <w:rFonts w:ascii="Times New Roman" w:hAnsi="Times New Roman" w:cs="Times New Roman"/>
          <w:sz w:val="24"/>
          <w:szCs w:val="24"/>
        </w:rPr>
        <w:t xml:space="preserve"> = .53) with longer response times for target absent than present trials. </w:t>
      </w:r>
      <w:r>
        <w:rPr>
          <w:rFonts w:ascii="Times New Roman" w:hAnsi="Times New Roman" w:cs="Times New Roman"/>
          <w:sz w:val="24"/>
          <w:szCs w:val="24"/>
        </w:rPr>
        <w:t>The main effect of search stimulus type presentation was not significant</w:t>
      </w:r>
      <w:r w:rsidR="006614F8">
        <w:rPr>
          <w:rFonts w:ascii="Times New Roman" w:hAnsi="Times New Roman" w:cs="Times New Roman"/>
          <w:sz w:val="24"/>
          <w:szCs w:val="24"/>
        </w:rPr>
        <w:t xml:space="preserve"> (</w:t>
      </w:r>
      <w:r w:rsidR="006614F8" w:rsidRPr="006614F8">
        <w:rPr>
          <w:rFonts w:ascii="Times New Roman" w:hAnsi="Times New Roman" w:cs="Times New Roman"/>
          <w:i/>
          <w:sz w:val="24"/>
          <w:szCs w:val="24"/>
        </w:rPr>
        <w:t>F</w:t>
      </w:r>
      <w:r w:rsidR="006614F8">
        <w:rPr>
          <w:rFonts w:ascii="Times New Roman" w:hAnsi="Times New Roman" w:cs="Times New Roman"/>
          <w:sz w:val="24"/>
          <w:szCs w:val="24"/>
        </w:rPr>
        <w:t xml:space="preserve"> (1, 36) = 1.13, </w:t>
      </w:r>
      <w:r w:rsidR="006614F8" w:rsidRPr="006614F8">
        <w:rPr>
          <w:rFonts w:ascii="Times New Roman" w:hAnsi="Times New Roman" w:cs="Times New Roman"/>
          <w:i/>
          <w:sz w:val="24"/>
          <w:szCs w:val="24"/>
        </w:rPr>
        <w:t>p</w:t>
      </w:r>
      <w:r w:rsidR="006614F8">
        <w:rPr>
          <w:rFonts w:ascii="Times New Roman" w:hAnsi="Times New Roman" w:cs="Times New Roman"/>
          <w:sz w:val="24"/>
          <w:szCs w:val="24"/>
        </w:rPr>
        <w:t xml:space="preserve"> &gt; .05, η</w:t>
      </w:r>
      <w:r w:rsid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14F8">
        <w:rPr>
          <w:rFonts w:ascii="Times New Roman" w:hAnsi="Times New Roman" w:cs="Times New Roman"/>
          <w:sz w:val="24"/>
          <w:szCs w:val="24"/>
        </w:rPr>
        <w:t xml:space="preserve"> = .03)</w:t>
      </w:r>
      <w:r>
        <w:rPr>
          <w:rFonts w:ascii="Times New Roman" w:hAnsi="Times New Roman" w:cs="Times New Roman"/>
          <w:sz w:val="24"/>
          <w:szCs w:val="24"/>
        </w:rPr>
        <w:t xml:space="preserve"> and neither was the main effect of </w:t>
      </w:r>
      <w:r w:rsidR="006614F8">
        <w:rPr>
          <w:rFonts w:ascii="Times New Roman" w:hAnsi="Times New Roman" w:cs="Times New Roman"/>
          <w:sz w:val="24"/>
          <w:szCs w:val="24"/>
        </w:rPr>
        <w:t>video quality (</w:t>
      </w:r>
      <w:r w:rsidR="006614F8" w:rsidRPr="006614F8">
        <w:rPr>
          <w:rFonts w:ascii="Times New Roman" w:hAnsi="Times New Roman" w:cs="Times New Roman"/>
          <w:i/>
          <w:sz w:val="24"/>
          <w:szCs w:val="24"/>
        </w:rPr>
        <w:t>F</w:t>
      </w:r>
      <w:r w:rsidR="006614F8">
        <w:rPr>
          <w:rFonts w:ascii="Times New Roman" w:hAnsi="Times New Roman" w:cs="Times New Roman"/>
          <w:sz w:val="24"/>
          <w:szCs w:val="24"/>
        </w:rPr>
        <w:t xml:space="preserve"> (1, 36) &lt; 1, </w:t>
      </w:r>
      <w:r w:rsidR="006614F8" w:rsidRPr="006614F8">
        <w:rPr>
          <w:rFonts w:ascii="Times New Roman" w:hAnsi="Times New Roman" w:cs="Times New Roman"/>
          <w:i/>
          <w:sz w:val="24"/>
          <w:szCs w:val="24"/>
        </w:rPr>
        <w:t>p</w:t>
      </w:r>
      <w:r w:rsidR="006614F8">
        <w:rPr>
          <w:rFonts w:ascii="Times New Roman" w:hAnsi="Times New Roman" w:cs="Times New Roman"/>
          <w:sz w:val="24"/>
          <w:szCs w:val="24"/>
        </w:rPr>
        <w:t xml:space="preserve"> &gt; .05, η</w:t>
      </w:r>
      <w:r w:rsid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14F8">
        <w:rPr>
          <w:rFonts w:ascii="Times New Roman" w:hAnsi="Times New Roman" w:cs="Times New Roman"/>
          <w:sz w:val="24"/>
          <w:szCs w:val="24"/>
        </w:rPr>
        <w:t xml:space="preserve"> = .02)</w:t>
      </w:r>
      <w:r>
        <w:rPr>
          <w:rFonts w:ascii="Times New Roman" w:hAnsi="Times New Roman" w:cs="Times New Roman"/>
          <w:sz w:val="24"/>
          <w:szCs w:val="24"/>
        </w:rPr>
        <w:t xml:space="preserve">. There were no significant two- or three-way </w:t>
      </w:r>
      <w:r w:rsidR="006614F8">
        <w:rPr>
          <w:rFonts w:ascii="Times New Roman" w:hAnsi="Times New Roman" w:cs="Times New Roman"/>
          <w:sz w:val="24"/>
          <w:szCs w:val="24"/>
        </w:rPr>
        <w:t>interactions (</w:t>
      </w:r>
      <w:proofErr w:type="spellStart"/>
      <w:r w:rsidRPr="002F4F3F">
        <w:rPr>
          <w:rFonts w:ascii="Times New Roman" w:hAnsi="Times New Roman" w:cs="Times New Roman"/>
          <w:i/>
          <w:sz w:val="24"/>
          <w:szCs w:val="24"/>
        </w:rPr>
        <w:t>F</w:t>
      </w:r>
      <w:r w:rsidR="006614F8" w:rsidRPr="006614F8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proofErr w:type="spellEnd"/>
      <w:r w:rsidR="006614F8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="006614F8" w:rsidRPr="006614F8">
        <w:rPr>
          <w:rFonts w:ascii="Times New Roman" w:hAnsi="Times New Roman" w:cs="Times New Roman"/>
          <w:sz w:val="24"/>
          <w:szCs w:val="24"/>
        </w:rPr>
        <w:t>(1, 36)</w:t>
      </w:r>
      <w:r w:rsidR="006614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14F8" w:rsidRPr="006614F8">
        <w:rPr>
          <w:rFonts w:ascii="Times New Roman" w:hAnsi="Times New Roman" w:cs="Times New Roman"/>
          <w:sz w:val="24"/>
          <w:szCs w:val="24"/>
        </w:rPr>
        <w:t xml:space="preserve">= 2.05, </w:t>
      </w:r>
      <w:r w:rsidR="006614F8" w:rsidRPr="006614F8">
        <w:rPr>
          <w:rFonts w:ascii="Times New Roman" w:hAnsi="Times New Roman" w:cs="Times New Roman"/>
          <w:i/>
          <w:sz w:val="24"/>
          <w:szCs w:val="24"/>
        </w:rPr>
        <w:t>p</w:t>
      </w:r>
      <w:r w:rsidR="006614F8" w:rsidRPr="006614F8">
        <w:rPr>
          <w:rFonts w:ascii="Times New Roman" w:hAnsi="Times New Roman" w:cs="Times New Roman"/>
          <w:sz w:val="24"/>
          <w:szCs w:val="24"/>
        </w:rPr>
        <w:t xml:space="preserve"> &gt; .05, η</w:t>
      </w:r>
      <w:r w:rsidR="006614F8" w:rsidRP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6614F8" w:rsidRP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14F8" w:rsidRPr="006614F8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6614F8" w:rsidRPr="006614F8">
        <w:rPr>
          <w:rFonts w:ascii="Times New Roman" w:hAnsi="Times New Roman" w:cs="Times New Roman"/>
          <w:sz w:val="24"/>
          <w:szCs w:val="24"/>
        </w:rPr>
        <w:t xml:space="preserve"> = .05</w:t>
      </w:r>
      <w:r w:rsidRPr="006614F8">
        <w:rPr>
          <w:rFonts w:ascii="Times New Roman" w:hAnsi="Times New Roman" w:cs="Times New Roman"/>
          <w:sz w:val="24"/>
          <w:szCs w:val="24"/>
        </w:rPr>
        <w:t>).</w:t>
      </w:r>
    </w:p>
    <w:p w:rsidR="00693B90" w:rsidRDefault="00693B90" w:rsidP="00693B9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Study 4</w:t>
      </w:r>
    </w:p>
    <w:p w:rsidR="00693B90" w:rsidRDefault="00693B90" w:rsidP="00693B9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Mean response time across conditions is presented in Figure S4. A 2 x 2 x 2 mixed factorial ANOVA (within-subjects factors: target exposure type, in context vs no context, and trial type, present vs absent; between-subjects factor: context type, wanted vs missing) revealed no significant main effects (</w:t>
      </w:r>
      <w:proofErr w:type="spellStart"/>
      <w:r w:rsidRPr="00693B9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693B90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2.90, </w:t>
      </w:r>
      <w:r w:rsidRPr="00693B9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&gt; .05, </w:t>
      </w:r>
      <w:r w:rsidRPr="006614F8">
        <w:rPr>
          <w:rFonts w:ascii="Times New Roman" w:hAnsi="Times New Roman" w:cs="Times New Roman"/>
          <w:sz w:val="24"/>
          <w:szCs w:val="24"/>
        </w:rPr>
        <w:t>η</w:t>
      </w:r>
      <w:r w:rsidRP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14F8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= .16) and no significant two- or three-way interactions (all </w:t>
      </w:r>
      <w:r w:rsidRPr="00693B90">
        <w:rPr>
          <w:rFonts w:ascii="Times New Roman" w:hAnsi="Times New Roman" w:cs="Times New Roman"/>
          <w:i/>
          <w:sz w:val="24"/>
          <w:szCs w:val="24"/>
        </w:rPr>
        <w:t>Fs</w:t>
      </w:r>
      <w:r w:rsidRPr="00693B90">
        <w:rPr>
          <w:rFonts w:ascii="Times New Roman" w:hAnsi="Times New Roman" w:cs="Times New Roman"/>
          <w:sz w:val="24"/>
          <w:szCs w:val="24"/>
        </w:rPr>
        <w:t xml:space="preserve"> &lt; 1,</w:t>
      </w:r>
      <w:r w:rsidRPr="006614F8">
        <w:rPr>
          <w:rFonts w:ascii="Times New Roman" w:hAnsi="Times New Roman" w:cs="Times New Roman"/>
          <w:sz w:val="24"/>
          <w:szCs w:val="24"/>
        </w:rPr>
        <w:t xml:space="preserve"> </w:t>
      </w:r>
      <w:r w:rsidRPr="006614F8">
        <w:rPr>
          <w:rFonts w:ascii="Times New Roman" w:hAnsi="Times New Roman" w:cs="Times New Roman"/>
          <w:i/>
          <w:sz w:val="24"/>
          <w:szCs w:val="24"/>
        </w:rPr>
        <w:t>p</w:t>
      </w:r>
      <w:r w:rsidRPr="006614F8">
        <w:rPr>
          <w:rFonts w:ascii="Times New Roman" w:hAnsi="Times New Roman" w:cs="Times New Roman"/>
          <w:sz w:val="24"/>
          <w:szCs w:val="24"/>
        </w:rPr>
        <w:t xml:space="preserve"> &gt; .05,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6614F8">
        <w:rPr>
          <w:rFonts w:ascii="Times New Roman" w:hAnsi="Times New Roman" w:cs="Times New Roman"/>
          <w:sz w:val="24"/>
          <w:szCs w:val="24"/>
        </w:rPr>
        <w:t>η</w:t>
      </w:r>
      <w:r w:rsidRPr="006614F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6614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&lt; .01).</w:t>
      </w:r>
    </w:p>
    <w:p w:rsidR="00D44CC7" w:rsidRDefault="00D44CC7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44CC7" w:rsidRDefault="00605B56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52D0AE72">
            <wp:extent cx="5868000" cy="3311238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3311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B56" w:rsidRDefault="00605B56" w:rsidP="00605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</w:t>
      </w:r>
      <w:r w:rsidRPr="003747DE">
        <w:rPr>
          <w:rFonts w:ascii="Times New Roman" w:hAnsi="Times New Roman" w:cs="Times New Roman"/>
          <w:b/>
          <w:sz w:val="24"/>
          <w:szCs w:val="24"/>
        </w:rPr>
        <w:t>.</w:t>
      </w:r>
      <w:r w:rsidRPr="003747DE">
        <w:rPr>
          <w:rFonts w:ascii="Times New Roman" w:hAnsi="Times New Roman" w:cs="Times New Roman"/>
          <w:sz w:val="24"/>
          <w:szCs w:val="24"/>
        </w:rPr>
        <w:t xml:space="preserve"> Mean </w:t>
      </w:r>
      <w:r>
        <w:rPr>
          <w:rFonts w:ascii="Times New Roman" w:hAnsi="Times New Roman" w:cs="Times New Roman"/>
          <w:sz w:val="24"/>
          <w:szCs w:val="24"/>
        </w:rPr>
        <w:t>response time across search stimulus, video quality</w:t>
      </w:r>
      <w:r w:rsidRPr="003747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trial type in Study 3</w:t>
      </w:r>
      <w:r w:rsidRPr="003747DE">
        <w:rPr>
          <w:rFonts w:ascii="Times New Roman" w:hAnsi="Times New Roman" w:cs="Times New Roman"/>
          <w:sz w:val="24"/>
          <w:szCs w:val="24"/>
        </w:rPr>
        <w:t xml:space="preserve">. Error bars represent within-subjects </w:t>
      </w:r>
      <w:r>
        <w:rPr>
          <w:rFonts w:ascii="Times New Roman" w:hAnsi="Times New Roman" w:cs="Times New Roman"/>
          <w:sz w:val="24"/>
          <w:szCs w:val="24"/>
        </w:rPr>
        <w:t xml:space="preserve">standard error </w:t>
      </w:r>
      <w:r w:rsidRPr="00C17ADC">
        <w:rPr>
          <w:rFonts w:ascii="Times New Roman" w:hAnsi="Times New Roman" w:cs="Times New Roman"/>
          <w:sz w:val="24"/>
          <w:szCs w:val="24"/>
        </w:rPr>
        <w:t>(Cousineau, 2005).</w:t>
      </w:r>
    </w:p>
    <w:p w:rsidR="00693B90" w:rsidRPr="006614F8" w:rsidRDefault="00693B90" w:rsidP="00693B9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CC7" w:rsidRDefault="002967B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6FAC079D">
            <wp:extent cx="5869370" cy="3312000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7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4CC7" w:rsidRPr="002967B8" w:rsidRDefault="002967B8" w:rsidP="002967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  <w:r w:rsidRPr="003747DE">
        <w:rPr>
          <w:rFonts w:ascii="Times New Roman" w:hAnsi="Times New Roman" w:cs="Times New Roman"/>
          <w:b/>
          <w:sz w:val="24"/>
          <w:szCs w:val="24"/>
        </w:rPr>
        <w:t>.</w:t>
      </w:r>
      <w:r w:rsidRPr="003747DE">
        <w:rPr>
          <w:rFonts w:ascii="Times New Roman" w:hAnsi="Times New Roman" w:cs="Times New Roman"/>
          <w:sz w:val="24"/>
          <w:szCs w:val="24"/>
        </w:rPr>
        <w:t xml:space="preserve"> Mean </w:t>
      </w:r>
      <w:r>
        <w:rPr>
          <w:rFonts w:ascii="Times New Roman" w:hAnsi="Times New Roman" w:cs="Times New Roman"/>
          <w:sz w:val="24"/>
          <w:szCs w:val="24"/>
        </w:rPr>
        <w:t>response time across target exposure type, context type</w:t>
      </w:r>
      <w:r w:rsidRPr="003747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trial type in Study 4</w:t>
      </w:r>
      <w:r w:rsidRPr="003747DE">
        <w:rPr>
          <w:rFonts w:ascii="Times New Roman" w:hAnsi="Times New Roman" w:cs="Times New Roman"/>
          <w:sz w:val="24"/>
          <w:szCs w:val="24"/>
        </w:rPr>
        <w:t xml:space="preserve">. Error bars represent within-subjects </w:t>
      </w:r>
      <w:r>
        <w:rPr>
          <w:rFonts w:ascii="Times New Roman" w:hAnsi="Times New Roman" w:cs="Times New Roman"/>
          <w:sz w:val="24"/>
          <w:szCs w:val="24"/>
        </w:rPr>
        <w:t xml:space="preserve">standard error </w:t>
      </w:r>
      <w:r w:rsidRPr="00C17ADC">
        <w:rPr>
          <w:rFonts w:ascii="Times New Roman" w:hAnsi="Times New Roman" w:cs="Times New Roman"/>
          <w:sz w:val="24"/>
          <w:szCs w:val="24"/>
        </w:rPr>
        <w:t>(Cousineau, 2005).</w:t>
      </w:r>
    </w:p>
    <w:p w:rsidR="00C16898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4</w:t>
      </w:r>
    </w:p>
    <w:p w:rsidR="00C16898" w:rsidRDefault="006D2D3A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Analysis of Errors in Target Present T</w:t>
      </w:r>
      <w:r w:rsidR="00C16898">
        <w:rPr>
          <w:rFonts w:ascii="Times New Roman" w:hAnsi="Times New Roman" w:cs="Times New Roman"/>
          <w:b/>
          <w:sz w:val="24"/>
        </w:rPr>
        <w:t>rials</w:t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Study 1</w:t>
      </w:r>
    </w:p>
    <w:p w:rsidR="00177C11" w:rsidRDefault="00B969D3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Mean proportion of miss and misidentification errors in target present </w:t>
      </w:r>
      <w:r w:rsidR="00392779">
        <w:rPr>
          <w:rFonts w:ascii="Times New Roman" w:eastAsia="Times New Roman" w:hAnsi="Times New Roman" w:cs="Times New Roman"/>
          <w:sz w:val="24"/>
          <w:szCs w:val="24"/>
        </w:rPr>
        <w:t>trials is presented in Figure S5</w:t>
      </w:r>
      <w:r>
        <w:rPr>
          <w:rFonts w:ascii="Times New Roman" w:eastAsia="Times New Roman" w:hAnsi="Times New Roman" w:cs="Times New Roman"/>
          <w:sz w:val="24"/>
          <w:szCs w:val="24"/>
        </w:rPr>
        <w:t>. A 2 x 2 within subjects ANOVA with factors: image number (1 vs 3</w:t>
      </w:r>
      <w:r w:rsidR="001D656C">
        <w:rPr>
          <w:rFonts w:ascii="Times New Roman" w:eastAsia="Times New Roman" w:hAnsi="Times New Roman" w:cs="Times New Roman"/>
          <w:sz w:val="24"/>
          <w:szCs w:val="24"/>
        </w:rPr>
        <w:t>) and error type (miss vs misidentification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revealed a significant main effect of </w:t>
      </w:r>
      <w:r w:rsidR="001D656C">
        <w:rPr>
          <w:rFonts w:ascii="Times New Roman" w:eastAsia="Times New Roman" w:hAnsi="Times New Roman" w:cs="Times New Roman"/>
          <w:sz w:val="24"/>
          <w:szCs w:val="24"/>
        </w:rPr>
        <w:t>error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type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(1, 49) = 4.05,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.05,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.08). There was no significant main effect of image number </w:t>
      </w:r>
      <w:r w:rsidR="00E91F11">
        <w:rPr>
          <w:rFonts w:ascii="Times New Roman" w:hAnsi="Times New Roman" w:cs="Times New Roman"/>
          <w:sz w:val="24"/>
          <w:szCs w:val="24"/>
        </w:rPr>
        <w:t>(</w:t>
      </w:r>
      <w:r w:rsidR="00E91F11" w:rsidRPr="00E91F11">
        <w:rPr>
          <w:rFonts w:ascii="Times New Roman" w:hAnsi="Times New Roman" w:cs="Times New Roman"/>
          <w:i/>
          <w:sz w:val="24"/>
          <w:szCs w:val="24"/>
        </w:rPr>
        <w:t>F</w:t>
      </w:r>
      <w:r w:rsidR="00E91F11">
        <w:rPr>
          <w:rFonts w:ascii="Times New Roman" w:hAnsi="Times New Roman" w:cs="Times New Roman"/>
          <w:sz w:val="24"/>
          <w:szCs w:val="24"/>
        </w:rPr>
        <w:t xml:space="preserve"> (1, 49) = 3.22, </w:t>
      </w:r>
      <w:r w:rsidR="00E91F11" w:rsidRPr="00E91F11">
        <w:rPr>
          <w:rFonts w:ascii="Times New Roman" w:hAnsi="Times New Roman" w:cs="Times New Roman"/>
          <w:i/>
          <w:sz w:val="24"/>
          <w:szCs w:val="24"/>
        </w:rPr>
        <w:t>p</w:t>
      </w:r>
      <w:r w:rsidR="00E91F11">
        <w:rPr>
          <w:rFonts w:ascii="Times New Roman" w:hAnsi="Times New Roman" w:cs="Times New Roman"/>
          <w:sz w:val="24"/>
          <w:szCs w:val="24"/>
        </w:rPr>
        <w:t xml:space="preserve"> &gt; .05, η</w:t>
      </w:r>
      <w:r w:rsidR="00E91F11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E91F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91F11">
        <w:rPr>
          <w:rFonts w:ascii="Times New Roman" w:hAnsi="Times New Roman" w:cs="Times New Roman"/>
          <w:sz w:val="24"/>
          <w:szCs w:val="24"/>
        </w:rPr>
        <w:t xml:space="preserve"> = .06)</w:t>
      </w:r>
      <w:r w:rsidR="001D656C">
        <w:rPr>
          <w:rFonts w:ascii="Times New Roman" w:hAnsi="Times New Roman" w:cs="Times New Roman"/>
          <w:sz w:val="24"/>
          <w:szCs w:val="24"/>
        </w:rPr>
        <w:t xml:space="preserve"> and no significant interaction either (</w:t>
      </w:r>
      <w:r w:rsidR="001D656C" w:rsidRPr="001D656C">
        <w:rPr>
          <w:rFonts w:ascii="Times New Roman" w:hAnsi="Times New Roman" w:cs="Times New Roman"/>
          <w:i/>
          <w:sz w:val="24"/>
          <w:szCs w:val="24"/>
        </w:rPr>
        <w:t>F</w:t>
      </w:r>
      <w:r w:rsidR="001D656C">
        <w:rPr>
          <w:rFonts w:ascii="Times New Roman" w:hAnsi="Times New Roman" w:cs="Times New Roman"/>
          <w:sz w:val="24"/>
          <w:szCs w:val="24"/>
        </w:rPr>
        <w:t xml:space="preserve"> (1, 49) &lt; 1, </w:t>
      </w:r>
      <w:r w:rsidR="001D656C" w:rsidRPr="001D656C">
        <w:rPr>
          <w:rFonts w:ascii="Times New Roman" w:hAnsi="Times New Roman" w:cs="Times New Roman"/>
          <w:i/>
          <w:sz w:val="24"/>
          <w:szCs w:val="24"/>
        </w:rPr>
        <w:t>p</w:t>
      </w:r>
      <w:r w:rsidR="001D656C">
        <w:rPr>
          <w:rFonts w:ascii="Times New Roman" w:hAnsi="Times New Roman" w:cs="Times New Roman"/>
          <w:sz w:val="24"/>
          <w:szCs w:val="24"/>
        </w:rPr>
        <w:t xml:space="preserve"> &gt; .05, η</w:t>
      </w:r>
      <w:r w:rsidR="001D656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1D65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D656C">
        <w:rPr>
          <w:rFonts w:ascii="Times New Roman" w:hAnsi="Times New Roman" w:cs="Times New Roman"/>
          <w:sz w:val="24"/>
          <w:szCs w:val="24"/>
        </w:rPr>
        <w:t xml:space="preserve"> = .02).</w:t>
      </w:r>
    </w:p>
    <w:p w:rsidR="00C16898" w:rsidRPr="001D656C" w:rsidRDefault="00C16898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7C11" w:rsidRDefault="00177C11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14710BFD">
            <wp:extent cx="4076700" cy="3095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65" cy="3109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7C11" w:rsidRDefault="00392779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S5</w:t>
      </w:r>
      <w:r w:rsidR="00177C11">
        <w:rPr>
          <w:rFonts w:ascii="Times New Roman" w:hAnsi="Times New Roman" w:cs="Times New Roman"/>
          <w:b/>
          <w:sz w:val="24"/>
        </w:rPr>
        <w:t xml:space="preserve">. </w:t>
      </w:r>
      <w:r w:rsidR="00177C11" w:rsidRPr="00177C11">
        <w:rPr>
          <w:rFonts w:ascii="Times New Roman" w:hAnsi="Times New Roman" w:cs="Times New Roman"/>
          <w:sz w:val="24"/>
        </w:rPr>
        <w:t>Mean proportion of miss and misidentification errors in Study 1</w:t>
      </w:r>
      <w:r w:rsidR="00177C11">
        <w:rPr>
          <w:rFonts w:ascii="Times New Roman" w:hAnsi="Times New Roman" w:cs="Times New Roman"/>
          <w:sz w:val="24"/>
        </w:rPr>
        <w:t>.</w:t>
      </w:r>
      <w:r w:rsidR="00177C11" w:rsidRPr="00177C11">
        <w:rPr>
          <w:rFonts w:ascii="Times New Roman" w:hAnsi="Times New Roman" w:cs="Times New Roman"/>
          <w:sz w:val="24"/>
        </w:rPr>
        <w:t xml:space="preserve"> Error bars represent within-subjects standard error (Cousineau, 2005).</w:t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177C11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Study 2</w:t>
      </w:r>
    </w:p>
    <w:p w:rsidR="001D656C" w:rsidRPr="001D656C" w:rsidRDefault="001D656C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Mean proportion of miss and misidentification errors in target present </w:t>
      </w:r>
      <w:r w:rsidR="00392779">
        <w:rPr>
          <w:rFonts w:ascii="Times New Roman" w:eastAsia="Times New Roman" w:hAnsi="Times New Roman" w:cs="Times New Roman"/>
          <w:sz w:val="24"/>
          <w:szCs w:val="24"/>
        </w:rPr>
        <w:t>trials is presented in Figure S6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2 x 2 within subjects ANOVA with factors: image </w:t>
      </w:r>
      <w:r w:rsidRPr="001D656C">
        <w:rPr>
          <w:rFonts w:ascii="Times New Roman" w:eastAsia="Times New Roman" w:hAnsi="Times New Roman" w:cs="Times New Roman"/>
          <w:sz w:val="24"/>
          <w:szCs w:val="24"/>
        </w:rPr>
        <w:t>number (1 vs 16</w:t>
      </w:r>
      <w:r>
        <w:rPr>
          <w:rFonts w:ascii="Times New Roman" w:eastAsia="Times New Roman" w:hAnsi="Times New Roman" w:cs="Times New Roman"/>
          <w:sz w:val="24"/>
          <w:szCs w:val="24"/>
        </w:rPr>
        <w:t>) and error type (miss vs misidentification</w:t>
      </w:r>
      <w:r w:rsidRPr="001D656C">
        <w:rPr>
          <w:rFonts w:ascii="Times New Roman" w:eastAsia="Times New Roman" w:hAnsi="Times New Roman" w:cs="Times New Roman"/>
          <w:sz w:val="24"/>
          <w:szCs w:val="24"/>
        </w:rPr>
        <w:t>) revealed no significant main effects of image number (</w:t>
      </w:r>
      <w:r w:rsidRPr="001D656C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</w:t>
      </w:r>
      <w:r w:rsidRPr="001D656C">
        <w:rPr>
          <w:rFonts w:ascii="Times New Roman" w:hAnsi="Times New Roman" w:cs="Times New Roman"/>
          <w:sz w:val="24"/>
        </w:rPr>
        <w:t>(1,</w:t>
      </w:r>
      <w:r>
        <w:rPr>
          <w:rFonts w:ascii="Times New Roman" w:hAnsi="Times New Roman" w:cs="Times New Roman"/>
          <w:sz w:val="24"/>
        </w:rPr>
        <w:t xml:space="preserve"> </w:t>
      </w:r>
      <w:r w:rsidRPr="001D656C">
        <w:rPr>
          <w:rFonts w:ascii="Times New Roman" w:hAnsi="Times New Roman" w:cs="Times New Roman"/>
          <w:sz w:val="24"/>
        </w:rPr>
        <w:lastRenderedPageBreak/>
        <w:t xml:space="preserve">23) = 1.18, </w:t>
      </w:r>
      <w:r w:rsidRPr="001D656C">
        <w:rPr>
          <w:rFonts w:ascii="Times New Roman" w:hAnsi="Times New Roman" w:cs="Times New Roman"/>
          <w:i/>
          <w:sz w:val="24"/>
        </w:rPr>
        <w:t>p</w:t>
      </w:r>
      <w:r w:rsidRPr="001D656C">
        <w:rPr>
          <w:rFonts w:ascii="Times New Roman" w:hAnsi="Times New Roman" w:cs="Times New Roman"/>
          <w:sz w:val="24"/>
        </w:rPr>
        <w:t xml:space="preserve"> &gt; .05, </w:t>
      </w:r>
      <w:r w:rsidRPr="001D656C">
        <w:rPr>
          <w:rFonts w:ascii="Times New Roman" w:hAnsi="Times New Roman" w:cs="Times New Roman"/>
          <w:sz w:val="24"/>
          <w:szCs w:val="24"/>
        </w:rPr>
        <w:t>η</w:t>
      </w:r>
      <w:r w:rsidRPr="001D656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1D65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D656C">
        <w:rPr>
          <w:rFonts w:ascii="Times New Roman" w:hAnsi="Times New Roman" w:cs="Times New Roman"/>
          <w:sz w:val="24"/>
          <w:szCs w:val="24"/>
        </w:rPr>
        <w:t xml:space="preserve"> = .05) or error type (</w:t>
      </w:r>
      <w:r w:rsidRPr="001D656C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6C">
        <w:rPr>
          <w:rFonts w:ascii="Times New Roman" w:hAnsi="Times New Roman" w:cs="Times New Roman"/>
          <w:sz w:val="24"/>
          <w:szCs w:val="24"/>
        </w:rPr>
        <w:t>(1,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6C">
        <w:rPr>
          <w:rFonts w:ascii="Times New Roman" w:hAnsi="Times New Roman" w:cs="Times New Roman"/>
          <w:sz w:val="24"/>
          <w:szCs w:val="24"/>
        </w:rPr>
        <w:t xml:space="preserve">23) = 1.26, </w:t>
      </w:r>
      <w:r w:rsidRPr="001D656C">
        <w:rPr>
          <w:rFonts w:ascii="Times New Roman" w:hAnsi="Times New Roman" w:cs="Times New Roman"/>
          <w:i/>
          <w:sz w:val="24"/>
          <w:szCs w:val="24"/>
        </w:rPr>
        <w:t>p</w:t>
      </w:r>
      <w:r w:rsidRPr="001D656C">
        <w:rPr>
          <w:rFonts w:ascii="Times New Roman" w:hAnsi="Times New Roman" w:cs="Times New Roman"/>
          <w:sz w:val="24"/>
          <w:szCs w:val="24"/>
        </w:rPr>
        <w:t xml:space="preserve"> &gt; .05, η</w:t>
      </w:r>
      <w:r w:rsidRPr="001D656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1D65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D656C">
        <w:rPr>
          <w:rFonts w:ascii="Times New Roman" w:hAnsi="Times New Roman" w:cs="Times New Roman"/>
          <w:sz w:val="24"/>
          <w:szCs w:val="24"/>
        </w:rPr>
        <w:t xml:space="preserve"> = .05). There was no significant interaction either (</w:t>
      </w:r>
      <w:r w:rsidRPr="001D656C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6C">
        <w:rPr>
          <w:rFonts w:ascii="Times New Roman" w:hAnsi="Times New Roman" w:cs="Times New Roman"/>
          <w:sz w:val="24"/>
          <w:szCs w:val="24"/>
        </w:rPr>
        <w:t>(1,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6C">
        <w:rPr>
          <w:rFonts w:ascii="Times New Roman" w:hAnsi="Times New Roman" w:cs="Times New Roman"/>
          <w:sz w:val="24"/>
          <w:szCs w:val="24"/>
        </w:rPr>
        <w:t xml:space="preserve">23) &lt; 1, </w:t>
      </w:r>
      <w:r w:rsidRPr="001D656C">
        <w:rPr>
          <w:rFonts w:ascii="Times New Roman" w:hAnsi="Times New Roman" w:cs="Times New Roman"/>
          <w:i/>
          <w:sz w:val="24"/>
          <w:szCs w:val="24"/>
        </w:rPr>
        <w:t>p</w:t>
      </w:r>
      <w:r w:rsidRPr="001D656C">
        <w:rPr>
          <w:rFonts w:ascii="Times New Roman" w:hAnsi="Times New Roman" w:cs="Times New Roman"/>
          <w:sz w:val="24"/>
          <w:szCs w:val="24"/>
        </w:rPr>
        <w:t xml:space="preserve"> &gt; .05, η</w:t>
      </w:r>
      <w:r w:rsidRPr="001D656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1D65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D656C">
        <w:rPr>
          <w:rFonts w:ascii="Times New Roman" w:hAnsi="Times New Roman" w:cs="Times New Roman"/>
          <w:sz w:val="24"/>
          <w:szCs w:val="24"/>
        </w:rPr>
        <w:t xml:space="preserve"> = .01).</w:t>
      </w:r>
    </w:p>
    <w:p w:rsidR="004C27AB" w:rsidRDefault="004C27AB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27AB" w:rsidRDefault="004C27AB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w:drawing>
          <wp:inline distT="0" distB="0" distL="0" distR="0" wp14:anchorId="47FBD3C8">
            <wp:extent cx="4077552" cy="309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52" cy="3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4C27AB" w:rsidRDefault="00392779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S6</w:t>
      </w:r>
      <w:r w:rsidR="004C27AB">
        <w:rPr>
          <w:rFonts w:ascii="Times New Roman" w:hAnsi="Times New Roman" w:cs="Times New Roman"/>
          <w:b/>
          <w:sz w:val="24"/>
        </w:rPr>
        <w:t xml:space="preserve">. </w:t>
      </w:r>
      <w:r w:rsidR="004C27AB" w:rsidRPr="00177C11">
        <w:rPr>
          <w:rFonts w:ascii="Times New Roman" w:hAnsi="Times New Roman" w:cs="Times New Roman"/>
          <w:sz w:val="24"/>
        </w:rPr>
        <w:t>Mean proportion of miss and mis</w:t>
      </w:r>
      <w:r w:rsidR="004C27AB">
        <w:rPr>
          <w:rFonts w:ascii="Times New Roman" w:hAnsi="Times New Roman" w:cs="Times New Roman"/>
          <w:sz w:val="24"/>
        </w:rPr>
        <w:t>identification errors in Study 2.</w:t>
      </w:r>
      <w:r w:rsidR="004C27AB" w:rsidRPr="00177C11">
        <w:rPr>
          <w:rFonts w:ascii="Times New Roman" w:hAnsi="Times New Roman" w:cs="Times New Roman"/>
          <w:sz w:val="24"/>
        </w:rPr>
        <w:t xml:space="preserve"> Error bars represent within-subjects standard error (Cousineau, 2005).</w:t>
      </w:r>
    </w:p>
    <w:p w:rsidR="001B1806" w:rsidRDefault="001B1806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4C27AB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Study 3</w:t>
      </w:r>
    </w:p>
    <w:p w:rsidR="001B1806" w:rsidRDefault="001B1806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Mean proportion of miss and misidentification errors in target present trials is </w:t>
      </w:r>
      <w:r w:rsidR="00392779">
        <w:rPr>
          <w:rFonts w:ascii="Times New Roman" w:eastAsia="Times New Roman" w:hAnsi="Times New Roman" w:cs="Times New Roman"/>
          <w:sz w:val="24"/>
          <w:szCs w:val="24"/>
        </w:rPr>
        <w:t>presented in Figure S7</w:t>
      </w:r>
      <w:r>
        <w:rPr>
          <w:rFonts w:ascii="Times New Roman" w:eastAsia="Times New Roman" w:hAnsi="Times New Roman" w:cs="Times New Roman"/>
          <w:sz w:val="24"/>
          <w:szCs w:val="24"/>
        </w:rPr>
        <w:t>. Data from trials with standard and high definition video quality was analysed separately using a 2 x 2 within subjects ANOVA with factors: search stimulus (still vs video) and error type (miss vs misidentification</w:t>
      </w:r>
      <w:r w:rsidRPr="001D656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There were no significant main effects or interactions for neither standard nor high definition video trials (all </w:t>
      </w:r>
      <w:r w:rsidRPr="00396449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&lt; 1, all </w:t>
      </w:r>
      <w:proofErr w:type="spellStart"/>
      <w:r w:rsidRPr="0039644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&gt; .05, 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27AB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27AB">
        <w:rPr>
          <w:rFonts w:ascii="Times New Roman" w:hAnsi="Times New Roman" w:cs="Times New Roman"/>
          <w:sz w:val="24"/>
          <w:szCs w:val="24"/>
        </w:rPr>
        <w:t>= .02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16898" w:rsidRDefault="00C16898" w:rsidP="00C168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w:lastRenderedPageBreak/>
        <w:drawing>
          <wp:inline distT="0" distB="0" distL="0" distR="0" wp14:anchorId="5A72B190" wp14:editId="7D12C2A4">
            <wp:extent cx="5391150" cy="32469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92" cy="325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898" w:rsidRDefault="00C16898" w:rsidP="00C168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898" w:rsidRPr="001B1806" w:rsidRDefault="00392779" w:rsidP="00C1689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S7</w:t>
      </w:r>
      <w:r w:rsidR="00C16898">
        <w:rPr>
          <w:rFonts w:ascii="Times New Roman" w:hAnsi="Times New Roman" w:cs="Times New Roman"/>
          <w:b/>
          <w:sz w:val="24"/>
        </w:rPr>
        <w:t xml:space="preserve">. </w:t>
      </w:r>
      <w:r w:rsidR="00C16898" w:rsidRPr="00177C11">
        <w:rPr>
          <w:rFonts w:ascii="Times New Roman" w:hAnsi="Times New Roman" w:cs="Times New Roman"/>
          <w:sz w:val="24"/>
        </w:rPr>
        <w:t>Mean proportion of miss and mis</w:t>
      </w:r>
      <w:r w:rsidR="00C16898">
        <w:rPr>
          <w:rFonts w:ascii="Times New Roman" w:hAnsi="Times New Roman" w:cs="Times New Roman"/>
          <w:sz w:val="24"/>
        </w:rPr>
        <w:t>identification errors</w:t>
      </w:r>
      <w:r w:rsidR="00C16898">
        <w:rPr>
          <w:rFonts w:ascii="Times New Roman" w:hAnsi="Times New Roman" w:cs="Times New Roman"/>
          <w:sz w:val="24"/>
          <w:szCs w:val="24"/>
        </w:rPr>
        <w:t xml:space="preserve"> in Study 3</w:t>
      </w:r>
      <w:r w:rsidR="00C16898">
        <w:rPr>
          <w:rFonts w:ascii="Times New Roman" w:hAnsi="Times New Roman" w:cs="Times New Roman"/>
          <w:sz w:val="24"/>
        </w:rPr>
        <w:t>.</w:t>
      </w:r>
      <w:r w:rsidR="00C16898" w:rsidRPr="00177C11">
        <w:rPr>
          <w:rFonts w:ascii="Times New Roman" w:hAnsi="Times New Roman" w:cs="Times New Roman"/>
          <w:sz w:val="24"/>
        </w:rPr>
        <w:t xml:space="preserve"> Error bars represent within-subjects standard error (Cousineau, 2005).</w:t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B1806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Study 4</w:t>
      </w:r>
    </w:p>
    <w:p w:rsidR="001B1806" w:rsidRPr="001B1806" w:rsidRDefault="001B1806" w:rsidP="001B1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Mean proportion of miss and misidentification errors in target present </w:t>
      </w:r>
      <w:r w:rsidR="00392779">
        <w:rPr>
          <w:rFonts w:ascii="Times New Roman" w:eastAsia="Times New Roman" w:hAnsi="Times New Roman" w:cs="Times New Roman"/>
          <w:sz w:val="24"/>
          <w:szCs w:val="24"/>
        </w:rPr>
        <w:t>trials is presented in Figure S8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Data from trials with wanted and missing posters was analysed separately using a 2 x 2 within subjects 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>ANOVA with factors: target exposure type (in context vs no context) and error type (miss vs misidentification). For wanted posters, there were no significant main effects of target exposure type (</w:t>
      </w:r>
      <w:r w:rsidRPr="000B607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>(1,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 xml:space="preserve">11) &lt; 1, </w:t>
      </w:r>
      <w:r w:rsidRPr="000B6070">
        <w:rPr>
          <w:rFonts w:ascii="Times New Roman" w:hAnsi="Times New Roman" w:cs="Times New Roman"/>
          <w:i/>
          <w:sz w:val="24"/>
        </w:rPr>
        <w:t>p</w:t>
      </w:r>
      <w:r w:rsidRPr="000B6070">
        <w:rPr>
          <w:rFonts w:ascii="Times New Roman" w:hAnsi="Times New Roman" w:cs="Times New Roman"/>
          <w:sz w:val="24"/>
        </w:rPr>
        <w:t xml:space="preserve"> &gt; .05, </w:t>
      </w:r>
      <w:r w:rsidRPr="000B6070">
        <w:rPr>
          <w:rFonts w:ascii="Times New Roman" w:hAnsi="Times New Roman" w:cs="Times New Roman"/>
          <w:sz w:val="24"/>
          <w:szCs w:val="24"/>
        </w:rPr>
        <w:t>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= </w:t>
      </w:r>
      <w:r w:rsidRPr="000B6070">
        <w:rPr>
          <w:rFonts w:ascii="Times New Roman" w:hAnsi="Times New Roman" w:cs="Times New Roman"/>
          <w:sz w:val="24"/>
        </w:rPr>
        <w:t>.01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>) or error type (</w:t>
      </w:r>
      <w:r w:rsidRPr="000B607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>(1,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 xml:space="preserve">11) = 1.06, </w:t>
      </w:r>
      <w:r w:rsidRPr="000B6070">
        <w:rPr>
          <w:rFonts w:ascii="Times New Roman" w:hAnsi="Times New Roman" w:cs="Times New Roman"/>
          <w:i/>
          <w:sz w:val="24"/>
        </w:rPr>
        <w:t>p</w:t>
      </w:r>
      <w:r w:rsidRPr="000B6070">
        <w:rPr>
          <w:rFonts w:ascii="Times New Roman" w:hAnsi="Times New Roman" w:cs="Times New Roman"/>
          <w:sz w:val="24"/>
        </w:rPr>
        <w:t xml:space="preserve"> &gt; .05, </w:t>
      </w:r>
      <w:r w:rsidRPr="000B6070">
        <w:rPr>
          <w:rFonts w:ascii="Times New Roman" w:hAnsi="Times New Roman" w:cs="Times New Roman"/>
          <w:sz w:val="24"/>
          <w:szCs w:val="24"/>
        </w:rPr>
        <w:t>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= </w:t>
      </w:r>
      <w:r w:rsidRPr="000B6070">
        <w:rPr>
          <w:rFonts w:ascii="Times New Roman" w:hAnsi="Times New Roman" w:cs="Times New Roman"/>
          <w:sz w:val="24"/>
        </w:rPr>
        <w:t>.09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>) and no significant interaction either (</w:t>
      </w:r>
      <w:r w:rsidRPr="000B6070">
        <w:rPr>
          <w:rFonts w:ascii="Times New Roman" w:hAnsi="Times New Roman" w:cs="Times New Roman"/>
          <w:i/>
          <w:sz w:val="24"/>
        </w:rPr>
        <w:t>F</w:t>
      </w:r>
      <w:r w:rsidRPr="000B6070">
        <w:rPr>
          <w:rFonts w:ascii="Times New Roman" w:hAnsi="Times New Roman" w:cs="Times New Roman"/>
          <w:sz w:val="24"/>
        </w:rPr>
        <w:t xml:space="preserve"> (1,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 xml:space="preserve">11) &lt; 1, </w:t>
      </w:r>
      <w:r w:rsidRPr="000B6070">
        <w:rPr>
          <w:rFonts w:ascii="Times New Roman" w:hAnsi="Times New Roman" w:cs="Times New Roman"/>
          <w:i/>
          <w:sz w:val="24"/>
        </w:rPr>
        <w:t>p</w:t>
      </w:r>
      <w:r w:rsidRPr="000B6070">
        <w:rPr>
          <w:rFonts w:ascii="Times New Roman" w:hAnsi="Times New Roman" w:cs="Times New Roman"/>
          <w:sz w:val="24"/>
        </w:rPr>
        <w:t xml:space="preserve"> &gt; .05, </w:t>
      </w:r>
      <w:r w:rsidRPr="000B6070">
        <w:rPr>
          <w:rFonts w:ascii="Times New Roman" w:hAnsi="Times New Roman" w:cs="Times New Roman"/>
          <w:sz w:val="24"/>
          <w:szCs w:val="24"/>
        </w:rPr>
        <w:t>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&lt; .01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>). For missing posters, there was a significant main effect of target exposure type (</w:t>
      </w:r>
      <w:r w:rsidRPr="000B6070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070">
        <w:rPr>
          <w:rFonts w:ascii="Times New Roman" w:hAnsi="Times New Roman" w:cs="Times New Roman"/>
          <w:sz w:val="24"/>
          <w:szCs w:val="24"/>
        </w:rPr>
        <w:t>(1,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070">
        <w:rPr>
          <w:rFonts w:ascii="Times New Roman" w:hAnsi="Times New Roman" w:cs="Times New Roman"/>
          <w:sz w:val="24"/>
          <w:szCs w:val="24"/>
        </w:rPr>
        <w:t xml:space="preserve">11) = 6.77, </w:t>
      </w:r>
      <w:r w:rsidRPr="000B6070">
        <w:rPr>
          <w:rFonts w:ascii="Times New Roman" w:hAnsi="Times New Roman" w:cs="Times New Roman"/>
          <w:i/>
          <w:sz w:val="24"/>
          <w:szCs w:val="24"/>
        </w:rPr>
        <w:t>p</w:t>
      </w:r>
      <w:r w:rsidRPr="000B6070">
        <w:rPr>
          <w:rFonts w:ascii="Times New Roman" w:hAnsi="Times New Roman" w:cs="Times New Roman"/>
          <w:sz w:val="24"/>
          <w:szCs w:val="24"/>
        </w:rPr>
        <w:t xml:space="preserve"> &lt; .05, 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= </w:t>
      </w:r>
      <w:r w:rsidRPr="000B6070">
        <w:rPr>
          <w:rFonts w:ascii="Times New Roman" w:hAnsi="Times New Roman" w:cs="Times New Roman"/>
          <w:sz w:val="24"/>
        </w:rPr>
        <w:t>.38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>). The main effect of error type (</w:t>
      </w:r>
      <w:r w:rsidRPr="000B607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>(1,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 xml:space="preserve">11) &lt; 1, </w:t>
      </w:r>
      <w:r w:rsidRPr="000B6070">
        <w:rPr>
          <w:rFonts w:ascii="Times New Roman" w:hAnsi="Times New Roman" w:cs="Times New Roman"/>
          <w:i/>
          <w:sz w:val="24"/>
        </w:rPr>
        <w:t>p</w:t>
      </w:r>
      <w:r w:rsidRPr="000B6070">
        <w:rPr>
          <w:rFonts w:ascii="Times New Roman" w:hAnsi="Times New Roman" w:cs="Times New Roman"/>
          <w:sz w:val="24"/>
        </w:rPr>
        <w:t xml:space="preserve"> &gt; .05, </w:t>
      </w:r>
      <w:r w:rsidRPr="000B6070">
        <w:rPr>
          <w:rFonts w:ascii="Times New Roman" w:hAnsi="Times New Roman" w:cs="Times New Roman"/>
          <w:sz w:val="24"/>
          <w:szCs w:val="24"/>
        </w:rPr>
        <w:t>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= </w:t>
      </w:r>
      <w:r w:rsidRPr="000B6070">
        <w:rPr>
          <w:rFonts w:ascii="Times New Roman" w:hAnsi="Times New Roman" w:cs="Times New Roman"/>
          <w:sz w:val="24"/>
        </w:rPr>
        <w:t>.05)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 xml:space="preserve"> and the interaction between target exposure type and error type (</w:t>
      </w:r>
      <w:r w:rsidRPr="000B6070"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>(1,</w:t>
      </w:r>
      <w:r>
        <w:rPr>
          <w:rFonts w:ascii="Times New Roman" w:hAnsi="Times New Roman" w:cs="Times New Roman"/>
          <w:sz w:val="24"/>
        </w:rPr>
        <w:t xml:space="preserve"> </w:t>
      </w:r>
      <w:r w:rsidRPr="000B6070">
        <w:rPr>
          <w:rFonts w:ascii="Times New Roman" w:hAnsi="Times New Roman" w:cs="Times New Roman"/>
          <w:sz w:val="24"/>
        </w:rPr>
        <w:t xml:space="preserve">11) = 4.23, </w:t>
      </w:r>
      <w:r w:rsidRPr="000B6070">
        <w:rPr>
          <w:rFonts w:ascii="Times New Roman" w:hAnsi="Times New Roman" w:cs="Times New Roman"/>
          <w:i/>
          <w:sz w:val="24"/>
        </w:rPr>
        <w:t>p</w:t>
      </w:r>
      <w:r w:rsidRPr="000B6070">
        <w:rPr>
          <w:rFonts w:ascii="Times New Roman" w:hAnsi="Times New Roman" w:cs="Times New Roman"/>
          <w:sz w:val="24"/>
        </w:rPr>
        <w:t xml:space="preserve"> &gt; .05, </w:t>
      </w:r>
      <w:r w:rsidRPr="000B6070">
        <w:rPr>
          <w:rFonts w:ascii="Times New Roman" w:hAnsi="Times New Roman" w:cs="Times New Roman"/>
          <w:sz w:val="24"/>
          <w:szCs w:val="24"/>
        </w:rPr>
        <w:t>η</w:t>
      </w:r>
      <w:r w:rsidRPr="000B607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0B60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6070">
        <w:rPr>
          <w:rFonts w:ascii="Times New Roman" w:hAnsi="Times New Roman" w:cs="Times New Roman"/>
          <w:sz w:val="24"/>
          <w:szCs w:val="24"/>
        </w:rPr>
        <w:t xml:space="preserve"> = </w:t>
      </w:r>
      <w:r w:rsidRPr="000B6070">
        <w:rPr>
          <w:rFonts w:ascii="Times New Roman" w:hAnsi="Times New Roman" w:cs="Times New Roman"/>
          <w:sz w:val="24"/>
        </w:rPr>
        <w:t>.28)</w:t>
      </w:r>
      <w:r w:rsidRPr="000B6070">
        <w:rPr>
          <w:rFonts w:ascii="Times New Roman" w:eastAsia="Times New Roman" w:hAnsi="Times New Roman" w:cs="Times New Roman"/>
          <w:sz w:val="24"/>
          <w:szCs w:val="24"/>
        </w:rPr>
        <w:t xml:space="preserve"> were not significant.</w:t>
      </w:r>
    </w:p>
    <w:p w:rsidR="00C00E8E" w:rsidRDefault="00787219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w:lastRenderedPageBreak/>
        <w:drawing>
          <wp:inline distT="0" distB="0" distL="0" distR="0" wp14:anchorId="2FB89E34">
            <wp:extent cx="5396913" cy="3247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13" cy="324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898" w:rsidRPr="001B1806" w:rsidRDefault="00C16898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00E8E" w:rsidRDefault="00392779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S8</w:t>
      </w:r>
      <w:r w:rsidR="00C00E8E">
        <w:rPr>
          <w:rFonts w:ascii="Times New Roman" w:hAnsi="Times New Roman" w:cs="Times New Roman"/>
          <w:b/>
          <w:sz w:val="24"/>
        </w:rPr>
        <w:t xml:space="preserve">. </w:t>
      </w:r>
      <w:r w:rsidR="00C00E8E" w:rsidRPr="00177C11">
        <w:rPr>
          <w:rFonts w:ascii="Times New Roman" w:hAnsi="Times New Roman" w:cs="Times New Roman"/>
          <w:sz w:val="24"/>
        </w:rPr>
        <w:t>Mean proportion of miss and mis</w:t>
      </w:r>
      <w:r w:rsidR="00C00E8E">
        <w:rPr>
          <w:rFonts w:ascii="Times New Roman" w:hAnsi="Times New Roman" w:cs="Times New Roman"/>
          <w:sz w:val="24"/>
        </w:rPr>
        <w:t xml:space="preserve">identification errors </w:t>
      </w:r>
      <w:r w:rsidR="00C00E8E">
        <w:rPr>
          <w:rFonts w:ascii="Times New Roman" w:hAnsi="Times New Roman" w:cs="Times New Roman"/>
          <w:sz w:val="24"/>
          <w:szCs w:val="24"/>
        </w:rPr>
        <w:t>in Study 4</w:t>
      </w:r>
      <w:r w:rsidR="00C00E8E">
        <w:rPr>
          <w:rFonts w:ascii="Times New Roman" w:hAnsi="Times New Roman" w:cs="Times New Roman"/>
          <w:sz w:val="24"/>
        </w:rPr>
        <w:t>.</w:t>
      </w:r>
      <w:r w:rsidR="00C00E8E" w:rsidRPr="00177C11">
        <w:rPr>
          <w:rFonts w:ascii="Times New Roman" w:hAnsi="Times New Roman" w:cs="Times New Roman"/>
          <w:sz w:val="24"/>
        </w:rPr>
        <w:t xml:space="preserve"> Error bars represent within-subjects standard error (Cousineau, 2005).</w:t>
      </w: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16898" w:rsidRDefault="00C16898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p w:rsidR="00CD7CAF" w:rsidRPr="006D2D3A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5</w:t>
      </w:r>
    </w:p>
    <w:p w:rsidR="006D2D3A" w:rsidRDefault="006D2D3A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By-Item A</w:t>
      </w:r>
      <w:r w:rsidR="00C16898" w:rsidRPr="00C16898">
        <w:rPr>
          <w:rFonts w:ascii="Times New Roman" w:hAnsi="Times New Roman" w:cs="Times New Roman"/>
          <w:b/>
          <w:sz w:val="24"/>
        </w:rPr>
        <w:t>nalysis</w:t>
      </w:r>
      <w:r>
        <w:rPr>
          <w:rFonts w:ascii="Times New Roman" w:hAnsi="Times New Roman" w:cs="Times New Roman"/>
          <w:b/>
          <w:sz w:val="24"/>
        </w:rPr>
        <w:t xml:space="preserve"> on Data from Studies 1 and 2</w:t>
      </w:r>
    </w:p>
    <w:p w:rsidR="006D2D3A" w:rsidRDefault="006D2D3A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2115E932">
            <wp:extent cx="5150288" cy="3132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88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D3A" w:rsidRDefault="00392779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S9</w:t>
      </w:r>
      <w:r w:rsidR="006D2D3A">
        <w:rPr>
          <w:rFonts w:ascii="Times New Roman" w:hAnsi="Times New Roman" w:cs="Times New Roman"/>
          <w:b/>
          <w:sz w:val="24"/>
        </w:rPr>
        <w:t xml:space="preserve">. </w:t>
      </w:r>
      <w:r w:rsidR="006D2D3A" w:rsidRPr="006D2D3A">
        <w:rPr>
          <w:rFonts w:ascii="Times New Roman" w:hAnsi="Times New Roman" w:cs="Times New Roman"/>
          <w:sz w:val="24"/>
        </w:rPr>
        <w:t>Mean identification accuracy for each target with 1 and 3 images</w:t>
      </w:r>
      <w:r w:rsidR="006D2D3A">
        <w:rPr>
          <w:rFonts w:ascii="Times New Roman" w:hAnsi="Times New Roman" w:cs="Times New Roman"/>
          <w:sz w:val="24"/>
        </w:rPr>
        <w:t xml:space="preserve"> in Study 1. Targets i</w:t>
      </w:r>
      <w:r w:rsidR="006D2D3A" w:rsidRPr="006D2D3A">
        <w:rPr>
          <w:rFonts w:ascii="Times New Roman" w:hAnsi="Times New Roman" w:cs="Times New Roman"/>
          <w:sz w:val="24"/>
        </w:rPr>
        <w:t>dentities are ranke</w:t>
      </w:r>
      <w:r w:rsidR="006D2D3A">
        <w:rPr>
          <w:rFonts w:ascii="Times New Roman" w:hAnsi="Times New Roman" w:cs="Times New Roman"/>
          <w:sz w:val="24"/>
        </w:rPr>
        <w:t xml:space="preserve">d on the x-axis by mean </w:t>
      </w:r>
      <w:r w:rsidR="006D2D3A" w:rsidRPr="006D2D3A">
        <w:rPr>
          <w:rFonts w:ascii="Times New Roman" w:hAnsi="Times New Roman" w:cs="Times New Roman"/>
          <w:sz w:val="24"/>
        </w:rPr>
        <w:t>score</w:t>
      </w:r>
      <w:r w:rsidR="006D2D3A">
        <w:rPr>
          <w:rFonts w:ascii="Times New Roman" w:hAnsi="Times New Roman" w:cs="Times New Roman"/>
          <w:sz w:val="24"/>
        </w:rPr>
        <w:t xml:space="preserve"> across both conditions. </w:t>
      </w:r>
    </w:p>
    <w:p w:rsidR="006D2D3A" w:rsidRDefault="006D2D3A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6D2D3A" w:rsidRDefault="006D2D3A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3EB1E082">
            <wp:extent cx="5155192" cy="313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92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D3A" w:rsidRPr="006D2D3A" w:rsidRDefault="00392779" w:rsidP="001B18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S10</w:t>
      </w:r>
      <w:r w:rsidR="006D2D3A">
        <w:rPr>
          <w:rFonts w:ascii="Times New Roman" w:hAnsi="Times New Roman" w:cs="Times New Roman"/>
          <w:b/>
          <w:sz w:val="24"/>
        </w:rPr>
        <w:t xml:space="preserve">. </w:t>
      </w:r>
      <w:r w:rsidR="006D2D3A" w:rsidRPr="006D2D3A">
        <w:rPr>
          <w:rFonts w:ascii="Times New Roman" w:hAnsi="Times New Roman" w:cs="Times New Roman"/>
          <w:sz w:val="24"/>
        </w:rPr>
        <w:t>Mean identification accuracy for each target</w:t>
      </w:r>
      <w:r w:rsidR="006D2D3A">
        <w:rPr>
          <w:rFonts w:ascii="Times New Roman" w:hAnsi="Times New Roman" w:cs="Times New Roman"/>
          <w:sz w:val="24"/>
        </w:rPr>
        <w:t xml:space="preserve"> with 1 and 16</w:t>
      </w:r>
      <w:r w:rsidR="006D2D3A" w:rsidRPr="006D2D3A">
        <w:rPr>
          <w:rFonts w:ascii="Times New Roman" w:hAnsi="Times New Roman" w:cs="Times New Roman"/>
          <w:sz w:val="24"/>
        </w:rPr>
        <w:t xml:space="preserve"> images</w:t>
      </w:r>
      <w:r w:rsidR="006D2D3A">
        <w:rPr>
          <w:rFonts w:ascii="Times New Roman" w:hAnsi="Times New Roman" w:cs="Times New Roman"/>
          <w:sz w:val="24"/>
        </w:rPr>
        <w:t xml:space="preserve"> in Study 2. Targets i</w:t>
      </w:r>
      <w:r w:rsidR="006D2D3A" w:rsidRPr="006D2D3A">
        <w:rPr>
          <w:rFonts w:ascii="Times New Roman" w:hAnsi="Times New Roman" w:cs="Times New Roman"/>
          <w:sz w:val="24"/>
        </w:rPr>
        <w:t>dentities are ranke</w:t>
      </w:r>
      <w:r w:rsidR="006D2D3A">
        <w:rPr>
          <w:rFonts w:ascii="Times New Roman" w:hAnsi="Times New Roman" w:cs="Times New Roman"/>
          <w:sz w:val="24"/>
        </w:rPr>
        <w:t xml:space="preserve">d on the x-axis by mean </w:t>
      </w:r>
      <w:r w:rsidR="006D2D3A" w:rsidRPr="006D2D3A">
        <w:rPr>
          <w:rFonts w:ascii="Times New Roman" w:hAnsi="Times New Roman" w:cs="Times New Roman"/>
          <w:sz w:val="24"/>
        </w:rPr>
        <w:t>score</w:t>
      </w:r>
      <w:r w:rsidR="006D2D3A">
        <w:rPr>
          <w:rFonts w:ascii="Times New Roman" w:hAnsi="Times New Roman" w:cs="Times New Roman"/>
          <w:sz w:val="24"/>
        </w:rPr>
        <w:t xml:space="preserve"> across both conditions. </w:t>
      </w:r>
    </w:p>
    <w:p w:rsidR="00C16898" w:rsidRPr="006D2D3A" w:rsidRDefault="00CD7CAF" w:rsidP="001B180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577"/>
        <w:gridCol w:w="977"/>
        <w:gridCol w:w="1443"/>
        <w:gridCol w:w="1175"/>
        <w:gridCol w:w="1443"/>
        <w:gridCol w:w="1275"/>
      </w:tblGrid>
      <w:tr w:rsidR="008C23CA" w:rsidTr="008C23CA">
        <w:trPr>
          <w:trHeight w:val="841"/>
        </w:trPr>
        <w:tc>
          <w:tcPr>
            <w:tcW w:w="9016" w:type="dxa"/>
            <w:gridSpan w:val="7"/>
            <w:tcBorders>
              <w:bottom w:val="single" w:sz="4" w:space="0" w:color="auto"/>
            </w:tcBorders>
            <w:vAlign w:val="center"/>
          </w:tcPr>
          <w:p w:rsidR="008C23CA" w:rsidRPr="009F7460" w:rsidRDefault="008C23CA" w:rsidP="008C23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Table S1. </w:t>
            </w:r>
            <w:r w:rsidRPr="008C23CA">
              <w:rPr>
                <w:rFonts w:ascii="Times New Roman" w:hAnsi="Times New Roman" w:cs="Times New Roman"/>
                <w:sz w:val="24"/>
              </w:rPr>
              <w:t>Type and number of images used in Study 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F7460" w:rsidTr="00BF6302">
        <w:trPr>
          <w:trHeight w:val="555"/>
        </w:trPr>
        <w:tc>
          <w:tcPr>
            <w:tcW w:w="1126" w:type="dxa"/>
            <w:vMerge w:val="restart"/>
            <w:tcBorders>
              <w:top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Target Number</w:t>
            </w:r>
          </w:p>
        </w:tc>
        <w:tc>
          <w:tcPr>
            <w:tcW w:w="3997" w:type="dxa"/>
            <w:gridSpan w:val="3"/>
            <w:tcBorders>
              <w:top w:val="single" w:sz="4" w:space="0" w:color="auto"/>
            </w:tcBorders>
            <w:vAlign w:val="center"/>
          </w:tcPr>
          <w:p w:rsidR="009F7460" w:rsidRPr="009F7460" w:rsidRDefault="008C23CA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286385</wp:posOffset>
                      </wp:positionV>
                      <wp:extent cx="2195830" cy="0"/>
                      <wp:effectExtent l="0" t="0" r="3302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E638770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pt,22.55pt" to="188.6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9F7460" w:rsidRPr="009F7460">
              <w:rPr>
                <w:rFonts w:ascii="Times New Roman" w:hAnsi="Times New Roman" w:cs="Times New Roman"/>
                <w:b/>
                <w:sz w:val="24"/>
              </w:rPr>
              <w:t>Standardised Images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vAlign w:val="center"/>
          </w:tcPr>
          <w:p w:rsidR="009F7460" w:rsidRPr="009F7460" w:rsidRDefault="008C23CA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440348" wp14:editId="273E8D37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286385</wp:posOffset>
                      </wp:positionV>
                      <wp:extent cx="1511935" cy="0"/>
                      <wp:effectExtent l="0" t="0" r="3111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193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AF46A17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22.55pt" to="120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9F7460" w:rsidRPr="009F7460">
              <w:rPr>
                <w:rFonts w:ascii="Times New Roman" w:hAnsi="Times New Roman" w:cs="Times New Roman"/>
                <w:b/>
                <w:sz w:val="24"/>
              </w:rPr>
              <w:t>Informal Images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F7460" w:rsidRPr="009F7460" w:rsidRDefault="009F7460" w:rsidP="00BF6302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F7460" w:rsidTr="008C23CA">
        <w:trPr>
          <w:trHeight w:val="1140"/>
        </w:trPr>
        <w:tc>
          <w:tcPr>
            <w:tcW w:w="1126" w:type="dxa"/>
            <w:vMerge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Frontal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Multi-pose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Emotional Expressions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Neutral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:rsidR="009F7460" w:rsidRP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Emotional Expressions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F7460" w:rsidRPr="009F7460" w:rsidRDefault="00BF6302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7460">
              <w:rPr>
                <w:rFonts w:ascii="Times New Roman" w:hAnsi="Times New Roman" w:cs="Times New Roman"/>
                <w:b/>
                <w:sz w:val="24"/>
              </w:rPr>
              <w:t>Document Images</w:t>
            </w:r>
          </w:p>
        </w:tc>
      </w:tr>
      <w:tr w:rsidR="008C23CA" w:rsidTr="008C23CA"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23CA" w:rsidTr="008C23CA">
        <w:tc>
          <w:tcPr>
            <w:tcW w:w="1126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23CA" w:rsidTr="008C23CA"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F7460" w:rsidRDefault="009F7460" w:rsidP="009F7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F7460" w:rsidTr="008C23CA">
        <w:tc>
          <w:tcPr>
            <w:tcW w:w="9016" w:type="dxa"/>
            <w:gridSpan w:val="7"/>
            <w:tcBorders>
              <w:top w:val="single" w:sz="4" w:space="0" w:color="auto"/>
            </w:tcBorders>
            <w:vAlign w:val="center"/>
          </w:tcPr>
          <w:p w:rsidR="009F7460" w:rsidRPr="005E5A2F" w:rsidRDefault="005E5A2F" w:rsidP="005E5A2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E5A2F">
              <w:rPr>
                <w:rFonts w:ascii="Times New Roman" w:hAnsi="Times New Roman" w:cs="Times New Roman"/>
                <w:sz w:val="24"/>
              </w:rPr>
              <w:t>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16898">
              <w:rPr>
                <w:rFonts w:ascii="Times New Roman" w:hAnsi="Times New Roman" w:cs="Times New Roman"/>
                <w:sz w:val="24"/>
              </w:rPr>
              <w:t xml:space="preserve">Multi-pose images were taken in a few different sessions and varied not only in pose and face angle but also in lighting, clothing, hairstyle and accessories. </w:t>
            </w:r>
          </w:p>
        </w:tc>
      </w:tr>
    </w:tbl>
    <w:p w:rsidR="009F7460" w:rsidRPr="00177C11" w:rsidRDefault="009F7460" w:rsidP="001B1806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F7460" w:rsidRPr="00177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40FB7"/>
    <w:multiLevelType w:val="hybridMultilevel"/>
    <w:tmpl w:val="0E82DDAC"/>
    <w:lvl w:ilvl="0" w:tplc="A64C2E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A015D"/>
    <w:multiLevelType w:val="hybridMultilevel"/>
    <w:tmpl w:val="54721130"/>
    <w:lvl w:ilvl="0" w:tplc="C6CAA5A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11"/>
    <w:rsid w:val="000B6070"/>
    <w:rsid w:val="00110E08"/>
    <w:rsid w:val="00177C11"/>
    <w:rsid w:val="001A6EF4"/>
    <w:rsid w:val="001B1806"/>
    <w:rsid w:val="001D656C"/>
    <w:rsid w:val="002967B8"/>
    <w:rsid w:val="00392779"/>
    <w:rsid w:val="00396449"/>
    <w:rsid w:val="004C27AB"/>
    <w:rsid w:val="005C562A"/>
    <w:rsid w:val="005E5A2F"/>
    <w:rsid w:val="00605B56"/>
    <w:rsid w:val="006614F8"/>
    <w:rsid w:val="00693B90"/>
    <w:rsid w:val="006D2D3A"/>
    <w:rsid w:val="00787219"/>
    <w:rsid w:val="00804B2B"/>
    <w:rsid w:val="008C23CA"/>
    <w:rsid w:val="009215FA"/>
    <w:rsid w:val="00923FBE"/>
    <w:rsid w:val="009E708A"/>
    <w:rsid w:val="009F1BDF"/>
    <w:rsid w:val="009F7460"/>
    <w:rsid w:val="00A04BD6"/>
    <w:rsid w:val="00B969D3"/>
    <w:rsid w:val="00BF6302"/>
    <w:rsid w:val="00C00E8E"/>
    <w:rsid w:val="00C16898"/>
    <w:rsid w:val="00CD7CAF"/>
    <w:rsid w:val="00CD7DDD"/>
    <w:rsid w:val="00CF732E"/>
    <w:rsid w:val="00D116A6"/>
    <w:rsid w:val="00D44CC7"/>
    <w:rsid w:val="00E6682E"/>
    <w:rsid w:val="00E91F11"/>
    <w:rsid w:val="00F86244"/>
    <w:rsid w:val="00FE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5203C"/>
  <w15:chartTrackingRefBased/>
  <w15:docId w15:val="{4CE2CD18-9D9B-4A0E-9FBF-E61E8FE5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5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11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Mileva</dc:creator>
  <cp:keywords/>
  <dc:description/>
  <cp:lastModifiedBy>Mila Mileva</cp:lastModifiedBy>
  <cp:revision>40</cp:revision>
  <dcterms:created xsi:type="dcterms:W3CDTF">2019-06-28T10:56:00Z</dcterms:created>
  <dcterms:modified xsi:type="dcterms:W3CDTF">2019-07-18T12:02:00Z</dcterms:modified>
</cp:coreProperties>
</file>