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A55" w:rsidRPr="00F40A55" w:rsidRDefault="00F40A55" w:rsidP="00F40A55">
      <w:pPr>
        <w:spacing w:after="17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0A55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:rsidR="00F40A55" w:rsidRPr="00F40A55" w:rsidRDefault="00F40A55" w:rsidP="00F40A55">
      <w:pPr>
        <w:spacing w:after="278"/>
        <w:ind w:left="10" w:right="9"/>
        <w:rPr>
          <w:rFonts w:ascii="Times New Roman" w:hAnsi="Times New Roman" w:cs="Times New Roman"/>
          <w:b/>
          <w:bCs/>
          <w:sz w:val="24"/>
          <w:szCs w:val="24"/>
        </w:rPr>
      </w:pPr>
      <w:r w:rsidRPr="00F40A55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:rsidR="00F40A55" w:rsidRPr="00F40A55" w:rsidRDefault="00F40A55" w:rsidP="00F40A55">
      <w:pPr>
        <w:spacing w:after="278"/>
        <w:ind w:left="10" w:right="9"/>
        <w:rPr>
          <w:rFonts w:ascii="Times New Roman" w:hAnsi="Times New Roman" w:cs="Times New Roman"/>
          <w:i/>
          <w:iCs/>
          <w:sz w:val="24"/>
          <w:szCs w:val="24"/>
        </w:rPr>
      </w:pPr>
      <w:r w:rsidRPr="00F40A55">
        <w:rPr>
          <w:rFonts w:ascii="Times New Roman" w:hAnsi="Times New Roman" w:cs="Times New Roman"/>
          <w:i/>
          <w:iCs/>
          <w:sz w:val="24"/>
          <w:szCs w:val="24"/>
        </w:rPr>
        <w:t xml:space="preserve">Individual item descriptive statistics (N = 249) for the GPS Dependency Scale (He &amp; </w:t>
      </w:r>
      <w:proofErr w:type="spellStart"/>
      <w:r w:rsidRPr="00F40A55">
        <w:rPr>
          <w:rFonts w:ascii="Times New Roman" w:hAnsi="Times New Roman" w:cs="Times New Roman"/>
          <w:i/>
          <w:iCs/>
          <w:sz w:val="24"/>
          <w:szCs w:val="24"/>
        </w:rPr>
        <w:t>Hegarty</w:t>
      </w:r>
      <w:proofErr w:type="spellEnd"/>
      <w:r w:rsidRPr="00F40A55">
        <w:rPr>
          <w:rFonts w:ascii="Times New Roman" w:hAnsi="Times New Roman" w:cs="Times New Roman"/>
          <w:i/>
          <w:iCs/>
          <w:sz w:val="24"/>
          <w:szCs w:val="24"/>
        </w:rPr>
        <w:t>, 2020) for the combined online and in-person studies.</w:t>
      </w:r>
    </w:p>
    <w:tbl>
      <w:tblPr>
        <w:tblStyle w:val="TableGrid"/>
        <w:tblW w:w="10265" w:type="dxa"/>
        <w:tblInd w:w="-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" w:type="dxa"/>
          <w:right w:w="17" w:type="dxa"/>
        </w:tblCellMar>
        <w:tblLook w:val="04A0" w:firstRow="1" w:lastRow="0" w:firstColumn="1" w:lastColumn="0" w:noHBand="0" w:noVBand="1"/>
      </w:tblPr>
      <w:tblGrid>
        <w:gridCol w:w="8645"/>
        <w:gridCol w:w="900"/>
        <w:gridCol w:w="720"/>
      </w:tblGrid>
      <w:tr w:rsidR="00F40A55" w:rsidRPr="00F40A55" w:rsidTr="008E3EF9">
        <w:trPr>
          <w:trHeight w:val="291"/>
        </w:trPr>
        <w:tc>
          <w:tcPr>
            <w:tcW w:w="8645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  <w:i/>
              </w:rPr>
            </w:pPr>
            <w:r w:rsidRPr="00F40A55">
              <w:rPr>
                <w:rFonts w:ascii="Times New Roman" w:hAnsi="Times New Roman" w:cs="Times New Roman"/>
                <w:i/>
              </w:rPr>
              <w:t>Question/Item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i/>
              </w:rPr>
            </w:pPr>
            <w:r w:rsidRPr="00F40A55">
              <w:rPr>
                <w:rFonts w:ascii="Times New Roman" w:hAnsi="Times New Roman" w:cs="Times New Roman"/>
                <w:i/>
              </w:rPr>
              <w:t>M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i/>
              </w:rPr>
            </w:pPr>
            <w:r w:rsidRPr="00F40A55">
              <w:rPr>
                <w:rFonts w:ascii="Times New Roman" w:hAnsi="Times New Roman" w:cs="Times New Roman"/>
                <w:i/>
              </w:rPr>
              <w:t>SD</w:t>
            </w:r>
          </w:p>
        </w:tc>
      </w:tr>
      <w:tr w:rsidR="00F40A55" w:rsidRPr="00F40A55" w:rsidTr="008E3EF9">
        <w:trPr>
          <w:trHeight w:val="73"/>
        </w:trPr>
        <w:tc>
          <w:tcPr>
            <w:tcW w:w="8645" w:type="dxa"/>
            <w:tcBorders>
              <w:bottom w:val="nil"/>
            </w:tcBorders>
          </w:tcPr>
          <w:p w:rsidR="00F40A55" w:rsidRPr="00F40A55" w:rsidRDefault="00F40A55" w:rsidP="00F40A55">
            <w:pPr>
              <w:pStyle w:val="ListParagraph"/>
              <w:numPr>
                <w:ilvl w:val="0"/>
                <w:numId w:val="1"/>
              </w:numPr>
              <w:spacing w:after="0" w:line="259" w:lineRule="auto"/>
            </w:pPr>
            <w:r w:rsidRPr="00F40A55">
              <w:t>Deciding which direction to walk in an unfamiliar city or town after coming out of a train/bus/metro station.</w:t>
            </w:r>
          </w:p>
          <w:p w:rsidR="00F40A55" w:rsidRPr="00F40A55" w:rsidRDefault="00F40A55" w:rsidP="008E3EF9">
            <w:pPr>
              <w:pStyle w:val="ListParagraph"/>
              <w:spacing w:after="0" w:line="259" w:lineRule="auto"/>
              <w:ind w:left="370" w:firstLine="0"/>
            </w:pPr>
          </w:p>
        </w:tc>
        <w:tc>
          <w:tcPr>
            <w:tcW w:w="900" w:type="dxa"/>
            <w:tcBorders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720" w:type="dxa"/>
            <w:tcBorders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0.82</w:t>
            </w:r>
          </w:p>
        </w:tc>
      </w:tr>
      <w:tr w:rsidR="00F40A55" w:rsidRPr="00F40A55" w:rsidTr="008E3EF9">
        <w:trPr>
          <w:trHeight w:val="291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2. Finding my way to an appointment in an unfamiliar area of a city or town. 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4.67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0.60</w:t>
            </w:r>
          </w:p>
        </w:tc>
      </w:tr>
      <w:tr w:rsidR="00F40A55" w:rsidRPr="00F40A55" w:rsidTr="008E3EF9">
        <w:trPr>
          <w:trHeight w:val="307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3. Leaving a store that I have been to a couple of times and deciding which way to turn to get to a destination.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1.31</w:t>
            </w:r>
          </w:p>
        </w:tc>
      </w:tr>
      <w:tr w:rsidR="00F40A55" w:rsidRPr="00F40A55" w:rsidTr="008E3EF9">
        <w:trPr>
          <w:trHeight w:val="292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4. Finding my way back to a familiar area after realizing I have made a wrong turn.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2.98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1.37</w:t>
            </w:r>
          </w:p>
        </w:tc>
      </w:tr>
      <w:tr w:rsidR="00F40A55" w:rsidRPr="00F40A55" w:rsidTr="008E3EF9">
        <w:trPr>
          <w:trHeight w:val="548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5. Returning from a familiar place to my home, if I have never gone home directly from this place before.</w:t>
            </w:r>
          </w:p>
          <w:p w:rsidR="00F40A55" w:rsidRPr="00F40A55" w:rsidRDefault="00F40A55" w:rsidP="008E3EF9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2.88 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1.36</w:t>
            </w:r>
          </w:p>
        </w:tc>
      </w:tr>
      <w:tr w:rsidR="00F40A55" w:rsidRPr="00F40A55" w:rsidTr="008E3EF9">
        <w:trPr>
          <w:trHeight w:val="280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6. Taking a novel detour to a familiar place, due to a roadblock on my usual route.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1.36 </w:t>
            </w:r>
          </w:p>
        </w:tc>
      </w:tr>
      <w:tr w:rsidR="00F40A55" w:rsidRPr="00F40A55" w:rsidTr="008E3EF9">
        <w:trPr>
          <w:trHeight w:val="276"/>
        </w:trPr>
        <w:tc>
          <w:tcPr>
            <w:tcW w:w="8645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7. Finding my way to an appointment in an area of a city or town with which I am only roughly familiar.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1.12</w:t>
            </w:r>
          </w:p>
        </w:tc>
      </w:tr>
      <w:tr w:rsidR="00F40A55" w:rsidRPr="00F40A55" w:rsidTr="008E3EF9">
        <w:trPr>
          <w:trHeight w:val="276"/>
        </w:trPr>
        <w:tc>
          <w:tcPr>
            <w:tcW w:w="8645" w:type="dxa"/>
            <w:tcBorders>
              <w:top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8. Traveling to a new place after getting someone’s directions.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4.01</w:t>
            </w:r>
          </w:p>
        </w:tc>
        <w:tc>
          <w:tcPr>
            <w:tcW w:w="720" w:type="dxa"/>
            <w:tcBorders>
              <w:top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1.05</w:t>
            </w:r>
          </w:p>
        </w:tc>
      </w:tr>
    </w:tbl>
    <w:p w:rsidR="00F40A55" w:rsidRPr="00F40A55" w:rsidRDefault="00F40A55" w:rsidP="00F40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F40A55">
        <w:rPr>
          <w:rFonts w:ascii="Times New Roman" w:hAnsi="Times New Roman" w:cs="Times New Roman"/>
          <w:sz w:val="24"/>
          <w:szCs w:val="24"/>
        </w:rPr>
        <w:t>All items begin with the statement “Do you rely on GPS when:” before listing the scenario.</w:t>
      </w: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252"/>
        <w:ind w:left="-5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40A55">
        <w:rPr>
          <w:rFonts w:ascii="Times New Roman" w:hAnsi="Times New Roman" w:cs="Times New Roman"/>
          <w:b/>
          <w:bCs/>
          <w:sz w:val="24"/>
          <w:szCs w:val="24"/>
        </w:rPr>
        <w:t>Table S2</w:t>
      </w: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40A55">
        <w:rPr>
          <w:rFonts w:ascii="Times New Roman" w:hAnsi="Times New Roman" w:cs="Times New Roman"/>
          <w:i/>
          <w:iCs/>
          <w:sz w:val="24"/>
          <w:szCs w:val="24"/>
        </w:rPr>
        <w:t>Individual item descriptive statistics (N = 249) for the GPS Usage Scale for the combined online and in-person studies.</w:t>
      </w: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10075" w:type="dxa"/>
        <w:tblInd w:w="90" w:type="dxa"/>
        <w:tblCellMar>
          <w:top w:w="4" w:type="dxa"/>
          <w:right w:w="17" w:type="dxa"/>
        </w:tblCellMar>
        <w:tblLook w:val="04A0" w:firstRow="1" w:lastRow="0" w:firstColumn="1" w:lastColumn="0" w:noHBand="0" w:noVBand="1"/>
      </w:tblPr>
      <w:tblGrid>
        <w:gridCol w:w="3685"/>
        <w:gridCol w:w="1440"/>
        <w:gridCol w:w="1350"/>
        <w:gridCol w:w="1710"/>
        <w:gridCol w:w="1890"/>
      </w:tblGrid>
      <w:tr w:rsidR="00F40A55" w:rsidRPr="00F40A55" w:rsidTr="008E3EF9">
        <w:trPr>
          <w:trHeight w:val="291"/>
        </w:trPr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  <w:i/>
              </w:rPr>
              <w:t>Question/Item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>Turn-by-turn</w:t>
            </w:r>
          </w:p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 xml:space="preserve">directions </w:t>
            </w:r>
          </w:p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 xml:space="preserve">Route planning </w:t>
            </w:r>
          </w:p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20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 xml:space="preserve">Time &amp; traffic estimates </w:t>
            </w:r>
          </w:p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>M (SD)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 xml:space="preserve">Finding a specific service </w:t>
            </w:r>
          </w:p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40A55">
              <w:rPr>
                <w:rFonts w:ascii="Times New Roman" w:hAnsi="Times New Roman" w:cs="Times New Roman"/>
                <w:i/>
                <w:iCs/>
              </w:rPr>
              <w:t>M (SD)</w:t>
            </w:r>
          </w:p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0A55" w:rsidRPr="00F40A55" w:rsidTr="008E3EF9">
        <w:trPr>
          <w:trHeight w:val="291"/>
        </w:trPr>
        <w:tc>
          <w:tcPr>
            <w:tcW w:w="3685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 School and/or work, assuming the place(s) is/are 0-15 minutes away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0.43 (0.68)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0.53 (0.72)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0.99 (0.78)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0.62 (0.67)</w:t>
            </w:r>
          </w:p>
        </w:tc>
      </w:tr>
      <w:tr w:rsidR="00F40A55" w:rsidRPr="00F40A55" w:rsidTr="008E3EF9">
        <w:trPr>
          <w:trHeight w:val="291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2. School and/or work, assuming the place(s) is/are more than 15 minutes away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0.70 (0.76)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0.78 (0.78)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1.22 (0.74)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0.76 (0.71)</w:t>
            </w:r>
          </w:p>
        </w:tc>
      </w:tr>
      <w:tr w:rsidR="00F40A55" w:rsidRPr="00F40A55" w:rsidTr="008E3EF9">
        <w:trPr>
          <w:trHeight w:val="307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3. A place in or near your hometown (e.g. a mall, salon, trail, etc.), assuming you have never traveled to this place before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1.52 (0.66)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1.20 (0.81)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1.43 (0.70)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1.04 (0.76)</w:t>
            </w:r>
          </w:p>
        </w:tc>
      </w:tr>
      <w:tr w:rsidR="00F40A55" w:rsidRPr="00F40A55" w:rsidTr="008E3EF9">
        <w:trPr>
          <w:trHeight w:val="292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4. A place in or near your hometown (e.g. a mall, salon, trail, etc.) that you have been to no more than 5 </w:t>
            </w:r>
          </w:p>
          <w:p w:rsidR="00F40A55" w:rsidRPr="00F40A55" w:rsidRDefault="00F40A55" w:rsidP="008E3E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times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0.84 (0.69)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0.76 (0.74)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1.02 (0.74)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0.70 (0.69)</w:t>
            </w:r>
          </w:p>
        </w:tc>
      </w:tr>
      <w:tr w:rsidR="00F40A55" w:rsidRPr="00F40A55" w:rsidTr="008E3EF9">
        <w:trPr>
          <w:trHeight w:val="548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5. A place in or near your hometown (e.g. a mall, salon, trail, etc.) that you have been to only 5-10 times before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0.51 (0.61) 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0.53 (0.67)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0.84 (0.72)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0.57 (0.65)</w:t>
            </w:r>
          </w:p>
        </w:tc>
      </w:tr>
      <w:tr w:rsidR="00F40A55" w:rsidRPr="00F40A55" w:rsidTr="008E3EF9">
        <w:trPr>
          <w:trHeight w:val="280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6. A place in or near your hometown (e.g. a mall, salon, trail, etc.) that you have been to more than 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10 times before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0.29 (0.54)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0.37 (0.63) 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0.65 (0.70)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0.38 (0.58)</w:t>
            </w:r>
          </w:p>
        </w:tc>
      </w:tr>
      <w:tr w:rsidR="00F40A55" w:rsidRPr="00F40A55" w:rsidTr="008E3EF9">
        <w:trPr>
          <w:trHeight w:val="276"/>
        </w:trPr>
        <w:tc>
          <w:tcPr>
            <w:tcW w:w="3685" w:type="dxa"/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7. Visit the home of a friend or 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family member in another city or town  (that you visit no more </w:t>
            </w:r>
          </w:p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than a couple of times a year), assuming this city is at least 3 hours away from you.</w:t>
            </w:r>
          </w:p>
        </w:tc>
        <w:tc>
          <w:tcPr>
            <w:tcW w:w="144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1.55 (0.65)</w:t>
            </w:r>
          </w:p>
        </w:tc>
        <w:tc>
          <w:tcPr>
            <w:tcW w:w="135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1.42 (0.74)</w:t>
            </w:r>
          </w:p>
        </w:tc>
        <w:tc>
          <w:tcPr>
            <w:tcW w:w="171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1.69 (0.57)</w:t>
            </w:r>
          </w:p>
        </w:tc>
        <w:tc>
          <w:tcPr>
            <w:tcW w:w="1890" w:type="dxa"/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1.37 (0.70)</w:t>
            </w:r>
          </w:p>
        </w:tc>
      </w:tr>
      <w:tr w:rsidR="00F40A55" w:rsidRPr="00F40A55" w:rsidTr="008E3EF9">
        <w:trPr>
          <w:trHeight w:val="276"/>
        </w:trPr>
        <w:tc>
          <w:tcPr>
            <w:tcW w:w="3685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8. A hotel/Airbnb in a city or turn that you have never visited before, assuming this city is at least 3 hours away from you.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1.84 (0.48)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1.61 (0.66)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1.82 (0.46)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1.64 (0.61)</w:t>
            </w:r>
          </w:p>
        </w:tc>
      </w:tr>
    </w:tbl>
    <w:p w:rsidR="00F40A55" w:rsidRPr="00F40A55" w:rsidRDefault="00F40A55" w:rsidP="00F40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F40A55">
        <w:rPr>
          <w:rFonts w:ascii="Times New Roman" w:hAnsi="Times New Roman" w:cs="Times New Roman"/>
          <w:sz w:val="24"/>
          <w:szCs w:val="24"/>
        </w:rPr>
        <w:t>all items begin with the phrase “Navigating from your current residence to…”</w:t>
      </w: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sz w:val="24"/>
          <w:szCs w:val="24"/>
        </w:rPr>
        <w:lastRenderedPageBreak/>
        <w:t>Due to the “Minimal GPS” function being removed in most analyses and in the in-person study, it is not included in this table.</w:t>
      </w:r>
    </w:p>
    <w:p w:rsidR="00F40A55" w:rsidRPr="00F40A55" w:rsidRDefault="00F40A55" w:rsidP="00F40A55">
      <w:pPr>
        <w:spacing w:after="9" w:line="253" w:lineRule="auto"/>
        <w:rPr>
          <w:rFonts w:ascii="Times New Roman" w:hAnsi="Times New Roman" w:cs="Times New Roman"/>
          <w:b/>
          <w:sz w:val="24"/>
          <w:szCs w:val="24"/>
        </w:rPr>
      </w:pPr>
    </w:p>
    <w:p w:rsidR="00F40A55" w:rsidRPr="00F40A55" w:rsidRDefault="00F40A55" w:rsidP="00F40A55">
      <w:pPr>
        <w:spacing w:after="9" w:line="253" w:lineRule="auto"/>
        <w:ind w:left="10"/>
        <w:rPr>
          <w:rFonts w:ascii="Times New Roman" w:hAnsi="Times New Roman" w:cs="Times New Roman"/>
          <w:b/>
          <w:sz w:val="24"/>
          <w:szCs w:val="24"/>
        </w:rPr>
      </w:pPr>
      <w:r w:rsidRPr="00F40A55">
        <w:rPr>
          <w:rFonts w:ascii="Times New Roman" w:hAnsi="Times New Roman" w:cs="Times New Roman"/>
          <w:b/>
          <w:sz w:val="24"/>
          <w:szCs w:val="24"/>
        </w:rPr>
        <w:t>Table S3</w:t>
      </w:r>
    </w:p>
    <w:p w:rsidR="00F40A55" w:rsidRPr="00F40A55" w:rsidRDefault="00F40A55" w:rsidP="00F40A55">
      <w:pPr>
        <w:spacing w:after="9" w:line="253" w:lineRule="auto"/>
        <w:ind w:left="10"/>
        <w:rPr>
          <w:rFonts w:ascii="Times New Roman" w:hAnsi="Times New Roman" w:cs="Times New Roman"/>
          <w:i/>
          <w:sz w:val="24"/>
          <w:szCs w:val="24"/>
        </w:rPr>
      </w:pPr>
    </w:p>
    <w:p w:rsidR="00F40A55" w:rsidRPr="00F40A55" w:rsidRDefault="00F40A55" w:rsidP="00F40A55">
      <w:pPr>
        <w:spacing w:after="9" w:line="253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i/>
          <w:sz w:val="24"/>
          <w:szCs w:val="24"/>
        </w:rPr>
        <w:t xml:space="preserve">Correlations for each of the Measures in the Virtual </w:t>
      </w:r>
      <w:proofErr w:type="spellStart"/>
      <w:r w:rsidRPr="00F40A55">
        <w:rPr>
          <w:rFonts w:ascii="Times New Roman" w:hAnsi="Times New Roman" w:cs="Times New Roman"/>
          <w:i/>
          <w:sz w:val="24"/>
          <w:szCs w:val="24"/>
        </w:rPr>
        <w:t>SILCton</w:t>
      </w:r>
      <w:proofErr w:type="spellEnd"/>
      <w:r w:rsidRPr="00F40A55">
        <w:rPr>
          <w:rFonts w:ascii="Times New Roman" w:hAnsi="Times New Roman" w:cs="Times New Roman"/>
          <w:i/>
          <w:sz w:val="24"/>
          <w:szCs w:val="24"/>
        </w:rPr>
        <w:t xml:space="preserve"> Environment (In-Person Study)</w:t>
      </w:r>
    </w:p>
    <w:tbl>
      <w:tblPr>
        <w:tblStyle w:val="TableGrid"/>
        <w:tblW w:w="9917" w:type="dxa"/>
        <w:tblInd w:w="-10" w:type="dxa"/>
        <w:tblLayout w:type="fixed"/>
        <w:tblCellMar>
          <w:top w:w="4" w:type="dxa"/>
          <w:right w:w="17" w:type="dxa"/>
        </w:tblCellMar>
        <w:tblLook w:val="04A0" w:firstRow="1" w:lastRow="0" w:firstColumn="1" w:lastColumn="0" w:noHBand="0" w:noVBand="1"/>
      </w:tblPr>
      <w:tblGrid>
        <w:gridCol w:w="3060"/>
        <w:gridCol w:w="338"/>
        <w:gridCol w:w="1912"/>
        <w:gridCol w:w="2430"/>
        <w:gridCol w:w="2177"/>
      </w:tblGrid>
      <w:tr w:rsidR="00F40A55" w:rsidRPr="00F40A55" w:rsidTr="008E3EF9">
        <w:trPr>
          <w:trHeight w:val="278"/>
        </w:trPr>
        <w:tc>
          <w:tcPr>
            <w:tcW w:w="3060" w:type="dxa"/>
            <w:tcBorders>
              <w:top w:val="single" w:sz="8" w:space="0" w:color="000000"/>
              <w:left w:val="single" w:sz="8" w:space="0" w:color="FFFFFF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  <w:i/>
              </w:rPr>
              <w:t xml:space="preserve">Variable 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6"/>
              <w:jc w:val="both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Within-route Pointing</w:t>
            </w:r>
          </w:p>
        </w:tc>
        <w:tc>
          <w:tcPr>
            <w:tcW w:w="2430" w:type="dxa"/>
            <w:tcBorders>
              <w:top w:val="single" w:sz="8" w:space="0" w:color="000000"/>
              <w:bottom w:val="single" w:sz="4" w:space="0" w:color="auto"/>
            </w:tcBorders>
          </w:tcPr>
          <w:p w:rsidR="00F40A55" w:rsidRPr="00F40A55" w:rsidRDefault="00F40A55" w:rsidP="008E3EF9">
            <w:pPr>
              <w:tabs>
                <w:tab w:val="center" w:pos="1410"/>
              </w:tabs>
              <w:spacing w:line="259" w:lineRule="auto"/>
              <w:ind w:left="-17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</w:t>
            </w:r>
            <w:r w:rsidRPr="00F40A55">
              <w:rPr>
                <w:rFonts w:ascii="Times New Roman" w:hAnsi="Times New Roman" w:cs="Times New Roman"/>
              </w:rPr>
              <w:tab/>
              <w:t xml:space="preserve">Between-route Pointing </w:t>
            </w:r>
          </w:p>
        </w:tc>
        <w:tc>
          <w:tcPr>
            <w:tcW w:w="2177" w:type="dxa"/>
            <w:tcBorders>
              <w:top w:val="single" w:sz="8" w:space="0" w:color="000000"/>
              <w:bottom w:val="single" w:sz="4" w:space="0" w:color="auto"/>
              <w:right w:val="single" w:sz="8" w:space="0" w:color="FFFFFF"/>
            </w:tcBorders>
          </w:tcPr>
          <w:p w:rsidR="00F40A55" w:rsidRPr="00F40A55" w:rsidRDefault="00F40A55" w:rsidP="008E3EF9">
            <w:pPr>
              <w:spacing w:line="259" w:lineRule="auto"/>
              <w:ind w:left="201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Map Reconstruction </w:t>
            </w:r>
          </w:p>
        </w:tc>
      </w:tr>
      <w:tr w:rsidR="00F40A55" w:rsidRPr="00F40A55" w:rsidTr="008E3EF9">
        <w:trPr>
          <w:trHeight w:val="291"/>
        </w:trPr>
        <w:tc>
          <w:tcPr>
            <w:tcW w:w="3398" w:type="dxa"/>
            <w:gridSpan w:val="2"/>
            <w:tcBorders>
              <w:top w:val="single" w:sz="4" w:space="0" w:color="auto"/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1. SOT</w:t>
            </w:r>
            <w:r w:rsidRPr="00F40A55">
              <w:rPr>
                <w:rFonts w:ascii="Times New Roman" w:hAnsi="Times New Roman" w:cs="Times New Roman"/>
                <w:vertAlign w:val="superscript"/>
              </w:rPr>
              <w:t>†</w:t>
            </w:r>
            <w:r w:rsidRPr="00F40A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2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.12 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.15 </w:t>
            </w:r>
          </w:p>
        </w:tc>
        <w:tc>
          <w:tcPr>
            <w:tcW w:w="2177" w:type="dxa"/>
            <w:tcBorders>
              <w:top w:val="single" w:sz="4" w:space="0" w:color="auto"/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.15 </w:t>
            </w:r>
          </w:p>
        </w:tc>
      </w:tr>
      <w:tr w:rsidR="00F40A55" w:rsidRPr="00F40A55" w:rsidTr="008E3EF9">
        <w:trPr>
          <w:trHeight w:val="291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2. SOD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12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.23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.15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.18 </w:t>
            </w:r>
          </w:p>
        </w:tc>
      </w:tr>
      <w:tr w:rsidR="00F40A55" w:rsidRPr="00F40A55" w:rsidTr="008E3EF9">
        <w:trPr>
          <w:trHeight w:val="307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3. Spatial Anxiety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-.34*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-.32</w:t>
            </w:r>
            <w:r w:rsidRPr="00F40A5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-.37* </w:t>
            </w:r>
          </w:p>
        </w:tc>
      </w:tr>
      <w:tr w:rsidR="00F40A55" w:rsidRPr="00F40A55" w:rsidTr="008E3EF9">
        <w:trPr>
          <w:trHeight w:val="292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4. GPS Dependency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-.35*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-.25</w:t>
            </w:r>
            <w:r w:rsidRPr="00F40A5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-.27</w:t>
            </w:r>
            <w:r w:rsidRPr="00F40A5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</w:tr>
      <w:tr w:rsidR="00F40A55" w:rsidRPr="00F40A55" w:rsidTr="008E3EF9">
        <w:trPr>
          <w:trHeight w:val="346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5. Navigational Growth Mindset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12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.10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.18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.09   </w:t>
            </w:r>
          </w:p>
        </w:tc>
      </w:tr>
      <w:tr w:rsidR="00F40A55" w:rsidRPr="00F40A55" w:rsidTr="008E3EF9">
        <w:trPr>
          <w:trHeight w:val="280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6. Exploration Tendency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4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 .38*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8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.26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.23 </w:t>
            </w:r>
          </w:p>
        </w:tc>
      </w:tr>
      <w:tr w:rsidR="00F40A55" w:rsidRPr="00F40A55" w:rsidTr="008E3EF9">
        <w:trPr>
          <w:trHeight w:val="276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7. Turn-by-turn GPS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-.18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-.24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-.18 </w:t>
            </w:r>
          </w:p>
        </w:tc>
      </w:tr>
      <w:tr w:rsidR="00F40A55" w:rsidRPr="00F40A55" w:rsidTr="008E3EF9">
        <w:trPr>
          <w:trHeight w:val="276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8. Route Planning GPS 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12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.16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-.09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-.04 </w:t>
            </w:r>
          </w:p>
        </w:tc>
      </w:tr>
      <w:tr w:rsidR="00F40A55" w:rsidRPr="00F40A55" w:rsidTr="008E3EF9">
        <w:trPr>
          <w:trHeight w:val="337"/>
        </w:trPr>
        <w:tc>
          <w:tcPr>
            <w:tcW w:w="3398" w:type="dxa"/>
            <w:gridSpan w:val="2"/>
            <w:tcBorders>
              <w:left w:val="nil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9. Time/Traffic Estimates GPS</w:t>
            </w:r>
          </w:p>
        </w:tc>
        <w:tc>
          <w:tcPr>
            <w:tcW w:w="1912" w:type="dxa"/>
          </w:tcPr>
          <w:p w:rsidR="00F40A55" w:rsidRPr="00F40A55" w:rsidRDefault="00F40A55" w:rsidP="008E3EF9">
            <w:pPr>
              <w:spacing w:line="259" w:lineRule="auto"/>
              <w:ind w:left="12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 .10 </w:t>
            </w:r>
          </w:p>
        </w:tc>
        <w:tc>
          <w:tcPr>
            <w:tcW w:w="2430" w:type="dxa"/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-.06 </w:t>
            </w:r>
          </w:p>
        </w:tc>
        <w:tc>
          <w:tcPr>
            <w:tcW w:w="2177" w:type="dxa"/>
            <w:tcBorders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-.05 </w:t>
            </w:r>
          </w:p>
        </w:tc>
      </w:tr>
      <w:tr w:rsidR="00F40A55" w:rsidRPr="00F40A55" w:rsidTr="008E3EF9">
        <w:trPr>
          <w:trHeight w:val="270"/>
        </w:trPr>
        <w:tc>
          <w:tcPr>
            <w:tcW w:w="3398" w:type="dxa"/>
            <w:gridSpan w:val="2"/>
            <w:tcBorders>
              <w:left w:val="nil"/>
              <w:bottom w:val="single" w:sz="8" w:space="0" w:color="000000"/>
            </w:tcBorders>
          </w:tcPr>
          <w:p w:rsidR="00F40A55" w:rsidRPr="00F40A55" w:rsidRDefault="00F40A55" w:rsidP="008E3EF9">
            <w:pPr>
              <w:spacing w:line="259" w:lineRule="auto"/>
              <w:ind w:left="1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10. Finding a Service GPS </w:t>
            </w:r>
          </w:p>
        </w:tc>
        <w:tc>
          <w:tcPr>
            <w:tcW w:w="1912" w:type="dxa"/>
            <w:tcBorders>
              <w:bottom w:val="single" w:sz="8" w:space="0" w:color="000000"/>
            </w:tcBorders>
          </w:tcPr>
          <w:p w:rsidR="00F40A55" w:rsidRPr="00F40A55" w:rsidRDefault="00F40A55" w:rsidP="008E3EF9">
            <w:pPr>
              <w:spacing w:line="259" w:lineRule="auto"/>
              <w:ind w:left="80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-.09 </w:t>
            </w:r>
          </w:p>
        </w:tc>
        <w:tc>
          <w:tcPr>
            <w:tcW w:w="2430" w:type="dxa"/>
            <w:tcBorders>
              <w:bottom w:val="single" w:sz="8" w:space="0" w:color="000000"/>
            </w:tcBorders>
          </w:tcPr>
          <w:p w:rsidR="00F40A55" w:rsidRPr="00F40A55" w:rsidRDefault="00F40A55" w:rsidP="008E3EF9">
            <w:pPr>
              <w:spacing w:line="259" w:lineRule="auto"/>
              <w:ind w:left="19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 xml:space="preserve">-.23 </w:t>
            </w:r>
          </w:p>
        </w:tc>
        <w:tc>
          <w:tcPr>
            <w:tcW w:w="2177" w:type="dxa"/>
            <w:tcBorders>
              <w:bottom w:val="single" w:sz="8" w:space="0" w:color="000000"/>
              <w:right w:val="nil"/>
            </w:tcBorders>
          </w:tcPr>
          <w:p w:rsidR="00F40A55" w:rsidRPr="00F40A55" w:rsidRDefault="00F40A55" w:rsidP="008E3EF9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</w:rPr>
            </w:pPr>
            <w:r w:rsidRPr="00F40A55">
              <w:rPr>
                <w:rFonts w:ascii="Times New Roman" w:hAnsi="Times New Roman" w:cs="Times New Roman"/>
              </w:rPr>
              <w:t>-.25</w:t>
            </w:r>
            <w:r w:rsidRPr="00F40A55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</w:tr>
    </w:tbl>
    <w:p w:rsidR="00F40A55" w:rsidRPr="00F40A55" w:rsidRDefault="00F40A55" w:rsidP="00F40A55">
      <w:pPr>
        <w:ind w:left="10" w:right="9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i/>
          <w:sz w:val="24"/>
          <w:szCs w:val="24"/>
        </w:rPr>
        <w:t>*p</w:t>
      </w:r>
      <w:r w:rsidRPr="00F40A55">
        <w:rPr>
          <w:rFonts w:ascii="Times New Roman" w:hAnsi="Times New Roman" w:cs="Times New Roman"/>
          <w:sz w:val="24"/>
          <w:szCs w:val="24"/>
        </w:rPr>
        <w:t>&lt;.01.</w:t>
      </w:r>
    </w:p>
    <w:p w:rsidR="00F40A55" w:rsidRPr="00F40A55" w:rsidRDefault="00F40A55" w:rsidP="00F40A55">
      <w:pPr>
        <w:ind w:left="10" w:right="9"/>
        <w:rPr>
          <w:rFonts w:ascii="Times New Roman" w:hAnsi="Times New Roman" w:cs="Times New Roman"/>
          <w:iCs/>
          <w:sz w:val="24"/>
          <w:szCs w:val="24"/>
        </w:rPr>
      </w:pPr>
      <w:r w:rsidRPr="00F40A55">
        <w:rPr>
          <w:rFonts w:ascii="Times New Roman" w:hAnsi="Times New Roman" w:cs="Times New Roman"/>
          <w:i/>
          <w:sz w:val="24"/>
          <w:szCs w:val="24"/>
        </w:rPr>
        <w:t xml:space="preserve">Note: </w:t>
      </w:r>
      <w:r w:rsidRPr="00F40A55">
        <w:rPr>
          <w:rFonts w:ascii="Times New Roman" w:hAnsi="Times New Roman" w:cs="Times New Roman"/>
          <w:iCs/>
          <w:sz w:val="24"/>
          <w:szCs w:val="24"/>
        </w:rPr>
        <w:t xml:space="preserve">Correlations that survived the Bonferroni correction for multiple comparisons (Bonferroni corrected alpha = .01) are indicated by correlations that contain 1 start (i.e., </w:t>
      </w:r>
      <w:r w:rsidRPr="00F40A55">
        <w:rPr>
          <w:rFonts w:ascii="Times New Roman" w:hAnsi="Times New Roman" w:cs="Times New Roman"/>
          <w:i/>
          <w:sz w:val="24"/>
          <w:szCs w:val="24"/>
        </w:rPr>
        <w:t>p</w:t>
      </w:r>
      <w:r w:rsidRPr="00F40A55">
        <w:rPr>
          <w:rFonts w:ascii="Times New Roman" w:hAnsi="Times New Roman" w:cs="Times New Roman"/>
          <w:iCs/>
          <w:sz w:val="24"/>
          <w:szCs w:val="24"/>
        </w:rPr>
        <w:t xml:space="preserve"> &lt; .01).</w:t>
      </w:r>
    </w:p>
    <w:p w:rsidR="00F40A55" w:rsidRPr="00F40A55" w:rsidRDefault="00F40A55" w:rsidP="00F40A55">
      <w:pPr>
        <w:spacing w:after="278"/>
        <w:ind w:left="10" w:right="9"/>
        <w:rPr>
          <w:rFonts w:ascii="Times New Roman" w:hAnsi="Times New Roman" w:cs="Times New Roman"/>
          <w:sz w:val="24"/>
          <w:szCs w:val="24"/>
        </w:rPr>
      </w:pPr>
      <w:r w:rsidRPr="00F40A55">
        <w:rPr>
          <w:rFonts w:ascii="Times New Roman" w:hAnsi="Times New Roman" w:cs="Times New Roman"/>
          <w:sz w:val="24"/>
          <w:szCs w:val="24"/>
        </w:rPr>
        <w:t xml:space="preserve">† SOT was log-transformed to satisfy the assumption of normality. </w:t>
      </w:r>
    </w:p>
    <w:p w:rsidR="00F40A55" w:rsidRPr="00F40A55" w:rsidRDefault="00F40A55" w:rsidP="00F40A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C1A" w:rsidRPr="00F40A55" w:rsidRDefault="00BE0C1A">
      <w:pPr>
        <w:rPr>
          <w:rFonts w:ascii="Times New Roman" w:hAnsi="Times New Roman" w:cs="Times New Roman"/>
          <w:sz w:val="24"/>
          <w:szCs w:val="24"/>
        </w:rPr>
      </w:pPr>
    </w:p>
    <w:sectPr w:rsidR="00BE0C1A" w:rsidRPr="00F40A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C2510"/>
    <w:multiLevelType w:val="hybridMultilevel"/>
    <w:tmpl w:val="3B3E3D50"/>
    <w:lvl w:ilvl="0" w:tplc="917A5F1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55"/>
    <w:rsid w:val="00000479"/>
    <w:rsid w:val="000041E8"/>
    <w:rsid w:val="0002162E"/>
    <w:rsid w:val="00022D3D"/>
    <w:rsid w:val="000328A8"/>
    <w:rsid w:val="00057161"/>
    <w:rsid w:val="0006653A"/>
    <w:rsid w:val="00067D5F"/>
    <w:rsid w:val="00075EE2"/>
    <w:rsid w:val="000903D4"/>
    <w:rsid w:val="00092DC8"/>
    <w:rsid w:val="000A67D8"/>
    <w:rsid w:val="000F3B59"/>
    <w:rsid w:val="000F484C"/>
    <w:rsid w:val="000F7FF4"/>
    <w:rsid w:val="00110E23"/>
    <w:rsid w:val="00111C3B"/>
    <w:rsid w:val="00112E30"/>
    <w:rsid w:val="00121D3A"/>
    <w:rsid w:val="00132B81"/>
    <w:rsid w:val="00150AE2"/>
    <w:rsid w:val="001641B8"/>
    <w:rsid w:val="001733C1"/>
    <w:rsid w:val="00175007"/>
    <w:rsid w:val="0018503B"/>
    <w:rsid w:val="00187DEA"/>
    <w:rsid w:val="001A02B0"/>
    <w:rsid w:val="001A0AA5"/>
    <w:rsid w:val="001B0FA3"/>
    <w:rsid w:val="001C5DDD"/>
    <w:rsid w:val="001C6177"/>
    <w:rsid w:val="001D0152"/>
    <w:rsid w:val="001E73CD"/>
    <w:rsid w:val="001F79E7"/>
    <w:rsid w:val="002165BB"/>
    <w:rsid w:val="00244D56"/>
    <w:rsid w:val="00245738"/>
    <w:rsid w:val="00272E87"/>
    <w:rsid w:val="00277DCF"/>
    <w:rsid w:val="002D043E"/>
    <w:rsid w:val="00366D3D"/>
    <w:rsid w:val="00367D0D"/>
    <w:rsid w:val="0038455F"/>
    <w:rsid w:val="003874B2"/>
    <w:rsid w:val="003912B6"/>
    <w:rsid w:val="003A261F"/>
    <w:rsid w:val="003A443B"/>
    <w:rsid w:val="003B2823"/>
    <w:rsid w:val="003B6079"/>
    <w:rsid w:val="003E365E"/>
    <w:rsid w:val="003F389B"/>
    <w:rsid w:val="00407A07"/>
    <w:rsid w:val="00412E5E"/>
    <w:rsid w:val="0042211C"/>
    <w:rsid w:val="004256C1"/>
    <w:rsid w:val="004421BA"/>
    <w:rsid w:val="00444DCF"/>
    <w:rsid w:val="004530E3"/>
    <w:rsid w:val="00486856"/>
    <w:rsid w:val="0049252E"/>
    <w:rsid w:val="00497D80"/>
    <w:rsid w:val="004A654D"/>
    <w:rsid w:val="004B311C"/>
    <w:rsid w:val="004C6300"/>
    <w:rsid w:val="004D3C2D"/>
    <w:rsid w:val="004E5579"/>
    <w:rsid w:val="00501A6E"/>
    <w:rsid w:val="00510CCA"/>
    <w:rsid w:val="00524675"/>
    <w:rsid w:val="00524789"/>
    <w:rsid w:val="0053506F"/>
    <w:rsid w:val="00544601"/>
    <w:rsid w:val="00557810"/>
    <w:rsid w:val="005671B2"/>
    <w:rsid w:val="00570304"/>
    <w:rsid w:val="0057175D"/>
    <w:rsid w:val="0057180A"/>
    <w:rsid w:val="00576070"/>
    <w:rsid w:val="005827C2"/>
    <w:rsid w:val="005828D1"/>
    <w:rsid w:val="005839CD"/>
    <w:rsid w:val="005851D5"/>
    <w:rsid w:val="005B4883"/>
    <w:rsid w:val="005E07B2"/>
    <w:rsid w:val="005F1D93"/>
    <w:rsid w:val="005F22D4"/>
    <w:rsid w:val="005F2492"/>
    <w:rsid w:val="005F2C69"/>
    <w:rsid w:val="0060037D"/>
    <w:rsid w:val="00604559"/>
    <w:rsid w:val="00607F89"/>
    <w:rsid w:val="0062566B"/>
    <w:rsid w:val="00662931"/>
    <w:rsid w:val="00687AFB"/>
    <w:rsid w:val="006932B7"/>
    <w:rsid w:val="006D1E9F"/>
    <w:rsid w:val="006D38EF"/>
    <w:rsid w:val="00730097"/>
    <w:rsid w:val="00730687"/>
    <w:rsid w:val="00740632"/>
    <w:rsid w:val="0074167C"/>
    <w:rsid w:val="0074514E"/>
    <w:rsid w:val="007469ED"/>
    <w:rsid w:val="00771C64"/>
    <w:rsid w:val="00780ECF"/>
    <w:rsid w:val="00783A60"/>
    <w:rsid w:val="00785FE8"/>
    <w:rsid w:val="007914FC"/>
    <w:rsid w:val="007A3D27"/>
    <w:rsid w:val="007A5F1C"/>
    <w:rsid w:val="007B4B0A"/>
    <w:rsid w:val="007B6448"/>
    <w:rsid w:val="007C3315"/>
    <w:rsid w:val="007E456D"/>
    <w:rsid w:val="007E4F57"/>
    <w:rsid w:val="00803A93"/>
    <w:rsid w:val="00805E63"/>
    <w:rsid w:val="0082449B"/>
    <w:rsid w:val="008368D1"/>
    <w:rsid w:val="00843601"/>
    <w:rsid w:val="008463FC"/>
    <w:rsid w:val="00862361"/>
    <w:rsid w:val="0086703B"/>
    <w:rsid w:val="008723A2"/>
    <w:rsid w:val="00873505"/>
    <w:rsid w:val="00892819"/>
    <w:rsid w:val="0089749A"/>
    <w:rsid w:val="008A62C1"/>
    <w:rsid w:val="008D4A35"/>
    <w:rsid w:val="008F72DF"/>
    <w:rsid w:val="009000BC"/>
    <w:rsid w:val="00900141"/>
    <w:rsid w:val="00901F01"/>
    <w:rsid w:val="00907937"/>
    <w:rsid w:val="00912115"/>
    <w:rsid w:val="009222FB"/>
    <w:rsid w:val="00922360"/>
    <w:rsid w:val="00941E44"/>
    <w:rsid w:val="009503E5"/>
    <w:rsid w:val="00961194"/>
    <w:rsid w:val="00973C9A"/>
    <w:rsid w:val="009973EB"/>
    <w:rsid w:val="009C720E"/>
    <w:rsid w:val="009D0483"/>
    <w:rsid w:val="009F1118"/>
    <w:rsid w:val="009F3F72"/>
    <w:rsid w:val="00A0205E"/>
    <w:rsid w:val="00A1796B"/>
    <w:rsid w:val="00A2190F"/>
    <w:rsid w:val="00A21A91"/>
    <w:rsid w:val="00A36EB7"/>
    <w:rsid w:val="00A4216F"/>
    <w:rsid w:val="00A43E14"/>
    <w:rsid w:val="00A568E3"/>
    <w:rsid w:val="00A60A77"/>
    <w:rsid w:val="00A62D77"/>
    <w:rsid w:val="00A73A27"/>
    <w:rsid w:val="00AC7650"/>
    <w:rsid w:val="00AD32AA"/>
    <w:rsid w:val="00AD4876"/>
    <w:rsid w:val="00AE2C10"/>
    <w:rsid w:val="00AE52A2"/>
    <w:rsid w:val="00AF063B"/>
    <w:rsid w:val="00B13C68"/>
    <w:rsid w:val="00B2059F"/>
    <w:rsid w:val="00B328D6"/>
    <w:rsid w:val="00B41A57"/>
    <w:rsid w:val="00B636FA"/>
    <w:rsid w:val="00B656C0"/>
    <w:rsid w:val="00B80469"/>
    <w:rsid w:val="00B80A41"/>
    <w:rsid w:val="00B840BA"/>
    <w:rsid w:val="00BB7442"/>
    <w:rsid w:val="00BB7662"/>
    <w:rsid w:val="00BE0C1A"/>
    <w:rsid w:val="00BF4B39"/>
    <w:rsid w:val="00C057C8"/>
    <w:rsid w:val="00C23849"/>
    <w:rsid w:val="00C27569"/>
    <w:rsid w:val="00C40F93"/>
    <w:rsid w:val="00C45E9F"/>
    <w:rsid w:val="00C5617A"/>
    <w:rsid w:val="00C57889"/>
    <w:rsid w:val="00C61539"/>
    <w:rsid w:val="00C61F20"/>
    <w:rsid w:val="00C93FDA"/>
    <w:rsid w:val="00CB5746"/>
    <w:rsid w:val="00CD2432"/>
    <w:rsid w:val="00CE23CB"/>
    <w:rsid w:val="00D0104B"/>
    <w:rsid w:val="00D010F2"/>
    <w:rsid w:val="00D23C52"/>
    <w:rsid w:val="00D2641F"/>
    <w:rsid w:val="00D31B4C"/>
    <w:rsid w:val="00D33851"/>
    <w:rsid w:val="00D360AC"/>
    <w:rsid w:val="00D40F7A"/>
    <w:rsid w:val="00D4140C"/>
    <w:rsid w:val="00D42A62"/>
    <w:rsid w:val="00D52B63"/>
    <w:rsid w:val="00D55551"/>
    <w:rsid w:val="00D55A3D"/>
    <w:rsid w:val="00D750CA"/>
    <w:rsid w:val="00D758EA"/>
    <w:rsid w:val="00D83B6E"/>
    <w:rsid w:val="00D85B70"/>
    <w:rsid w:val="00DB18B2"/>
    <w:rsid w:val="00DC28D1"/>
    <w:rsid w:val="00DC357F"/>
    <w:rsid w:val="00DD0378"/>
    <w:rsid w:val="00DF1141"/>
    <w:rsid w:val="00DF3AC7"/>
    <w:rsid w:val="00DF5DED"/>
    <w:rsid w:val="00E02FBD"/>
    <w:rsid w:val="00E126B1"/>
    <w:rsid w:val="00E136A4"/>
    <w:rsid w:val="00E20737"/>
    <w:rsid w:val="00E408DB"/>
    <w:rsid w:val="00E56135"/>
    <w:rsid w:val="00E7063E"/>
    <w:rsid w:val="00E727A9"/>
    <w:rsid w:val="00E914BF"/>
    <w:rsid w:val="00E924DE"/>
    <w:rsid w:val="00E96ECC"/>
    <w:rsid w:val="00EA139B"/>
    <w:rsid w:val="00EA3670"/>
    <w:rsid w:val="00EC035C"/>
    <w:rsid w:val="00ED27BE"/>
    <w:rsid w:val="00EF6C18"/>
    <w:rsid w:val="00F01218"/>
    <w:rsid w:val="00F13ACB"/>
    <w:rsid w:val="00F20864"/>
    <w:rsid w:val="00F23D41"/>
    <w:rsid w:val="00F31DC5"/>
    <w:rsid w:val="00F40A55"/>
    <w:rsid w:val="00F420BD"/>
    <w:rsid w:val="00F53EAA"/>
    <w:rsid w:val="00F549EF"/>
    <w:rsid w:val="00F63472"/>
    <w:rsid w:val="00F83DA7"/>
    <w:rsid w:val="00F92102"/>
    <w:rsid w:val="00FB50CF"/>
    <w:rsid w:val="00FB6719"/>
    <w:rsid w:val="00FC7DEB"/>
    <w:rsid w:val="00FD7FEC"/>
    <w:rsid w:val="00FE35FA"/>
    <w:rsid w:val="00FE6395"/>
    <w:rsid w:val="00FF0F13"/>
    <w:rsid w:val="00FF40D5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8BCB1-E990-4F47-B129-872008EF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F40A55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40A55"/>
    <w:pPr>
      <w:spacing w:after="3" w:line="248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3264</Characters>
  <Application>Microsoft Office Word</Application>
  <DocSecurity>0</DocSecurity>
  <Lines>66</Lines>
  <Paragraphs>28</Paragraphs>
  <ScaleCrop>false</ScaleCrop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Sathya S.</dc:creator>
  <cp:keywords/>
  <dc:description/>
  <cp:lastModifiedBy>Sathya S.</cp:lastModifiedBy>
  <cp:revision>1</cp:revision>
  <dcterms:created xsi:type="dcterms:W3CDTF">2024-03-15T05:59:00Z</dcterms:created>
  <dcterms:modified xsi:type="dcterms:W3CDTF">2024-03-15T06:00:00Z</dcterms:modified>
</cp:coreProperties>
</file>