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A24" w:rsidRPr="0024238B" w:rsidRDefault="00EB20A9">
      <w:pPr>
        <w:pStyle w:val="3"/>
        <w:adjustRightInd w:val="0"/>
        <w:snapToGrid w:val="0"/>
        <w:ind w:firstLineChars="0" w:firstLine="0"/>
        <w:outlineLvl w:val="0"/>
        <w:rPr>
          <w:rFonts w:ascii="Times New Roman" w:hAnsi="Times New Roman" w:cs="Times New Roman"/>
          <w:b/>
          <w:color w:val="000000" w:themeColor="text1"/>
          <w:sz w:val="24"/>
          <w:szCs w:val="24"/>
        </w:rPr>
      </w:pPr>
      <w:bookmarkStart w:id="0" w:name="_GoBack"/>
      <w:bookmarkEnd w:id="0"/>
      <w:r w:rsidRPr="0024238B">
        <w:rPr>
          <w:rFonts w:ascii="Times New Roman" w:hAnsi="Times New Roman" w:cs="Times New Roman"/>
          <w:b/>
          <w:color w:val="000000" w:themeColor="text1"/>
          <w:sz w:val="24"/>
          <w:szCs w:val="24"/>
        </w:rPr>
        <w:t xml:space="preserve">Appendix1 </w:t>
      </w:r>
    </w:p>
    <w:p w:rsidR="00DC13C4" w:rsidRDefault="00DC13C4">
      <w:pPr>
        <w:pStyle w:val="3"/>
        <w:adjustRightInd w:val="0"/>
        <w:snapToGrid w:val="0"/>
        <w:ind w:firstLineChars="0" w:firstLine="0"/>
        <w:outlineLvl w:val="0"/>
        <w:rPr>
          <w:rFonts w:ascii="Times New Roman" w:hAnsi="Times New Roman" w:cs="Times New Roman"/>
          <w:color w:val="000000" w:themeColor="text1"/>
          <w:sz w:val="24"/>
          <w:szCs w:val="24"/>
        </w:rPr>
      </w:pPr>
    </w:p>
    <w:p w:rsidR="00581A24" w:rsidRPr="0024238B" w:rsidRDefault="00EB20A9">
      <w:pPr>
        <w:pStyle w:val="3"/>
        <w:adjustRightInd w:val="0"/>
        <w:snapToGrid w:val="0"/>
        <w:ind w:firstLineChars="0" w:firstLine="0"/>
        <w:outlineLvl w:val="0"/>
        <w:rPr>
          <w:rFonts w:ascii="Times New Roman" w:hAnsi="Times New Roman" w:cs="Times New Roman"/>
          <w:color w:val="000000" w:themeColor="text1"/>
        </w:rPr>
      </w:pPr>
      <w:r w:rsidRPr="0024238B">
        <w:rPr>
          <w:rFonts w:ascii="Times New Roman" w:hAnsi="Times New Roman" w:cs="Times New Roman"/>
          <w:color w:val="000000" w:themeColor="text1"/>
          <w:sz w:val="24"/>
          <w:szCs w:val="24"/>
        </w:rPr>
        <w:t xml:space="preserve">Pretest knowledge test questions and </w:t>
      </w:r>
      <w:bookmarkStart w:id="1" w:name="_Hlk14251370"/>
      <w:r w:rsidRPr="0024238B">
        <w:rPr>
          <w:rFonts w:ascii="Times New Roman" w:hAnsi="Times New Roman" w:cs="Times New Roman"/>
          <w:color w:val="000000" w:themeColor="text1"/>
          <w:sz w:val="24"/>
          <w:szCs w:val="24"/>
        </w:rPr>
        <w:t>scoring points</w:t>
      </w:r>
      <w:bookmarkEnd w:id="1"/>
    </w:p>
    <w:p w:rsidR="00581A24" w:rsidRDefault="00581A24">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The following questions are for a quick and easy assessment of your knowledge of meteorology. Please choose the appropriate option according to your own situation and knowledge level of meteorology.</w:t>
      </w:r>
    </w:p>
    <w:p w:rsidR="00DC13C4" w:rsidRDefault="00DC13C4">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1. I read the weather chart in the newspaper regularly.</w:t>
      </w:r>
      <w:bookmarkStart w:id="2" w:name="_Hlk14250358"/>
      <w:r>
        <w:rPr>
          <w:rFonts w:ascii="Times New Roman" w:hAnsi="Times New Roman" w:cs="Times New Roman"/>
          <w:sz w:val="20"/>
          <w:szCs w:val="20"/>
        </w:rPr>
        <w:t xml:space="preserve"> ()</w:t>
      </w:r>
      <w:bookmarkEnd w:id="2"/>
      <w:r>
        <w:rPr>
          <w:rFonts w:ascii="Times New Roman" w:hAnsi="Times New Roman" w:cs="Times New Roman"/>
          <w:sz w:val="20"/>
          <w:szCs w:val="20"/>
        </w:rPr>
        <w:t xml:space="preserve"> A, yes, B, no</w:t>
      </w: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2. know what A cold front is. () A, yes, B, no</w:t>
      </w: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3. I can tell cumulus from rain clouds. ()</w:t>
      </w:r>
      <w:bookmarkStart w:id="3" w:name="_Hlk14250318"/>
      <w:r w:rsidR="0024238B">
        <w:rPr>
          <w:rFonts w:ascii="Times New Roman" w:hAnsi="Times New Roman" w:cs="Times New Roman"/>
          <w:sz w:val="20"/>
          <w:szCs w:val="20"/>
        </w:rPr>
        <w:t xml:space="preserve"> </w:t>
      </w:r>
      <w:r>
        <w:rPr>
          <w:rFonts w:ascii="Times New Roman" w:hAnsi="Times New Roman" w:cs="Times New Roman"/>
          <w:sz w:val="20"/>
          <w:szCs w:val="20"/>
        </w:rPr>
        <w:t>A, yes, B, no</w:t>
      </w:r>
    </w:p>
    <w:bookmarkEnd w:id="3"/>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4. I know what low pressure is. () A, yes, B, no</w:t>
      </w: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5. I can explain the cause of the wind. () A, yes, B, no</w:t>
      </w: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6. I know the meaning of this symbol</w:t>
      </w:r>
      <w:r>
        <w:rPr>
          <w:rFonts w:ascii="Times New Roman" w:hAnsi="Times New Roman" w:cs="Times New Roman"/>
          <w:noProof/>
          <w:sz w:val="20"/>
          <w:szCs w:val="20"/>
        </w:rPr>
        <w:drawing>
          <wp:inline distT="0" distB="0" distL="0" distR="0">
            <wp:extent cx="228600" cy="21780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8600" cy="217805"/>
                    </a:xfrm>
                    <a:prstGeom prst="rect">
                      <a:avLst/>
                    </a:prstGeom>
                    <a:noFill/>
                    <a:ln>
                      <a:noFill/>
                    </a:ln>
                  </pic:spPr>
                </pic:pic>
              </a:graphicData>
            </a:graphic>
          </wp:inline>
        </w:drawing>
      </w:r>
      <w:r>
        <w:rPr>
          <w:rFonts w:ascii="Times New Roman" w:hAnsi="Times New Roman" w:cs="Times New Roman"/>
          <w:sz w:val="20"/>
          <w:szCs w:val="20"/>
        </w:rPr>
        <w:t>. ()</w:t>
      </w:r>
      <w:r w:rsidR="0024238B">
        <w:rPr>
          <w:rFonts w:ascii="Times New Roman" w:hAnsi="Times New Roman" w:cs="Times New Roman"/>
          <w:sz w:val="20"/>
          <w:szCs w:val="20"/>
        </w:rPr>
        <w:t xml:space="preserve"> </w:t>
      </w:r>
      <w:r>
        <w:rPr>
          <w:rFonts w:ascii="Times New Roman" w:hAnsi="Times New Roman" w:cs="Times New Roman"/>
          <w:sz w:val="20"/>
          <w:szCs w:val="20"/>
        </w:rPr>
        <w:t>A, yes, B, no</w:t>
      </w: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7. I know the meaning of this symbol</w:t>
      </w:r>
      <w:r>
        <w:rPr>
          <w:rFonts w:ascii="Times New Roman" w:hAnsi="Times New Roman" w:cs="Times New Roman"/>
          <w:noProof/>
          <w:sz w:val="20"/>
          <w:szCs w:val="20"/>
        </w:rPr>
        <w:drawing>
          <wp:inline distT="0" distB="0" distL="0" distR="0">
            <wp:extent cx="275590" cy="268605"/>
            <wp:effectExtent l="0" t="0" r="0" b="0"/>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5590" cy="268605"/>
                    </a:xfrm>
                    <a:prstGeom prst="rect">
                      <a:avLst/>
                    </a:prstGeom>
                    <a:noFill/>
                    <a:ln>
                      <a:noFill/>
                    </a:ln>
                  </pic:spPr>
                </pic:pic>
              </a:graphicData>
            </a:graphic>
          </wp:inline>
        </w:drawing>
      </w:r>
      <w:r>
        <w:rPr>
          <w:rFonts w:ascii="Times New Roman" w:hAnsi="Times New Roman" w:cs="Times New Roman"/>
          <w:sz w:val="20"/>
          <w:szCs w:val="20"/>
        </w:rPr>
        <w:t>. ()</w:t>
      </w:r>
      <w:r w:rsidR="0024238B">
        <w:rPr>
          <w:rFonts w:ascii="Times New Roman" w:hAnsi="Times New Roman" w:cs="Times New Roman"/>
          <w:sz w:val="20"/>
          <w:szCs w:val="20"/>
        </w:rPr>
        <w:t xml:space="preserve"> </w:t>
      </w:r>
      <w:r>
        <w:rPr>
          <w:rFonts w:ascii="Times New Roman" w:hAnsi="Times New Roman" w:cs="Times New Roman"/>
          <w:sz w:val="20"/>
          <w:szCs w:val="20"/>
        </w:rPr>
        <w:t>A, yes, B, no</w:t>
      </w: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8. Please select your level of knowledge of meteorology () A, very good B, average C, very little</w:t>
      </w:r>
    </w:p>
    <w:p w:rsidR="00581A24" w:rsidRDefault="00581A24">
      <w:pPr>
        <w:rPr>
          <w:rStyle w:val="tran"/>
          <w:rFonts w:ascii="Times New Roman" w:hAnsi="Times New Roman" w:cs="Times New Roman"/>
          <w:color w:val="3385FF"/>
          <w:szCs w:val="21"/>
          <w:shd w:val="clear" w:color="auto" w:fill="EEEEEE"/>
        </w:rPr>
      </w:pPr>
    </w:p>
    <w:p w:rsidR="00581A24" w:rsidRDefault="00EB20A9">
      <w:pPr>
        <w:widowControl/>
        <w:spacing w:after="200" w:line="276" w:lineRule="auto"/>
        <w:jc w:val="left"/>
        <w:rPr>
          <w:rFonts w:ascii="Arial" w:hAnsi="Arial" w:cs="Arial"/>
          <w:b/>
          <w:sz w:val="24"/>
          <w:szCs w:val="24"/>
          <w:shd w:val="clear" w:color="auto" w:fill="F7F8FA"/>
        </w:rPr>
      </w:pPr>
      <w:r>
        <w:rPr>
          <w:rFonts w:ascii="Arial" w:hAnsi="Arial" w:cs="Arial"/>
          <w:b/>
          <w:sz w:val="24"/>
          <w:szCs w:val="24"/>
          <w:shd w:val="clear" w:color="auto" w:fill="F7F8FA"/>
        </w:rPr>
        <w:br w:type="page"/>
      </w:r>
    </w:p>
    <w:p w:rsidR="00581A24" w:rsidRPr="0024238B" w:rsidRDefault="00EB20A9" w:rsidP="0024238B">
      <w:pPr>
        <w:pStyle w:val="3"/>
        <w:adjustRightInd w:val="0"/>
        <w:snapToGrid w:val="0"/>
        <w:ind w:firstLineChars="0" w:firstLine="0"/>
        <w:outlineLvl w:val="0"/>
        <w:rPr>
          <w:rFonts w:ascii="Times New Roman" w:hAnsi="Times New Roman" w:cs="Times New Roman"/>
          <w:b/>
          <w:color w:val="000000" w:themeColor="text1"/>
          <w:sz w:val="24"/>
          <w:szCs w:val="24"/>
        </w:rPr>
      </w:pPr>
      <w:r w:rsidRPr="0024238B">
        <w:rPr>
          <w:rFonts w:ascii="Times New Roman" w:hAnsi="Times New Roman" w:cs="Times New Roman"/>
          <w:b/>
          <w:color w:val="000000" w:themeColor="text1"/>
          <w:sz w:val="24"/>
          <w:szCs w:val="24"/>
        </w:rPr>
        <w:lastRenderedPageBreak/>
        <w:t>Appendix2</w:t>
      </w:r>
    </w:p>
    <w:p w:rsidR="00DC13C4" w:rsidRDefault="00DC13C4" w:rsidP="0024238B">
      <w:pPr>
        <w:adjustRightInd w:val="0"/>
        <w:snapToGrid w:val="0"/>
        <w:rPr>
          <w:rFonts w:ascii="Times New Roman" w:hAnsi="Times New Roman" w:cs="Times New Roman"/>
          <w:sz w:val="24"/>
          <w:szCs w:val="24"/>
        </w:rPr>
      </w:pPr>
    </w:p>
    <w:p w:rsidR="00581A24" w:rsidRPr="0024238B" w:rsidRDefault="00EB20A9" w:rsidP="0024238B">
      <w:pPr>
        <w:adjustRightInd w:val="0"/>
        <w:snapToGrid w:val="0"/>
        <w:rPr>
          <w:rFonts w:ascii="Times New Roman" w:hAnsi="Times New Roman" w:cs="Times New Roman"/>
          <w:sz w:val="24"/>
          <w:szCs w:val="24"/>
        </w:rPr>
      </w:pPr>
      <w:r w:rsidRPr="0024238B">
        <w:rPr>
          <w:rFonts w:ascii="Times New Roman" w:hAnsi="Times New Roman" w:cs="Times New Roman"/>
          <w:sz w:val="24"/>
          <w:szCs w:val="24"/>
        </w:rPr>
        <w:t>Test questions and scoring points of Lightning formation principle</w:t>
      </w:r>
    </w:p>
    <w:p w:rsidR="00581A24" w:rsidRDefault="00581A24">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T</w:t>
      </w:r>
      <w:r w:rsidR="0024238B">
        <w:rPr>
          <w:rFonts w:ascii="Times New Roman" w:hAnsi="Times New Roman" w:cs="Times New Roman"/>
          <w:sz w:val="20"/>
          <w:szCs w:val="20"/>
        </w:rPr>
        <w:t>est items on</w:t>
      </w:r>
      <w:r>
        <w:rPr>
          <w:rFonts w:ascii="Times New Roman" w:hAnsi="Times New Roman" w:cs="Times New Roman"/>
          <w:sz w:val="20"/>
          <w:szCs w:val="20"/>
        </w:rPr>
        <w:t xml:space="preserve"> </w:t>
      </w:r>
      <w:r w:rsidR="0024238B">
        <w:rPr>
          <w:rFonts w:ascii="Times New Roman" w:hAnsi="Times New Roman" w:cs="Times New Roman"/>
          <w:sz w:val="20"/>
          <w:szCs w:val="20"/>
        </w:rPr>
        <w:t>f</w:t>
      </w:r>
      <w:r>
        <w:rPr>
          <w:rFonts w:ascii="Times New Roman" w:hAnsi="Times New Roman" w:cs="Times New Roman"/>
          <w:sz w:val="20"/>
          <w:szCs w:val="20"/>
        </w:rPr>
        <w:t xml:space="preserve">ormation of </w:t>
      </w:r>
      <w:r w:rsidR="0024238B">
        <w:rPr>
          <w:rFonts w:ascii="Times New Roman" w:hAnsi="Times New Roman" w:cs="Times New Roman"/>
          <w:sz w:val="20"/>
          <w:szCs w:val="20"/>
        </w:rPr>
        <w:t>l</w:t>
      </w:r>
      <w:r>
        <w:rPr>
          <w:rFonts w:ascii="Times New Roman" w:hAnsi="Times New Roman" w:cs="Times New Roman"/>
          <w:sz w:val="20"/>
          <w:szCs w:val="20"/>
        </w:rPr>
        <w:t>ightning</w:t>
      </w:r>
      <w:r w:rsidR="0024238B">
        <w:rPr>
          <w:rFonts w:ascii="Times New Roman" w:hAnsi="Times New Roman" w:cs="Times New Roman"/>
          <w:sz w:val="20"/>
          <w:szCs w:val="20"/>
        </w:rPr>
        <w:t xml:space="preserve"> (</w:t>
      </w:r>
      <w:r>
        <w:rPr>
          <w:rFonts w:ascii="Times New Roman" w:hAnsi="Times New Roman" w:cs="Times New Roman"/>
          <w:sz w:val="20"/>
          <w:szCs w:val="20"/>
        </w:rPr>
        <w:t xml:space="preserve">Mayer </w:t>
      </w:r>
      <w:r w:rsidR="0024238B">
        <w:rPr>
          <w:rFonts w:ascii="Times New Roman" w:hAnsi="Times New Roman" w:cs="Times New Roman"/>
          <w:sz w:val="20"/>
          <w:szCs w:val="20"/>
        </w:rPr>
        <w:t>&amp;</w:t>
      </w:r>
      <w:r>
        <w:rPr>
          <w:rFonts w:ascii="Times New Roman" w:hAnsi="Times New Roman" w:cs="Times New Roman"/>
          <w:sz w:val="20"/>
          <w:szCs w:val="20"/>
        </w:rPr>
        <w:t xml:space="preserve"> Moreno</w:t>
      </w:r>
      <w:r w:rsidR="0024238B">
        <w:rPr>
          <w:rFonts w:ascii="Times New Roman" w:hAnsi="Times New Roman" w:cs="Times New Roman" w:hint="eastAsia"/>
          <w:sz w:val="20"/>
          <w:szCs w:val="20"/>
        </w:rPr>
        <w:t>,</w:t>
      </w:r>
      <w:r w:rsidR="0024238B">
        <w:rPr>
          <w:rFonts w:ascii="Times New Roman" w:hAnsi="Times New Roman" w:cs="Times New Roman"/>
          <w:sz w:val="20"/>
          <w:szCs w:val="20"/>
        </w:rPr>
        <w:t xml:space="preserve"> </w:t>
      </w:r>
      <w:r>
        <w:rPr>
          <w:rFonts w:ascii="Times New Roman" w:hAnsi="Times New Roman" w:cs="Times New Roman"/>
          <w:sz w:val="20"/>
          <w:szCs w:val="20"/>
        </w:rPr>
        <w:t>1998</w:t>
      </w:r>
      <w:r w:rsidR="0024238B">
        <w:rPr>
          <w:rFonts w:ascii="Times New Roman" w:hAnsi="Times New Roman" w:cs="Times New Roman" w:hint="eastAsia"/>
          <w:sz w:val="20"/>
          <w:szCs w:val="20"/>
        </w:rPr>
        <w:t>)</w:t>
      </w:r>
    </w:p>
    <w:p w:rsidR="004359D9" w:rsidRDefault="004359D9">
      <w:pPr>
        <w:adjustRightInd w:val="0"/>
        <w:snapToGrid w:val="0"/>
        <w:rPr>
          <w:rFonts w:ascii="Times New Roman" w:hAnsi="Times New Roman" w:cs="Times New Roman"/>
          <w:sz w:val="20"/>
          <w:szCs w:val="20"/>
        </w:rPr>
      </w:pPr>
    </w:p>
    <w:tbl>
      <w:tblPr>
        <w:tblStyle w:val="TableGrid"/>
        <w:tblW w:w="9351" w:type="dxa"/>
        <w:tblLook w:val="04A0" w:firstRow="1" w:lastRow="0" w:firstColumn="1" w:lastColumn="0" w:noHBand="0" w:noVBand="1"/>
      </w:tblPr>
      <w:tblGrid>
        <w:gridCol w:w="1413"/>
        <w:gridCol w:w="7938"/>
      </w:tblGrid>
      <w:tr w:rsidR="004359D9" w:rsidTr="00565B08">
        <w:tc>
          <w:tcPr>
            <w:tcW w:w="1413" w:type="dxa"/>
          </w:tcPr>
          <w:p w:rsidR="004359D9" w:rsidRPr="00565B08" w:rsidRDefault="004359D9">
            <w:pPr>
              <w:adjustRightInd w:val="0"/>
              <w:snapToGrid w:val="0"/>
              <w:rPr>
                <w:rFonts w:ascii="Times New Roman" w:hAnsi="Times New Roman" w:cs="Times New Roman"/>
                <w:b/>
                <w:sz w:val="20"/>
                <w:szCs w:val="20"/>
              </w:rPr>
            </w:pPr>
            <w:r w:rsidRPr="00565B08">
              <w:rPr>
                <w:rFonts w:ascii="Times New Roman" w:hAnsi="Times New Roman" w:cs="Times New Roman"/>
                <w:b/>
                <w:sz w:val="20"/>
                <w:szCs w:val="20"/>
              </w:rPr>
              <w:t xml:space="preserve">Test         </w:t>
            </w:r>
          </w:p>
        </w:tc>
        <w:tc>
          <w:tcPr>
            <w:tcW w:w="7938" w:type="dxa"/>
          </w:tcPr>
          <w:p w:rsidR="004359D9" w:rsidRPr="00565B08" w:rsidRDefault="004359D9" w:rsidP="004359D9">
            <w:pPr>
              <w:adjustRightInd w:val="0"/>
              <w:snapToGrid w:val="0"/>
              <w:rPr>
                <w:rFonts w:ascii="Times New Roman" w:hAnsi="Times New Roman" w:cs="Times New Roman"/>
                <w:b/>
                <w:sz w:val="20"/>
                <w:szCs w:val="20"/>
              </w:rPr>
            </w:pPr>
            <w:r w:rsidRPr="00565B08">
              <w:rPr>
                <w:rFonts w:ascii="Times New Roman" w:hAnsi="Times New Roman" w:cs="Times New Roman"/>
                <w:b/>
                <w:sz w:val="20"/>
                <w:szCs w:val="20"/>
              </w:rPr>
              <w:t>Instruction</w:t>
            </w:r>
          </w:p>
        </w:tc>
      </w:tr>
      <w:tr w:rsidR="004359D9" w:rsidRPr="00DC13C4" w:rsidTr="00565B08">
        <w:tc>
          <w:tcPr>
            <w:tcW w:w="1413" w:type="dxa"/>
          </w:tcPr>
          <w:p w:rsidR="004359D9" w:rsidRPr="00DC13C4" w:rsidRDefault="004359D9">
            <w:pPr>
              <w:adjustRightInd w:val="0"/>
              <w:snapToGrid w:val="0"/>
              <w:rPr>
                <w:rFonts w:ascii="Times New Roman" w:hAnsi="Times New Roman" w:cs="Times New Roman"/>
                <w:sz w:val="20"/>
                <w:szCs w:val="20"/>
              </w:rPr>
            </w:pPr>
            <w:r w:rsidRPr="00DC13C4">
              <w:rPr>
                <w:rFonts w:ascii="Times New Roman" w:hAnsi="Times New Roman" w:cs="Times New Roman"/>
                <w:sz w:val="20"/>
                <w:szCs w:val="20"/>
              </w:rPr>
              <w:t xml:space="preserve">Retention     </w:t>
            </w:r>
          </w:p>
        </w:tc>
        <w:tc>
          <w:tcPr>
            <w:tcW w:w="7938" w:type="dxa"/>
          </w:tcPr>
          <w:p w:rsidR="004359D9" w:rsidRPr="00DC13C4" w:rsidRDefault="004359D9">
            <w:pPr>
              <w:adjustRightInd w:val="0"/>
              <w:snapToGrid w:val="0"/>
              <w:rPr>
                <w:rFonts w:ascii="Times New Roman" w:hAnsi="Times New Roman" w:cs="Times New Roman"/>
                <w:sz w:val="20"/>
                <w:szCs w:val="20"/>
              </w:rPr>
            </w:pPr>
            <w:r w:rsidRPr="00DC13C4">
              <w:rPr>
                <w:rFonts w:ascii="Times New Roman" w:hAnsi="Times New Roman" w:cs="Times New Roman"/>
                <w:sz w:val="20"/>
                <w:szCs w:val="20"/>
              </w:rPr>
              <w:t>Write an explanation of how lightning works.</w:t>
            </w:r>
          </w:p>
        </w:tc>
      </w:tr>
      <w:tr w:rsidR="004359D9" w:rsidRPr="00DC13C4" w:rsidTr="00565B08">
        <w:tc>
          <w:tcPr>
            <w:tcW w:w="1413" w:type="dxa"/>
          </w:tcPr>
          <w:p w:rsidR="004359D9" w:rsidRPr="00DC13C4" w:rsidRDefault="004359D9">
            <w:pPr>
              <w:adjustRightInd w:val="0"/>
              <w:snapToGrid w:val="0"/>
              <w:rPr>
                <w:rFonts w:ascii="Times New Roman" w:hAnsi="Times New Roman" w:cs="Times New Roman"/>
                <w:sz w:val="20"/>
                <w:szCs w:val="20"/>
              </w:rPr>
            </w:pPr>
            <w:r w:rsidRPr="00DC13C4">
              <w:rPr>
                <w:rFonts w:ascii="Times New Roman" w:hAnsi="Times New Roman" w:cs="Times New Roman"/>
                <w:sz w:val="20"/>
                <w:szCs w:val="20"/>
              </w:rPr>
              <w:t xml:space="preserve">Matching     </w:t>
            </w:r>
          </w:p>
        </w:tc>
        <w:tc>
          <w:tcPr>
            <w:tcW w:w="7938" w:type="dxa"/>
          </w:tcPr>
          <w:p w:rsidR="004359D9" w:rsidRPr="00DC13C4" w:rsidRDefault="004359D9">
            <w:pPr>
              <w:adjustRightInd w:val="0"/>
              <w:snapToGrid w:val="0"/>
              <w:rPr>
                <w:rFonts w:ascii="Times New Roman" w:hAnsi="Times New Roman" w:cs="Times New Roman"/>
                <w:sz w:val="20"/>
                <w:szCs w:val="20"/>
              </w:rPr>
            </w:pPr>
            <w:r w:rsidRPr="00DC13C4">
              <w:rPr>
                <w:rFonts w:ascii="Times New Roman" w:hAnsi="Times New Roman" w:cs="Times New Roman"/>
                <w:sz w:val="20"/>
                <w:szCs w:val="20"/>
              </w:rPr>
              <w:t>Using the frames shown in Figure 1(see the paper), circle the cool moist air and write C next to it, circle the warmer surface and write W next to it, circle the updraft and write U next to it, circle the freezing level and write F next to it, circle the downdraft and write D next to it, circle the cool gusts of cool wind and write G next to it, circle the stepped leader and write S next to it, and circle the return stroke and write R next to it.</w:t>
            </w:r>
          </w:p>
        </w:tc>
      </w:tr>
      <w:tr w:rsidR="004359D9" w:rsidRPr="00DC13C4" w:rsidTr="00565B08">
        <w:tc>
          <w:tcPr>
            <w:tcW w:w="1413" w:type="dxa"/>
          </w:tcPr>
          <w:p w:rsidR="004359D9" w:rsidRPr="00DC13C4" w:rsidRDefault="004359D9">
            <w:pPr>
              <w:adjustRightInd w:val="0"/>
              <w:snapToGrid w:val="0"/>
              <w:rPr>
                <w:rFonts w:ascii="Times New Roman" w:hAnsi="Times New Roman" w:cs="Times New Roman"/>
                <w:sz w:val="20"/>
                <w:szCs w:val="20"/>
              </w:rPr>
            </w:pPr>
            <w:r w:rsidRPr="00DC13C4">
              <w:rPr>
                <w:rFonts w:ascii="Times New Roman" w:hAnsi="Times New Roman" w:cs="Times New Roman"/>
                <w:sz w:val="20"/>
                <w:szCs w:val="20"/>
              </w:rPr>
              <w:t xml:space="preserve">Transfer      </w:t>
            </w:r>
          </w:p>
        </w:tc>
        <w:tc>
          <w:tcPr>
            <w:tcW w:w="7938" w:type="dxa"/>
          </w:tcPr>
          <w:p w:rsidR="004359D9" w:rsidRPr="00DC13C4" w:rsidRDefault="004359D9" w:rsidP="004359D9">
            <w:pPr>
              <w:rPr>
                <w:rFonts w:ascii="Times New Roman" w:hAnsi="Times New Roman" w:cs="Times New Roman"/>
                <w:sz w:val="20"/>
                <w:szCs w:val="20"/>
              </w:rPr>
            </w:pPr>
            <w:r w:rsidRPr="00DC13C4">
              <w:rPr>
                <w:rFonts w:ascii="Times New Roman" w:hAnsi="Times New Roman" w:cs="Times New Roman"/>
                <w:sz w:val="20"/>
                <w:szCs w:val="20"/>
              </w:rPr>
              <w:t>What could you do to decrease the intensity of lightning?</w:t>
            </w:r>
          </w:p>
          <w:p w:rsidR="004359D9" w:rsidRPr="00DC13C4" w:rsidRDefault="004359D9" w:rsidP="004359D9">
            <w:pPr>
              <w:rPr>
                <w:rFonts w:ascii="Times New Roman" w:hAnsi="Times New Roman" w:cs="Times New Roman"/>
                <w:sz w:val="20"/>
                <w:szCs w:val="20"/>
              </w:rPr>
            </w:pPr>
            <w:r w:rsidRPr="00DC13C4">
              <w:rPr>
                <w:rFonts w:ascii="Times New Roman" w:hAnsi="Times New Roman" w:cs="Times New Roman"/>
                <w:sz w:val="20"/>
                <w:szCs w:val="20"/>
              </w:rPr>
              <w:t>Suppose you see clouds in the sky but no lightning.</w:t>
            </w:r>
          </w:p>
          <w:p w:rsidR="004359D9" w:rsidRPr="00DC13C4" w:rsidRDefault="004359D9" w:rsidP="004359D9">
            <w:pPr>
              <w:rPr>
                <w:rFonts w:ascii="Times New Roman" w:hAnsi="Times New Roman" w:cs="Times New Roman"/>
                <w:sz w:val="20"/>
                <w:szCs w:val="20"/>
              </w:rPr>
            </w:pPr>
            <w:r w:rsidRPr="00DC13C4">
              <w:rPr>
                <w:rFonts w:ascii="Times New Roman" w:hAnsi="Times New Roman" w:cs="Times New Roman"/>
                <w:sz w:val="20"/>
                <w:szCs w:val="20"/>
              </w:rPr>
              <w:t>Why not?</w:t>
            </w:r>
          </w:p>
          <w:p w:rsidR="004359D9" w:rsidRPr="00DC13C4" w:rsidRDefault="004359D9" w:rsidP="004359D9">
            <w:pPr>
              <w:rPr>
                <w:rFonts w:ascii="Times New Roman" w:hAnsi="Times New Roman" w:cs="Times New Roman"/>
                <w:sz w:val="20"/>
                <w:szCs w:val="20"/>
              </w:rPr>
            </w:pPr>
            <w:r w:rsidRPr="00DC13C4">
              <w:rPr>
                <w:rFonts w:ascii="Times New Roman" w:hAnsi="Times New Roman" w:cs="Times New Roman"/>
                <w:sz w:val="20"/>
                <w:szCs w:val="20"/>
              </w:rPr>
              <w:t>What causes lightning?</w:t>
            </w:r>
          </w:p>
          <w:p w:rsidR="004359D9" w:rsidRPr="00DC13C4" w:rsidRDefault="004359D9" w:rsidP="004359D9">
            <w:pPr>
              <w:adjustRightInd w:val="0"/>
              <w:snapToGrid w:val="0"/>
              <w:rPr>
                <w:rFonts w:ascii="Times New Roman" w:hAnsi="Times New Roman" w:cs="Times New Roman"/>
                <w:sz w:val="20"/>
                <w:szCs w:val="20"/>
              </w:rPr>
            </w:pPr>
            <w:r w:rsidRPr="00DC13C4">
              <w:rPr>
                <w:rFonts w:ascii="Times New Roman" w:hAnsi="Times New Roman" w:cs="Times New Roman"/>
                <w:sz w:val="20"/>
                <w:szCs w:val="20"/>
              </w:rPr>
              <w:t>What does air temperature have to do with lightning?</w:t>
            </w:r>
          </w:p>
        </w:tc>
      </w:tr>
    </w:tbl>
    <w:p w:rsidR="004359D9" w:rsidRDefault="004359D9">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Test Scoring (Mayer &amp; Moreno, 1998</w:t>
      </w:r>
      <w:r>
        <w:rPr>
          <w:rFonts w:ascii="Times New Roman" w:hAnsi="Times New Roman" w:cs="Times New Roman"/>
          <w:sz w:val="20"/>
          <w:szCs w:val="20"/>
        </w:rPr>
        <w:t>）</w:t>
      </w:r>
    </w:p>
    <w:p w:rsidR="00581A24" w:rsidRDefault="00581A24">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A retention score was computed for each participant by counting the number of major idea units (out of eight possible) that the participant produced on the retention test. One point was given for correctly stating each of the following eight idea units regardless of wording: (a) air rises, (b) water condenses, (c) water and crystals fall, (d) wind is dragged downward, (e) negative charges fall to the bottom of the cloud, (f)the leaders meet, (g) negative charges rush down, (h) positive charges rush up.</w:t>
      </w:r>
    </w:p>
    <w:p w:rsidR="00581A24" w:rsidRDefault="00581A24">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A matching score was computed for each participant by counting the number of correctly labeled elements (out of eight possible) on the matching test. Participants received 1 point for each part that was circled and labeled with the appropriate letter.</w:t>
      </w:r>
    </w:p>
    <w:p w:rsidR="00581A24" w:rsidRDefault="00581A24">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A transfer score was computed for each participant by counting the number of acceptable answers (out of 12 possible) that the participant produced across the four transfer problems. For example, acceptable answers for the first question about decreasing lightning intensity included removing positive ions from the ground; acceptable answers for the second question about the</w:t>
      </w:r>
      <w:r w:rsidR="0024238B">
        <w:rPr>
          <w:rFonts w:ascii="Times New Roman" w:hAnsi="Times New Roman" w:cs="Times New Roman"/>
          <w:sz w:val="20"/>
          <w:szCs w:val="20"/>
        </w:rPr>
        <w:t xml:space="preserve"> </w:t>
      </w:r>
      <w:r>
        <w:rPr>
          <w:rFonts w:ascii="Times New Roman" w:hAnsi="Times New Roman" w:cs="Times New Roman"/>
          <w:sz w:val="20"/>
          <w:szCs w:val="20"/>
        </w:rPr>
        <w:t>reason for the presence clouds without lightning included stating that the tops of the clouds might not be high enough to freeze; acceptable answers for the third question about temperature's relation to lightning included stating that the air must be cooler than the ground; acceptable answers for the fourth question about the causes of lightning included the difference in electrical charges in the cloud. Participants received no more than three points per problem</w:t>
      </w:r>
    </w:p>
    <w:p w:rsidR="00581A24" w:rsidRDefault="00581A24">
      <w:pPr>
        <w:rPr>
          <w:rFonts w:ascii="Times New Roman" w:hAnsi="Times New Roman" w:cs="Times New Roman"/>
          <w:szCs w:val="21"/>
          <w:shd w:val="clear" w:color="auto" w:fill="FFFFFF"/>
        </w:rPr>
      </w:pPr>
    </w:p>
    <w:p w:rsidR="00581A24" w:rsidRDefault="00EB20A9">
      <w:pPr>
        <w:widowControl/>
        <w:spacing w:after="200" w:line="276" w:lineRule="auto"/>
        <w:jc w:val="left"/>
        <w:rPr>
          <w:rFonts w:ascii="Arial" w:hAnsi="Arial" w:cs="Arial"/>
          <w:b/>
          <w:sz w:val="24"/>
          <w:szCs w:val="24"/>
          <w:shd w:val="clear" w:color="auto" w:fill="F7F8FA"/>
        </w:rPr>
      </w:pPr>
      <w:r>
        <w:rPr>
          <w:rFonts w:ascii="Arial" w:hAnsi="Arial" w:cs="Arial"/>
          <w:b/>
          <w:sz w:val="24"/>
          <w:szCs w:val="24"/>
          <w:shd w:val="clear" w:color="auto" w:fill="F7F8FA"/>
        </w:rPr>
        <w:br w:type="page"/>
      </w:r>
    </w:p>
    <w:p w:rsidR="00581A24" w:rsidRPr="0024238B" w:rsidRDefault="00EB20A9" w:rsidP="0024238B">
      <w:pPr>
        <w:adjustRightInd w:val="0"/>
        <w:snapToGrid w:val="0"/>
        <w:rPr>
          <w:rFonts w:ascii="Times New Roman" w:hAnsi="Times New Roman" w:cs="Times New Roman"/>
          <w:b/>
          <w:sz w:val="24"/>
          <w:szCs w:val="24"/>
        </w:rPr>
      </w:pPr>
      <w:r w:rsidRPr="0024238B">
        <w:rPr>
          <w:rFonts w:ascii="Times New Roman" w:hAnsi="Times New Roman" w:cs="Times New Roman"/>
          <w:b/>
          <w:sz w:val="24"/>
          <w:szCs w:val="24"/>
        </w:rPr>
        <w:lastRenderedPageBreak/>
        <w:t>Appendix3</w:t>
      </w:r>
    </w:p>
    <w:p w:rsidR="00DC13C4" w:rsidRDefault="00DC13C4" w:rsidP="0024238B">
      <w:pPr>
        <w:adjustRightInd w:val="0"/>
        <w:snapToGrid w:val="0"/>
        <w:rPr>
          <w:rFonts w:ascii="Times New Roman" w:hAnsi="Times New Roman" w:cs="Times New Roman"/>
          <w:sz w:val="24"/>
          <w:szCs w:val="24"/>
        </w:rPr>
      </w:pPr>
    </w:p>
    <w:p w:rsidR="00581A24" w:rsidRPr="0024238B" w:rsidRDefault="00EB20A9" w:rsidP="0024238B">
      <w:pPr>
        <w:adjustRightInd w:val="0"/>
        <w:snapToGrid w:val="0"/>
        <w:rPr>
          <w:rFonts w:ascii="Times New Roman" w:hAnsi="Times New Roman" w:cs="Times New Roman"/>
          <w:sz w:val="24"/>
          <w:szCs w:val="24"/>
        </w:rPr>
      </w:pPr>
      <w:r w:rsidRPr="0024238B">
        <w:rPr>
          <w:rFonts w:ascii="Times New Roman" w:hAnsi="Times New Roman" w:cs="Times New Roman"/>
          <w:sz w:val="24"/>
          <w:szCs w:val="24"/>
        </w:rPr>
        <w:t>The Positive Affect Scale (PAS)</w:t>
      </w:r>
    </w:p>
    <w:p w:rsidR="00DC13C4" w:rsidRDefault="00DC13C4">
      <w:pPr>
        <w:adjustRightInd w:val="0"/>
        <w:snapToGrid w:val="0"/>
        <w:rPr>
          <w:rFonts w:ascii="Times New Roman" w:hAnsi="Times New Roman" w:cs="Times New Roman"/>
          <w:sz w:val="20"/>
          <w:szCs w:val="20"/>
        </w:rPr>
      </w:pPr>
    </w:p>
    <w:p w:rsidR="00581A24" w:rsidRDefault="00EB20A9">
      <w:pPr>
        <w:adjustRightInd w:val="0"/>
        <w:snapToGrid w:val="0"/>
        <w:rPr>
          <w:rFonts w:ascii="Times New Roman" w:hAnsi="Times New Roman" w:cs="Times New Roman"/>
          <w:sz w:val="20"/>
          <w:szCs w:val="20"/>
        </w:rPr>
      </w:pPr>
      <w:r>
        <w:rPr>
          <w:rFonts w:ascii="Times New Roman" w:hAnsi="Times New Roman" w:cs="Times New Roman"/>
          <w:sz w:val="20"/>
          <w:szCs w:val="20"/>
        </w:rPr>
        <w:t xml:space="preserve">These adjectives are used to describe your feelings and experiences in your daily life. They are closely related to your study and life. Among them, the </w:t>
      </w:r>
      <w:r w:rsidR="008657F9">
        <w:rPr>
          <w:rFonts w:ascii="Times New Roman" w:hAnsi="Times New Roman" w:cs="Times New Roman"/>
          <w:sz w:val="20"/>
          <w:szCs w:val="20"/>
        </w:rPr>
        <w:t>“</w:t>
      </w:r>
      <w:r>
        <w:rPr>
          <w:rFonts w:ascii="Times New Roman" w:hAnsi="Times New Roman" w:cs="Times New Roman"/>
          <w:sz w:val="20"/>
          <w:szCs w:val="20"/>
        </w:rPr>
        <w:t>1</w:t>
      </w:r>
      <w:r w:rsidR="008657F9">
        <w:rPr>
          <w:rFonts w:ascii="Times New Roman" w:hAnsi="Times New Roman" w:cs="Times New Roman"/>
          <w:sz w:val="20"/>
          <w:szCs w:val="20"/>
        </w:rPr>
        <w:t>”</w:t>
      </w:r>
      <w:r>
        <w:rPr>
          <w:rFonts w:ascii="Times New Roman" w:hAnsi="Times New Roman" w:cs="Times New Roman"/>
          <w:sz w:val="20"/>
          <w:szCs w:val="20"/>
        </w:rPr>
        <w:t xml:space="preserve"> refer</w:t>
      </w:r>
      <w:r w:rsidR="008657F9">
        <w:rPr>
          <w:rFonts w:ascii="Times New Roman" w:hAnsi="Times New Roman" w:cs="Times New Roman"/>
          <w:sz w:val="20"/>
          <w:szCs w:val="20"/>
        </w:rPr>
        <w:t>s</w:t>
      </w:r>
      <w:r>
        <w:rPr>
          <w:rFonts w:ascii="Times New Roman" w:hAnsi="Times New Roman" w:cs="Times New Roman"/>
          <w:sz w:val="20"/>
          <w:szCs w:val="20"/>
        </w:rPr>
        <w:t xml:space="preserve"> to: </w:t>
      </w:r>
      <w:r w:rsidR="008657F9">
        <w:rPr>
          <w:rFonts w:ascii="Times New Roman" w:hAnsi="Times New Roman" w:cs="Times New Roman"/>
          <w:sz w:val="20"/>
          <w:szCs w:val="20"/>
        </w:rPr>
        <w:t>“</w:t>
      </w:r>
      <w:r>
        <w:rPr>
          <w:rFonts w:ascii="Times New Roman" w:hAnsi="Times New Roman" w:cs="Times New Roman"/>
          <w:sz w:val="20"/>
          <w:szCs w:val="20"/>
        </w:rPr>
        <w:t>there is no or very slight,</w:t>
      </w:r>
      <w:r w:rsidR="008657F9">
        <w:rPr>
          <w:rFonts w:ascii="Times New Roman" w:hAnsi="Times New Roman" w:cs="Times New Roman"/>
          <w:sz w:val="20"/>
          <w:szCs w:val="20"/>
        </w:rPr>
        <w:t>”</w:t>
      </w:r>
      <w:r>
        <w:rPr>
          <w:rFonts w:ascii="Times New Roman" w:hAnsi="Times New Roman" w:cs="Times New Roman"/>
          <w:sz w:val="20"/>
          <w:szCs w:val="20"/>
        </w:rPr>
        <w:t xml:space="preserve"> </w:t>
      </w:r>
      <w:r w:rsidR="008657F9">
        <w:rPr>
          <w:rFonts w:ascii="Times New Roman" w:hAnsi="Times New Roman" w:cs="Times New Roman"/>
          <w:sz w:val="20"/>
          <w:szCs w:val="20"/>
        </w:rPr>
        <w:t>“2”</w:t>
      </w:r>
      <w:r>
        <w:rPr>
          <w:rFonts w:ascii="Times New Roman" w:hAnsi="Times New Roman" w:cs="Times New Roman"/>
          <w:sz w:val="20"/>
          <w:szCs w:val="20"/>
        </w:rPr>
        <w:t xml:space="preserve"> </w:t>
      </w:r>
      <w:r w:rsidR="008657F9">
        <w:rPr>
          <w:rFonts w:ascii="Times New Roman" w:hAnsi="Times New Roman" w:cs="Times New Roman"/>
          <w:sz w:val="20"/>
          <w:szCs w:val="20"/>
        </w:rPr>
        <w:t>refers to:</w:t>
      </w:r>
      <w:r>
        <w:rPr>
          <w:rFonts w:ascii="Times New Roman" w:hAnsi="Times New Roman" w:cs="Times New Roman"/>
          <w:sz w:val="20"/>
          <w:szCs w:val="20"/>
        </w:rPr>
        <w:t xml:space="preserve"> </w:t>
      </w:r>
      <w:r w:rsidR="008657F9">
        <w:rPr>
          <w:rFonts w:ascii="Times New Roman" w:hAnsi="Times New Roman" w:cs="Times New Roman"/>
          <w:sz w:val="20"/>
          <w:szCs w:val="20"/>
        </w:rPr>
        <w:t>“</w:t>
      </w:r>
      <w:r>
        <w:rPr>
          <w:rFonts w:ascii="Times New Roman" w:hAnsi="Times New Roman" w:cs="Times New Roman"/>
          <w:sz w:val="20"/>
          <w:szCs w:val="20"/>
        </w:rPr>
        <w:t>a little,</w:t>
      </w:r>
      <w:r w:rsidR="008657F9">
        <w:rPr>
          <w:rFonts w:ascii="Times New Roman" w:hAnsi="Times New Roman" w:cs="Times New Roman"/>
          <w:sz w:val="20"/>
          <w:szCs w:val="20"/>
        </w:rPr>
        <w:t>”</w:t>
      </w:r>
      <w:r>
        <w:rPr>
          <w:rFonts w:ascii="Times New Roman" w:hAnsi="Times New Roman" w:cs="Times New Roman"/>
          <w:sz w:val="20"/>
          <w:szCs w:val="20"/>
        </w:rPr>
        <w:t xml:space="preserve"> </w:t>
      </w:r>
      <w:r w:rsidR="008657F9">
        <w:rPr>
          <w:rFonts w:ascii="Times New Roman" w:hAnsi="Times New Roman" w:cs="Times New Roman"/>
          <w:sz w:val="20"/>
          <w:szCs w:val="20"/>
        </w:rPr>
        <w:t>“</w:t>
      </w:r>
      <w:r>
        <w:rPr>
          <w:rFonts w:ascii="Times New Roman" w:hAnsi="Times New Roman" w:cs="Times New Roman"/>
          <w:sz w:val="20"/>
          <w:szCs w:val="20"/>
        </w:rPr>
        <w:t>3</w:t>
      </w:r>
      <w:r w:rsidR="008657F9">
        <w:rPr>
          <w:rFonts w:ascii="Times New Roman" w:hAnsi="Times New Roman" w:cs="Times New Roman"/>
          <w:sz w:val="20"/>
          <w:szCs w:val="20"/>
        </w:rPr>
        <w:t>” refers to:</w:t>
      </w:r>
      <w:r>
        <w:rPr>
          <w:rFonts w:ascii="Times New Roman" w:hAnsi="Times New Roman" w:cs="Times New Roman"/>
          <w:sz w:val="20"/>
          <w:szCs w:val="20"/>
        </w:rPr>
        <w:t xml:space="preserve"> </w:t>
      </w:r>
      <w:r w:rsidR="008657F9">
        <w:rPr>
          <w:rFonts w:ascii="Times New Roman" w:hAnsi="Times New Roman" w:cs="Times New Roman"/>
          <w:sz w:val="20"/>
          <w:szCs w:val="20"/>
        </w:rPr>
        <w:t>“</w:t>
      </w:r>
      <w:r>
        <w:rPr>
          <w:rFonts w:ascii="Times New Roman" w:hAnsi="Times New Roman" w:cs="Times New Roman"/>
          <w:sz w:val="20"/>
          <w:szCs w:val="20"/>
        </w:rPr>
        <w:t>moderately,</w:t>
      </w:r>
      <w:r w:rsidR="008657F9">
        <w:rPr>
          <w:rFonts w:ascii="Times New Roman" w:hAnsi="Times New Roman" w:cs="Times New Roman"/>
          <w:sz w:val="20"/>
          <w:szCs w:val="20"/>
        </w:rPr>
        <w:t>”</w:t>
      </w:r>
      <w:r>
        <w:rPr>
          <w:rFonts w:ascii="Times New Roman" w:hAnsi="Times New Roman" w:cs="Times New Roman"/>
          <w:sz w:val="20"/>
          <w:szCs w:val="20"/>
        </w:rPr>
        <w:t xml:space="preserve"> </w:t>
      </w:r>
      <w:r w:rsidR="008657F9">
        <w:rPr>
          <w:rFonts w:ascii="Times New Roman" w:hAnsi="Times New Roman" w:cs="Times New Roman"/>
          <w:sz w:val="20"/>
          <w:szCs w:val="20"/>
        </w:rPr>
        <w:t>“</w:t>
      </w:r>
      <w:r>
        <w:rPr>
          <w:rFonts w:ascii="Times New Roman" w:hAnsi="Times New Roman" w:cs="Times New Roman"/>
          <w:sz w:val="20"/>
          <w:szCs w:val="20"/>
        </w:rPr>
        <w:t>4</w:t>
      </w:r>
      <w:r w:rsidR="008657F9">
        <w:rPr>
          <w:rFonts w:ascii="Times New Roman" w:hAnsi="Times New Roman" w:cs="Times New Roman"/>
          <w:sz w:val="20"/>
          <w:szCs w:val="20"/>
        </w:rPr>
        <w:t>” refers to: “strong</w:t>
      </w:r>
      <w:r>
        <w:rPr>
          <w:rFonts w:ascii="Times New Roman" w:hAnsi="Times New Roman" w:cs="Times New Roman"/>
          <w:sz w:val="20"/>
          <w:szCs w:val="20"/>
        </w:rPr>
        <w:t>,</w:t>
      </w:r>
      <w:r w:rsidR="008657F9">
        <w:rPr>
          <w:rFonts w:ascii="Times New Roman" w:hAnsi="Times New Roman" w:cs="Times New Roman"/>
          <w:sz w:val="20"/>
          <w:szCs w:val="20"/>
        </w:rPr>
        <w:t>”</w:t>
      </w:r>
      <w:r>
        <w:rPr>
          <w:rFonts w:ascii="Times New Roman" w:hAnsi="Times New Roman" w:cs="Times New Roman"/>
          <w:sz w:val="20"/>
          <w:szCs w:val="20"/>
        </w:rPr>
        <w:t xml:space="preserve"> </w:t>
      </w:r>
      <w:r w:rsidR="008657F9">
        <w:rPr>
          <w:rFonts w:ascii="Times New Roman" w:hAnsi="Times New Roman" w:cs="Times New Roman"/>
          <w:sz w:val="20"/>
          <w:szCs w:val="20"/>
        </w:rPr>
        <w:t>and “</w:t>
      </w:r>
      <w:r>
        <w:rPr>
          <w:rFonts w:ascii="Times New Roman" w:hAnsi="Times New Roman" w:cs="Times New Roman"/>
          <w:sz w:val="20"/>
          <w:szCs w:val="20"/>
        </w:rPr>
        <w:t>5</w:t>
      </w:r>
      <w:r w:rsidR="008657F9">
        <w:rPr>
          <w:rFonts w:ascii="Times New Roman" w:hAnsi="Times New Roman" w:cs="Times New Roman"/>
          <w:sz w:val="20"/>
          <w:szCs w:val="20"/>
        </w:rPr>
        <w:t>” refers to</w:t>
      </w:r>
      <w:r>
        <w:rPr>
          <w:rFonts w:ascii="Times New Roman" w:hAnsi="Times New Roman" w:cs="Times New Roman"/>
          <w:sz w:val="20"/>
          <w:szCs w:val="20"/>
        </w:rPr>
        <w:t xml:space="preserve">: </w:t>
      </w:r>
      <w:bookmarkStart w:id="4" w:name="_Hlk14251092"/>
      <w:r w:rsidR="008657F9">
        <w:rPr>
          <w:rFonts w:ascii="Times New Roman" w:hAnsi="Times New Roman" w:cs="Times New Roman"/>
          <w:sz w:val="20"/>
          <w:szCs w:val="20"/>
        </w:rPr>
        <w:t>“</w:t>
      </w:r>
      <w:r>
        <w:rPr>
          <w:rFonts w:ascii="Times New Roman" w:hAnsi="Times New Roman" w:cs="Times New Roman"/>
          <w:sz w:val="20"/>
          <w:szCs w:val="20"/>
        </w:rPr>
        <w:t>very strong</w:t>
      </w:r>
      <w:bookmarkEnd w:id="4"/>
      <w:r>
        <w:rPr>
          <w:rFonts w:ascii="Times New Roman" w:hAnsi="Times New Roman" w:cs="Times New Roman"/>
          <w:sz w:val="20"/>
          <w:szCs w:val="20"/>
        </w:rPr>
        <w:t>.</w:t>
      </w:r>
      <w:r w:rsidR="008657F9">
        <w:rPr>
          <w:rFonts w:ascii="Times New Roman" w:hAnsi="Times New Roman" w:cs="Times New Roman"/>
          <w:sz w:val="20"/>
          <w:szCs w:val="20"/>
        </w:rPr>
        <w:t>”</w:t>
      </w:r>
      <w:r>
        <w:rPr>
          <w:rFonts w:ascii="Times New Roman" w:hAnsi="Times New Roman" w:cs="Times New Roman"/>
          <w:sz w:val="20"/>
          <w:szCs w:val="20"/>
        </w:rPr>
        <w:t xml:space="preserve"> Please read each item carefully and circle the appropriate emotions or feelings you experienced during the week. (on a scale of 1-5, rate the degree to which you experienced the following emotions or feelings during the week.)</w:t>
      </w:r>
    </w:p>
    <w:p w:rsidR="00581A24" w:rsidRPr="008657F9" w:rsidRDefault="00581A24" w:rsidP="008657F9">
      <w:pPr>
        <w:adjustRightInd w:val="0"/>
        <w:snapToGrid w:val="0"/>
        <w:rPr>
          <w:rFonts w:ascii="Times New Roman" w:hAnsi="Times New Roman" w:cs="Times New Roman"/>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5"/>
        <w:gridCol w:w="1917"/>
        <w:gridCol w:w="1538"/>
        <w:gridCol w:w="1418"/>
        <w:gridCol w:w="1417"/>
        <w:gridCol w:w="1418"/>
      </w:tblGrid>
      <w:tr w:rsidR="00581A24" w:rsidRPr="00DC13C4" w:rsidTr="004359D9">
        <w:trPr>
          <w:trHeight w:val="270"/>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b/>
                <w:sz w:val="20"/>
                <w:szCs w:val="20"/>
              </w:rPr>
              <w:t>Item</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b/>
                <w:kern w:val="0"/>
                <w:sz w:val="20"/>
                <w:szCs w:val="20"/>
              </w:rPr>
              <w:t>no or very slight</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b/>
                <w:kern w:val="0"/>
                <w:sz w:val="20"/>
                <w:szCs w:val="20"/>
              </w:rPr>
              <w:t>a little</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b/>
                <w:kern w:val="0"/>
                <w:sz w:val="20"/>
                <w:szCs w:val="20"/>
              </w:rPr>
              <w:t>moderately</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b/>
                <w:kern w:val="0"/>
                <w:sz w:val="20"/>
                <w:szCs w:val="20"/>
              </w:rPr>
              <w:t>strong</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b/>
                <w:sz w:val="20"/>
                <w:szCs w:val="20"/>
              </w:rPr>
              <w:t>Very strong</w:t>
            </w:r>
          </w:p>
        </w:tc>
      </w:tr>
      <w:tr w:rsidR="00581A24" w:rsidRPr="00DC13C4" w:rsidTr="004359D9">
        <w:trPr>
          <w:trHeight w:val="284"/>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1. </w:t>
            </w:r>
            <w:r w:rsidRPr="00DC13C4">
              <w:rPr>
                <w:rFonts w:ascii="Times New Roman" w:hAnsi="Times New Roman" w:cs="Times New Roman"/>
                <w:sz w:val="20"/>
                <w:szCs w:val="20"/>
              </w:rPr>
              <w:t>active</w:t>
            </w:r>
            <w:r w:rsidRPr="00DC13C4">
              <w:rPr>
                <w:rFonts w:ascii="Times New Roman" w:eastAsia="SimSun" w:hAnsi="Times New Roman" w:cs="Times New Roman"/>
                <w:b/>
                <w:sz w:val="20"/>
                <w:szCs w:val="20"/>
              </w:rPr>
              <w:t xml:space="preserve"> </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70"/>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2. </w:t>
            </w:r>
            <w:r w:rsidRPr="00DC13C4">
              <w:rPr>
                <w:rFonts w:ascii="Times New Roman" w:hAnsi="Times New Roman" w:cs="Times New Roman"/>
                <w:sz w:val="20"/>
                <w:szCs w:val="20"/>
              </w:rPr>
              <w:t>passionate</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84"/>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3. </w:t>
            </w:r>
            <w:r w:rsidRPr="00DC13C4">
              <w:rPr>
                <w:rFonts w:ascii="Times New Roman" w:hAnsi="Times New Roman" w:cs="Times New Roman"/>
                <w:sz w:val="20"/>
                <w:szCs w:val="20"/>
              </w:rPr>
              <w:t>happy</w:t>
            </w:r>
            <w:r w:rsidRPr="00DC13C4">
              <w:rPr>
                <w:rFonts w:ascii="Times New Roman" w:eastAsia="SimSun" w:hAnsi="Times New Roman" w:cs="Times New Roman"/>
                <w:b/>
                <w:sz w:val="20"/>
                <w:szCs w:val="20"/>
              </w:rPr>
              <w:t xml:space="preserve"> </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70"/>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4. </w:t>
            </w:r>
            <w:r w:rsidRPr="00DC13C4">
              <w:rPr>
                <w:rFonts w:ascii="Times New Roman" w:hAnsi="Times New Roman" w:cs="Times New Roman"/>
                <w:sz w:val="20"/>
                <w:szCs w:val="20"/>
              </w:rPr>
              <w:t>elated</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84"/>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5. </w:t>
            </w:r>
            <w:r w:rsidRPr="00DC13C4">
              <w:rPr>
                <w:rFonts w:ascii="Times New Roman" w:hAnsi="Times New Roman" w:cs="Times New Roman"/>
                <w:sz w:val="20"/>
                <w:szCs w:val="20"/>
              </w:rPr>
              <w:t>excited</w:t>
            </w:r>
            <w:r w:rsidRPr="00DC13C4">
              <w:rPr>
                <w:rFonts w:ascii="Times New Roman" w:eastAsia="SimSun" w:hAnsi="Times New Roman" w:cs="Times New Roman"/>
                <w:b/>
                <w:sz w:val="20"/>
                <w:szCs w:val="20"/>
              </w:rPr>
              <w:t xml:space="preserve"> </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70"/>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6. </w:t>
            </w:r>
            <w:r w:rsidRPr="00DC13C4">
              <w:rPr>
                <w:rFonts w:ascii="Times New Roman" w:hAnsi="Times New Roman" w:cs="Times New Roman"/>
                <w:sz w:val="20"/>
                <w:szCs w:val="20"/>
              </w:rPr>
              <w:t>proud</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84"/>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7. </w:t>
            </w:r>
            <w:r w:rsidRPr="00DC13C4">
              <w:rPr>
                <w:rFonts w:ascii="Times New Roman" w:hAnsi="Times New Roman" w:cs="Times New Roman"/>
                <w:sz w:val="20"/>
                <w:szCs w:val="20"/>
              </w:rPr>
              <w:t>delighted</w:t>
            </w:r>
            <w:r w:rsidRPr="00DC13C4">
              <w:rPr>
                <w:rFonts w:ascii="Times New Roman" w:eastAsia="SimSun" w:hAnsi="Times New Roman" w:cs="Times New Roman"/>
                <w:b/>
                <w:sz w:val="20"/>
                <w:szCs w:val="20"/>
              </w:rPr>
              <w:t xml:space="preserve"> </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70"/>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8. </w:t>
            </w:r>
            <w:r w:rsidRPr="00DC13C4">
              <w:rPr>
                <w:rFonts w:ascii="Times New Roman" w:hAnsi="Times New Roman" w:cs="Times New Roman"/>
                <w:sz w:val="20"/>
                <w:szCs w:val="20"/>
              </w:rPr>
              <w:t>energetic</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r w:rsidR="00581A24" w:rsidRPr="00DC13C4" w:rsidTr="004359D9">
        <w:trPr>
          <w:trHeight w:val="284"/>
        </w:trPr>
        <w:tc>
          <w:tcPr>
            <w:tcW w:w="1785"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b/>
                <w:sz w:val="20"/>
                <w:szCs w:val="20"/>
              </w:rPr>
            </w:pPr>
            <w:r w:rsidRPr="00DC13C4">
              <w:rPr>
                <w:rFonts w:ascii="Times New Roman" w:eastAsia="SimSun" w:hAnsi="Times New Roman" w:cs="Times New Roman"/>
                <w:sz w:val="20"/>
                <w:szCs w:val="20"/>
              </w:rPr>
              <w:t xml:space="preserve">9. </w:t>
            </w:r>
            <w:r w:rsidRPr="00DC13C4">
              <w:rPr>
                <w:rFonts w:ascii="Times New Roman" w:hAnsi="Times New Roman" w:cs="Times New Roman"/>
                <w:sz w:val="20"/>
                <w:szCs w:val="20"/>
              </w:rPr>
              <w:t>grateful</w:t>
            </w:r>
            <w:r w:rsidRPr="00DC13C4">
              <w:rPr>
                <w:rFonts w:ascii="Times New Roman" w:eastAsia="SimSun" w:hAnsi="Times New Roman" w:cs="Times New Roman"/>
                <w:b/>
                <w:sz w:val="20"/>
                <w:szCs w:val="20"/>
              </w:rPr>
              <w:t xml:space="preserve"> </w:t>
            </w:r>
          </w:p>
        </w:tc>
        <w:tc>
          <w:tcPr>
            <w:tcW w:w="19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1</w:t>
            </w:r>
          </w:p>
        </w:tc>
        <w:tc>
          <w:tcPr>
            <w:tcW w:w="153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2</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3</w:t>
            </w:r>
          </w:p>
        </w:tc>
        <w:tc>
          <w:tcPr>
            <w:tcW w:w="1417"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4</w:t>
            </w:r>
          </w:p>
        </w:tc>
        <w:tc>
          <w:tcPr>
            <w:tcW w:w="1418" w:type="dxa"/>
            <w:shd w:val="clear" w:color="auto" w:fill="auto"/>
          </w:tcPr>
          <w:p w:rsidR="00581A24" w:rsidRPr="00DC13C4" w:rsidRDefault="00EB20A9">
            <w:pPr>
              <w:autoSpaceDE w:val="0"/>
              <w:autoSpaceDN w:val="0"/>
              <w:adjustRightInd w:val="0"/>
              <w:jc w:val="left"/>
              <w:rPr>
                <w:rFonts w:ascii="Times New Roman" w:eastAsia="SimSun" w:hAnsi="Times New Roman" w:cs="Times New Roman"/>
                <w:sz w:val="20"/>
                <w:szCs w:val="20"/>
              </w:rPr>
            </w:pPr>
            <w:r w:rsidRPr="00DC13C4">
              <w:rPr>
                <w:rFonts w:ascii="Times New Roman" w:eastAsia="SimSun" w:hAnsi="Times New Roman" w:cs="Times New Roman"/>
                <w:sz w:val="20"/>
                <w:szCs w:val="20"/>
              </w:rPr>
              <w:t>5</w:t>
            </w:r>
          </w:p>
        </w:tc>
      </w:tr>
    </w:tbl>
    <w:p w:rsidR="00581A24" w:rsidRDefault="00581A24">
      <w:pPr>
        <w:rPr>
          <w:rFonts w:ascii="Times New Roman" w:hAnsi="Times New Roman" w:cs="Times New Roman"/>
          <w:szCs w:val="21"/>
          <w:shd w:val="clear" w:color="auto" w:fill="FFFFFF"/>
        </w:rPr>
      </w:pPr>
    </w:p>
    <w:p w:rsidR="00581A24" w:rsidRDefault="00581A24"/>
    <w:sectPr w:rsidR="00581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A24"/>
    <w:rsid w:val="0024238B"/>
    <w:rsid w:val="004359D9"/>
    <w:rsid w:val="00555BF4"/>
    <w:rsid w:val="00565B08"/>
    <w:rsid w:val="00581A24"/>
    <w:rsid w:val="007959E8"/>
    <w:rsid w:val="008657F9"/>
    <w:rsid w:val="00DC13C4"/>
    <w:rsid w:val="00E273C7"/>
    <w:rsid w:val="00EB2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3F420-7740-4630-82F5-62BF2B2D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40" w:lineRule="auto"/>
      <w:jc w:val="both"/>
    </w:pPr>
    <w:rPr>
      <w:kern w:val="2"/>
      <w:sz w:val="21"/>
    </w:rPr>
  </w:style>
  <w:style w:type="paragraph" w:styleId="Heading1">
    <w:name w:val="heading 1"/>
    <w:basedOn w:val="Normal"/>
    <w:next w:val="Normal"/>
    <w:link w:val="Heading1Char"/>
    <w:uiPriority w:val="9"/>
    <w:qFormat/>
    <w:pPr>
      <w:keepNext/>
      <w:keepLines/>
      <w:widowControl/>
      <w:adjustRightInd w:val="0"/>
      <w:snapToGrid w:val="0"/>
      <w:jc w:val="left"/>
      <w:outlineLvl w:val="0"/>
    </w:pPr>
    <w:rPr>
      <w:rFonts w:ascii="Times New Roman" w:eastAsiaTheme="majorEastAsia" w:hAnsi="Times New Roman" w:cstheme="majorBidi"/>
      <w:b/>
      <w:bCs/>
      <w:kern w:val="0"/>
      <w:sz w:val="28"/>
      <w:szCs w:val="28"/>
    </w:rPr>
  </w:style>
  <w:style w:type="paragraph" w:styleId="Heading2">
    <w:name w:val="heading 2"/>
    <w:basedOn w:val="Normal"/>
    <w:next w:val="Normal"/>
    <w:link w:val="Heading2Char"/>
    <w:uiPriority w:val="9"/>
    <w:unhideWhenUsed/>
    <w:qFormat/>
    <w:pPr>
      <w:keepNext/>
      <w:keepLines/>
      <w:widowControl/>
      <w:adjustRightInd w:val="0"/>
      <w:snapToGrid w:val="0"/>
      <w:jc w:val="left"/>
      <w:outlineLvl w:val="1"/>
    </w:pPr>
    <w:rPr>
      <w:rFonts w:ascii="Times New Roman" w:eastAsiaTheme="majorEastAsia" w:hAnsi="Times New Roman" w:cstheme="majorBidi"/>
      <w:b/>
      <w:bCs/>
      <w:kern w:val="0"/>
      <w:sz w:val="24"/>
      <w:szCs w:val="26"/>
    </w:rPr>
  </w:style>
  <w:style w:type="paragraph" w:styleId="Heading3">
    <w:name w:val="heading 3"/>
    <w:basedOn w:val="Normal"/>
    <w:next w:val="Normal"/>
    <w:link w:val="Heading3Char"/>
    <w:uiPriority w:val="9"/>
    <w:semiHidden/>
    <w:unhideWhenUsed/>
    <w:qFormat/>
    <w:pPr>
      <w:keepNext/>
      <w:keepLines/>
      <w:widowControl/>
      <w:adjustRightInd w:val="0"/>
      <w:snapToGrid w:val="0"/>
      <w:jc w:val="left"/>
      <w:outlineLvl w:val="2"/>
    </w:pPr>
    <w:rPr>
      <w:rFonts w:ascii="Times New Roman" w:eastAsiaTheme="majorEastAsia" w:hAnsi="Times New Roman" w:cstheme="majorBidi"/>
      <w:b/>
      <w:bCs/>
      <w:kern w:val="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semiHidden/>
    <w:rPr>
      <w:rFonts w:ascii="Times New Roman" w:eastAsiaTheme="majorEastAsia" w:hAnsi="Times New Roman" w:cstheme="majorBidi"/>
      <w:b/>
      <w:bCs/>
      <w:sz w:val="20"/>
    </w:rPr>
  </w:style>
  <w:style w:type="paragraph" w:customStyle="1" w:styleId="3">
    <w:name w:val="列出段落3"/>
    <w:basedOn w:val="Normal"/>
    <w:uiPriority w:val="99"/>
    <w:unhideWhenUsed/>
    <w:qFormat/>
    <w:pPr>
      <w:ind w:firstLineChars="200" w:firstLine="420"/>
    </w:pPr>
  </w:style>
  <w:style w:type="character" w:customStyle="1" w:styleId="tran">
    <w:name w:val="tran"/>
    <w:basedOn w:val="DefaultParagraphFont"/>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kern w:val="2"/>
      <w:sz w:val="16"/>
      <w:szCs w:val="16"/>
    </w:rPr>
  </w:style>
  <w:style w:type="table" w:styleId="TableGrid">
    <w:name w:val="Table Grid"/>
    <w:basedOn w:val="TableNormal"/>
    <w:uiPriority w:val="59"/>
    <w:rsid w:val="00435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Rustam Sh</cp:lastModifiedBy>
  <cp:revision>10</cp:revision>
  <dcterms:created xsi:type="dcterms:W3CDTF">2020-01-31T16:34:00Z</dcterms:created>
  <dcterms:modified xsi:type="dcterms:W3CDTF">2020-02-03T13:02:00Z</dcterms:modified>
</cp:coreProperties>
</file>