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122D" w14:textId="77777777" w:rsidR="007F6532" w:rsidRDefault="007F6532">
      <w:pPr>
        <w:pStyle w:val="Heading2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Mixed Methods Appraisal Tool (MMAT), v 2018</w:t>
      </w:r>
    </w:p>
    <w:p w14:paraId="11924C39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Screening questions (for all types)</w:t>
      </w:r>
    </w:p>
    <w:p w14:paraId="3482F48F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S1. Are there clear research questions?</w:t>
      </w:r>
    </w:p>
    <w:p w14:paraId="1EECE13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0089284B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28DB7DE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077979F6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S2. Do the collected data allow to address the research questions?</w:t>
      </w:r>
    </w:p>
    <w:p w14:paraId="5A48811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2A8CF95B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7D46D77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21C423E1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1. Qualitative</w:t>
      </w:r>
    </w:p>
    <w:p w14:paraId="7CA14521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1.1. Is the qualitative approach appropriate to answer the research question?</w:t>
      </w:r>
    </w:p>
    <w:p w14:paraId="51E5ED6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7CD0C61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704CDD29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4FCD68B4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1.2. Are the qualitative data collection methods adequate to address the research question? </w:t>
      </w:r>
    </w:p>
    <w:p w14:paraId="1636902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46448B3F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4E9EC561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3C06FDBE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1.3. Are the findings adequately derived from the data? </w:t>
      </w:r>
    </w:p>
    <w:p w14:paraId="73414440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29E45079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36F00A4C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31C7E55E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1.4. Is the interpretation of results sufficiently substantiated by data? </w:t>
      </w:r>
    </w:p>
    <w:p w14:paraId="5CB7263B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79429287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09FC30DE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2AEB76D0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1.5. Is there coherence between qualitative data sources, collection, </w:t>
      </w:r>
      <w:proofErr w:type="gramStart"/>
      <w:r>
        <w:rPr>
          <w:rFonts w:ascii="Roboto" w:eastAsia="Times New Roman" w:hAnsi="Roboto"/>
          <w:sz w:val="21"/>
          <w:szCs w:val="21"/>
        </w:rPr>
        <w:t>analysis</w:t>
      </w:r>
      <w:proofErr w:type="gramEnd"/>
      <w:r>
        <w:rPr>
          <w:rFonts w:ascii="Roboto" w:eastAsia="Times New Roman" w:hAnsi="Roboto"/>
          <w:sz w:val="21"/>
          <w:szCs w:val="21"/>
        </w:rPr>
        <w:t xml:space="preserve"> and interpretation?</w:t>
      </w:r>
    </w:p>
    <w:p w14:paraId="2639CBF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1252009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6EECABF7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088E1526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2. Quantitative randomized controlled trials</w:t>
      </w:r>
    </w:p>
    <w:p w14:paraId="4DCE145E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2.1. Is randomization appropriately performed?</w:t>
      </w:r>
    </w:p>
    <w:p w14:paraId="75F0318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1AA866D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497E813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152F70B9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2.2. Are the groups comparable at baseline?</w:t>
      </w:r>
    </w:p>
    <w:p w14:paraId="580431F6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33FD928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21EABE3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45907C9B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2.3. Are there complete outcome data? </w:t>
      </w:r>
    </w:p>
    <w:p w14:paraId="53090F5D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1D9F407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0178313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7B045EEB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2.4. Are outcome assessors blinded to the intervention provided? </w:t>
      </w:r>
    </w:p>
    <w:p w14:paraId="71BA6511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16C420C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7D29756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3A8938AC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2.5 Did the participants adhere to the assigned intervention? </w:t>
      </w:r>
    </w:p>
    <w:p w14:paraId="3D4FF2EE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3F27632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651304E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lastRenderedPageBreak/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25B05EA0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3. Quantitative non-randomized</w:t>
      </w:r>
    </w:p>
    <w:p w14:paraId="7A2ADCE3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3.1. Are the participants representative of the target population? </w:t>
      </w:r>
    </w:p>
    <w:p w14:paraId="5968FC94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2BAEAD6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673E467E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5B232AF6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3.2. Are measurements appropriate regarding both the outcome and intervention (or exposure)?</w:t>
      </w:r>
    </w:p>
    <w:p w14:paraId="6F33FB60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383F942D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7A24576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5F397762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3.3. Are there complete outcome data?</w:t>
      </w:r>
    </w:p>
    <w:p w14:paraId="3AA5E5B6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096A3B4E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4B71DE0D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6A6073D5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3.4. Are the confounders accounted for in the design and analysis? </w:t>
      </w:r>
    </w:p>
    <w:p w14:paraId="1148ADC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2C3FD814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28514BDD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51D81388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3.5. During the study period, is the intervention administered (or exposure occurred) as intended?</w:t>
      </w:r>
    </w:p>
    <w:p w14:paraId="697235B9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5D83FAEF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2B3E7EE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1797938D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4. Quantitative descriptive</w:t>
      </w:r>
    </w:p>
    <w:p w14:paraId="2D045912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4.1. Is the sampling strategy relevant to address the research question? </w:t>
      </w:r>
    </w:p>
    <w:p w14:paraId="1AD9E10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3399B88F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2B4A0D9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52F7D97B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4.2. Is the sample representative of the target population?</w:t>
      </w:r>
    </w:p>
    <w:p w14:paraId="095F210C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21838947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4E3619F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0C8E38C0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4.3. Are the measurements appropriate?</w:t>
      </w:r>
    </w:p>
    <w:p w14:paraId="4723DD70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45F2FAA9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15871198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79BAB2C8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4.4. Is the risk of nonresponse bias low? </w:t>
      </w:r>
    </w:p>
    <w:p w14:paraId="0A699633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0FB3D99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01AFAFD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4BF92B69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4.5. Is the statistical analysis appropriate to answer the research question? </w:t>
      </w:r>
    </w:p>
    <w:p w14:paraId="31033B5B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6408E53A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444ED3BD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1F1DC231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5. Mixed methods</w:t>
      </w:r>
    </w:p>
    <w:p w14:paraId="53AFA50C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5.1. Is there an adequate rationale for using a mixed methods design to address the research question? </w:t>
      </w:r>
    </w:p>
    <w:p w14:paraId="145B8FA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17A1FE44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3CA423F6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0004631F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5.2. Are the different components of the study effectively integrated to answer the research question?</w:t>
      </w:r>
    </w:p>
    <w:p w14:paraId="435B4C11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2081FDAC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35ED7A7D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lastRenderedPageBreak/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7280E06E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5.3. Are the outputs of the integration of qualitative and quantitative components adequately interpreted? </w:t>
      </w:r>
    </w:p>
    <w:p w14:paraId="552EBFB1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7D7CBA2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34FE1D45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13B5B56A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5.4. Are divergences and inconsistencies between quantitative and qualitative results adequately addressed? </w:t>
      </w:r>
    </w:p>
    <w:p w14:paraId="3CFD52B7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5D5AFA97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064C50F8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38CAF2F7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5.5. Do the different components of the study adhere to the quality criteria of each tradition of the methods involved?</w:t>
      </w:r>
    </w:p>
    <w:p w14:paraId="5CD7C266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5C49A6A2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p w14:paraId="108A7E0E" w14:textId="77777777" w:rsidR="007F6532" w:rsidRDefault="007F6532">
      <w:pPr>
        <w:numPr>
          <w:ilvl w:val="2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Can't </w:t>
      </w:r>
      <w:proofErr w:type="gramStart"/>
      <w:r>
        <w:rPr>
          <w:rFonts w:ascii="Roboto" w:eastAsia="Times New Roman" w:hAnsi="Roboto"/>
          <w:sz w:val="21"/>
          <w:szCs w:val="21"/>
        </w:rPr>
        <w:t>tell</w:t>
      </w:r>
      <w:proofErr w:type="gramEnd"/>
    </w:p>
    <w:p w14:paraId="2C129376" w14:textId="77777777" w:rsidR="007F6532" w:rsidRDefault="007F6532">
      <w:pPr>
        <w:numPr>
          <w:ilvl w:val="0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 xml:space="preserve">Include for data </w:t>
      </w:r>
      <w:proofErr w:type="gramStart"/>
      <w:r>
        <w:rPr>
          <w:rFonts w:ascii="Roboto" w:eastAsia="Times New Roman" w:hAnsi="Roboto"/>
          <w:sz w:val="21"/>
          <w:szCs w:val="21"/>
        </w:rPr>
        <w:t>extraction</w:t>
      </w:r>
      <w:proofErr w:type="gramEnd"/>
    </w:p>
    <w:p w14:paraId="5FAFEE6E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Yes</w:t>
      </w:r>
    </w:p>
    <w:p w14:paraId="7B5AE69F" w14:textId="77777777" w:rsidR="007F6532" w:rsidRDefault="007F6532">
      <w:pPr>
        <w:numPr>
          <w:ilvl w:val="1"/>
          <w:numId w:val="1"/>
        </w:numPr>
        <w:spacing w:before="100" w:beforeAutospacing="1" w:after="100" w:afterAutospacing="1"/>
        <w:rPr>
          <w:rFonts w:ascii="Roboto" w:eastAsia="Times New Roman" w:hAnsi="Roboto"/>
          <w:sz w:val="21"/>
          <w:szCs w:val="21"/>
        </w:rPr>
      </w:pPr>
      <w:r>
        <w:rPr>
          <w:rFonts w:ascii="Roboto" w:eastAsia="Times New Roman" w:hAnsi="Roboto"/>
          <w:sz w:val="21"/>
          <w:szCs w:val="21"/>
        </w:rPr>
        <w:t>No</w:t>
      </w:r>
    </w:p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61C16" w14:textId="77777777" w:rsidR="007F6532" w:rsidRDefault="007F6532" w:rsidP="007F6532">
      <w:r>
        <w:separator/>
      </w:r>
    </w:p>
  </w:endnote>
  <w:endnote w:type="continuationSeparator" w:id="0">
    <w:p w14:paraId="29DCC9DA" w14:textId="77777777" w:rsidR="007F6532" w:rsidRDefault="007F6532" w:rsidP="007F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B75F" w14:textId="77777777" w:rsidR="007F6532" w:rsidRDefault="007F6532" w:rsidP="007F6532">
      <w:r>
        <w:separator/>
      </w:r>
    </w:p>
  </w:footnote>
  <w:footnote w:type="continuationSeparator" w:id="0">
    <w:p w14:paraId="24BBD21A" w14:textId="77777777" w:rsidR="007F6532" w:rsidRDefault="007F6532" w:rsidP="007F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E72FF"/>
    <w:multiLevelType w:val="multilevel"/>
    <w:tmpl w:val="E55E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60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59"/>
    <w:rsid w:val="007F6532"/>
    <w:rsid w:val="00F1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DA87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color w:val="E01A76"/>
      <w:sz w:val="20"/>
      <w:szCs w:val="20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alert-info">
    <w:name w:val="alert-info"/>
    <w:basedOn w:val="Normal"/>
    <w:pPr>
      <w:shd w:val="clear" w:color="auto" w:fill="D1ECF1"/>
      <w:spacing w:before="100" w:beforeAutospacing="1" w:after="100" w:afterAutospacing="1"/>
    </w:pPr>
    <w:rPr>
      <w:color w:val="0C5460"/>
    </w:r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light-yellow-bg">
    <w:name w:val="light-yellow-bg"/>
    <w:basedOn w:val="Normal"/>
    <w:pPr>
      <w:shd w:val="clear" w:color="auto" w:fill="FFF3CD"/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F65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53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65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53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2024-04-19T13:18:00Z</dcterms:created>
  <dcterms:modified xsi:type="dcterms:W3CDTF">2024-04-19T13:18:00Z</dcterms:modified>
</cp:coreProperties>
</file>