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46A" w:rsidRDefault="0049546A" w:rsidP="003147F6">
      <w:pPr>
        <w:rPr>
          <w:rFonts w:cs="Arial"/>
          <w:b/>
          <w:szCs w:val="22"/>
        </w:rPr>
      </w:pPr>
      <w:r>
        <w:rPr>
          <w:rFonts w:cs="Arial"/>
          <w:b/>
          <w:szCs w:val="22"/>
        </w:rPr>
        <w:t>Additional file 1</w:t>
      </w:r>
    </w:p>
    <w:p w:rsidR="0049546A" w:rsidRDefault="0049546A" w:rsidP="003147F6">
      <w:pPr>
        <w:rPr>
          <w:rFonts w:cs="Arial"/>
          <w:b/>
          <w:szCs w:val="22"/>
        </w:rPr>
      </w:pPr>
      <w:bookmarkStart w:id="0" w:name="_GoBack"/>
      <w:bookmarkEnd w:id="0"/>
    </w:p>
    <w:p w:rsidR="003147F6" w:rsidRDefault="003147F6" w:rsidP="003147F6">
      <w:pPr>
        <w:rPr>
          <w:rFonts w:cs="Arial"/>
          <w:b/>
          <w:szCs w:val="22"/>
        </w:rPr>
      </w:pPr>
      <w:r w:rsidRPr="00352402">
        <w:rPr>
          <w:rFonts w:cs="Arial"/>
          <w:b/>
          <w:szCs w:val="22"/>
        </w:rPr>
        <w:t>Appendix</w:t>
      </w:r>
      <w:r>
        <w:rPr>
          <w:rFonts w:cs="Arial"/>
          <w:b/>
          <w:szCs w:val="22"/>
        </w:rPr>
        <w:t xml:space="preserve"> 1</w:t>
      </w:r>
      <w:r w:rsidRPr="00352402">
        <w:rPr>
          <w:rFonts w:cs="Arial"/>
          <w:b/>
          <w:szCs w:val="22"/>
        </w:rPr>
        <w:t xml:space="preserve">. </w:t>
      </w:r>
      <w:r>
        <w:rPr>
          <w:rFonts w:cs="Arial"/>
          <w:b/>
          <w:szCs w:val="22"/>
        </w:rPr>
        <w:t>Selected findings from the DRHR impact evaluation</w:t>
      </w:r>
    </w:p>
    <w:p w:rsidR="003147F6" w:rsidRDefault="003147F6" w:rsidP="003147F6">
      <w:pPr>
        <w:rPr>
          <w:rFonts w:cs="Arial"/>
          <w:b/>
          <w:szCs w:val="22"/>
        </w:rPr>
      </w:pPr>
    </w:p>
    <w:p w:rsidR="003147F6" w:rsidRDefault="003147F6" w:rsidP="003147F6">
      <w:pPr>
        <w:pStyle w:val="HEARTBodytext"/>
      </w:pPr>
      <w:r>
        <w:t>T</w:t>
      </w:r>
      <w:r w:rsidRPr="00311634">
        <w:t xml:space="preserve">he impact estimates, which used </w:t>
      </w:r>
      <w:r>
        <w:t xml:space="preserve">propensity score matching </w:t>
      </w:r>
      <w:r w:rsidRPr="00311634">
        <w:t xml:space="preserve">to remove hidden selection bias, found no significant impact for the two intervention groups, compared to the control, for increased access to </w:t>
      </w:r>
      <w:r>
        <w:t>RH</w:t>
      </w:r>
      <w:r w:rsidRPr="00311634">
        <w:t xml:space="preserve"> (reduced time and paymen</w:t>
      </w:r>
      <w:r>
        <w:t>ts to reach providers) (Table 1</w:t>
      </w:r>
      <w:r w:rsidRPr="00311634">
        <w:t>) and contraceptive uptake (</w:t>
      </w:r>
      <w:r>
        <w:t>Table 2</w:t>
      </w:r>
      <w:r w:rsidRPr="00311634">
        <w:t>).</w:t>
      </w:r>
    </w:p>
    <w:p w:rsidR="003147F6" w:rsidRPr="00311634" w:rsidRDefault="003147F6" w:rsidP="003147F6">
      <w:pPr>
        <w:pStyle w:val="HEARTBodytext"/>
        <w:rPr>
          <w:rFonts w:cs="Arial"/>
        </w:rPr>
      </w:pPr>
      <w:r w:rsidRPr="00311634">
        <w:rPr>
          <w:rFonts w:cs="Arial"/>
        </w:rPr>
        <w:t>There was some evidence of increased exposure to communication materials in both intervention groups</w:t>
      </w:r>
      <w:r>
        <w:rPr>
          <w:rFonts w:cs="Arial"/>
        </w:rPr>
        <w:t xml:space="preserve"> (Table 3</w:t>
      </w:r>
      <w:r w:rsidRPr="00311634">
        <w:rPr>
          <w:rFonts w:cs="Arial"/>
        </w:rPr>
        <w:t>). Impact estimates also found a significant increase in the mean number of modern methods named by MWRAs in the PSI+MSI group, compared to the control (</w:t>
      </w:r>
      <w:r>
        <w:rPr>
          <w:rFonts w:cs="Arial"/>
        </w:rPr>
        <w:t>Table 4</w:t>
      </w:r>
      <w:r w:rsidRPr="00311634">
        <w:rPr>
          <w:rFonts w:cs="Arial"/>
        </w:rPr>
        <w:t>)</w:t>
      </w:r>
      <w:r>
        <w:rPr>
          <w:rFonts w:cs="Arial"/>
        </w:rPr>
        <w:t>.</w:t>
      </w:r>
    </w:p>
    <w:p w:rsidR="003147F6" w:rsidRPr="00311634" w:rsidRDefault="003147F6" w:rsidP="003147F6">
      <w:pPr>
        <w:pStyle w:val="Caption"/>
        <w:rPr>
          <w:rFonts w:cs="Arial"/>
        </w:rPr>
      </w:pPr>
      <w:bookmarkStart w:id="1" w:name="_Toc446506597"/>
      <w:r w:rsidRPr="00311634">
        <w:rPr>
          <w:rFonts w:cs="Arial"/>
        </w:rPr>
        <w:t xml:space="preserve">Table </w:t>
      </w:r>
      <w:r w:rsidRPr="00311634">
        <w:rPr>
          <w:rFonts w:cs="Arial"/>
        </w:rPr>
        <w:fldChar w:fldCharType="begin"/>
      </w:r>
      <w:r w:rsidRPr="00311634">
        <w:rPr>
          <w:rFonts w:cs="Arial"/>
        </w:rPr>
        <w:instrText xml:space="preserve"> SEQ Table \* ARABIC </w:instrText>
      </w:r>
      <w:r w:rsidRPr="00311634">
        <w:rPr>
          <w:rFonts w:cs="Arial"/>
        </w:rPr>
        <w:fldChar w:fldCharType="separate"/>
      </w:r>
      <w:r>
        <w:rPr>
          <w:rFonts w:cs="Arial"/>
          <w:noProof/>
        </w:rPr>
        <w:t>1</w:t>
      </w:r>
      <w:r w:rsidRPr="00311634">
        <w:rPr>
          <w:rFonts w:cs="Arial"/>
          <w:noProof/>
        </w:rPr>
        <w:fldChar w:fldCharType="end"/>
      </w:r>
      <w:r w:rsidRPr="00311634">
        <w:rPr>
          <w:rFonts w:cs="Arial"/>
          <w:noProof/>
        </w:rPr>
        <w:t>:</w:t>
      </w:r>
      <w:r w:rsidRPr="00311634">
        <w:rPr>
          <w:rFonts w:cs="Arial"/>
        </w:rPr>
        <w:t xml:space="preserve"> </w:t>
      </w:r>
      <w:r w:rsidRPr="00311634">
        <w:rPr>
          <w:rFonts w:cs="Arial"/>
        </w:rPr>
        <w:tab/>
        <w:t>Impact estimates for contraceptive access</w:t>
      </w:r>
      <w:bookmarkEnd w:id="1"/>
      <w:r w:rsidRPr="00311634">
        <w:rPr>
          <w:rFonts w:cs="Arial"/>
        </w:rPr>
        <w:t xml:space="preserve"> </w:t>
      </w:r>
    </w:p>
    <w:tbl>
      <w:tblPr>
        <w:tblStyle w:val="HEARTNewTable"/>
        <w:tblW w:w="5000" w:type="pct"/>
        <w:tblLayout w:type="fixed"/>
        <w:tblLook w:val="04A0" w:firstRow="1" w:lastRow="0" w:firstColumn="1" w:lastColumn="0" w:noHBand="0" w:noVBand="1"/>
      </w:tblPr>
      <w:tblGrid>
        <w:gridCol w:w="2022"/>
        <w:gridCol w:w="953"/>
        <w:gridCol w:w="953"/>
        <w:gridCol w:w="952"/>
        <w:gridCol w:w="952"/>
        <w:gridCol w:w="952"/>
        <w:gridCol w:w="952"/>
        <w:gridCol w:w="952"/>
        <w:gridCol w:w="952"/>
      </w:tblGrid>
      <w:tr w:rsidR="003147F6" w:rsidRPr="009B399F" w:rsidTr="00065BAE">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048" w:type="pct"/>
          </w:tcPr>
          <w:p w:rsidR="003147F6" w:rsidRPr="009B399F" w:rsidRDefault="003147F6" w:rsidP="00065BAE">
            <w:pPr>
              <w:rPr>
                <w:rFonts w:cs="Arial"/>
              </w:rPr>
            </w:pPr>
          </w:p>
        </w:tc>
        <w:tc>
          <w:tcPr>
            <w:tcW w:w="1976" w:type="pct"/>
            <w:gridSpan w:val="4"/>
          </w:tcPr>
          <w:p w:rsidR="003147F6" w:rsidRPr="009B399F" w:rsidRDefault="003147F6" w:rsidP="00065BAE">
            <w:pPr>
              <w:ind w:right="57"/>
              <w:jc w:val="center"/>
              <w:cnfStyle w:val="100000000000" w:firstRow="1" w:lastRow="0" w:firstColumn="0" w:lastColumn="0" w:oddVBand="0" w:evenVBand="0" w:oddHBand="0" w:evenHBand="0" w:firstRowFirstColumn="0" w:firstRowLastColumn="0" w:lastRowFirstColumn="0" w:lastRowLastColumn="0"/>
              <w:rPr>
                <w:rFonts w:cs="Arial"/>
                <w:sz w:val="20"/>
              </w:rPr>
            </w:pPr>
            <w:r w:rsidRPr="009B399F">
              <w:rPr>
                <w:rFonts w:cs="Arial"/>
                <w:szCs w:val="22"/>
              </w:rPr>
              <w:t>PSI</w:t>
            </w:r>
            <w:r>
              <w:rPr>
                <w:rFonts w:cs="Arial"/>
                <w:szCs w:val="22"/>
              </w:rPr>
              <w:t>-</w:t>
            </w:r>
            <w:r w:rsidRPr="009B399F">
              <w:rPr>
                <w:rFonts w:cs="Arial"/>
                <w:szCs w:val="22"/>
              </w:rPr>
              <w:t xml:space="preserve">only vs </w:t>
            </w:r>
            <w:r>
              <w:rPr>
                <w:rFonts w:cs="Arial"/>
                <w:szCs w:val="22"/>
              </w:rPr>
              <w:t>c</w:t>
            </w:r>
            <w:r w:rsidRPr="009B399F">
              <w:rPr>
                <w:rFonts w:cs="Arial"/>
                <w:szCs w:val="22"/>
              </w:rPr>
              <w:t>ontrol</w:t>
            </w:r>
          </w:p>
        </w:tc>
        <w:tc>
          <w:tcPr>
            <w:tcW w:w="1976" w:type="pct"/>
            <w:gridSpan w:val="4"/>
          </w:tcPr>
          <w:p w:rsidR="003147F6" w:rsidRPr="009B399F" w:rsidRDefault="003147F6" w:rsidP="00065BAE">
            <w:pPr>
              <w:jc w:val="center"/>
              <w:cnfStyle w:val="100000000000" w:firstRow="1" w:lastRow="0" w:firstColumn="0" w:lastColumn="0" w:oddVBand="0" w:evenVBand="0" w:oddHBand="0" w:evenHBand="0" w:firstRowFirstColumn="0" w:firstRowLastColumn="0" w:lastRowFirstColumn="0" w:lastRowLastColumn="0"/>
              <w:rPr>
                <w:rFonts w:cs="Arial"/>
                <w:sz w:val="20"/>
              </w:rPr>
            </w:pPr>
            <w:r w:rsidRPr="009B399F">
              <w:rPr>
                <w:rFonts w:cs="Arial"/>
                <w:szCs w:val="22"/>
              </w:rPr>
              <w:t xml:space="preserve">PSI+MSI vs </w:t>
            </w:r>
            <w:r>
              <w:rPr>
                <w:rFonts w:cs="Arial"/>
                <w:szCs w:val="22"/>
              </w:rPr>
              <w:t>c</w:t>
            </w:r>
            <w:r w:rsidRPr="009B399F">
              <w:rPr>
                <w:rFonts w:cs="Arial"/>
                <w:szCs w:val="22"/>
              </w:rPr>
              <w:t>ontrol</w:t>
            </w:r>
          </w:p>
        </w:tc>
      </w:tr>
      <w:tr w:rsidR="003147F6" w:rsidRPr="009B399F" w:rsidTr="00065BAE">
        <w:trPr>
          <w:trHeight w:val="629"/>
        </w:trPr>
        <w:tc>
          <w:tcPr>
            <w:cnfStyle w:val="001000000000" w:firstRow="0" w:lastRow="0" w:firstColumn="1" w:lastColumn="0" w:oddVBand="0" w:evenVBand="0" w:oddHBand="0" w:evenHBand="0" w:firstRowFirstColumn="0" w:firstRowLastColumn="0" w:lastRowFirstColumn="0" w:lastRowLastColumn="0"/>
            <w:tcW w:w="1048" w:type="pct"/>
          </w:tcPr>
          <w:p w:rsidR="003147F6" w:rsidRPr="009B399F" w:rsidRDefault="003147F6" w:rsidP="00065BAE">
            <w:pPr>
              <w:rPr>
                <w:rFonts w:cs="Arial"/>
                <w:sz w:val="16"/>
                <w:szCs w:val="16"/>
              </w:rPr>
            </w:pPr>
          </w:p>
        </w:tc>
        <w:tc>
          <w:tcPr>
            <w:tcW w:w="494" w:type="pct"/>
          </w:tcPr>
          <w:p w:rsidR="003147F6" w:rsidRPr="009B399F" w:rsidRDefault="003147F6" w:rsidP="00065BAE">
            <w:pPr>
              <w:ind w:left="0" w:right="57"/>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Average treatment effect</w:t>
            </w:r>
          </w:p>
        </w:tc>
        <w:tc>
          <w:tcPr>
            <w:tcW w:w="494" w:type="pct"/>
          </w:tcPr>
          <w:p w:rsidR="003147F6" w:rsidRPr="009B399F" w:rsidRDefault="003147F6" w:rsidP="00065BAE">
            <w:pPr>
              <w:ind w:left="0" w:right="57"/>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Standard error</w:t>
            </w:r>
          </w:p>
        </w:tc>
        <w:tc>
          <w:tcPr>
            <w:tcW w:w="494" w:type="pct"/>
          </w:tcPr>
          <w:p w:rsidR="003147F6" w:rsidRPr="009B399F" w:rsidRDefault="003147F6" w:rsidP="00065BAE">
            <w:pPr>
              <w:ind w:left="0" w:right="57"/>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T statistic</w:t>
            </w:r>
          </w:p>
        </w:tc>
        <w:tc>
          <w:tcPr>
            <w:tcW w:w="494" w:type="pct"/>
          </w:tcPr>
          <w:p w:rsidR="003147F6" w:rsidRPr="009B399F" w:rsidRDefault="003147F6" w:rsidP="00065BAE">
            <w:pPr>
              <w:ind w:right="57"/>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N</w:t>
            </w:r>
          </w:p>
        </w:tc>
        <w:tc>
          <w:tcPr>
            <w:tcW w:w="494" w:type="pct"/>
          </w:tcPr>
          <w:p w:rsidR="003147F6" w:rsidRPr="009B399F" w:rsidRDefault="003147F6" w:rsidP="00065BAE">
            <w:pPr>
              <w:ind w:left="0" w:right="57"/>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Average treatment effect</w:t>
            </w:r>
          </w:p>
        </w:tc>
        <w:tc>
          <w:tcPr>
            <w:tcW w:w="494"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Standard error</w:t>
            </w:r>
          </w:p>
        </w:tc>
        <w:tc>
          <w:tcPr>
            <w:tcW w:w="494" w:type="pct"/>
          </w:tcPr>
          <w:p w:rsidR="003147F6" w:rsidRPr="009B399F"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T statistic</w:t>
            </w:r>
          </w:p>
        </w:tc>
        <w:tc>
          <w:tcPr>
            <w:tcW w:w="494" w:type="pct"/>
          </w:tcPr>
          <w:p w:rsidR="003147F6" w:rsidRPr="009B399F"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N</w:t>
            </w:r>
          </w:p>
        </w:tc>
      </w:tr>
      <w:tr w:rsidR="003147F6" w:rsidRPr="00311634" w:rsidTr="00065BAE">
        <w:trPr>
          <w:trHeight w:val="454"/>
        </w:trPr>
        <w:tc>
          <w:tcPr>
            <w:cnfStyle w:val="001000000000" w:firstRow="0" w:lastRow="0" w:firstColumn="1" w:lastColumn="0" w:oddVBand="0" w:evenVBand="0" w:oddHBand="0" w:evenHBand="0" w:firstRowFirstColumn="0" w:firstRowLastColumn="0" w:lastRowFirstColumn="0" w:lastRowLastColumn="0"/>
            <w:tcW w:w="1048" w:type="pct"/>
          </w:tcPr>
          <w:p w:rsidR="003147F6" w:rsidRPr="00311634" w:rsidRDefault="003147F6" w:rsidP="00065BAE">
            <w:pPr>
              <w:rPr>
                <w:rFonts w:cs="Arial"/>
                <w:sz w:val="20"/>
              </w:rPr>
            </w:pPr>
            <w:r w:rsidRPr="00311634">
              <w:rPr>
                <w:rFonts w:cs="Arial"/>
                <w:sz w:val="20"/>
              </w:rPr>
              <w:t>Mean time to reach nearest RH provider (in minutes)</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1.12</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1.427</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0.782</w:t>
            </w:r>
          </w:p>
        </w:tc>
        <w:tc>
          <w:tcPr>
            <w:tcW w:w="494" w:type="pct"/>
          </w:tcPr>
          <w:p w:rsidR="003147F6" w:rsidRPr="00311634" w:rsidRDefault="003147F6" w:rsidP="00065BAE">
            <w:pPr>
              <w:ind w:left="57"/>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1610</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-2.22</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1.31</w:t>
            </w:r>
          </w:p>
        </w:tc>
        <w:tc>
          <w:tcPr>
            <w:tcW w:w="494"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-1.692</w:t>
            </w:r>
          </w:p>
        </w:tc>
        <w:tc>
          <w:tcPr>
            <w:tcW w:w="494"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1670</w:t>
            </w:r>
          </w:p>
        </w:tc>
      </w:tr>
      <w:tr w:rsidR="003147F6" w:rsidRPr="00311634" w:rsidTr="00065BAE">
        <w:trPr>
          <w:trHeight w:val="454"/>
        </w:trPr>
        <w:tc>
          <w:tcPr>
            <w:cnfStyle w:val="001000000000" w:firstRow="0" w:lastRow="0" w:firstColumn="1" w:lastColumn="0" w:oddVBand="0" w:evenVBand="0" w:oddHBand="0" w:evenHBand="0" w:firstRowFirstColumn="0" w:firstRowLastColumn="0" w:lastRowFirstColumn="0" w:lastRowLastColumn="0"/>
            <w:tcW w:w="1048" w:type="pct"/>
          </w:tcPr>
          <w:p w:rsidR="003147F6" w:rsidRPr="00311634" w:rsidRDefault="003147F6" w:rsidP="00065BAE">
            <w:pPr>
              <w:spacing w:after="120"/>
              <w:rPr>
                <w:rFonts w:cs="Arial"/>
                <w:sz w:val="20"/>
              </w:rPr>
            </w:pPr>
            <w:r w:rsidRPr="00311634">
              <w:rPr>
                <w:rFonts w:cs="Arial"/>
                <w:sz w:val="20"/>
              </w:rPr>
              <w:t>Of those visiting RH provider, % that spend any money on transport</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-0.481</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-0.481</w:t>
            </w:r>
          </w:p>
        </w:tc>
        <w:tc>
          <w:tcPr>
            <w:tcW w:w="494" w:type="pct"/>
          </w:tcPr>
          <w:p w:rsidR="003147F6" w:rsidRPr="00311634" w:rsidRDefault="003147F6" w:rsidP="00065BAE">
            <w:pPr>
              <w:ind w:left="57"/>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1600</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494" w:type="pct"/>
          </w:tcPr>
          <w:p w:rsidR="003147F6" w:rsidRPr="00311634" w:rsidRDefault="003147F6" w:rsidP="00065BAE">
            <w:pPr>
              <w:ind w:left="57" w:right="0"/>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0.031</w:t>
            </w:r>
          </w:p>
        </w:tc>
        <w:tc>
          <w:tcPr>
            <w:tcW w:w="494"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-0.424</w:t>
            </w:r>
          </w:p>
        </w:tc>
        <w:tc>
          <w:tcPr>
            <w:tcW w:w="494"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1649</w:t>
            </w:r>
          </w:p>
        </w:tc>
      </w:tr>
    </w:tbl>
    <w:p w:rsidR="003147F6" w:rsidRPr="00311634" w:rsidRDefault="003147F6" w:rsidP="003147F6">
      <w:pPr>
        <w:pStyle w:val="Caption"/>
        <w:rPr>
          <w:rFonts w:cs="Arial"/>
        </w:rPr>
      </w:pPr>
      <w:bookmarkStart w:id="2" w:name="_Ref444011005"/>
      <w:bookmarkStart w:id="3" w:name="_Toc446506598"/>
      <w:r w:rsidRPr="00311634">
        <w:rPr>
          <w:rFonts w:cs="Arial"/>
        </w:rPr>
        <w:lastRenderedPageBreak/>
        <w:t xml:space="preserve">Table </w:t>
      </w:r>
      <w:r w:rsidRPr="00311634">
        <w:rPr>
          <w:rFonts w:cs="Arial"/>
        </w:rPr>
        <w:fldChar w:fldCharType="begin"/>
      </w:r>
      <w:r w:rsidRPr="00311634">
        <w:rPr>
          <w:rFonts w:cs="Arial"/>
        </w:rPr>
        <w:instrText xml:space="preserve"> SEQ Table \* ARABIC </w:instrText>
      </w:r>
      <w:r w:rsidRPr="00311634">
        <w:rPr>
          <w:rFonts w:cs="Arial"/>
        </w:rPr>
        <w:fldChar w:fldCharType="separate"/>
      </w:r>
      <w:r>
        <w:rPr>
          <w:rFonts w:cs="Arial"/>
          <w:noProof/>
        </w:rPr>
        <w:t>2</w:t>
      </w:r>
      <w:r w:rsidRPr="00311634">
        <w:rPr>
          <w:rFonts w:cs="Arial"/>
          <w:noProof/>
        </w:rPr>
        <w:fldChar w:fldCharType="end"/>
      </w:r>
      <w:bookmarkEnd w:id="2"/>
      <w:r w:rsidRPr="00311634">
        <w:rPr>
          <w:rFonts w:cs="Arial"/>
          <w:noProof/>
        </w:rPr>
        <w:t>:</w:t>
      </w:r>
      <w:r w:rsidRPr="00311634">
        <w:rPr>
          <w:rFonts w:cs="Arial"/>
        </w:rPr>
        <w:t xml:space="preserve"> </w:t>
      </w:r>
      <w:r w:rsidRPr="00311634">
        <w:rPr>
          <w:rFonts w:cs="Arial"/>
        </w:rPr>
        <w:tab/>
        <w:t>Impact estimates for contraceptive utilisation</w:t>
      </w:r>
      <w:bookmarkEnd w:id="3"/>
      <w:r w:rsidRPr="00311634">
        <w:rPr>
          <w:rFonts w:cs="Arial"/>
        </w:rPr>
        <w:t xml:space="preserve"> </w:t>
      </w:r>
    </w:p>
    <w:tbl>
      <w:tblPr>
        <w:tblStyle w:val="HEARTNewTable"/>
        <w:tblW w:w="5000" w:type="pct"/>
        <w:tblLayout w:type="fixed"/>
        <w:tblLook w:val="04A0" w:firstRow="1" w:lastRow="0" w:firstColumn="1" w:lastColumn="0" w:noHBand="0" w:noVBand="1"/>
      </w:tblPr>
      <w:tblGrid>
        <w:gridCol w:w="1792"/>
        <w:gridCol w:w="982"/>
        <w:gridCol w:w="982"/>
        <w:gridCol w:w="981"/>
        <w:gridCol w:w="981"/>
        <w:gridCol w:w="981"/>
        <w:gridCol w:w="981"/>
        <w:gridCol w:w="981"/>
        <w:gridCol w:w="979"/>
      </w:tblGrid>
      <w:tr w:rsidR="003147F6" w:rsidRPr="009B399F" w:rsidTr="00065BAE">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29" w:type="pct"/>
          </w:tcPr>
          <w:p w:rsidR="003147F6" w:rsidRPr="009B399F" w:rsidRDefault="003147F6" w:rsidP="00065BAE">
            <w:pPr>
              <w:pStyle w:val="Tabletext"/>
              <w:rPr>
                <w:rFonts w:cs="Arial"/>
                <w:szCs w:val="22"/>
              </w:rPr>
            </w:pPr>
          </w:p>
        </w:tc>
        <w:tc>
          <w:tcPr>
            <w:tcW w:w="2035" w:type="pct"/>
            <w:gridSpan w:val="4"/>
          </w:tcPr>
          <w:p w:rsidR="003147F6" w:rsidRPr="009B399F" w:rsidRDefault="003147F6" w:rsidP="00065BAE">
            <w:pPr>
              <w:pStyle w:val="Tabletext"/>
              <w:jc w:val="center"/>
              <w:cnfStyle w:val="100000000000" w:firstRow="1" w:lastRow="0" w:firstColumn="0" w:lastColumn="0" w:oddVBand="0" w:evenVBand="0" w:oddHBand="0" w:evenHBand="0" w:firstRowFirstColumn="0" w:firstRowLastColumn="0" w:lastRowFirstColumn="0" w:lastRowLastColumn="0"/>
              <w:rPr>
                <w:rFonts w:cs="Arial"/>
                <w:szCs w:val="22"/>
              </w:rPr>
            </w:pPr>
            <w:r w:rsidRPr="009B399F">
              <w:rPr>
                <w:rFonts w:cs="Arial"/>
                <w:szCs w:val="22"/>
              </w:rPr>
              <w:t>PSI</w:t>
            </w:r>
            <w:r>
              <w:rPr>
                <w:rFonts w:cs="Arial"/>
                <w:szCs w:val="22"/>
              </w:rPr>
              <w:t>-</w:t>
            </w:r>
            <w:r w:rsidRPr="009B399F">
              <w:rPr>
                <w:rFonts w:cs="Arial"/>
                <w:szCs w:val="22"/>
              </w:rPr>
              <w:t xml:space="preserve">only vs </w:t>
            </w:r>
            <w:r>
              <w:rPr>
                <w:rFonts w:cs="Arial"/>
                <w:szCs w:val="22"/>
              </w:rPr>
              <w:t>c</w:t>
            </w:r>
            <w:r w:rsidRPr="009B399F">
              <w:rPr>
                <w:rFonts w:cs="Arial"/>
                <w:szCs w:val="22"/>
              </w:rPr>
              <w:t>ontrol</w:t>
            </w:r>
          </w:p>
        </w:tc>
        <w:tc>
          <w:tcPr>
            <w:tcW w:w="2035" w:type="pct"/>
            <w:gridSpan w:val="4"/>
          </w:tcPr>
          <w:p w:rsidR="003147F6" w:rsidRPr="009B399F" w:rsidRDefault="003147F6" w:rsidP="00065BAE">
            <w:pPr>
              <w:pStyle w:val="Tabletext"/>
              <w:jc w:val="center"/>
              <w:cnfStyle w:val="100000000000" w:firstRow="1" w:lastRow="0" w:firstColumn="0" w:lastColumn="0" w:oddVBand="0" w:evenVBand="0" w:oddHBand="0" w:evenHBand="0" w:firstRowFirstColumn="0" w:firstRowLastColumn="0" w:lastRowFirstColumn="0" w:lastRowLastColumn="0"/>
              <w:rPr>
                <w:rFonts w:cs="Arial"/>
                <w:szCs w:val="22"/>
              </w:rPr>
            </w:pPr>
            <w:r w:rsidRPr="009B399F">
              <w:rPr>
                <w:rFonts w:cs="Arial"/>
                <w:szCs w:val="22"/>
              </w:rPr>
              <w:t xml:space="preserve">PSI+MSI vs </w:t>
            </w:r>
            <w:r>
              <w:rPr>
                <w:rFonts w:cs="Arial"/>
                <w:szCs w:val="22"/>
              </w:rPr>
              <w:t>c</w:t>
            </w:r>
            <w:r w:rsidRPr="009B399F">
              <w:rPr>
                <w:rFonts w:cs="Arial"/>
                <w:szCs w:val="22"/>
              </w:rPr>
              <w:t>ontrol</w:t>
            </w:r>
          </w:p>
        </w:tc>
      </w:tr>
      <w:tr w:rsidR="003147F6" w:rsidRPr="009B399F" w:rsidTr="00065BAE">
        <w:trPr>
          <w:trHeight w:val="627"/>
        </w:trPr>
        <w:tc>
          <w:tcPr>
            <w:cnfStyle w:val="001000000000" w:firstRow="0" w:lastRow="0" w:firstColumn="1" w:lastColumn="0" w:oddVBand="0" w:evenVBand="0" w:oddHBand="0" w:evenHBand="0" w:firstRowFirstColumn="0" w:firstRowLastColumn="0" w:lastRowFirstColumn="0" w:lastRowLastColumn="0"/>
            <w:tcW w:w="929" w:type="pct"/>
          </w:tcPr>
          <w:p w:rsidR="003147F6" w:rsidRPr="009B399F" w:rsidRDefault="003147F6" w:rsidP="00065BAE">
            <w:pPr>
              <w:pStyle w:val="Tabletext"/>
              <w:rPr>
                <w:rFonts w:cs="Arial"/>
                <w:sz w:val="16"/>
                <w:szCs w:val="16"/>
              </w:rPr>
            </w:pP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Average treatment effect</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Standard error</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T statistic</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N</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Average treatment effect</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Standard</w:t>
            </w:r>
          </w:p>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error</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T statistic</w:t>
            </w:r>
          </w:p>
        </w:tc>
        <w:tc>
          <w:tcPr>
            <w:tcW w:w="509" w:type="pct"/>
          </w:tcPr>
          <w:p w:rsidR="003147F6" w:rsidRPr="009B399F"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9B399F">
              <w:rPr>
                <w:rFonts w:cs="Arial"/>
                <w:b/>
                <w:sz w:val="16"/>
                <w:szCs w:val="16"/>
              </w:rPr>
              <w:t>N</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ever used contraceptive method</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2532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-0.03</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-1.133</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2524</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ever used modern</w:t>
            </w:r>
            <w:r>
              <w:rPr>
                <w:rFonts w:cs="Arial"/>
                <w:szCs w:val="22"/>
              </w:rPr>
              <w:t xml:space="preserve"> </w:t>
            </w:r>
            <w:r w:rsidRPr="00311634">
              <w:rPr>
                <w:rFonts w:cs="Arial"/>
                <w:szCs w:val="22"/>
              </w:rPr>
              <w:t>method</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-0.663</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2534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-0.119</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2522</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ever used traditional</w:t>
            </w:r>
            <w:r>
              <w:rPr>
                <w:rFonts w:cs="Arial"/>
                <w:szCs w:val="22"/>
              </w:rPr>
              <w:t xml:space="preserve"> </w:t>
            </w:r>
            <w:r w:rsidRPr="00311634">
              <w:rPr>
                <w:rFonts w:cs="Arial"/>
                <w:szCs w:val="22"/>
              </w:rPr>
              <w:t>method</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0.029</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-1.285</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2"/>
              </w:rPr>
            </w:pPr>
            <w:r w:rsidRPr="00311634">
              <w:rPr>
                <w:rFonts w:cs="Arial"/>
                <w:color w:val="000000" w:themeColor="text1"/>
                <w:szCs w:val="22"/>
              </w:rPr>
              <w:t>2545</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color w:val="000000" w:themeColor="text1"/>
                <w:szCs w:val="22"/>
              </w:rPr>
              <w:t>-0.05</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0.028</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-1.72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2528</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currently using contraceptives</w:t>
            </w:r>
            <w:r w:rsidRPr="00311634">
              <w:rPr>
                <w:rStyle w:val="FootnoteReference"/>
                <w:rFonts w:cs="Arial"/>
                <w:szCs w:val="22"/>
              </w:rPr>
              <w:footnoteReference w:id="1"/>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0.026</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0.794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2354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0.025</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-0.306</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2341</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currently using modern methods of contracepti</w:t>
            </w:r>
            <w:r>
              <w:rPr>
                <w:rFonts w:cs="Arial"/>
                <w:szCs w:val="22"/>
              </w:rPr>
              <w:t>on</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0.882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2574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0.021</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-0.52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2554</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929" w:type="pct"/>
          </w:tcPr>
          <w:p w:rsidR="003147F6" w:rsidRPr="00311634" w:rsidRDefault="003147F6" w:rsidP="00065BAE">
            <w:pPr>
              <w:pStyle w:val="Tabletext"/>
              <w:rPr>
                <w:rFonts w:cs="Arial"/>
                <w:szCs w:val="22"/>
              </w:rPr>
            </w:pPr>
            <w:r w:rsidRPr="00311634">
              <w:rPr>
                <w:rFonts w:cs="Arial"/>
                <w:szCs w:val="22"/>
              </w:rPr>
              <w:t>% MWRA</w:t>
            </w:r>
            <w:r>
              <w:rPr>
                <w:rFonts w:cs="Arial"/>
                <w:szCs w:val="22"/>
              </w:rPr>
              <w:t>s</w:t>
            </w:r>
            <w:r w:rsidRPr="00311634">
              <w:rPr>
                <w:rFonts w:cs="Arial"/>
                <w:szCs w:val="22"/>
              </w:rPr>
              <w:t xml:space="preserve"> currently using traditional methods of contracepti</w:t>
            </w:r>
            <w:r>
              <w:rPr>
                <w:rFonts w:cs="Arial"/>
                <w:szCs w:val="22"/>
              </w:rPr>
              <w:t>on</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0.02</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0.018</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0.887</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2574</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0.03</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0.017</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1.619</w:t>
            </w:r>
          </w:p>
        </w:tc>
        <w:tc>
          <w:tcPr>
            <w:tcW w:w="509" w:type="pct"/>
          </w:tcPr>
          <w:p w:rsidR="003147F6" w:rsidRPr="00311634" w:rsidRDefault="003147F6" w:rsidP="00065BAE">
            <w:pPr>
              <w:pStyle w:val="Tabletext"/>
              <w:jc w:val="center"/>
              <w:cnfStyle w:val="000000000000" w:firstRow="0" w:lastRow="0" w:firstColumn="0" w:lastColumn="0" w:oddVBand="0" w:evenVBand="0" w:oddHBand="0" w:evenHBand="0" w:firstRowFirstColumn="0" w:firstRowLastColumn="0" w:lastRowFirstColumn="0" w:lastRowLastColumn="0"/>
              <w:rPr>
                <w:rFonts w:cs="Arial"/>
                <w:szCs w:val="22"/>
              </w:rPr>
            </w:pPr>
            <w:r w:rsidRPr="00311634">
              <w:rPr>
                <w:rFonts w:cs="Arial"/>
                <w:szCs w:val="22"/>
              </w:rPr>
              <w:t>2554</w:t>
            </w:r>
          </w:p>
        </w:tc>
      </w:tr>
    </w:tbl>
    <w:p w:rsidR="003147F6" w:rsidRPr="009B399F" w:rsidRDefault="003147F6" w:rsidP="003147F6">
      <w:pPr>
        <w:pStyle w:val="Tablenotes"/>
      </w:pPr>
      <w:r w:rsidRPr="009B399F">
        <w:t xml:space="preserve">* = | t-statistic | &gt; 1.96, ** = | t-statistic | &gt; 2.58 </w:t>
      </w:r>
    </w:p>
    <w:p w:rsidR="003147F6" w:rsidRDefault="003147F6" w:rsidP="003147F6">
      <w:pPr>
        <w:pStyle w:val="Caption"/>
        <w:rPr>
          <w:rFonts w:cs="Arial"/>
        </w:rPr>
        <w:sectPr w:rsidR="003147F6" w:rsidSect="005D18A8">
          <w:pgSz w:w="11906" w:h="16838" w:code="9"/>
          <w:pgMar w:top="1253" w:right="1138" w:bottom="1253" w:left="1138" w:header="709" w:footer="709" w:gutter="0"/>
          <w:cols w:space="708"/>
          <w:docGrid w:linePitch="360"/>
        </w:sectPr>
      </w:pPr>
      <w:bookmarkStart w:id="4" w:name="_Ref444011266"/>
    </w:p>
    <w:p w:rsidR="003147F6" w:rsidRPr="00311634" w:rsidRDefault="003147F6" w:rsidP="003147F6">
      <w:pPr>
        <w:pStyle w:val="Caption"/>
        <w:rPr>
          <w:rFonts w:cs="Arial"/>
        </w:rPr>
      </w:pPr>
      <w:bookmarkStart w:id="5" w:name="_Toc446506599"/>
      <w:r w:rsidRPr="00311634">
        <w:rPr>
          <w:rFonts w:cs="Arial"/>
        </w:rPr>
        <w:lastRenderedPageBreak/>
        <w:t xml:space="preserve">Table </w:t>
      </w:r>
      <w:r w:rsidRPr="00311634">
        <w:rPr>
          <w:rFonts w:cs="Arial"/>
        </w:rPr>
        <w:fldChar w:fldCharType="begin"/>
      </w:r>
      <w:r w:rsidRPr="00311634">
        <w:rPr>
          <w:rFonts w:cs="Arial"/>
        </w:rPr>
        <w:instrText xml:space="preserve"> SEQ Table \* ARABIC </w:instrText>
      </w:r>
      <w:r w:rsidRPr="00311634">
        <w:rPr>
          <w:rFonts w:cs="Arial"/>
        </w:rPr>
        <w:fldChar w:fldCharType="separate"/>
      </w:r>
      <w:r>
        <w:rPr>
          <w:rFonts w:cs="Arial"/>
          <w:noProof/>
        </w:rPr>
        <w:t>3</w:t>
      </w:r>
      <w:r w:rsidRPr="00311634">
        <w:rPr>
          <w:rFonts w:cs="Arial"/>
        </w:rPr>
        <w:fldChar w:fldCharType="end"/>
      </w:r>
      <w:bookmarkEnd w:id="4"/>
      <w:r>
        <w:rPr>
          <w:rFonts w:cs="Arial"/>
        </w:rPr>
        <w:t>:</w:t>
      </w:r>
      <w:r w:rsidRPr="00311634">
        <w:rPr>
          <w:rFonts w:cs="Arial"/>
        </w:rPr>
        <w:t xml:space="preserve"> </w:t>
      </w:r>
      <w:r>
        <w:rPr>
          <w:rFonts w:cs="Arial"/>
        </w:rPr>
        <w:tab/>
      </w:r>
      <w:r w:rsidRPr="00311634">
        <w:rPr>
          <w:rFonts w:cs="Arial"/>
        </w:rPr>
        <w:t xml:space="preserve">Impact estimates for awareness of communication campaigns on </w:t>
      </w:r>
      <w:r>
        <w:rPr>
          <w:rFonts w:cs="Arial"/>
        </w:rPr>
        <w:t>FP</w:t>
      </w:r>
      <w:bookmarkEnd w:id="5"/>
      <w:r w:rsidRPr="00311634">
        <w:rPr>
          <w:rFonts w:cs="Arial"/>
        </w:rPr>
        <w:t xml:space="preserve"> </w:t>
      </w:r>
    </w:p>
    <w:tbl>
      <w:tblPr>
        <w:tblStyle w:val="HEARTNewTable"/>
        <w:tblW w:w="5000" w:type="pct"/>
        <w:tblLook w:val="04A0" w:firstRow="1" w:lastRow="0" w:firstColumn="1" w:lastColumn="0" w:noHBand="0" w:noVBand="1"/>
      </w:tblPr>
      <w:tblGrid>
        <w:gridCol w:w="2261"/>
        <w:gridCol w:w="1133"/>
        <w:gridCol w:w="1136"/>
        <w:gridCol w:w="1136"/>
        <w:gridCol w:w="1134"/>
        <w:gridCol w:w="1136"/>
        <w:gridCol w:w="1134"/>
      </w:tblGrid>
      <w:tr w:rsidR="003147F6" w:rsidRPr="00674660" w:rsidTr="00065BAE">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1247" w:type="pct"/>
          </w:tcPr>
          <w:p w:rsidR="003147F6" w:rsidRPr="00674660" w:rsidRDefault="003147F6" w:rsidP="00065BAE">
            <w:pPr>
              <w:rPr>
                <w:rFonts w:cs="Arial"/>
                <w:szCs w:val="22"/>
              </w:rPr>
            </w:pPr>
          </w:p>
        </w:tc>
        <w:tc>
          <w:tcPr>
            <w:tcW w:w="1877" w:type="pct"/>
            <w:gridSpan w:val="3"/>
          </w:tcPr>
          <w:p w:rsidR="003147F6" w:rsidRPr="00674660" w:rsidRDefault="003147F6" w:rsidP="00065BAE">
            <w:pPr>
              <w:ind w:left="-57" w:right="-113"/>
              <w:jc w:val="center"/>
              <w:cnfStyle w:val="100000000000" w:firstRow="1" w:lastRow="0" w:firstColumn="0" w:lastColumn="0" w:oddVBand="0" w:evenVBand="0" w:oddHBand="0" w:evenHBand="0" w:firstRowFirstColumn="0" w:firstRowLastColumn="0" w:lastRowFirstColumn="0" w:lastRowLastColumn="0"/>
              <w:rPr>
                <w:rFonts w:cs="Arial"/>
                <w:sz w:val="20"/>
                <w:szCs w:val="22"/>
              </w:rPr>
            </w:pPr>
            <w:r w:rsidRPr="00674660">
              <w:rPr>
                <w:rFonts w:cs="Arial"/>
                <w:sz w:val="20"/>
                <w:szCs w:val="22"/>
              </w:rPr>
              <w:t>PSI</w:t>
            </w:r>
            <w:r>
              <w:rPr>
                <w:rFonts w:cs="Arial"/>
                <w:sz w:val="20"/>
                <w:szCs w:val="22"/>
              </w:rPr>
              <w:t>-</w:t>
            </w:r>
            <w:r w:rsidRPr="00674660">
              <w:rPr>
                <w:rFonts w:cs="Arial"/>
                <w:sz w:val="20"/>
                <w:szCs w:val="22"/>
              </w:rPr>
              <w:t xml:space="preserve">only vs </w:t>
            </w:r>
            <w:r>
              <w:rPr>
                <w:rFonts w:cs="Arial"/>
                <w:sz w:val="20"/>
                <w:szCs w:val="22"/>
              </w:rPr>
              <w:t>c</w:t>
            </w:r>
            <w:r w:rsidRPr="00674660">
              <w:rPr>
                <w:rFonts w:cs="Arial"/>
                <w:sz w:val="20"/>
                <w:szCs w:val="22"/>
              </w:rPr>
              <w:t>ontrol</w:t>
            </w:r>
          </w:p>
        </w:tc>
        <w:tc>
          <w:tcPr>
            <w:tcW w:w="1876" w:type="pct"/>
            <w:gridSpan w:val="3"/>
          </w:tcPr>
          <w:p w:rsidR="003147F6" w:rsidRPr="00674660" w:rsidRDefault="003147F6" w:rsidP="00065BAE">
            <w:pPr>
              <w:ind w:left="-57" w:right="-113"/>
              <w:jc w:val="center"/>
              <w:cnfStyle w:val="100000000000" w:firstRow="1" w:lastRow="0" w:firstColumn="0" w:lastColumn="0" w:oddVBand="0" w:evenVBand="0" w:oddHBand="0" w:evenHBand="0" w:firstRowFirstColumn="0" w:firstRowLastColumn="0" w:lastRowFirstColumn="0" w:lastRowLastColumn="0"/>
              <w:rPr>
                <w:rFonts w:cs="Arial"/>
                <w:sz w:val="20"/>
                <w:szCs w:val="22"/>
              </w:rPr>
            </w:pPr>
            <w:r w:rsidRPr="00674660">
              <w:rPr>
                <w:rFonts w:cs="Arial"/>
                <w:sz w:val="20"/>
                <w:szCs w:val="22"/>
              </w:rPr>
              <w:t xml:space="preserve">PSI+MSI vs </w:t>
            </w:r>
            <w:r>
              <w:rPr>
                <w:rFonts w:cs="Arial"/>
                <w:sz w:val="20"/>
                <w:szCs w:val="22"/>
              </w:rPr>
              <w:t>c</w:t>
            </w:r>
            <w:r w:rsidRPr="00674660">
              <w:rPr>
                <w:rFonts w:cs="Arial"/>
                <w:sz w:val="20"/>
                <w:szCs w:val="22"/>
              </w:rPr>
              <w:t>ontrol</w:t>
            </w:r>
          </w:p>
        </w:tc>
      </w:tr>
      <w:tr w:rsidR="003147F6" w:rsidRPr="00311634" w:rsidTr="00065BAE">
        <w:trPr>
          <w:trHeight w:val="627"/>
        </w:trPr>
        <w:tc>
          <w:tcPr>
            <w:cnfStyle w:val="001000000000" w:firstRow="0" w:lastRow="0" w:firstColumn="1" w:lastColumn="0" w:oddVBand="0" w:evenVBand="0" w:oddHBand="0" w:evenHBand="0" w:firstRowFirstColumn="0" w:firstRowLastColumn="0" w:lastRowFirstColumn="0" w:lastRowLastColumn="0"/>
            <w:tcW w:w="1247" w:type="pct"/>
          </w:tcPr>
          <w:p w:rsidR="003147F6" w:rsidRPr="00311634" w:rsidRDefault="003147F6" w:rsidP="00065BAE">
            <w:pPr>
              <w:rPr>
                <w:rFonts w:cs="Arial"/>
                <w:b w:val="0"/>
                <w:szCs w:val="22"/>
              </w:rPr>
            </w:pPr>
          </w:p>
        </w:tc>
        <w:tc>
          <w:tcPr>
            <w:tcW w:w="625"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Average treatment effect</w:t>
            </w:r>
          </w:p>
        </w:tc>
        <w:tc>
          <w:tcPr>
            <w:tcW w:w="626"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Standard error</w:t>
            </w:r>
          </w:p>
        </w:tc>
        <w:tc>
          <w:tcPr>
            <w:tcW w:w="626" w:type="pct"/>
          </w:tcPr>
          <w:p w:rsidR="003147F6" w:rsidRPr="00311634" w:rsidRDefault="003147F6" w:rsidP="00065BAE">
            <w:pPr>
              <w:ind w:left="-113"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T statistic</w:t>
            </w:r>
          </w:p>
        </w:tc>
        <w:tc>
          <w:tcPr>
            <w:tcW w:w="625"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Average treatment effect</w:t>
            </w:r>
          </w:p>
        </w:tc>
        <w:tc>
          <w:tcPr>
            <w:tcW w:w="626"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Standard</w:t>
            </w:r>
          </w:p>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error</w:t>
            </w:r>
          </w:p>
        </w:tc>
        <w:tc>
          <w:tcPr>
            <w:tcW w:w="625" w:type="pct"/>
          </w:tcPr>
          <w:p w:rsidR="003147F6" w:rsidRPr="00311634" w:rsidRDefault="003147F6" w:rsidP="00065BAE">
            <w:pPr>
              <w:ind w:left="-113" w:right="-113"/>
              <w:jc w:val="center"/>
              <w:cnfStyle w:val="000000000000" w:firstRow="0" w:lastRow="0" w:firstColumn="0" w:lastColumn="0" w:oddVBand="0" w:evenVBand="0" w:oddHBand="0" w:evenHBand="0" w:firstRowFirstColumn="0" w:firstRowLastColumn="0" w:lastRowFirstColumn="0" w:lastRowLastColumn="0"/>
              <w:rPr>
                <w:rFonts w:cs="Arial"/>
                <w:b/>
                <w:sz w:val="20"/>
                <w:szCs w:val="22"/>
              </w:rPr>
            </w:pPr>
            <w:r w:rsidRPr="00311634">
              <w:rPr>
                <w:rFonts w:cs="Arial"/>
                <w:b/>
                <w:sz w:val="20"/>
                <w:szCs w:val="22"/>
              </w:rPr>
              <w:t>T statistic</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7" w:type="pct"/>
          </w:tcPr>
          <w:p w:rsidR="003147F6" w:rsidRPr="00311634" w:rsidRDefault="003147F6" w:rsidP="00065BAE">
            <w:pPr>
              <w:rPr>
                <w:rFonts w:cs="Arial"/>
                <w:sz w:val="20"/>
              </w:rPr>
            </w:pPr>
            <w:r w:rsidRPr="00311634">
              <w:rPr>
                <w:rFonts w:cs="Arial"/>
                <w:sz w:val="20"/>
              </w:rPr>
              <w:t>% MWRA</w:t>
            </w:r>
            <w:r>
              <w:rPr>
                <w:rFonts w:cs="Arial"/>
                <w:sz w:val="20"/>
              </w:rPr>
              <w:t>s</w:t>
            </w:r>
            <w:r w:rsidRPr="00311634">
              <w:rPr>
                <w:rFonts w:cs="Arial"/>
                <w:sz w:val="20"/>
              </w:rPr>
              <w:t xml:space="preserve"> who have </w:t>
            </w:r>
            <w:r w:rsidRPr="00B9777A">
              <w:rPr>
                <w:rFonts w:cs="Arial"/>
                <w:sz w:val="20"/>
              </w:rPr>
              <w:t>seen any communication materials</w:t>
            </w:r>
            <w:r w:rsidRPr="00311634">
              <w:rPr>
                <w:rFonts w:cs="Arial"/>
                <w:sz w:val="20"/>
              </w:rPr>
              <w:t xml:space="preserve"> on contraception in the last month</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0.09**</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0.028</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3.166</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0.13**</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0.027</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4.883</w:t>
            </w:r>
          </w:p>
        </w:tc>
      </w:tr>
      <w:tr w:rsidR="003147F6" w:rsidRPr="00311634" w:rsidTr="00065BAE">
        <w:trPr>
          <w:trHeight w:val="326"/>
        </w:trPr>
        <w:tc>
          <w:tcPr>
            <w:cnfStyle w:val="001000000000" w:firstRow="0" w:lastRow="0" w:firstColumn="1" w:lastColumn="0" w:oddVBand="0" w:evenVBand="0" w:oddHBand="0" w:evenHBand="0" w:firstRowFirstColumn="0" w:firstRowLastColumn="0" w:lastRowFirstColumn="0" w:lastRowLastColumn="0"/>
            <w:tcW w:w="1247" w:type="pct"/>
          </w:tcPr>
          <w:p w:rsidR="003147F6" w:rsidRPr="00311634" w:rsidRDefault="003147F6" w:rsidP="00065BAE">
            <w:pPr>
              <w:rPr>
                <w:rFonts w:cs="Arial"/>
                <w:sz w:val="20"/>
              </w:rPr>
            </w:pPr>
            <w:r w:rsidRPr="00311634">
              <w:rPr>
                <w:rFonts w:cs="Arial"/>
                <w:sz w:val="20"/>
              </w:rPr>
              <w:t>% MWRA</w:t>
            </w:r>
            <w:r>
              <w:rPr>
                <w:rFonts w:cs="Arial"/>
                <w:sz w:val="20"/>
              </w:rPr>
              <w:t>s</w:t>
            </w:r>
            <w:r w:rsidRPr="00311634">
              <w:rPr>
                <w:rFonts w:cs="Arial"/>
                <w:sz w:val="20"/>
              </w:rPr>
              <w:t xml:space="preserve"> who have seen any communication campaigns on contraception in the past month</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color w:val="FF0000"/>
                <w:sz w:val="20"/>
              </w:rPr>
            </w:pPr>
            <w:r w:rsidRPr="00311634">
              <w:rPr>
                <w:rFonts w:cs="Arial"/>
                <w:color w:val="000000" w:themeColor="text1"/>
                <w:sz w:val="20"/>
              </w:rPr>
              <w:t>-0.02</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0.013</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-1.844</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0.012</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-0.95</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7" w:type="pct"/>
          </w:tcPr>
          <w:p w:rsidR="003147F6" w:rsidRPr="00311634" w:rsidRDefault="003147F6" w:rsidP="00065BAE">
            <w:pPr>
              <w:rPr>
                <w:rFonts w:cs="Arial"/>
                <w:sz w:val="20"/>
              </w:rPr>
            </w:pPr>
            <w:r w:rsidRPr="00311634">
              <w:rPr>
                <w:rFonts w:cs="Arial"/>
                <w:sz w:val="20"/>
              </w:rPr>
              <w:t>% MWRA</w:t>
            </w:r>
            <w:r>
              <w:rPr>
                <w:rFonts w:cs="Arial"/>
                <w:sz w:val="20"/>
              </w:rPr>
              <w:t>s</w:t>
            </w:r>
            <w:r w:rsidRPr="00311634">
              <w:rPr>
                <w:rFonts w:cs="Arial"/>
                <w:sz w:val="20"/>
              </w:rPr>
              <w:t xml:space="preserve"> who have seen anything on contraception in the media in the past month </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0.018</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0.25</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0.017</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0.989</w:t>
            </w:r>
          </w:p>
        </w:tc>
      </w:tr>
    </w:tbl>
    <w:p w:rsidR="003147F6" w:rsidRPr="00311634" w:rsidRDefault="003147F6" w:rsidP="003147F6">
      <w:pPr>
        <w:pStyle w:val="Tablenotes"/>
        <w:rPr>
          <w:rFonts w:cs="Arial"/>
        </w:rPr>
      </w:pPr>
      <w:r w:rsidRPr="00311634">
        <w:rPr>
          <w:rFonts w:cs="Arial"/>
        </w:rPr>
        <w:t xml:space="preserve">* = | t-statistic | &gt; 1.96, ** = | t-statistic | &gt; 2.58 </w:t>
      </w:r>
    </w:p>
    <w:p w:rsidR="003147F6" w:rsidRPr="00311634" w:rsidRDefault="003147F6" w:rsidP="003147F6">
      <w:pPr>
        <w:pStyle w:val="Caption"/>
        <w:rPr>
          <w:rFonts w:cs="Arial"/>
        </w:rPr>
      </w:pPr>
      <w:bookmarkStart w:id="6" w:name="_Ref442788501"/>
      <w:bookmarkStart w:id="7" w:name="_Toc446506600"/>
      <w:r w:rsidRPr="00311634">
        <w:rPr>
          <w:rFonts w:cs="Arial"/>
        </w:rPr>
        <w:t xml:space="preserve">Table </w:t>
      </w:r>
      <w:r w:rsidRPr="00311634">
        <w:rPr>
          <w:rFonts w:cs="Arial"/>
        </w:rPr>
        <w:fldChar w:fldCharType="begin"/>
      </w:r>
      <w:r w:rsidRPr="00311634">
        <w:rPr>
          <w:rFonts w:cs="Arial"/>
        </w:rPr>
        <w:instrText xml:space="preserve"> SEQ Table \* ARABIC </w:instrText>
      </w:r>
      <w:r w:rsidRPr="00311634">
        <w:rPr>
          <w:rFonts w:cs="Arial"/>
        </w:rPr>
        <w:fldChar w:fldCharType="separate"/>
      </w:r>
      <w:r>
        <w:rPr>
          <w:rFonts w:cs="Arial"/>
          <w:noProof/>
        </w:rPr>
        <w:t>4</w:t>
      </w:r>
      <w:r w:rsidRPr="00311634">
        <w:rPr>
          <w:rFonts w:cs="Arial"/>
          <w:noProof/>
        </w:rPr>
        <w:fldChar w:fldCharType="end"/>
      </w:r>
      <w:bookmarkEnd w:id="6"/>
      <w:r w:rsidRPr="00311634">
        <w:rPr>
          <w:rFonts w:cs="Arial"/>
          <w:noProof/>
        </w:rPr>
        <w:t>:</w:t>
      </w:r>
      <w:r w:rsidRPr="00311634">
        <w:rPr>
          <w:rFonts w:cs="Arial"/>
        </w:rPr>
        <w:t xml:space="preserve"> </w:t>
      </w:r>
      <w:r w:rsidRPr="00311634">
        <w:rPr>
          <w:rFonts w:cs="Arial"/>
        </w:rPr>
        <w:tab/>
        <w:t>Impact estimates for contracepti</w:t>
      </w:r>
      <w:r>
        <w:rPr>
          <w:rFonts w:cs="Arial"/>
        </w:rPr>
        <w:t>on</w:t>
      </w:r>
      <w:r w:rsidRPr="00311634">
        <w:rPr>
          <w:rFonts w:cs="Arial"/>
        </w:rPr>
        <w:t xml:space="preserve"> awareness</w:t>
      </w:r>
      <w:bookmarkEnd w:id="7"/>
    </w:p>
    <w:tbl>
      <w:tblPr>
        <w:tblStyle w:val="HEARTNewTable"/>
        <w:tblW w:w="5000" w:type="pct"/>
        <w:tblLook w:val="04A0" w:firstRow="1" w:lastRow="0" w:firstColumn="1" w:lastColumn="0" w:noHBand="0" w:noVBand="1"/>
      </w:tblPr>
      <w:tblGrid>
        <w:gridCol w:w="2263"/>
        <w:gridCol w:w="1133"/>
        <w:gridCol w:w="1136"/>
        <w:gridCol w:w="1136"/>
        <w:gridCol w:w="1134"/>
        <w:gridCol w:w="1136"/>
        <w:gridCol w:w="1132"/>
      </w:tblGrid>
      <w:tr w:rsidR="003147F6" w:rsidRPr="00674660" w:rsidTr="00065BAE">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48" w:type="pct"/>
          </w:tcPr>
          <w:p w:rsidR="003147F6" w:rsidRPr="00674660" w:rsidRDefault="003147F6" w:rsidP="00065BAE">
            <w:pPr>
              <w:rPr>
                <w:rFonts w:cs="Arial"/>
                <w:szCs w:val="22"/>
              </w:rPr>
            </w:pPr>
          </w:p>
        </w:tc>
        <w:tc>
          <w:tcPr>
            <w:tcW w:w="1876" w:type="pct"/>
            <w:gridSpan w:val="3"/>
          </w:tcPr>
          <w:p w:rsidR="003147F6" w:rsidRPr="00674660" w:rsidRDefault="003147F6" w:rsidP="00065BAE">
            <w:pPr>
              <w:ind w:left="-113" w:right="-113"/>
              <w:jc w:val="center"/>
              <w:cnfStyle w:val="100000000000" w:firstRow="1" w:lastRow="0" w:firstColumn="0" w:lastColumn="0" w:oddVBand="0" w:evenVBand="0" w:oddHBand="0" w:evenHBand="0" w:firstRowFirstColumn="0" w:firstRowLastColumn="0" w:lastRowFirstColumn="0" w:lastRowLastColumn="0"/>
              <w:rPr>
                <w:rFonts w:cs="Arial"/>
                <w:szCs w:val="22"/>
              </w:rPr>
            </w:pPr>
            <w:r w:rsidRPr="00674660">
              <w:rPr>
                <w:rFonts w:cs="Arial"/>
                <w:szCs w:val="22"/>
              </w:rPr>
              <w:t>PSI</w:t>
            </w:r>
            <w:r>
              <w:rPr>
                <w:rFonts w:cs="Arial"/>
                <w:szCs w:val="22"/>
              </w:rPr>
              <w:t>-</w:t>
            </w:r>
            <w:r w:rsidRPr="00674660">
              <w:rPr>
                <w:rFonts w:cs="Arial"/>
                <w:szCs w:val="22"/>
              </w:rPr>
              <w:t xml:space="preserve">only vs </w:t>
            </w:r>
            <w:r>
              <w:rPr>
                <w:rFonts w:cs="Arial"/>
                <w:szCs w:val="22"/>
              </w:rPr>
              <w:t>c</w:t>
            </w:r>
            <w:r w:rsidRPr="00674660">
              <w:rPr>
                <w:rFonts w:cs="Arial"/>
                <w:szCs w:val="22"/>
              </w:rPr>
              <w:t>ontrol</w:t>
            </w:r>
          </w:p>
        </w:tc>
        <w:tc>
          <w:tcPr>
            <w:tcW w:w="1876" w:type="pct"/>
            <w:gridSpan w:val="3"/>
          </w:tcPr>
          <w:p w:rsidR="003147F6" w:rsidRPr="00674660" w:rsidRDefault="003147F6" w:rsidP="00065BAE">
            <w:pPr>
              <w:ind w:left="-113" w:right="-113"/>
              <w:jc w:val="center"/>
              <w:cnfStyle w:val="100000000000" w:firstRow="1" w:lastRow="0" w:firstColumn="0" w:lastColumn="0" w:oddVBand="0" w:evenVBand="0" w:oddHBand="0" w:evenHBand="0" w:firstRowFirstColumn="0" w:firstRowLastColumn="0" w:lastRowFirstColumn="0" w:lastRowLastColumn="0"/>
              <w:rPr>
                <w:rFonts w:cs="Arial"/>
                <w:szCs w:val="22"/>
              </w:rPr>
            </w:pPr>
            <w:r w:rsidRPr="00674660">
              <w:rPr>
                <w:rFonts w:cs="Arial"/>
                <w:szCs w:val="22"/>
              </w:rPr>
              <w:t xml:space="preserve">PSI+MSI vs </w:t>
            </w:r>
            <w:r>
              <w:rPr>
                <w:rFonts w:cs="Arial"/>
                <w:szCs w:val="22"/>
              </w:rPr>
              <w:t>c</w:t>
            </w:r>
            <w:r w:rsidRPr="00674660">
              <w:rPr>
                <w:rFonts w:cs="Arial"/>
                <w:szCs w:val="22"/>
              </w:rPr>
              <w:t>ontrol</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8" w:type="pct"/>
          </w:tcPr>
          <w:p w:rsidR="003147F6" w:rsidRPr="00311634" w:rsidRDefault="003147F6" w:rsidP="00065BAE">
            <w:pPr>
              <w:rPr>
                <w:rFonts w:cs="Arial"/>
                <w:b w:val="0"/>
                <w:sz w:val="20"/>
              </w:rPr>
            </w:pPr>
          </w:p>
        </w:tc>
        <w:tc>
          <w:tcPr>
            <w:tcW w:w="625"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Average treatment effect</w:t>
            </w:r>
          </w:p>
        </w:tc>
        <w:tc>
          <w:tcPr>
            <w:tcW w:w="626"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Standard</w:t>
            </w:r>
          </w:p>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error</w:t>
            </w:r>
          </w:p>
        </w:tc>
        <w:tc>
          <w:tcPr>
            <w:tcW w:w="626" w:type="pct"/>
          </w:tcPr>
          <w:p w:rsidR="003147F6" w:rsidRPr="00311634" w:rsidRDefault="003147F6" w:rsidP="00065BAE">
            <w:pPr>
              <w:ind w:left="-113"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T statistic</w:t>
            </w:r>
          </w:p>
        </w:tc>
        <w:tc>
          <w:tcPr>
            <w:tcW w:w="625"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Average treatment effect</w:t>
            </w:r>
          </w:p>
        </w:tc>
        <w:tc>
          <w:tcPr>
            <w:tcW w:w="626" w:type="pct"/>
          </w:tcPr>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Standard</w:t>
            </w:r>
          </w:p>
          <w:p w:rsidR="003147F6" w:rsidRPr="00311634" w:rsidRDefault="003147F6" w:rsidP="00065BAE">
            <w:pPr>
              <w:ind w:left="-57"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error</w:t>
            </w:r>
          </w:p>
        </w:tc>
        <w:tc>
          <w:tcPr>
            <w:tcW w:w="626" w:type="pct"/>
          </w:tcPr>
          <w:p w:rsidR="003147F6" w:rsidRPr="00311634" w:rsidRDefault="003147F6" w:rsidP="00065BAE">
            <w:pPr>
              <w:ind w:left="-113" w:right="-113"/>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311634">
              <w:rPr>
                <w:rFonts w:cs="Arial"/>
                <w:b/>
                <w:sz w:val="20"/>
              </w:rPr>
              <w:t>T statistic</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8" w:type="pct"/>
          </w:tcPr>
          <w:p w:rsidR="003147F6" w:rsidRPr="00311634" w:rsidRDefault="003147F6" w:rsidP="00065BAE">
            <w:pPr>
              <w:rPr>
                <w:rFonts w:cs="Arial"/>
                <w:sz w:val="20"/>
              </w:rPr>
            </w:pPr>
            <w:r w:rsidRPr="00311634">
              <w:rPr>
                <w:rFonts w:cs="Arial"/>
                <w:sz w:val="20"/>
              </w:rPr>
              <w:t>Mean number of methods that MWRA</w:t>
            </w:r>
            <w:r>
              <w:rPr>
                <w:rFonts w:cs="Arial"/>
                <w:sz w:val="20"/>
              </w:rPr>
              <w:t>s</w:t>
            </w:r>
            <w:r w:rsidRPr="00311634">
              <w:rPr>
                <w:rFonts w:cs="Arial"/>
                <w:sz w:val="20"/>
              </w:rPr>
              <w:t xml:space="preserve"> can name </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-0.17</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0.122</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-1.381</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0.114</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0.051</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8" w:type="pct"/>
          </w:tcPr>
          <w:p w:rsidR="003147F6" w:rsidRPr="00311634" w:rsidRDefault="003147F6" w:rsidP="00065BAE">
            <w:pPr>
              <w:rPr>
                <w:rFonts w:cs="Arial"/>
                <w:sz w:val="20"/>
              </w:rPr>
            </w:pPr>
            <w:r w:rsidRPr="00311634">
              <w:rPr>
                <w:rFonts w:cs="Arial"/>
                <w:sz w:val="20"/>
              </w:rPr>
              <w:t>Mean number of modern methods that MWRA</w:t>
            </w:r>
            <w:r>
              <w:rPr>
                <w:rFonts w:cs="Arial"/>
                <w:sz w:val="20"/>
              </w:rPr>
              <w:t>s</w:t>
            </w:r>
            <w:r w:rsidRPr="00311634">
              <w:rPr>
                <w:rFonts w:cs="Arial"/>
                <w:sz w:val="20"/>
              </w:rPr>
              <w:t xml:space="preserve"> can name</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0.095</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-0.106</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0.23*</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0.088</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2.562</w:t>
            </w:r>
          </w:p>
        </w:tc>
      </w:tr>
      <w:tr w:rsidR="003147F6" w:rsidRPr="00311634" w:rsidTr="00065BAE">
        <w:trPr>
          <w:trHeight w:val="313"/>
        </w:trPr>
        <w:tc>
          <w:tcPr>
            <w:cnfStyle w:val="001000000000" w:firstRow="0" w:lastRow="0" w:firstColumn="1" w:lastColumn="0" w:oddVBand="0" w:evenVBand="0" w:oddHBand="0" w:evenHBand="0" w:firstRowFirstColumn="0" w:firstRowLastColumn="0" w:lastRowFirstColumn="0" w:lastRowLastColumn="0"/>
            <w:tcW w:w="1248" w:type="pct"/>
          </w:tcPr>
          <w:p w:rsidR="003147F6" w:rsidRPr="00311634" w:rsidRDefault="003147F6" w:rsidP="00065BAE">
            <w:pPr>
              <w:rPr>
                <w:rFonts w:cs="Arial"/>
                <w:sz w:val="20"/>
              </w:rPr>
            </w:pPr>
            <w:r w:rsidRPr="00311634">
              <w:rPr>
                <w:rFonts w:cs="Arial"/>
                <w:sz w:val="20"/>
              </w:rPr>
              <w:t>% MWRA</w:t>
            </w:r>
            <w:r>
              <w:rPr>
                <w:rFonts w:cs="Arial"/>
                <w:sz w:val="20"/>
              </w:rPr>
              <w:t>s</w:t>
            </w:r>
            <w:r w:rsidRPr="00311634">
              <w:rPr>
                <w:rFonts w:cs="Arial"/>
                <w:sz w:val="20"/>
              </w:rPr>
              <w:t xml:space="preserve"> who cannot say which method is most effective</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0.028</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-0.316</w:t>
            </w:r>
          </w:p>
        </w:tc>
        <w:tc>
          <w:tcPr>
            <w:tcW w:w="625"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0.01</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0.026</w:t>
            </w:r>
          </w:p>
        </w:tc>
        <w:tc>
          <w:tcPr>
            <w:tcW w:w="626" w:type="pct"/>
          </w:tcPr>
          <w:p w:rsidR="003147F6" w:rsidRPr="00311634" w:rsidRDefault="003147F6" w:rsidP="00065BAE">
            <w:pPr>
              <w:jc w:val="center"/>
              <w:cnfStyle w:val="000000000000" w:firstRow="0" w:lastRow="0" w:firstColumn="0" w:lastColumn="0" w:oddVBand="0" w:evenVBand="0" w:oddHBand="0" w:evenHBand="0" w:firstRowFirstColumn="0" w:firstRowLastColumn="0" w:lastRowFirstColumn="0" w:lastRowLastColumn="0"/>
              <w:rPr>
                <w:rFonts w:cs="Arial"/>
                <w:sz w:val="20"/>
              </w:rPr>
            </w:pPr>
            <w:r w:rsidRPr="00311634">
              <w:rPr>
                <w:rFonts w:cs="Arial"/>
                <w:sz w:val="20"/>
              </w:rPr>
              <w:t>0.504</w:t>
            </w:r>
          </w:p>
        </w:tc>
      </w:tr>
    </w:tbl>
    <w:p w:rsidR="003147F6" w:rsidRPr="00311634" w:rsidRDefault="003147F6" w:rsidP="003147F6">
      <w:pPr>
        <w:pStyle w:val="HEARTBodytext"/>
        <w:spacing w:before="240"/>
        <w:rPr>
          <w:rFonts w:cs="Arial"/>
        </w:rPr>
      </w:pPr>
      <w:r w:rsidRPr="00311634">
        <w:rPr>
          <w:rFonts w:cs="Arial"/>
        </w:rPr>
        <w:t>The matching algorithm selected performed very well in terms of achieving statistical balance between treatment and control groups after matching, according to their overall characteristics. An illustration of the improvement in standardised bias associated with each variable aft</w:t>
      </w:r>
      <w:r>
        <w:rPr>
          <w:rFonts w:cs="Arial"/>
        </w:rPr>
        <w:t>er matching is given in Figure 1</w:t>
      </w:r>
      <w:r w:rsidRPr="00311634">
        <w:rPr>
          <w:rFonts w:cs="Arial"/>
        </w:rPr>
        <w:t xml:space="preserve"> below. Prior to matching, the figure shows that some variables were associated with a high degree of bias</w:t>
      </w:r>
      <w:r>
        <w:rPr>
          <w:rFonts w:cs="Arial"/>
        </w:rPr>
        <w:t>;</w:t>
      </w:r>
      <w:r w:rsidRPr="00311634">
        <w:rPr>
          <w:rFonts w:cs="Arial"/>
        </w:rPr>
        <w:t xml:space="preserve"> however</w:t>
      </w:r>
      <w:r>
        <w:rPr>
          <w:rFonts w:cs="Arial"/>
        </w:rPr>
        <w:t>,</w:t>
      </w:r>
      <w:r w:rsidRPr="00311634">
        <w:rPr>
          <w:rFonts w:cs="Arial"/>
        </w:rPr>
        <w:t xml:space="preserve"> after matching is performed the balance across these variables is shown to be markedly reduced.</w:t>
      </w:r>
    </w:p>
    <w:p w:rsidR="003147F6" w:rsidRPr="00311634" w:rsidRDefault="003147F6" w:rsidP="003147F6">
      <w:pPr>
        <w:rPr>
          <w:rFonts w:cs="Arial"/>
          <w:b/>
          <w:bCs/>
          <w:szCs w:val="22"/>
        </w:rPr>
      </w:pPr>
      <w:r w:rsidRPr="00311634">
        <w:rPr>
          <w:rFonts w:cs="Arial"/>
        </w:rPr>
        <w:br w:type="page"/>
      </w:r>
    </w:p>
    <w:p w:rsidR="003147F6" w:rsidRPr="00311634" w:rsidRDefault="003147F6" w:rsidP="003147F6">
      <w:pPr>
        <w:pStyle w:val="Caption"/>
        <w:rPr>
          <w:rFonts w:cs="Arial"/>
          <w:szCs w:val="24"/>
        </w:rPr>
      </w:pPr>
      <w:bookmarkStart w:id="8" w:name="_Toc446506615"/>
      <w:r w:rsidRPr="00311634">
        <w:rPr>
          <w:rFonts w:cs="Arial"/>
        </w:rPr>
        <w:lastRenderedPageBreak/>
        <w:t xml:space="preserve">Figure </w:t>
      </w:r>
      <w:r w:rsidRPr="00311634">
        <w:rPr>
          <w:rFonts w:cs="Arial"/>
        </w:rPr>
        <w:fldChar w:fldCharType="begin"/>
      </w:r>
      <w:r w:rsidRPr="00311634">
        <w:rPr>
          <w:rFonts w:cs="Arial"/>
        </w:rPr>
        <w:instrText xml:space="preserve"> SEQ Figure \* ARABIC </w:instrText>
      </w:r>
      <w:r w:rsidRPr="00311634">
        <w:rPr>
          <w:rFonts w:cs="Arial"/>
        </w:rPr>
        <w:fldChar w:fldCharType="separate"/>
      </w:r>
      <w:r>
        <w:rPr>
          <w:rFonts w:cs="Arial"/>
          <w:noProof/>
        </w:rPr>
        <w:t>1</w:t>
      </w:r>
      <w:r w:rsidRPr="00311634">
        <w:rPr>
          <w:rFonts w:cs="Arial"/>
          <w:noProof/>
        </w:rPr>
        <w:fldChar w:fldCharType="end"/>
      </w:r>
      <w:r w:rsidRPr="00311634">
        <w:rPr>
          <w:rFonts w:cs="Arial"/>
          <w:noProof/>
        </w:rPr>
        <w:t>:</w:t>
      </w:r>
      <w:r w:rsidRPr="00311634">
        <w:rPr>
          <w:rFonts w:cs="Arial"/>
        </w:rPr>
        <w:t xml:space="preserve"> </w:t>
      </w:r>
      <w:r w:rsidRPr="00311634">
        <w:rPr>
          <w:rFonts w:cs="Arial"/>
        </w:rPr>
        <w:tab/>
      </w:r>
      <w:r w:rsidRPr="00311634">
        <w:rPr>
          <w:rFonts w:cs="Arial"/>
          <w:szCs w:val="24"/>
        </w:rPr>
        <w:t xml:space="preserve">Covariate </w:t>
      </w:r>
      <w:r>
        <w:rPr>
          <w:rFonts w:cs="Arial"/>
          <w:szCs w:val="24"/>
        </w:rPr>
        <w:t>b</w:t>
      </w:r>
      <w:r w:rsidRPr="00311634">
        <w:rPr>
          <w:rFonts w:cs="Arial"/>
          <w:szCs w:val="24"/>
        </w:rPr>
        <w:t>alance for the main model before and after matching</w:t>
      </w:r>
      <w:bookmarkEnd w:id="8"/>
    </w:p>
    <w:p w:rsidR="003147F6" w:rsidRPr="00311634" w:rsidRDefault="003147F6" w:rsidP="003147F6">
      <w:pPr>
        <w:pStyle w:val="HEARTBodytext"/>
        <w:rPr>
          <w:rFonts w:cs="Arial"/>
        </w:rPr>
      </w:pPr>
      <w:r w:rsidRPr="00311634">
        <w:rPr>
          <w:rFonts w:cs="Arial"/>
          <w:noProof/>
          <w:lang w:val="en-US"/>
        </w:rPr>
        <w:drawing>
          <wp:inline distT="0" distB="0" distL="0" distR="0" wp14:anchorId="5A794007" wp14:editId="789A3344">
            <wp:extent cx="6120130" cy="4447407"/>
            <wp:effectExtent l="0" t="0" r="0" b="0"/>
            <wp:docPr id="14" name="Picture 14" descr="C:\Users\MScott\Dropbox (OPML)\A1054 DRHR\Analysis\PSI MSI IE\02 - PSM analysis\02 - Output\Matching results kernel models\Final results\_treatment3\FINAL_using_cont_difftreatmen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Scott\Dropbox (OPML)\A1054 DRHR\Analysis\PSI MSI IE\02 - PSM analysis\02 - Output\Matching results kernel models\Final results\_treatment3\FINAL_using_cont_difftreatment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447407"/>
                    </a:xfrm>
                    <a:prstGeom prst="rect">
                      <a:avLst/>
                    </a:prstGeom>
                    <a:noFill/>
                    <a:ln>
                      <a:noFill/>
                    </a:ln>
                  </pic:spPr>
                </pic:pic>
              </a:graphicData>
            </a:graphic>
          </wp:inline>
        </w:drawing>
      </w:r>
    </w:p>
    <w:p w:rsidR="003147F6" w:rsidRPr="00311634" w:rsidRDefault="003147F6" w:rsidP="003147F6">
      <w:pPr>
        <w:pStyle w:val="Tablenotes"/>
      </w:pPr>
      <w:r w:rsidRPr="00311634">
        <w:t xml:space="preserve">Note: </w:t>
      </w:r>
      <w:r>
        <w:t>T</w:t>
      </w:r>
      <w:r w:rsidRPr="00311634">
        <w:t xml:space="preserve">his figure shows standardised bias associated with all the covariates included in the PSM model. It corresponds to the analysis performed </w:t>
      </w:r>
      <w:r>
        <w:t>to analyse</w:t>
      </w:r>
      <w:r w:rsidRPr="00311634">
        <w:t xml:space="preserve"> current contraceptive use, in the PSI+MSI group vs the </w:t>
      </w:r>
      <w:r>
        <w:t>c</w:t>
      </w:r>
      <w:r w:rsidRPr="00311634">
        <w:t>ontrol group. The matching algorithm used is kernel matching (Gaussian), with trimming set at 5 and a bandwidth parameter of 0.03.</w:t>
      </w:r>
    </w:p>
    <w:p w:rsidR="003147F6" w:rsidRDefault="003147F6" w:rsidP="003147F6">
      <w:pPr>
        <w:rPr>
          <w:b/>
        </w:rPr>
      </w:pPr>
    </w:p>
    <w:p w:rsidR="003147F6" w:rsidRDefault="003147F6" w:rsidP="005E740A">
      <w:pPr>
        <w:rPr>
          <w:rFonts w:cs="Arial"/>
          <w:b/>
          <w:szCs w:val="22"/>
        </w:rPr>
        <w:sectPr w:rsidR="003147F6" w:rsidSect="003147F6">
          <w:pgSz w:w="11906" w:h="16838" w:code="9"/>
          <w:pgMar w:top="1701" w:right="1423" w:bottom="1701" w:left="1423" w:header="709" w:footer="709" w:gutter="0"/>
          <w:cols w:space="708"/>
          <w:docGrid w:linePitch="360"/>
        </w:sectPr>
      </w:pPr>
    </w:p>
    <w:p w:rsidR="005E740A" w:rsidRDefault="005E740A" w:rsidP="005E740A">
      <w:pPr>
        <w:rPr>
          <w:b/>
        </w:rPr>
      </w:pPr>
      <w:r w:rsidRPr="00352402">
        <w:rPr>
          <w:rFonts w:cs="Arial"/>
          <w:b/>
          <w:szCs w:val="22"/>
        </w:rPr>
        <w:lastRenderedPageBreak/>
        <w:t>Appendix</w:t>
      </w:r>
      <w:r w:rsidR="003147F6">
        <w:rPr>
          <w:rFonts w:cs="Arial"/>
          <w:b/>
          <w:szCs w:val="22"/>
        </w:rPr>
        <w:t xml:space="preserve"> 2</w:t>
      </w:r>
      <w:r w:rsidRPr="00352402">
        <w:rPr>
          <w:rFonts w:cs="Arial"/>
          <w:b/>
          <w:szCs w:val="22"/>
        </w:rPr>
        <w:t xml:space="preserve">. Cost-efficiency and cost-effectiveness estimates for reproductive health social franchising programmes in the </w:t>
      </w:r>
      <w:bookmarkStart w:id="9" w:name="_Toc445308513"/>
      <w:r w:rsidRPr="00352402">
        <w:rPr>
          <w:b/>
        </w:rPr>
        <w:t>UCSF Clinical Social Franchising Compendium</w:t>
      </w:r>
      <w:bookmarkEnd w:id="9"/>
    </w:p>
    <w:p w:rsidR="005E740A" w:rsidRPr="00352402" w:rsidRDefault="005E740A" w:rsidP="005E740A">
      <w:pPr>
        <w:rPr>
          <w:b/>
        </w:rPr>
      </w:pPr>
    </w:p>
    <w:tbl>
      <w:tblPr>
        <w:tblStyle w:val="HEARTNewTable"/>
        <w:tblW w:w="5000" w:type="pct"/>
        <w:tblLook w:val="04A0" w:firstRow="1" w:lastRow="0" w:firstColumn="1" w:lastColumn="0" w:noHBand="0" w:noVBand="1"/>
      </w:tblPr>
      <w:tblGrid>
        <w:gridCol w:w="1554"/>
        <w:gridCol w:w="2883"/>
        <w:gridCol w:w="960"/>
        <w:gridCol w:w="1525"/>
        <w:gridCol w:w="1073"/>
        <w:gridCol w:w="1466"/>
        <w:gridCol w:w="1458"/>
        <w:gridCol w:w="1398"/>
        <w:gridCol w:w="1129"/>
      </w:tblGrid>
      <w:tr w:rsidR="005E740A" w:rsidTr="00E05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pPr>
            <w:r w:rsidRPr="009357F5">
              <w:t>Country</w:t>
            </w:r>
          </w:p>
        </w:tc>
        <w:tc>
          <w:tcPr>
            <w:tcW w:w="1072"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Franchise name</w:t>
            </w:r>
          </w:p>
        </w:tc>
        <w:tc>
          <w:tcPr>
            <w:tcW w:w="357"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Agency</w:t>
            </w:r>
          </w:p>
        </w:tc>
        <w:tc>
          <w:tcPr>
            <w:tcW w:w="567"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Programme costs (</w:t>
            </w:r>
            <w:r>
              <w:t>$2013</w:t>
            </w:r>
            <w:r w:rsidRPr="000A3FE1">
              <w:t>)</w:t>
            </w:r>
          </w:p>
        </w:tc>
        <w:tc>
          <w:tcPr>
            <w:tcW w:w="399"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DALYs averted</w:t>
            </w:r>
          </w:p>
        </w:tc>
        <w:tc>
          <w:tcPr>
            <w:tcW w:w="545"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 xml:space="preserve">Cost </w:t>
            </w:r>
            <w:r>
              <w:t xml:space="preserve">($) </w:t>
            </w:r>
            <w:r w:rsidRPr="000A3FE1">
              <w:t>per DALY averted</w:t>
            </w:r>
          </w:p>
        </w:tc>
        <w:tc>
          <w:tcPr>
            <w:tcW w:w="542"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 xml:space="preserve">Cost </w:t>
            </w:r>
            <w:r>
              <w:t xml:space="preserve">($) </w:t>
            </w:r>
            <w:r w:rsidRPr="000A3FE1">
              <w:t>per CYP</w:t>
            </w:r>
          </w:p>
        </w:tc>
        <w:tc>
          <w:tcPr>
            <w:tcW w:w="520"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 xml:space="preserve">Cost </w:t>
            </w:r>
            <w:r>
              <w:t xml:space="preserve">(£) </w:t>
            </w:r>
            <w:r w:rsidRPr="000A3FE1">
              <w:t>per DALY averted</w:t>
            </w:r>
          </w:p>
        </w:tc>
        <w:tc>
          <w:tcPr>
            <w:tcW w:w="420" w:type="pct"/>
          </w:tcPr>
          <w:p w:rsidR="005E740A" w:rsidRPr="000A3FE1" w:rsidRDefault="005E740A" w:rsidP="00E05A83">
            <w:pPr>
              <w:pStyle w:val="Tabletext"/>
              <w:jc w:val="center"/>
              <w:cnfStyle w:val="100000000000" w:firstRow="1" w:lastRow="0" w:firstColumn="0" w:lastColumn="0" w:oddVBand="0" w:evenVBand="0" w:oddHBand="0" w:evenHBand="0" w:firstRowFirstColumn="0" w:firstRowLastColumn="0" w:lastRowFirstColumn="0" w:lastRowLastColumn="0"/>
            </w:pPr>
            <w:r w:rsidRPr="000A3FE1">
              <w:t xml:space="preserve">Cost </w:t>
            </w:r>
            <w:r>
              <w:t xml:space="preserve">(£) </w:t>
            </w:r>
            <w:r w:rsidRPr="000A3FE1">
              <w:t>per CYP</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D</w:t>
            </w:r>
            <w:r>
              <w:rPr>
                <w:rFonts w:cs="Arial"/>
              </w:rPr>
              <w:t>emocratic Republic of Congo</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Reseau Confiance</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PSI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2,000,000</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190,827</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10.48</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12.04</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6.70</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7.69</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Guatemala</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Red Segura</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PSI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1,099,022</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17,031</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64.53</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16.52</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41.24</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10.56</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Haiti</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Plis Kontwol</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PSI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288,034</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1,398</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206.03</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144.67</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131.66</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92.44</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Madagascar</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BlueStar and CSB Star</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MSI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560,304</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59,342</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9.44</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6.14</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6.03</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3.92</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Malawi</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Tunza Family Health Network</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PSI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441,173</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9,145</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48.24</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44.66</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30.83</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28.54</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Senegal</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BlueStar</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MSI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77,000</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11,973</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6.43</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5.48</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4.11</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3.50</w:t>
            </w:r>
          </w:p>
        </w:tc>
      </w:tr>
      <w:tr w:rsidR="005E740A" w:rsidTr="00E05A83">
        <w:tc>
          <w:tcPr>
            <w:cnfStyle w:val="001000000000" w:firstRow="0" w:lastRow="0" w:firstColumn="1" w:lastColumn="0" w:oddVBand="0" w:evenVBand="0" w:oddHBand="0" w:evenHBand="0" w:firstRowFirstColumn="0" w:firstRowLastColumn="0" w:lastRowFirstColumn="0" w:lastRowLastColumn="0"/>
            <w:tcW w:w="578" w:type="pct"/>
          </w:tcPr>
          <w:p w:rsidR="005E740A" w:rsidRPr="009357F5" w:rsidRDefault="005E740A" w:rsidP="00E05A83">
            <w:pPr>
              <w:pStyle w:val="Tabletext"/>
              <w:rPr>
                <w:rFonts w:cs="Arial"/>
              </w:rPr>
            </w:pPr>
            <w:r w:rsidRPr="009357F5">
              <w:rPr>
                <w:rFonts w:cs="Arial"/>
              </w:rPr>
              <w:t>Sierra Leone</w:t>
            </w:r>
          </w:p>
        </w:tc>
        <w:tc>
          <w:tcPr>
            <w:tcW w:w="1072"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BlueStar Healthcare Network</w:t>
            </w:r>
          </w:p>
        </w:tc>
        <w:tc>
          <w:tcPr>
            <w:tcW w:w="357" w:type="pct"/>
          </w:tcPr>
          <w:p w:rsidR="005E740A" w:rsidRPr="00F31A05" w:rsidRDefault="005E740A" w:rsidP="00E05A83">
            <w:pPr>
              <w:pStyle w:val="Tabletext"/>
              <w:jc w:val="center"/>
              <w:cnfStyle w:val="000000000000" w:firstRow="0" w:lastRow="0" w:firstColumn="0" w:lastColumn="0" w:oddVBand="0" w:evenVBand="0" w:oddHBand="0" w:evenHBand="0" w:firstRowFirstColumn="0" w:firstRowLastColumn="0" w:lastRowFirstColumn="0" w:lastRowLastColumn="0"/>
              <w:rPr>
                <w:rFonts w:cs="Arial"/>
              </w:rPr>
            </w:pPr>
            <w:r w:rsidRPr="00F31A05">
              <w:rPr>
                <w:rFonts w:cs="Arial"/>
                <w:color w:val="000000"/>
              </w:rPr>
              <w:t>MSI</w:t>
            </w:r>
          </w:p>
        </w:tc>
        <w:tc>
          <w:tcPr>
            <w:tcW w:w="567"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169,942</w:t>
            </w:r>
          </w:p>
        </w:tc>
        <w:tc>
          <w:tcPr>
            <w:tcW w:w="399"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44,207</w:t>
            </w:r>
          </w:p>
        </w:tc>
        <w:tc>
          <w:tcPr>
            <w:tcW w:w="545"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3.84</w:t>
            </w:r>
          </w:p>
        </w:tc>
        <w:tc>
          <w:tcPr>
            <w:tcW w:w="542"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71EA3">
              <w:rPr>
                <w:rFonts w:cs="Arial"/>
                <w:color w:val="000000"/>
              </w:rPr>
              <w:t>5.31</w:t>
            </w:r>
          </w:p>
        </w:tc>
        <w:tc>
          <w:tcPr>
            <w:tcW w:w="5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2.46</w:t>
            </w:r>
          </w:p>
        </w:tc>
        <w:tc>
          <w:tcPr>
            <w:tcW w:w="420" w:type="pct"/>
          </w:tcPr>
          <w:p w:rsidR="005E740A" w:rsidRPr="00D71EA3" w:rsidRDefault="005E740A" w:rsidP="00E05A83">
            <w:pPr>
              <w:pStyle w:val="Tabletext"/>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D71EA3">
              <w:t>3.39</w:t>
            </w:r>
          </w:p>
        </w:tc>
      </w:tr>
    </w:tbl>
    <w:p w:rsidR="005E740A" w:rsidRPr="009357F5" w:rsidRDefault="005E740A" w:rsidP="005E740A">
      <w:pPr>
        <w:pStyle w:val="Tablenotes"/>
      </w:pPr>
      <w:r w:rsidRPr="009357F5">
        <w:t xml:space="preserve">Source: </w:t>
      </w:r>
      <w:r>
        <w:t>UCSF</w:t>
      </w:r>
      <w:r w:rsidRPr="009357F5">
        <w:t xml:space="preserve"> Social Franchising Compendium 2014. </w:t>
      </w:r>
      <w:r>
        <w:t xml:space="preserve">Notes: </w:t>
      </w:r>
      <w:r w:rsidRPr="009357F5">
        <w:t xml:space="preserve">Cost per DALY averted and cost per CYP are OPM calculations based on Compendium data. Conversion from USD to GBP was informed by the average USD/GBP exchange rate between </w:t>
      </w:r>
      <w:r>
        <w:t>0</w:t>
      </w:r>
      <w:r w:rsidRPr="009357F5">
        <w:t>1</w:t>
      </w:r>
      <w:r>
        <w:t xml:space="preserve"> </w:t>
      </w:r>
      <w:r w:rsidRPr="009357F5">
        <w:t xml:space="preserve">January 2013 and 31 December 2013 (1 USD = 0.639 GBP), available from </w:t>
      </w:r>
      <w:hyperlink r:id="rId10" w:history="1">
        <w:r w:rsidRPr="009357F5">
          <w:rPr>
            <w:rStyle w:val="Hyperlink"/>
            <w:color w:val="auto"/>
            <w:u w:val="none"/>
          </w:rPr>
          <w:t>www.oanda.com</w:t>
        </w:r>
      </w:hyperlink>
      <w:r w:rsidRPr="009357F5">
        <w:t xml:space="preserve">. </w:t>
      </w:r>
    </w:p>
    <w:p w:rsidR="00630696" w:rsidRDefault="00630696" w:rsidP="00630696"/>
    <w:sectPr w:rsidR="00630696" w:rsidSect="005E740A">
      <w:pgSz w:w="16838" w:h="11906" w:orient="landscape" w:code="9"/>
      <w:pgMar w:top="1423" w:right="1701" w:bottom="142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A5C" w:rsidRDefault="00D46A5C" w:rsidP="00AD6DA2">
      <w:r>
        <w:separator/>
      </w:r>
    </w:p>
  </w:endnote>
  <w:endnote w:type="continuationSeparator" w:id="0">
    <w:p w:rsidR="00D46A5C" w:rsidRDefault="00D46A5C" w:rsidP="00AD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A5C" w:rsidRDefault="00D46A5C" w:rsidP="00AD6DA2">
      <w:r>
        <w:separator/>
      </w:r>
    </w:p>
  </w:footnote>
  <w:footnote w:type="continuationSeparator" w:id="0">
    <w:p w:rsidR="00D46A5C" w:rsidRDefault="00D46A5C" w:rsidP="00AD6DA2">
      <w:r>
        <w:continuationSeparator/>
      </w:r>
    </w:p>
  </w:footnote>
  <w:footnote w:id="1">
    <w:p w:rsidR="003147F6" w:rsidRPr="00E14ECD" w:rsidRDefault="003147F6" w:rsidP="003147F6">
      <w:pPr>
        <w:pStyle w:val="FootnoteText"/>
        <w:rPr>
          <w:rFonts w:cs="Arial"/>
        </w:rPr>
      </w:pPr>
      <w:r w:rsidRPr="00E14ECD">
        <w:rPr>
          <w:rStyle w:val="FootnoteReference"/>
          <w:rFonts w:cs="Arial"/>
        </w:rPr>
        <w:footnoteRef/>
      </w:r>
      <w:r w:rsidRPr="00E14ECD">
        <w:rPr>
          <w:rFonts w:cs="Arial"/>
        </w:rPr>
        <w:t xml:space="preserve"> The results </w:t>
      </w:r>
      <w:r>
        <w:rPr>
          <w:rFonts w:cs="Arial"/>
        </w:rPr>
        <w:t>for</w:t>
      </w:r>
      <w:r w:rsidRPr="00E14ECD">
        <w:rPr>
          <w:rFonts w:cs="Arial"/>
        </w:rPr>
        <w:t xml:space="preserve"> this indicator may be interpreted as </w:t>
      </w:r>
      <w:r>
        <w:rPr>
          <w:rFonts w:cs="Arial"/>
        </w:rPr>
        <w:t>being able to reveal</w:t>
      </w:r>
      <w:r w:rsidRPr="00E14ECD">
        <w:rPr>
          <w:rFonts w:cs="Arial"/>
        </w:rPr>
        <w:t xml:space="preserve"> whether</w:t>
      </w:r>
      <w:r>
        <w:rPr>
          <w:rFonts w:cs="Arial"/>
        </w:rPr>
        <w:t xml:space="preserve"> or not</w:t>
      </w:r>
      <w:r w:rsidRPr="00E14ECD">
        <w:rPr>
          <w:rFonts w:cs="Arial"/>
        </w:rPr>
        <w:t xml:space="preserve"> the interventions have led to an increase in new users of contraception in the treatment groups, where a new user is defined as a woman who was not practising contraception at the time of the baseline survey but is practising it by the time of the endline survey. The reason why the findings on contraceptive use may be interpreted in this way is due</w:t>
      </w:r>
      <w:r>
        <w:rPr>
          <w:rFonts w:cs="Arial"/>
        </w:rPr>
        <w:t xml:space="preserve"> to</w:t>
      </w:r>
      <w:r w:rsidRPr="00E14ECD">
        <w:rPr>
          <w:rFonts w:cs="Arial"/>
        </w:rPr>
        <w:t xml:space="preserve"> the fact that our analysis methodology includes a differences in differences element. This means that we are comparing a difference between baseline and endline in each indicator for women in one of the treatment groups with the corresponding difference or women in the control group. If the impact on current use of contraception is found to be positive, the interpretation would be that there are a greater number of new users in the treatment group than in the control group at the time of the follow-up survey, which is attributable to the interventions.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51531"/>
    <w:multiLevelType w:val="hybridMultilevel"/>
    <w:tmpl w:val="1CA083F2"/>
    <w:lvl w:ilvl="0" w:tplc="6386A53E">
      <w:start w:val="1"/>
      <w:numFmt w:val="decimal"/>
      <w:pStyle w:val="ListNumber2"/>
      <w:lvlText w:val="%1."/>
      <w:lvlJc w:val="left"/>
      <w:pPr>
        <w:tabs>
          <w:tab w:val="num" w:pos="357"/>
        </w:tabs>
        <w:ind w:left="357" w:hanging="35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6431D7D"/>
    <w:multiLevelType w:val="multilevel"/>
    <w:tmpl w:val="E4285A02"/>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
      <w:lvlJc w:val="left"/>
      <w:pPr>
        <w:ind w:left="714" w:hanging="357"/>
      </w:pPr>
      <w:rPr>
        <w:rFonts w:ascii="Symbol" w:hAnsi="Symbol" w:hint="default"/>
      </w:rPr>
    </w:lvl>
    <w:lvl w:ilvl="2">
      <w:start w:val="1"/>
      <w:numFmt w:val="bullet"/>
      <w:pStyle w:val="ListBullet3"/>
      <w:lvlText w:val="-"/>
      <w:lvlJc w:val="left"/>
      <w:pPr>
        <w:ind w:left="1071" w:hanging="357"/>
      </w:pPr>
      <w:rPr>
        <w:rFonts w:ascii="Arial" w:hAnsi="Arial" w:hint="default"/>
      </w:rPr>
    </w:lvl>
    <w:lvl w:ilvl="3">
      <w:start w:val="1"/>
      <w:numFmt w:val="bullet"/>
      <w:pStyle w:val="ListBullet4"/>
      <w:lvlText w:val="."/>
      <w:lvlJc w:val="left"/>
      <w:pPr>
        <w:ind w:left="1428" w:hanging="357"/>
      </w:pPr>
      <w:rPr>
        <w:rFonts w:ascii="Arial" w:hAnsi="Arial" w:hint="default"/>
      </w:rPr>
    </w:lvl>
    <w:lvl w:ilvl="4">
      <w:start w:val="1"/>
      <w:numFmt w:val="bullet"/>
      <w:pStyle w:val="ListBullet5"/>
      <w:lvlText w:val=""/>
      <w:lvlJc w:val="left"/>
      <w:pPr>
        <w:ind w:left="1785" w:hanging="357"/>
      </w:pPr>
      <w:rPr>
        <w:rFonts w:ascii="Symbol" w:hAnsi="Symbol"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nsid w:val="43514940"/>
    <w:multiLevelType w:val="hybridMultilevel"/>
    <w:tmpl w:val="6F0EE808"/>
    <w:lvl w:ilvl="0" w:tplc="0D281EDE">
      <w:start w:val="1"/>
      <w:numFmt w:val="bullet"/>
      <w:pStyle w:val="Listbulletfinal"/>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596A02E8"/>
    <w:multiLevelType w:val="hybridMultilevel"/>
    <w:tmpl w:val="DE1C5DE8"/>
    <w:lvl w:ilvl="0" w:tplc="FFF86752">
      <w:start w:val="1"/>
      <w:numFmt w:val="lowerLetter"/>
      <w:pStyle w:val="List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5849B0"/>
    <w:multiLevelType w:val="hybridMultilevel"/>
    <w:tmpl w:val="CC7E7522"/>
    <w:lvl w:ilvl="0" w:tplc="1B1081C8">
      <w:start w:val="1"/>
      <w:numFmt w:val="decimal"/>
      <w:pStyle w:val="Numbered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2F85424"/>
    <w:multiLevelType w:val="multilevel"/>
    <w:tmpl w:val="6FDE0756"/>
    <w:lvl w:ilvl="0">
      <w:start w:val="1"/>
      <w:numFmt w:val="upperLetter"/>
      <w:pStyle w:val="Annextitle"/>
      <w:lvlText w:val="Annex %1"/>
      <w:lvlJc w:val="left"/>
      <w:pPr>
        <w:tabs>
          <w:tab w:val="num" w:pos="360"/>
        </w:tabs>
        <w:ind w:left="360" w:hanging="360"/>
      </w:pPr>
      <w:rPr>
        <w:rFonts w:hint="default"/>
      </w:rPr>
    </w:lvl>
    <w:lvl w:ilvl="1">
      <w:start w:val="1"/>
      <w:numFmt w:val="decimal"/>
      <w:pStyle w:val="Annexheading1"/>
      <w:lvlText w:val="%1.%2"/>
      <w:lvlJc w:val="left"/>
      <w:pPr>
        <w:tabs>
          <w:tab w:val="num" w:pos="720"/>
        </w:tabs>
        <w:ind w:left="720" w:hanging="720"/>
      </w:pPr>
      <w:rPr>
        <w:rFonts w:hint="default"/>
      </w:rPr>
    </w:lvl>
    <w:lvl w:ilvl="2">
      <w:start w:val="1"/>
      <w:numFmt w:val="decimal"/>
      <w:pStyle w:val="Annexheading2"/>
      <w:lvlText w:val="%1.%2.%3"/>
      <w:lvlJc w:val="left"/>
      <w:pPr>
        <w:tabs>
          <w:tab w:val="num" w:pos="3272"/>
        </w:tabs>
        <w:ind w:left="3272" w:hanging="720"/>
      </w:pPr>
      <w:rPr>
        <w:rFonts w:hint="default"/>
      </w:rPr>
    </w:lvl>
    <w:lvl w:ilvl="3">
      <w:start w:val="1"/>
      <w:numFmt w:val="decimal"/>
      <w:pStyle w:val="Annexheading3"/>
      <w:lvlText w:val="%1.%2.%3.%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decimal"/>
      <w:lvlRestart w:val="1"/>
      <w:lvlText w:val="Figure %1.%6"/>
      <w:lvlJc w:val="left"/>
      <w:pPr>
        <w:tabs>
          <w:tab w:val="num" w:pos="1440"/>
        </w:tabs>
        <w:ind w:left="1440" w:hanging="1440"/>
      </w:pPr>
      <w:rPr>
        <w:rFonts w:hint="default"/>
      </w:rPr>
    </w:lvl>
    <w:lvl w:ilvl="6">
      <w:start w:val="1"/>
      <w:numFmt w:val="decimal"/>
      <w:lvlRestart w:val="1"/>
      <w:lvlText w:val="Box %1.%7"/>
      <w:lvlJc w:val="left"/>
      <w:pPr>
        <w:tabs>
          <w:tab w:val="num" w:pos="1440"/>
        </w:tabs>
        <w:ind w:left="1440" w:hanging="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FBE6AF8"/>
    <w:multiLevelType w:val="multilevel"/>
    <w:tmpl w:val="E4285A02"/>
    <w:numStyleLink w:val="ListBullets"/>
  </w:abstractNum>
  <w:num w:numId="1">
    <w:abstractNumId w:val="5"/>
  </w:num>
  <w:num w:numId="2">
    <w:abstractNumId w:val="2"/>
  </w:num>
  <w:num w:numId="3">
    <w:abstractNumId w:val="4"/>
  </w:num>
  <w:num w:numId="4">
    <w:abstractNumId w:val="1"/>
  </w:num>
  <w:num w:numId="5">
    <w:abstractNumId w:val="0"/>
    <w:lvlOverride w:ilvl="0">
      <w:startOverride w:val="1"/>
    </w:lvlOverride>
  </w:num>
  <w:num w:numId="6">
    <w:abstractNumId w:val="3"/>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5E740A"/>
    <w:rsid w:val="00014867"/>
    <w:rsid w:val="000443D2"/>
    <w:rsid w:val="00082FC2"/>
    <w:rsid w:val="001179B7"/>
    <w:rsid w:val="001854CE"/>
    <w:rsid w:val="001A36CB"/>
    <w:rsid w:val="001C4BCD"/>
    <w:rsid w:val="00250980"/>
    <w:rsid w:val="00295EFE"/>
    <w:rsid w:val="00307CD3"/>
    <w:rsid w:val="003147F6"/>
    <w:rsid w:val="003550D1"/>
    <w:rsid w:val="00373E67"/>
    <w:rsid w:val="003C6EE6"/>
    <w:rsid w:val="00480ECB"/>
    <w:rsid w:val="00492DEB"/>
    <w:rsid w:val="0049546A"/>
    <w:rsid w:val="004B335C"/>
    <w:rsid w:val="00564040"/>
    <w:rsid w:val="00565F14"/>
    <w:rsid w:val="00592664"/>
    <w:rsid w:val="005D39BE"/>
    <w:rsid w:val="005E740A"/>
    <w:rsid w:val="00630696"/>
    <w:rsid w:val="0063320F"/>
    <w:rsid w:val="0064719C"/>
    <w:rsid w:val="006751EC"/>
    <w:rsid w:val="006A6F20"/>
    <w:rsid w:val="0070293E"/>
    <w:rsid w:val="00745D3F"/>
    <w:rsid w:val="007673D4"/>
    <w:rsid w:val="00794F3C"/>
    <w:rsid w:val="007F4219"/>
    <w:rsid w:val="008E5810"/>
    <w:rsid w:val="009522EF"/>
    <w:rsid w:val="00AB5499"/>
    <w:rsid w:val="00AD6DA2"/>
    <w:rsid w:val="00B70422"/>
    <w:rsid w:val="00B80A60"/>
    <w:rsid w:val="00B94874"/>
    <w:rsid w:val="00B96341"/>
    <w:rsid w:val="00BA6FEF"/>
    <w:rsid w:val="00C07108"/>
    <w:rsid w:val="00C71EE7"/>
    <w:rsid w:val="00CD7127"/>
    <w:rsid w:val="00D32A3E"/>
    <w:rsid w:val="00D46A5C"/>
    <w:rsid w:val="00D90F7C"/>
    <w:rsid w:val="00DB0049"/>
    <w:rsid w:val="00DB4072"/>
    <w:rsid w:val="00F87624"/>
    <w:rsid w:val="00FE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Bullet" w:uiPriority="0" w:qFormat="1"/>
    <w:lsdException w:name="List Number" w:unhideWhenUsed="0"/>
    <w:lsdException w:name="List 4" w:unhideWhenUsed="0"/>
    <w:lsdException w:name="List 5" w:unhideWhenUsed="0"/>
    <w:lsdException w:name="List Bullet 2" w:uiPriority="0" w:qFormat="1"/>
    <w:lsdException w:name="List Bullet 3" w:uiPriority="0" w:qFormat="1"/>
    <w:lsdException w:name="List Bullet 4" w:uiPriority="0" w:qFormat="1"/>
    <w:lsdException w:name="List Bullet 5"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alutation" w:unhideWhenUsed="0"/>
    <w:lsdException w:name="Date" w:unhideWhenUsed="0"/>
    <w:lsdException w:name="Body Text First Indent" w:unhideWhenUsed="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7" w:unhideWhenUsed="0" w:qFormat="1"/>
    <w:lsdException w:name="Bibliography" w:uiPriority="37"/>
    <w:lsdException w:name="TOC Heading" w:uiPriority="39" w:qFormat="1"/>
  </w:latentStyles>
  <w:style w:type="paragraph" w:default="1" w:styleId="Normal">
    <w:name w:val="Normal"/>
    <w:qFormat/>
    <w:rsid w:val="005E740A"/>
    <w:rPr>
      <w:rFonts w:ascii="Arial" w:hAnsi="Arial"/>
      <w:sz w:val="22"/>
      <w:lang w:eastAsia="en-US"/>
    </w:rPr>
  </w:style>
  <w:style w:type="paragraph" w:styleId="Heading1">
    <w:name w:val="heading 1"/>
    <w:basedOn w:val="Normal"/>
    <w:next w:val="OPMBodytext"/>
    <w:link w:val="Heading1Char"/>
    <w:qFormat/>
    <w:rsid w:val="00794F3C"/>
    <w:pPr>
      <w:keepNext/>
      <w:pageBreakBefore/>
      <w:tabs>
        <w:tab w:val="num" w:pos="851"/>
      </w:tabs>
      <w:spacing w:after="240"/>
      <w:ind w:left="851" w:hanging="851"/>
      <w:outlineLvl w:val="0"/>
    </w:pPr>
    <w:rPr>
      <w:b/>
      <w:color w:val="002147"/>
      <w:kern w:val="32"/>
      <w:sz w:val="32"/>
    </w:rPr>
  </w:style>
  <w:style w:type="paragraph" w:styleId="Heading2">
    <w:name w:val="heading 2"/>
    <w:basedOn w:val="Heading1"/>
    <w:next w:val="OPMBodytext"/>
    <w:link w:val="Heading2Char"/>
    <w:qFormat/>
    <w:rsid w:val="00794F3C"/>
    <w:pPr>
      <w:pageBreakBefore w:val="0"/>
      <w:spacing w:before="360"/>
      <w:outlineLvl w:val="1"/>
    </w:pPr>
    <w:rPr>
      <w:sz w:val="28"/>
      <w:szCs w:val="28"/>
    </w:rPr>
  </w:style>
  <w:style w:type="paragraph" w:styleId="Heading3">
    <w:name w:val="heading 3"/>
    <w:basedOn w:val="Heading2"/>
    <w:next w:val="OPMBodytext"/>
    <w:link w:val="Heading3Char"/>
    <w:qFormat/>
    <w:rsid w:val="00794F3C"/>
    <w:pPr>
      <w:outlineLvl w:val="2"/>
    </w:pPr>
    <w:rPr>
      <w:sz w:val="24"/>
      <w:szCs w:val="24"/>
    </w:rPr>
  </w:style>
  <w:style w:type="paragraph" w:styleId="Heading4">
    <w:name w:val="heading 4"/>
    <w:basedOn w:val="Heading2"/>
    <w:next w:val="Normal"/>
    <w:link w:val="Heading4Char"/>
    <w:rsid w:val="00794F3C"/>
    <w:pPr>
      <w:outlineLvl w:val="3"/>
    </w:pPr>
    <w:rPr>
      <w:color w:val="auto"/>
      <w:sz w:val="24"/>
    </w:rPr>
  </w:style>
  <w:style w:type="paragraph" w:styleId="Heading5">
    <w:name w:val="heading 5"/>
    <w:basedOn w:val="Heading2"/>
    <w:next w:val="Normal"/>
    <w:link w:val="Heading5Char"/>
    <w:rsid w:val="00794F3C"/>
    <w:pPr>
      <w:outlineLvl w:val="4"/>
    </w:pPr>
    <w:rPr>
      <w:color w:val="auto"/>
      <w:sz w:val="22"/>
    </w:rPr>
  </w:style>
  <w:style w:type="paragraph" w:styleId="Heading6">
    <w:name w:val="heading 6"/>
    <w:basedOn w:val="Heading2"/>
    <w:next w:val="Normal"/>
    <w:link w:val="Heading6Char"/>
    <w:rsid w:val="00794F3C"/>
    <w:pPr>
      <w:outlineLvl w:val="5"/>
    </w:pPr>
    <w:rPr>
      <w:b w:val="0"/>
      <w:sz w:val="20"/>
    </w:rPr>
  </w:style>
  <w:style w:type="paragraph" w:styleId="Heading7">
    <w:name w:val="heading 7"/>
    <w:basedOn w:val="Heading2"/>
    <w:next w:val="Normal"/>
    <w:link w:val="Heading7Char"/>
    <w:rsid w:val="00794F3C"/>
    <w:pPr>
      <w:outlineLvl w:val="6"/>
    </w:pPr>
    <w:rPr>
      <w:b w:val="0"/>
      <w:sz w:val="18"/>
    </w:rPr>
  </w:style>
  <w:style w:type="paragraph" w:styleId="Heading8">
    <w:name w:val="heading 8"/>
    <w:basedOn w:val="Heading2"/>
    <w:next w:val="Normal"/>
    <w:link w:val="Heading8Char"/>
    <w:rsid w:val="00794F3C"/>
    <w:pPr>
      <w:outlineLvl w:val="7"/>
    </w:pPr>
    <w:rPr>
      <w:b w:val="0"/>
      <w:sz w:val="18"/>
    </w:rPr>
  </w:style>
  <w:style w:type="paragraph" w:styleId="Heading9">
    <w:name w:val="heading 9"/>
    <w:basedOn w:val="Heading2"/>
    <w:next w:val="Normal"/>
    <w:link w:val="Heading9Char"/>
    <w:rsid w:val="00794F3C"/>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4F3C"/>
    <w:rPr>
      <w:rFonts w:ascii="Arial" w:hAnsi="Arial"/>
      <w:b/>
      <w:color w:val="002147"/>
      <w:kern w:val="32"/>
      <w:sz w:val="32"/>
      <w:lang w:eastAsia="en-US"/>
    </w:rPr>
  </w:style>
  <w:style w:type="character" w:customStyle="1" w:styleId="Heading2Char">
    <w:name w:val="Heading 2 Char"/>
    <w:basedOn w:val="DefaultParagraphFont"/>
    <w:link w:val="Heading2"/>
    <w:rsid w:val="00794F3C"/>
    <w:rPr>
      <w:rFonts w:ascii="Arial" w:hAnsi="Arial"/>
      <w:b/>
      <w:color w:val="002147"/>
      <w:kern w:val="32"/>
      <w:sz w:val="28"/>
      <w:szCs w:val="28"/>
      <w:lang w:eastAsia="en-US"/>
    </w:rPr>
  </w:style>
  <w:style w:type="character" w:customStyle="1" w:styleId="Heading3Char">
    <w:name w:val="Heading 3 Char"/>
    <w:basedOn w:val="DefaultParagraphFont"/>
    <w:link w:val="Heading3"/>
    <w:rsid w:val="00794F3C"/>
    <w:rPr>
      <w:rFonts w:ascii="Arial" w:hAnsi="Arial"/>
      <w:b/>
      <w:color w:val="002147"/>
      <w:kern w:val="32"/>
      <w:sz w:val="24"/>
      <w:szCs w:val="24"/>
      <w:lang w:eastAsia="en-US"/>
    </w:rPr>
  </w:style>
  <w:style w:type="character" w:customStyle="1" w:styleId="Heading4Char">
    <w:name w:val="Heading 4 Char"/>
    <w:basedOn w:val="DefaultParagraphFont"/>
    <w:link w:val="Heading4"/>
    <w:rsid w:val="00794F3C"/>
    <w:rPr>
      <w:rFonts w:ascii="Arial" w:hAnsi="Arial"/>
      <w:b/>
      <w:kern w:val="32"/>
      <w:sz w:val="24"/>
      <w:szCs w:val="28"/>
      <w:lang w:eastAsia="en-US"/>
    </w:rPr>
  </w:style>
  <w:style w:type="character" w:customStyle="1" w:styleId="Heading5Char">
    <w:name w:val="Heading 5 Char"/>
    <w:basedOn w:val="DefaultParagraphFont"/>
    <w:link w:val="Heading5"/>
    <w:rsid w:val="00794F3C"/>
    <w:rPr>
      <w:rFonts w:ascii="Arial" w:hAnsi="Arial"/>
      <w:b/>
      <w:kern w:val="32"/>
      <w:sz w:val="22"/>
      <w:szCs w:val="28"/>
      <w:lang w:eastAsia="en-US"/>
    </w:rPr>
  </w:style>
  <w:style w:type="character" w:customStyle="1" w:styleId="Heading6Char">
    <w:name w:val="Heading 6 Char"/>
    <w:basedOn w:val="DefaultParagraphFont"/>
    <w:link w:val="Heading6"/>
    <w:rsid w:val="00794F3C"/>
    <w:rPr>
      <w:rFonts w:ascii="Arial" w:hAnsi="Arial"/>
      <w:color w:val="002147"/>
      <w:kern w:val="32"/>
      <w:szCs w:val="28"/>
      <w:lang w:eastAsia="en-US"/>
    </w:rPr>
  </w:style>
  <w:style w:type="character" w:customStyle="1" w:styleId="Heading7Char">
    <w:name w:val="Heading 7 Char"/>
    <w:basedOn w:val="DefaultParagraphFont"/>
    <w:link w:val="Heading7"/>
    <w:rsid w:val="00794F3C"/>
    <w:rPr>
      <w:rFonts w:ascii="Arial" w:hAnsi="Arial"/>
      <w:color w:val="002147"/>
      <w:kern w:val="32"/>
      <w:sz w:val="18"/>
      <w:szCs w:val="28"/>
      <w:lang w:eastAsia="en-US"/>
    </w:rPr>
  </w:style>
  <w:style w:type="character" w:customStyle="1" w:styleId="Heading8Char">
    <w:name w:val="Heading 8 Char"/>
    <w:basedOn w:val="DefaultParagraphFont"/>
    <w:link w:val="Heading8"/>
    <w:rsid w:val="00794F3C"/>
    <w:rPr>
      <w:rFonts w:ascii="Arial" w:hAnsi="Arial"/>
      <w:color w:val="002147"/>
      <w:kern w:val="32"/>
      <w:sz w:val="18"/>
      <w:szCs w:val="28"/>
      <w:lang w:eastAsia="en-US"/>
    </w:rPr>
  </w:style>
  <w:style w:type="character" w:customStyle="1" w:styleId="Heading9Char">
    <w:name w:val="Heading 9 Char"/>
    <w:basedOn w:val="DefaultParagraphFont"/>
    <w:link w:val="Heading9"/>
    <w:rsid w:val="00794F3C"/>
    <w:rPr>
      <w:rFonts w:ascii="Arial" w:hAnsi="Arial"/>
      <w:b/>
      <w:color w:val="002147"/>
      <w:kern w:val="32"/>
      <w:sz w:val="18"/>
      <w:szCs w:val="28"/>
      <w:lang w:eastAsia="en-US"/>
    </w:rPr>
  </w:style>
  <w:style w:type="paragraph" w:customStyle="1" w:styleId="Abbreviation">
    <w:name w:val="Abbreviation"/>
    <w:basedOn w:val="Normal"/>
    <w:rsid w:val="00794F3C"/>
    <w:pPr>
      <w:tabs>
        <w:tab w:val="left" w:pos="1701"/>
      </w:tabs>
      <w:spacing w:after="240"/>
      <w:ind w:left="1701" w:hanging="1701"/>
    </w:pPr>
  </w:style>
  <w:style w:type="paragraph" w:customStyle="1" w:styleId="Annexheading1">
    <w:name w:val="Annex heading 1"/>
    <w:basedOn w:val="Normal"/>
    <w:next w:val="Normal"/>
    <w:rsid w:val="00794F3C"/>
    <w:pPr>
      <w:keepNext/>
      <w:numPr>
        <w:ilvl w:val="1"/>
        <w:numId w:val="1"/>
      </w:numPr>
      <w:spacing w:before="240" w:after="240"/>
      <w:outlineLvl w:val="1"/>
    </w:pPr>
    <w:rPr>
      <w:b/>
      <w:color w:val="002147"/>
      <w:sz w:val="28"/>
    </w:rPr>
  </w:style>
  <w:style w:type="paragraph" w:customStyle="1" w:styleId="Annexheading2">
    <w:name w:val="Annex heading 2"/>
    <w:basedOn w:val="Normal"/>
    <w:next w:val="Normal"/>
    <w:rsid w:val="00794F3C"/>
    <w:pPr>
      <w:keepNext/>
      <w:numPr>
        <w:ilvl w:val="2"/>
        <w:numId w:val="1"/>
      </w:numPr>
      <w:spacing w:before="160" w:after="240"/>
      <w:ind w:left="720"/>
      <w:outlineLvl w:val="2"/>
    </w:pPr>
    <w:rPr>
      <w:b/>
      <w:kern w:val="32"/>
      <w:sz w:val="24"/>
    </w:rPr>
  </w:style>
  <w:style w:type="paragraph" w:customStyle="1" w:styleId="Annexheading3">
    <w:name w:val="Annex heading 3"/>
    <w:basedOn w:val="Normal"/>
    <w:next w:val="Normal"/>
    <w:rsid w:val="00794F3C"/>
    <w:pPr>
      <w:keepNext/>
      <w:numPr>
        <w:ilvl w:val="3"/>
        <w:numId w:val="1"/>
      </w:numPr>
      <w:spacing w:after="60"/>
      <w:outlineLvl w:val="3"/>
    </w:pPr>
    <w:rPr>
      <w:b/>
    </w:rPr>
  </w:style>
  <w:style w:type="paragraph" w:customStyle="1" w:styleId="Annextitle">
    <w:name w:val="Annex title"/>
    <w:basedOn w:val="Normal"/>
    <w:next w:val="Annexheading1"/>
    <w:rsid w:val="00794F3C"/>
    <w:pPr>
      <w:keepNext/>
      <w:pageBreakBefore/>
      <w:numPr>
        <w:numId w:val="1"/>
      </w:numPr>
      <w:tabs>
        <w:tab w:val="clear" w:pos="360"/>
        <w:tab w:val="left" w:pos="1701"/>
      </w:tabs>
      <w:spacing w:after="400"/>
      <w:ind w:left="1701" w:hanging="1701"/>
      <w:outlineLvl w:val="0"/>
    </w:pPr>
    <w:rPr>
      <w:b/>
      <w:color w:val="002147"/>
      <w:kern w:val="32"/>
      <w:sz w:val="32"/>
    </w:rPr>
  </w:style>
  <w:style w:type="paragraph" w:customStyle="1" w:styleId="Author">
    <w:name w:val="Author"/>
    <w:basedOn w:val="Normal"/>
    <w:qFormat/>
    <w:rsid w:val="00794F3C"/>
    <w:pPr>
      <w:spacing w:before="1440" w:line="360" w:lineRule="auto"/>
    </w:pPr>
    <w:rPr>
      <w:sz w:val="28"/>
    </w:rPr>
  </w:style>
  <w:style w:type="paragraph" w:styleId="BalloonText">
    <w:name w:val="Balloon Text"/>
    <w:basedOn w:val="Normal"/>
    <w:link w:val="BalloonTextChar"/>
    <w:uiPriority w:val="99"/>
    <w:semiHidden/>
    <w:rsid w:val="00794F3C"/>
    <w:rPr>
      <w:rFonts w:ascii="Tahoma" w:hAnsi="Tahoma" w:cs="Tahoma"/>
      <w:sz w:val="16"/>
      <w:szCs w:val="16"/>
    </w:rPr>
  </w:style>
  <w:style w:type="character" w:customStyle="1" w:styleId="BalloonTextChar">
    <w:name w:val="Balloon Text Char"/>
    <w:basedOn w:val="DefaultParagraphFont"/>
    <w:link w:val="BalloonText"/>
    <w:uiPriority w:val="99"/>
    <w:semiHidden/>
    <w:rsid w:val="00794F3C"/>
    <w:rPr>
      <w:rFonts w:ascii="Tahoma" w:hAnsi="Tahoma" w:cs="Tahoma"/>
      <w:sz w:val="16"/>
      <w:szCs w:val="16"/>
      <w:lang w:eastAsia="en-US"/>
    </w:rPr>
  </w:style>
  <w:style w:type="paragraph" w:styleId="Bibliography">
    <w:name w:val="Bibliography"/>
    <w:basedOn w:val="Normal"/>
    <w:next w:val="Normal"/>
    <w:uiPriority w:val="37"/>
    <w:semiHidden/>
    <w:rsid w:val="00794F3C"/>
  </w:style>
  <w:style w:type="paragraph" w:styleId="BodyText">
    <w:name w:val="Body Text"/>
    <w:basedOn w:val="Normal"/>
    <w:link w:val="BodyTextChar"/>
    <w:semiHidden/>
    <w:rsid w:val="00794F3C"/>
    <w:pPr>
      <w:spacing w:after="120"/>
    </w:pPr>
  </w:style>
  <w:style w:type="character" w:customStyle="1" w:styleId="BodyTextChar">
    <w:name w:val="Body Text Char"/>
    <w:basedOn w:val="DefaultParagraphFont"/>
    <w:link w:val="BodyText"/>
    <w:semiHidden/>
    <w:rsid w:val="00794F3C"/>
    <w:rPr>
      <w:rFonts w:ascii="Arial" w:hAnsi="Arial"/>
      <w:sz w:val="22"/>
      <w:lang w:eastAsia="en-US"/>
    </w:rPr>
  </w:style>
  <w:style w:type="paragraph" w:customStyle="1" w:styleId="Boxtext">
    <w:name w:val="Box text"/>
    <w:basedOn w:val="Normal"/>
    <w:rsid w:val="00794F3C"/>
    <w:pPr>
      <w:keepNext/>
      <w:spacing w:before="60" w:after="60"/>
      <w:ind w:right="-1"/>
    </w:pPr>
    <w:rPr>
      <w:sz w:val="20"/>
    </w:rPr>
  </w:style>
  <w:style w:type="paragraph" w:styleId="Caption">
    <w:name w:val="caption"/>
    <w:basedOn w:val="Normal"/>
    <w:next w:val="Tablenotes"/>
    <w:qFormat/>
    <w:rsid w:val="00794F3C"/>
    <w:pPr>
      <w:keepNext/>
      <w:spacing w:after="120"/>
      <w:outlineLvl w:val="2"/>
    </w:pPr>
    <w:rPr>
      <w:b/>
      <w:bCs/>
      <w:color w:val="0B1F51"/>
      <w:szCs w:val="22"/>
    </w:rPr>
  </w:style>
  <w:style w:type="paragraph" w:styleId="DocumentMap">
    <w:name w:val="Document Map"/>
    <w:basedOn w:val="Normal"/>
    <w:link w:val="DocumentMapChar"/>
    <w:uiPriority w:val="99"/>
    <w:semiHidden/>
    <w:rsid w:val="00794F3C"/>
    <w:rPr>
      <w:rFonts w:ascii="Tahoma" w:hAnsi="Tahoma" w:cs="Tahoma"/>
      <w:sz w:val="16"/>
      <w:szCs w:val="16"/>
    </w:rPr>
  </w:style>
  <w:style w:type="character" w:customStyle="1" w:styleId="DocumentMapChar">
    <w:name w:val="Document Map Char"/>
    <w:basedOn w:val="DefaultParagraphFont"/>
    <w:link w:val="DocumentMap"/>
    <w:uiPriority w:val="99"/>
    <w:semiHidden/>
    <w:rsid w:val="00794F3C"/>
    <w:rPr>
      <w:rFonts w:ascii="Tahoma" w:hAnsi="Tahoma" w:cs="Tahoma"/>
      <w:sz w:val="16"/>
      <w:szCs w:val="16"/>
      <w:lang w:eastAsia="en-US"/>
    </w:rPr>
  </w:style>
  <w:style w:type="character" w:styleId="FollowedHyperlink">
    <w:name w:val="FollowedHyperlink"/>
    <w:basedOn w:val="DefaultParagraphFont"/>
    <w:semiHidden/>
    <w:rsid w:val="00794F3C"/>
    <w:rPr>
      <w:color w:val="800080"/>
      <w:u w:val="single"/>
    </w:rPr>
  </w:style>
  <w:style w:type="paragraph" w:styleId="Footer">
    <w:name w:val="footer"/>
    <w:basedOn w:val="Normal"/>
    <w:link w:val="FooterChar"/>
    <w:rsid w:val="00794F3C"/>
    <w:pPr>
      <w:pBdr>
        <w:top w:val="single" w:sz="4" w:space="1" w:color="auto"/>
      </w:pBdr>
      <w:tabs>
        <w:tab w:val="center" w:pos="4536"/>
        <w:tab w:val="right" w:pos="9680"/>
      </w:tabs>
      <w:ind w:right="-41" w:firstLine="360"/>
    </w:pPr>
    <w:rPr>
      <w:rFonts w:eastAsia="Times" w:cs="Arial"/>
      <w:color w:val="0B1F51"/>
      <w:sz w:val="16"/>
      <w:szCs w:val="16"/>
    </w:rPr>
  </w:style>
  <w:style w:type="character" w:customStyle="1" w:styleId="FooterChar">
    <w:name w:val="Footer Char"/>
    <w:link w:val="Footer"/>
    <w:rsid w:val="00794F3C"/>
    <w:rPr>
      <w:rFonts w:ascii="Arial" w:eastAsia="Times" w:hAnsi="Arial" w:cs="Arial"/>
      <w:color w:val="0B1F51"/>
      <w:sz w:val="16"/>
      <w:szCs w:val="16"/>
      <w:lang w:eastAsia="en-US"/>
    </w:rPr>
  </w:style>
  <w:style w:type="character" w:styleId="FootnoteReference">
    <w:name w:val="footnote reference"/>
    <w:aliases w:val="BVI fnr Char Char Char Char,BVI fnr Car Car Char Char Char Char,BVI fnr Car Char Char Char Char,BVI fnr Car Car Car Car Char Char Char1 Char Char,BVI fnr Char Char Char Char Char,BVI fnr Char Char Char Char Char Char,ftref,16 Point,R"/>
    <w:basedOn w:val="DefaultParagraphFont"/>
    <w:link w:val="BVIfnrCharCharChar"/>
    <w:rsid w:val="00794F3C"/>
    <w:rPr>
      <w:vertAlign w:val="superscript"/>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rsid w:val="00794F3C"/>
    <w:rPr>
      <w:sz w:val="18"/>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basedOn w:val="DefaultParagraphFont"/>
    <w:link w:val="FootnoteText"/>
    <w:rsid w:val="00794F3C"/>
    <w:rPr>
      <w:rFonts w:ascii="Arial" w:hAnsi="Arial"/>
      <w:sz w:val="18"/>
      <w:lang w:eastAsia="en-US"/>
    </w:rPr>
  </w:style>
  <w:style w:type="paragraph" w:styleId="Header">
    <w:name w:val="header"/>
    <w:basedOn w:val="Normal"/>
    <w:link w:val="HeaderChar"/>
    <w:rsid w:val="00794F3C"/>
    <w:pPr>
      <w:pBdr>
        <w:bottom w:val="single" w:sz="4" w:space="1" w:color="auto"/>
      </w:pBdr>
    </w:pPr>
    <w:rPr>
      <w:rFonts w:eastAsia="Times"/>
      <w:color w:val="0B1F51"/>
      <w:sz w:val="16"/>
      <w:szCs w:val="16"/>
    </w:rPr>
  </w:style>
  <w:style w:type="character" w:customStyle="1" w:styleId="HeaderChar">
    <w:name w:val="Header Char"/>
    <w:link w:val="Header"/>
    <w:rsid w:val="00794F3C"/>
    <w:rPr>
      <w:rFonts w:ascii="Arial" w:eastAsia="Times" w:hAnsi="Arial"/>
      <w:color w:val="0B1F51"/>
      <w:sz w:val="16"/>
      <w:szCs w:val="16"/>
      <w:lang w:eastAsia="en-US"/>
    </w:rPr>
  </w:style>
  <w:style w:type="paragraph" w:customStyle="1" w:styleId="Heading1NONUM">
    <w:name w:val="Heading 1 NO NUM"/>
    <w:basedOn w:val="Heading1"/>
    <w:next w:val="OPMBodytext"/>
    <w:qFormat/>
    <w:rsid w:val="00794F3C"/>
    <w:pPr>
      <w:tabs>
        <w:tab w:val="clear" w:pos="851"/>
      </w:tabs>
      <w:ind w:left="0" w:firstLine="0"/>
    </w:pPr>
  </w:style>
  <w:style w:type="paragraph" w:customStyle="1" w:styleId="Heading2NONUM">
    <w:name w:val="Heading 2 NO NUM"/>
    <w:basedOn w:val="Heading2"/>
    <w:next w:val="OPMBodytext"/>
    <w:qFormat/>
    <w:rsid w:val="00794F3C"/>
    <w:pPr>
      <w:tabs>
        <w:tab w:val="clear" w:pos="851"/>
      </w:tabs>
      <w:ind w:left="0" w:firstLine="0"/>
    </w:pPr>
  </w:style>
  <w:style w:type="paragraph" w:customStyle="1" w:styleId="Heading3NONUM">
    <w:name w:val="Heading 3 NO NUM"/>
    <w:basedOn w:val="Heading3"/>
    <w:next w:val="OPMBodytext"/>
    <w:qFormat/>
    <w:rsid w:val="00794F3C"/>
    <w:pPr>
      <w:tabs>
        <w:tab w:val="clear" w:pos="851"/>
      </w:tabs>
      <w:ind w:left="0" w:firstLine="0"/>
    </w:pPr>
  </w:style>
  <w:style w:type="paragraph" w:customStyle="1" w:styleId="Heading4NONUM">
    <w:name w:val="Heading 4 NO NUM"/>
    <w:basedOn w:val="Heading4"/>
    <w:next w:val="OPMBodytext"/>
    <w:qFormat/>
    <w:rsid w:val="00794F3C"/>
    <w:pPr>
      <w:tabs>
        <w:tab w:val="clear" w:pos="851"/>
      </w:tabs>
      <w:spacing w:after="120"/>
      <w:ind w:left="0" w:firstLine="0"/>
    </w:pPr>
  </w:style>
  <w:style w:type="paragraph" w:customStyle="1" w:styleId="Heading5NONUM">
    <w:name w:val="Heading 5 NO NUM"/>
    <w:basedOn w:val="Heading5"/>
    <w:next w:val="OPMBodytext"/>
    <w:qFormat/>
    <w:rsid w:val="00794F3C"/>
    <w:pPr>
      <w:tabs>
        <w:tab w:val="clear" w:pos="851"/>
      </w:tabs>
      <w:spacing w:after="120"/>
      <w:ind w:left="0" w:firstLine="0"/>
    </w:pPr>
  </w:style>
  <w:style w:type="character" w:styleId="Hyperlink">
    <w:name w:val="Hyperlink"/>
    <w:basedOn w:val="DefaultParagraphFont"/>
    <w:uiPriority w:val="99"/>
    <w:rsid w:val="00794F3C"/>
    <w:rPr>
      <w:rFonts w:ascii="Arial" w:hAnsi="Arial"/>
      <w:color w:val="0000FF"/>
      <w:u w:val="single"/>
    </w:rPr>
  </w:style>
  <w:style w:type="paragraph" w:styleId="ListBullet">
    <w:name w:val="List Bullet"/>
    <w:basedOn w:val="Normal"/>
    <w:qFormat/>
    <w:rsid w:val="00794F3C"/>
    <w:pPr>
      <w:numPr>
        <w:numId w:val="4"/>
      </w:numPr>
      <w:spacing w:after="60" w:line="276" w:lineRule="atLeast"/>
    </w:pPr>
  </w:style>
  <w:style w:type="paragraph" w:styleId="ListBullet2">
    <w:name w:val="List Bullet 2"/>
    <w:basedOn w:val="Normal"/>
    <w:qFormat/>
    <w:rsid w:val="00794F3C"/>
    <w:pPr>
      <w:numPr>
        <w:ilvl w:val="1"/>
        <w:numId w:val="4"/>
      </w:numPr>
      <w:spacing w:after="60" w:line="276" w:lineRule="atLeast"/>
    </w:pPr>
  </w:style>
  <w:style w:type="paragraph" w:styleId="ListBullet3">
    <w:name w:val="List Bullet 3"/>
    <w:basedOn w:val="Normal"/>
    <w:qFormat/>
    <w:rsid w:val="00794F3C"/>
    <w:pPr>
      <w:numPr>
        <w:ilvl w:val="2"/>
        <w:numId w:val="4"/>
      </w:numPr>
      <w:spacing w:after="60" w:line="276" w:lineRule="atLeast"/>
    </w:pPr>
  </w:style>
  <w:style w:type="paragraph" w:styleId="ListBullet4">
    <w:name w:val="List Bullet 4"/>
    <w:basedOn w:val="Normal"/>
    <w:qFormat/>
    <w:rsid w:val="00794F3C"/>
    <w:pPr>
      <w:numPr>
        <w:ilvl w:val="3"/>
        <w:numId w:val="4"/>
      </w:numPr>
      <w:spacing w:after="60" w:line="276" w:lineRule="atLeast"/>
    </w:pPr>
  </w:style>
  <w:style w:type="paragraph" w:styleId="ListBullet5">
    <w:name w:val="List Bullet 5"/>
    <w:basedOn w:val="Normal"/>
    <w:qFormat/>
    <w:rsid w:val="00794F3C"/>
    <w:pPr>
      <w:numPr>
        <w:ilvl w:val="4"/>
        <w:numId w:val="4"/>
      </w:numPr>
      <w:spacing w:after="60" w:line="276" w:lineRule="atLeast"/>
    </w:pPr>
  </w:style>
  <w:style w:type="paragraph" w:customStyle="1" w:styleId="Listbulletfinal">
    <w:name w:val="List bullet final"/>
    <w:basedOn w:val="Normal"/>
    <w:next w:val="OPMBodytext"/>
    <w:rsid w:val="00794F3C"/>
    <w:pPr>
      <w:numPr>
        <w:numId w:val="2"/>
      </w:numPr>
      <w:spacing w:after="240" w:line="276" w:lineRule="atLeast"/>
    </w:pPr>
  </w:style>
  <w:style w:type="paragraph" w:customStyle="1" w:styleId="Listletter">
    <w:name w:val="List letter"/>
    <w:basedOn w:val="Normal"/>
    <w:rsid w:val="00794F3C"/>
    <w:pPr>
      <w:numPr>
        <w:numId w:val="6"/>
      </w:numPr>
      <w:spacing w:after="60"/>
      <w:ind w:left="360"/>
    </w:pPr>
  </w:style>
  <w:style w:type="paragraph" w:customStyle="1" w:styleId="Listletterfinal">
    <w:name w:val="List letter final"/>
    <w:basedOn w:val="Listletter"/>
    <w:next w:val="Normal"/>
    <w:rsid w:val="00794F3C"/>
    <w:pPr>
      <w:spacing w:after="240"/>
      <w:ind w:left="357" w:hanging="357"/>
    </w:pPr>
  </w:style>
  <w:style w:type="paragraph" w:customStyle="1" w:styleId="ListNumber1">
    <w:name w:val="List Number1"/>
    <w:basedOn w:val="Normal"/>
    <w:rsid w:val="00794F3C"/>
    <w:pPr>
      <w:tabs>
        <w:tab w:val="num" w:pos="357"/>
      </w:tabs>
      <w:spacing w:after="60"/>
      <w:ind w:left="357" w:hanging="357"/>
    </w:pPr>
  </w:style>
  <w:style w:type="paragraph" w:customStyle="1" w:styleId="Listnumberfinal">
    <w:name w:val="List number final"/>
    <w:basedOn w:val="ListNumber1"/>
    <w:next w:val="OPMBodytext"/>
    <w:rsid w:val="00794F3C"/>
    <w:pPr>
      <w:spacing w:after="240"/>
    </w:pPr>
  </w:style>
  <w:style w:type="numbering" w:customStyle="1" w:styleId="ListBullets">
    <w:name w:val="ListBullets"/>
    <w:uiPriority w:val="99"/>
    <w:rsid w:val="00794F3C"/>
    <w:pPr>
      <w:numPr>
        <w:numId w:val="4"/>
      </w:numPr>
    </w:pPr>
  </w:style>
  <w:style w:type="paragraph" w:styleId="NormalIndent">
    <w:name w:val="Normal Indent"/>
    <w:basedOn w:val="Normal"/>
    <w:uiPriority w:val="99"/>
    <w:semiHidden/>
    <w:rsid w:val="00794F3C"/>
    <w:pPr>
      <w:spacing w:after="240"/>
      <w:ind w:left="567" w:hanging="567"/>
    </w:pPr>
  </w:style>
  <w:style w:type="paragraph" w:customStyle="1" w:styleId="Numberedparagraph">
    <w:name w:val="Numbered paragraph"/>
    <w:basedOn w:val="Normal"/>
    <w:rsid w:val="00794F3C"/>
    <w:pPr>
      <w:numPr>
        <w:numId w:val="3"/>
      </w:numPr>
      <w:tabs>
        <w:tab w:val="left" w:pos="1077"/>
      </w:tabs>
      <w:spacing w:after="240"/>
      <w:ind w:left="0" w:firstLine="0"/>
    </w:pPr>
  </w:style>
  <w:style w:type="table" w:customStyle="1" w:styleId="OPMNewTable">
    <w:name w:val="OPM New Table"/>
    <w:basedOn w:val="TableNormal"/>
    <w:uiPriority w:val="99"/>
    <w:rsid w:val="00794F3C"/>
    <w:pPr>
      <w:ind w:left="113" w:right="113"/>
      <w:mirrorIndents/>
      <w:jc w:val="center"/>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D6D7D9"/>
      <w:vAlign w:val="center"/>
    </w:tcPr>
    <w:tblStylePr w:type="firstRow">
      <w:pPr>
        <w:wordWrap/>
        <w:spacing w:beforeLines="0" w:before="60" w:beforeAutospacing="0" w:afterLines="0" w:after="60" w:afterAutospacing="0"/>
        <w:contextualSpacing w:val="0"/>
        <w:jc w:val="left"/>
      </w:pPr>
      <w:rPr>
        <w:rFonts w:ascii="Arial" w:hAnsi="Arial"/>
        <w:b/>
        <w:color w:val="FFFFFF" w:themeColor="background1"/>
        <w:sz w:val="24"/>
      </w:rPr>
      <w:tblPr>
        <w:tblCellMar>
          <w:top w:w="57" w:type="dxa"/>
          <w:left w:w="0" w:type="dxa"/>
          <w:bottom w:w="57" w:type="dxa"/>
          <w:right w:w="0" w:type="dxa"/>
        </w:tblCellMar>
      </w:tblPr>
      <w:tcPr>
        <w:shd w:val="clear" w:color="auto" w:fill="002147"/>
      </w:tcPr>
    </w:tblStylePr>
    <w:tblStylePr w:type="lastRow">
      <w:pPr>
        <w:jc w:val="left"/>
      </w:pPr>
      <w:rPr>
        <w:rFonts w:ascii="Arial" w:hAnsi="Arial"/>
        <w:b w:val="0"/>
        <w:color w:val="FFFFFF" w:themeColor="background1"/>
        <w:sz w:val="20"/>
      </w:rPr>
      <w:tblPr/>
      <w:tcPr>
        <w:shd w:val="clear" w:color="auto" w:fill="7A7A7A"/>
      </w:tcPr>
    </w:tblStylePr>
    <w:tblStylePr w:type="firstCol">
      <w:pPr>
        <w:jc w:val="left"/>
      </w:pPr>
      <w:rPr>
        <w:b/>
        <w:color w:val="FFFFFF" w:themeColor="background1"/>
      </w:rPr>
      <w:tblPr/>
      <w:tcPr>
        <w:shd w:val="clear" w:color="auto" w:fill="AFB1B3"/>
      </w:tcPr>
    </w:tblStylePr>
  </w:style>
  <w:style w:type="character" w:styleId="PageNumber">
    <w:name w:val="page number"/>
    <w:basedOn w:val="DefaultParagraphFont"/>
    <w:rsid w:val="00794F3C"/>
    <w:rPr>
      <w:color w:val="0B1F51"/>
      <w:sz w:val="20"/>
      <w:szCs w:val="20"/>
    </w:rPr>
  </w:style>
  <w:style w:type="paragraph" w:customStyle="1" w:styleId="Reference">
    <w:name w:val="Reference"/>
    <w:basedOn w:val="Normal"/>
    <w:rsid w:val="00794F3C"/>
    <w:pPr>
      <w:tabs>
        <w:tab w:val="left" w:pos="357"/>
      </w:tabs>
      <w:spacing w:after="120"/>
      <w:ind w:left="357" w:hanging="357"/>
    </w:pPr>
  </w:style>
  <w:style w:type="paragraph" w:customStyle="1" w:styleId="Secondarytitle">
    <w:name w:val="Secondary title"/>
    <w:basedOn w:val="Normal"/>
    <w:rsid w:val="00794F3C"/>
    <w:pPr>
      <w:spacing w:line="360" w:lineRule="auto"/>
    </w:pPr>
    <w:rPr>
      <w:rFonts w:ascii="Georgia" w:hAnsi="Georgia"/>
      <w:sz w:val="40"/>
      <w:szCs w:val="40"/>
    </w:rPr>
  </w:style>
  <w:style w:type="table" w:styleId="TableGrid">
    <w:name w:val="Table Grid"/>
    <w:basedOn w:val="TableNormal"/>
    <w:rsid w:val="00794F3C"/>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OPMBodytext"/>
    <w:rsid w:val="00794F3C"/>
    <w:pPr>
      <w:spacing w:before="120" w:after="240"/>
    </w:pPr>
    <w:rPr>
      <w:sz w:val="18"/>
    </w:rPr>
  </w:style>
  <w:style w:type="paragraph" w:styleId="TableofFigures">
    <w:name w:val="table of figures"/>
    <w:basedOn w:val="Normal"/>
    <w:next w:val="Normal"/>
    <w:uiPriority w:val="99"/>
    <w:unhideWhenUsed/>
    <w:rsid w:val="00794F3C"/>
  </w:style>
  <w:style w:type="paragraph" w:customStyle="1" w:styleId="Tabletext">
    <w:name w:val="Table text"/>
    <w:basedOn w:val="Normal"/>
    <w:rsid w:val="00794F3C"/>
    <w:pPr>
      <w:keepNext/>
      <w:spacing w:before="40" w:after="40"/>
    </w:pPr>
    <w:rPr>
      <w:sz w:val="20"/>
    </w:rPr>
  </w:style>
  <w:style w:type="paragraph" w:styleId="TOC1">
    <w:name w:val="toc 1"/>
    <w:basedOn w:val="Normal"/>
    <w:next w:val="Normal"/>
    <w:autoRedefine/>
    <w:uiPriority w:val="39"/>
    <w:rsid w:val="00794F3C"/>
    <w:pPr>
      <w:tabs>
        <w:tab w:val="right" w:pos="9639"/>
      </w:tabs>
      <w:spacing w:before="120" w:after="60"/>
      <w:ind w:left="720" w:right="282" w:hanging="720"/>
    </w:pPr>
  </w:style>
  <w:style w:type="paragraph" w:styleId="TOC2">
    <w:name w:val="toc 2"/>
    <w:basedOn w:val="TOC1"/>
    <w:next w:val="Normal"/>
    <w:autoRedefine/>
    <w:uiPriority w:val="39"/>
    <w:rsid w:val="00794F3C"/>
    <w:pPr>
      <w:spacing w:before="0"/>
      <w:ind w:left="1077"/>
    </w:pPr>
  </w:style>
  <w:style w:type="paragraph" w:styleId="TOC3">
    <w:name w:val="toc 3"/>
    <w:basedOn w:val="TOC1"/>
    <w:next w:val="Normal"/>
    <w:autoRedefine/>
    <w:uiPriority w:val="39"/>
    <w:rsid w:val="00794F3C"/>
    <w:pPr>
      <w:spacing w:before="0"/>
      <w:ind w:left="1440"/>
      <w:contextualSpacing/>
    </w:pPr>
    <w:rPr>
      <w:noProof/>
      <w:szCs w:val="28"/>
    </w:rPr>
  </w:style>
  <w:style w:type="paragraph" w:styleId="TOC4">
    <w:name w:val="toc 4"/>
    <w:basedOn w:val="TOC2"/>
    <w:next w:val="Normal"/>
    <w:autoRedefine/>
    <w:uiPriority w:val="39"/>
    <w:rsid w:val="00794F3C"/>
    <w:pPr>
      <w:contextualSpacing/>
    </w:pPr>
  </w:style>
  <w:style w:type="paragraph" w:styleId="TOC5">
    <w:name w:val="toc 5"/>
    <w:basedOn w:val="Normal"/>
    <w:next w:val="Normal"/>
    <w:autoRedefine/>
    <w:semiHidden/>
    <w:rsid w:val="00794F3C"/>
    <w:pPr>
      <w:ind w:left="880"/>
    </w:pPr>
  </w:style>
  <w:style w:type="paragraph" w:styleId="TOC6">
    <w:name w:val="toc 6"/>
    <w:basedOn w:val="Normal"/>
    <w:next w:val="Normal"/>
    <w:autoRedefine/>
    <w:semiHidden/>
    <w:rsid w:val="00794F3C"/>
    <w:pPr>
      <w:ind w:left="1100"/>
    </w:pPr>
  </w:style>
  <w:style w:type="paragraph" w:styleId="TOC7">
    <w:name w:val="toc 7"/>
    <w:basedOn w:val="Normal"/>
    <w:next w:val="Normal"/>
    <w:autoRedefine/>
    <w:semiHidden/>
    <w:rsid w:val="00794F3C"/>
    <w:pPr>
      <w:ind w:left="1320"/>
    </w:pPr>
  </w:style>
  <w:style w:type="paragraph" w:styleId="TOC8">
    <w:name w:val="toc 8"/>
    <w:basedOn w:val="Normal"/>
    <w:autoRedefine/>
    <w:semiHidden/>
    <w:rsid w:val="00794F3C"/>
    <w:pPr>
      <w:tabs>
        <w:tab w:val="right" w:pos="9066"/>
      </w:tabs>
      <w:spacing w:before="60" w:after="60"/>
      <w:ind w:left="1440" w:hanging="1440"/>
    </w:pPr>
  </w:style>
  <w:style w:type="paragraph" w:styleId="TOC9">
    <w:name w:val="toc 9"/>
    <w:basedOn w:val="TOC1"/>
    <w:autoRedefine/>
    <w:uiPriority w:val="39"/>
    <w:rsid w:val="00794F3C"/>
    <w:pPr>
      <w:ind w:left="1276" w:right="284" w:hanging="1276"/>
    </w:pPr>
  </w:style>
  <w:style w:type="paragraph" w:customStyle="1" w:styleId="TOCtitle">
    <w:name w:val="TOCtitle"/>
    <w:basedOn w:val="Normal"/>
    <w:qFormat/>
    <w:rsid w:val="00794F3C"/>
    <w:pPr>
      <w:spacing w:after="400"/>
    </w:pPr>
    <w:rPr>
      <w:b/>
      <w:color w:val="0B1F51"/>
      <w:sz w:val="28"/>
      <w:szCs w:val="28"/>
    </w:rPr>
  </w:style>
  <w:style w:type="table" w:customStyle="1" w:styleId="CVTable">
    <w:name w:val="CV_Table"/>
    <w:basedOn w:val="TableNormal"/>
    <w:rsid w:val="00DB0049"/>
    <w:pPr>
      <w:jc w:val="both"/>
    </w:pPr>
    <w:rPr>
      <w:rFonts w:ascii="Arial" w:hAnsi="Arial"/>
      <w:sz w:val="22"/>
    </w:rPr>
    <w:tblPr>
      <w:tblCellMar>
        <w:left w:w="0" w:type="dxa"/>
        <w:right w:w="0" w:type="dxa"/>
      </w:tblCellMar>
    </w:tblPr>
    <w:trPr>
      <w:cantSplit/>
    </w:trPr>
    <w:tblStylePr w:type="firstCol">
      <w:pPr>
        <w:wordWrap/>
        <w:spacing w:afterLines="100" w:afterAutospacing="0"/>
      </w:pPr>
      <w:rPr>
        <w:rFonts w:ascii="Arial" w:hAnsi="Arial"/>
        <w:b/>
        <w:caps/>
        <w:smallCaps w:val="0"/>
        <w:sz w:val="22"/>
      </w:rPr>
    </w:tblStylePr>
    <w:tblStylePr w:type="lastCol">
      <w:pPr>
        <w:wordWrap/>
        <w:spacing w:afterLines="100" w:afterAutospacing="0"/>
        <w:jc w:val="both"/>
      </w:pPr>
      <w:rPr>
        <w:rFonts w:ascii="Arial" w:hAnsi="Arial"/>
        <w:sz w:val="22"/>
      </w:rPr>
      <w:tblPr/>
      <w:trPr>
        <w:cantSplit/>
      </w:trPr>
    </w:tblStylePr>
  </w:style>
  <w:style w:type="paragraph" w:customStyle="1" w:styleId="ListNumber2">
    <w:name w:val="List Number2"/>
    <w:basedOn w:val="Normal"/>
    <w:rsid w:val="00DB0049"/>
    <w:pPr>
      <w:numPr>
        <w:numId w:val="5"/>
      </w:numPr>
      <w:spacing w:after="60"/>
      <w:jc w:val="both"/>
    </w:pPr>
  </w:style>
  <w:style w:type="paragraph" w:customStyle="1" w:styleId="OPMBodytext">
    <w:name w:val="OPM Body text"/>
    <w:basedOn w:val="Normal"/>
    <w:link w:val="OPMBodytextChar"/>
    <w:qFormat/>
    <w:rsid w:val="00794F3C"/>
    <w:pPr>
      <w:spacing w:after="240" w:line="276" w:lineRule="atLeast"/>
    </w:pPr>
  </w:style>
  <w:style w:type="character" w:customStyle="1" w:styleId="OPMBodytextChar">
    <w:name w:val="OPM Body text Char"/>
    <w:basedOn w:val="DefaultParagraphFont"/>
    <w:link w:val="OPMBodytext"/>
    <w:rsid w:val="00794F3C"/>
    <w:rPr>
      <w:rFonts w:ascii="Arial" w:hAnsi="Arial"/>
      <w:sz w:val="22"/>
      <w:lang w:eastAsia="en-US"/>
    </w:rPr>
  </w:style>
  <w:style w:type="numbering" w:customStyle="1" w:styleId="ListBullets1">
    <w:name w:val="ListBullets1"/>
    <w:uiPriority w:val="99"/>
    <w:rsid w:val="00794F3C"/>
  </w:style>
  <w:style w:type="paragraph" w:customStyle="1" w:styleId="Projecttitle">
    <w:name w:val="Project title"/>
    <w:basedOn w:val="Normal"/>
    <w:next w:val="Secondarytitle"/>
    <w:qFormat/>
    <w:rsid w:val="00794F3C"/>
    <w:pPr>
      <w:spacing w:before="4000" w:line="360" w:lineRule="auto"/>
    </w:pPr>
    <w:rPr>
      <w:rFonts w:ascii="Georgia" w:hAnsi="Georgia"/>
      <w:b/>
      <w:color w:val="002147"/>
      <w:kern w:val="28"/>
      <w:sz w:val="48"/>
    </w:rPr>
  </w:style>
  <w:style w:type="table" w:customStyle="1" w:styleId="OPMNewBox">
    <w:name w:val="OPM New Box"/>
    <w:basedOn w:val="TableNormal"/>
    <w:uiPriority w:val="99"/>
    <w:rsid w:val="00794F3C"/>
    <w:rPr>
      <w:rFonts w:ascii="Arial" w:hAnsi="Arial"/>
    </w:rPr>
    <w:tblPr/>
    <w:tcPr>
      <w:shd w:val="clear" w:color="auto" w:fill="E2EBF7"/>
      <w:vAlign w:val="center"/>
    </w:tcPr>
    <w:tblStylePr w:type="firstRow">
      <w:pPr>
        <w:wordWrap/>
        <w:spacing w:beforeLines="0" w:before="120" w:beforeAutospacing="0" w:afterLines="0" w:after="120" w:afterAutospacing="0"/>
        <w:contextualSpacing w:val="0"/>
        <w:jc w:val="left"/>
      </w:pPr>
      <w:rPr>
        <w:rFonts w:ascii="Arial" w:hAnsi="Arial"/>
        <w:b/>
        <w:sz w:val="22"/>
      </w:rPr>
      <w:tblPr/>
      <w:tcPr>
        <w:tcBorders>
          <w:top w:val="nil"/>
          <w:left w:val="nil"/>
          <w:bottom w:val="nil"/>
          <w:right w:val="nil"/>
          <w:insideH w:val="nil"/>
          <w:insideV w:val="nil"/>
        </w:tcBorders>
        <w:shd w:val="clear" w:color="auto" w:fill="0B1F51"/>
        <w:vAlign w:val="center"/>
      </w:tcPr>
    </w:tblStylePr>
    <w:tblStylePr w:type="lastRow">
      <w:tblPr/>
      <w:tcPr>
        <w:tcBorders>
          <w:top w:val="nil"/>
          <w:left w:val="nil"/>
          <w:bottom w:val="nil"/>
          <w:right w:val="nil"/>
          <w:insideH w:val="nil"/>
          <w:insideV w:val="nil"/>
        </w:tcBorders>
        <w:shd w:val="clear" w:color="auto" w:fill="E2EBF7"/>
      </w:tcPr>
    </w:tblStylePr>
  </w:style>
  <w:style w:type="table" w:customStyle="1" w:styleId="HEARTNewTable">
    <w:name w:val="HEART New Table"/>
    <w:basedOn w:val="TableNormal"/>
    <w:uiPriority w:val="99"/>
    <w:rsid w:val="005E740A"/>
    <w:pPr>
      <w:ind w:left="113" w:right="113"/>
      <w:mirrorIndents/>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7E4E4"/>
      <w:vAlign w:val="center"/>
    </w:tcPr>
    <w:tblStylePr w:type="firstRow">
      <w:pPr>
        <w:wordWrap/>
        <w:spacing w:beforeLines="0" w:before="60" w:beforeAutospacing="0" w:afterLines="0" w:after="60" w:afterAutospacing="0"/>
        <w:contextualSpacing w:val="0"/>
        <w:jc w:val="left"/>
      </w:pPr>
      <w:rPr>
        <w:rFonts w:ascii="Arial" w:hAnsi="Arial"/>
        <w:b/>
        <w:color w:val="FFFFFF" w:themeColor="background1"/>
        <w:sz w:val="24"/>
      </w:rPr>
      <w:tblPr/>
      <w:tcPr>
        <w:shd w:val="clear" w:color="auto" w:fill="66BC29"/>
      </w:tcPr>
    </w:tblStylePr>
    <w:tblStylePr w:type="lastRow">
      <w:pPr>
        <w:jc w:val="left"/>
      </w:pPr>
      <w:rPr>
        <w:rFonts w:ascii="Arial" w:hAnsi="Arial"/>
        <w:b w:val="0"/>
        <w:color w:val="FFFFFF" w:themeColor="background1"/>
        <w:sz w:val="20"/>
      </w:rPr>
      <w:tblPr/>
      <w:tcPr>
        <w:shd w:val="clear" w:color="auto" w:fill="796D65"/>
      </w:tcPr>
    </w:tblStylePr>
    <w:tblStylePr w:type="firstCol">
      <w:pPr>
        <w:jc w:val="left"/>
      </w:pPr>
      <w:rPr>
        <w:b/>
        <w:color w:val="FFFFFF" w:themeColor="background1"/>
      </w:rPr>
      <w:tblPr/>
      <w:tcPr>
        <w:shd w:val="clear" w:color="auto" w:fill="796D65"/>
      </w:tcPr>
    </w:tblStylePr>
  </w:style>
  <w:style w:type="paragraph" w:customStyle="1" w:styleId="BVIfnrCharCharChar">
    <w:name w:val="BVI fnr Char Char Char"/>
    <w:aliases w:val="BVI fnr Car Car Char Char Char,BVI fnr Car Char Char Char,BVI fnr Car Car Car Car Char Char Char1 Char"/>
    <w:basedOn w:val="Normal"/>
    <w:link w:val="FootnoteReference"/>
    <w:rsid w:val="003147F6"/>
    <w:pPr>
      <w:spacing w:after="160" w:line="240" w:lineRule="exact"/>
    </w:pPr>
    <w:rPr>
      <w:rFonts w:ascii="Calibri" w:hAnsi="Calibri"/>
      <w:sz w:val="20"/>
      <w:vertAlign w:val="superscript"/>
      <w:lang w:eastAsia="en-GB"/>
    </w:rPr>
  </w:style>
  <w:style w:type="paragraph" w:customStyle="1" w:styleId="HEARTBodytext">
    <w:name w:val="HEART Body text"/>
    <w:basedOn w:val="Normal"/>
    <w:link w:val="HEARTBodytextChar"/>
    <w:qFormat/>
    <w:rsid w:val="003147F6"/>
    <w:pPr>
      <w:spacing w:after="240" w:line="276" w:lineRule="atLeast"/>
    </w:pPr>
  </w:style>
  <w:style w:type="character" w:customStyle="1" w:styleId="HEARTBodytextChar">
    <w:name w:val="HEART Body text Char"/>
    <w:basedOn w:val="DefaultParagraphFont"/>
    <w:link w:val="HEARTBodytext"/>
    <w:rsid w:val="003147F6"/>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Bullet" w:uiPriority="0" w:qFormat="1"/>
    <w:lsdException w:name="List Number" w:unhideWhenUsed="0"/>
    <w:lsdException w:name="List 4" w:unhideWhenUsed="0"/>
    <w:lsdException w:name="List 5" w:unhideWhenUsed="0"/>
    <w:lsdException w:name="List Bullet 2" w:uiPriority="0" w:qFormat="1"/>
    <w:lsdException w:name="List Bullet 3" w:uiPriority="0" w:qFormat="1"/>
    <w:lsdException w:name="List Bullet 4" w:uiPriority="0" w:qFormat="1"/>
    <w:lsdException w:name="List Bullet 5"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alutation" w:unhideWhenUsed="0"/>
    <w:lsdException w:name="Date" w:unhideWhenUsed="0"/>
    <w:lsdException w:name="Body Text First Indent" w:unhideWhenUsed="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7" w:unhideWhenUsed="0" w:qFormat="1"/>
    <w:lsdException w:name="Bibliography" w:uiPriority="37"/>
    <w:lsdException w:name="TOC Heading" w:uiPriority="39" w:qFormat="1"/>
  </w:latentStyles>
  <w:style w:type="paragraph" w:default="1" w:styleId="Normal">
    <w:name w:val="Normal"/>
    <w:qFormat/>
    <w:rsid w:val="005E740A"/>
    <w:rPr>
      <w:rFonts w:ascii="Arial" w:hAnsi="Arial"/>
      <w:sz w:val="22"/>
      <w:lang w:eastAsia="en-US"/>
    </w:rPr>
  </w:style>
  <w:style w:type="paragraph" w:styleId="Heading1">
    <w:name w:val="heading 1"/>
    <w:basedOn w:val="Normal"/>
    <w:next w:val="OPMBodytext"/>
    <w:link w:val="Heading1Char"/>
    <w:qFormat/>
    <w:rsid w:val="00794F3C"/>
    <w:pPr>
      <w:keepNext/>
      <w:pageBreakBefore/>
      <w:tabs>
        <w:tab w:val="num" w:pos="851"/>
      </w:tabs>
      <w:spacing w:after="240"/>
      <w:ind w:left="851" w:hanging="851"/>
      <w:outlineLvl w:val="0"/>
    </w:pPr>
    <w:rPr>
      <w:b/>
      <w:color w:val="002147"/>
      <w:kern w:val="32"/>
      <w:sz w:val="32"/>
    </w:rPr>
  </w:style>
  <w:style w:type="paragraph" w:styleId="Heading2">
    <w:name w:val="heading 2"/>
    <w:basedOn w:val="Heading1"/>
    <w:next w:val="OPMBodytext"/>
    <w:link w:val="Heading2Char"/>
    <w:qFormat/>
    <w:rsid w:val="00794F3C"/>
    <w:pPr>
      <w:pageBreakBefore w:val="0"/>
      <w:spacing w:before="360"/>
      <w:outlineLvl w:val="1"/>
    </w:pPr>
    <w:rPr>
      <w:sz w:val="28"/>
      <w:szCs w:val="28"/>
    </w:rPr>
  </w:style>
  <w:style w:type="paragraph" w:styleId="Heading3">
    <w:name w:val="heading 3"/>
    <w:basedOn w:val="Heading2"/>
    <w:next w:val="OPMBodytext"/>
    <w:link w:val="Heading3Char"/>
    <w:qFormat/>
    <w:rsid w:val="00794F3C"/>
    <w:pPr>
      <w:outlineLvl w:val="2"/>
    </w:pPr>
    <w:rPr>
      <w:sz w:val="24"/>
      <w:szCs w:val="24"/>
    </w:rPr>
  </w:style>
  <w:style w:type="paragraph" w:styleId="Heading4">
    <w:name w:val="heading 4"/>
    <w:basedOn w:val="Heading2"/>
    <w:next w:val="Normal"/>
    <w:link w:val="Heading4Char"/>
    <w:rsid w:val="00794F3C"/>
    <w:pPr>
      <w:outlineLvl w:val="3"/>
    </w:pPr>
    <w:rPr>
      <w:color w:val="auto"/>
      <w:sz w:val="24"/>
    </w:rPr>
  </w:style>
  <w:style w:type="paragraph" w:styleId="Heading5">
    <w:name w:val="heading 5"/>
    <w:basedOn w:val="Heading2"/>
    <w:next w:val="Normal"/>
    <w:link w:val="Heading5Char"/>
    <w:rsid w:val="00794F3C"/>
    <w:pPr>
      <w:outlineLvl w:val="4"/>
    </w:pPr>
    <w:rPr>
      <w:color w:val="auto"/>
      <w:sz w:val="22"/>
    </w:rPr>
  </w:style>
  <w:style w:type="paragraph" w:styleId="Heading6">
    <w:name w:val="heading 6"/>
    <w:basedOn w:val="Heading2"/>
    <w:next w:val="Normal"/>
    <w:link w:val="Heading6Char"/>
    <w:rsid w:val="00794F3C"/>
    <w:pPr>
      <w:outlineLvl w:val="5"/>
    </w:pPr>
    <w:rPr>
      <w:b w:val="0"/>
      <w:sz w:val="20"/>
    </w:rPr>
  </w:style>
  <w:style w:type="paragraph" w:styleId="Heading7">
    <w:name w:val="heading 7"/>
    <w:basedOn w:val="Heading2"/>
    <w:next w:val="Normal"/>
    <w:link w:val="Heading7Char"/>
    <w:rsid w:val="00794F3C"/>
    <w:pPr>
      <w:outlineLvl w:val="6"/>
    </w:pPr>
    <w:rPr>
      <w:b w:val="0"/>
      <w:sz w:val="18"/>
    </w:rPr>
  </w:style>
  <w:style w:type="paragraph" w:styleId="Heading8">
    <w:name w:val="heading 8"/>
    <w:basedOn w:val="Heading2"/>
    <w:next w:val="Normal"/>
    <w:link w:val="Heading8Char"/>
    <w:rsid w:val="00794F3C"/>
    <w:pPr>
      <w:outlineLvl w:val="7"/>
    </w:pPr>
    <w:rPr>
      <w:b w:val="0"/>
      <w:sz w:val="18"/>
    </w:rPr>
  </w:style>
  <w:style w:type="paragraph" w:styleId="Heading9">
    <w:name w:val="heading 9"/>
    <w:basedOn w:val="Heading2"/>
    <w:next w:val="Normal"/>
    <w:link w:val="Heading9Char"/>
    <w:rsid w:val="00794F3C"/>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4F3C"/>
    <w:rPr>
      <w:rFonts w:ascii="Arial" w:hAnsi="Arial"/>
      <w:b/>
      <w:color w:val="002147"/>
      <w:kern w:val="32"/>
      <w:sz w:val="32"/>
      <w:lang w:eastAsia="en-US"/>
    </w:rPr>
  </w:style>
  <w:style w:type="character" w:customStyle="1" w:styleId="Heading2Char">
    <w:name w:val="Heading 2 Char"/>
    <w:basedOn w:val="DefaultParagraphFont"/>
    <w:link w:val="Heading2"/>
    <w:rsid w:val="00794F3C"/>
    <w:rPr>
      <w:rFonts w:ascii="Arial" w:hAnsi="Arial"/>
      <w:b/>
      <w:color w:val="002147"/>
      <w:kern w:val="32"/>
      <w:sz w:val="28"/>
      <w:szCs w:val="28"/>
      <w:lang w:eastAsia="en-US"/>
    </w:rPr>
  </w:style>
  <w:style w:type="character" w:customStyle="1" w:styleId="Heading3Char">
    <w:name w:val="Heading 3 Char"/>
    <w:basedOn w:val="DefaultParagraphFont"/>
    <w:link w:val="Heading3"/>
    <w:rsid w:val="00794F3C"/>
    <w:rPr>
      <w:rFonts w:ascii="Arial" w:hAnsi="Arial"/>
      <w:b/>
      <w:color w:val="002147"/>
      <w:kern w:val="32"/>
      <w:sz w:val="24"/>
      <w:szCs w:val="24"/>
      <w:lang w:eastAsia="en-US"/>
    </w:rPr>
  </w:style>
  <w:style w:type="character" w:customStyle="1" w:styleId="Heading4Char">
    <w:name w:val="Heading 4 Char"/>
    <w:basedOn w:val="DefaultParagraphFont"/>
    <w:link w:val="Heading4"/>
    <w:rsid w:val="00794F3C"/>
    <w:rPr>
      <w:rFonts w:ascii="Arial" w:hAnsi="Arial"/>
      <w:b/>
      <w:kern w:val="32"/>
      <w:sz w:val="24"/>
      <w:szCs w:val="28"/>
      <w:lang w:eastAsia="en-US"/>
    </w:rPr>
  </w:style>
  <w:style w:type="character" w:customStyle="1" w:styleId="Heading5Char">
    <w:name w:val="Heading 5 Char"/>
    <w:basedOn w:val="DefaultParagraphFont"/>
    <w:link w:val="Heading5"/>
    <w:rsid w:val="00794F3C"/>
    <w:rPr>
      <w:rFonts w:ascii="Arial" w:hAnsi="Arial"/>
      <w:b/>
      <w:kern w:val="32"/>
      <w:sz w:val="22"/>
      <w:szCs w:val="28"/>
      <w:lang w:eastAsia="en-US"/>
    </w:rPr>
  </w:style>
  <w:style w:type="character" w:customStyle="1" w:styleId="Heading6Char">
    <w:name w:val="Heading 6 Char"/>
    <w:basedOn w:val="DefaultParagraphFont"/>
    <w:link w:val="Heading6"/>
    <w:rsid w:val="00794F3C"/>
    <w:rPr>
      <w:rFonts w:ascii="Arial" w:hAnsi="Arial"/>
      <w:color w:val="002147"/>
      <w:kern w:val="32"/>
      <w:szCs w:val="28"/>
      <w:lang w:eastAsia="en-US"/>
    </w:rPr>
  </w:style>
  <w:style w:type="character" w:customStyle="1" w:styleId="Heading7Char">
    <w:name w:val="Heading 7 Char"/>
    <w:basedOn w:val="DefaultParagraphFont"/>
    <w:link w:val="Heading7"/>
    <w:rsid w:val="00794F3C"/>
    <w:rPr>
      <w:rFonts w:ascii="Arial" w:hAnsi="Arial"/>
      <w:color w:val="002147"/>
      <w:kern w:val="32"/>
      <w:sz w:val="18"/>
      <w:szCs w:val="28"/>
      <w:lang w:eastAsia="en-US"/>
    </w:rPr>
  </w:style>
  <w:style w:type="character" w:customStyle="1" w:styleId="Heading8Char">
    <w:name w:val="Heading 8 Char"/>
    <w:basedOn w:val="DefaultParagraphFont"/>
    <w:link w:val="Heading8"/>
    <w:rsid w:val="00794F3C"/>
    <w:rPr>
      <w:rFonts w:ascii="Arial" w:hAnsi="Arial"/>
      <w:color w:val="002147"/>
      <w:kern w:val="32"/>
      <w:sz w:val="18"/>
      <w:szCs w:val="28"/>
      <w:lang w:eastAsia="en-US"/>
    </w:rPr>
  </w:style>
  <w:style w:type="character" w:customStyle="1" w:styleId="Heading9Char">
    <w:name w:val="Heading 9 Char"/>
    <w:basedOn w:val="DefaultParagraphFont"/>
    <w:link w:val="Heading9"/>
    <w:rsid w:val="00794F3C"/>
    <w:rPr>
      <w:rFonts w:ascii="Arial" w:hAnsi="Arial"/>
      <w:b/>
      <w:color w:val="002147"/>
      <w:kern w:val="32"/>
      <w:sz w:val="18"/>
      <w:szCs w:val="28"/>
      <w:lang w:eastAsia="en-US"/>
    </w:rPr>
  </w:style>
  <w:style w:type="paragraph" w:customStyle="1" w:styleId="Abbreviation">
    <w:name w:val="Abbreviation"/>
    <w:basedOn w:val="Normal"/>
    <w:rsid w:val="00794F3C"/>
    <w:pPr>
      <w:tabs>
        <w:tab w:val="left" w:pos="1701"/>
      </w:tabs>
      <w:spacing w:after="240"/>
      <w:ind w:left="1701" w:hanging="1701"/>
    </w:pPr>
  </w:style>
  <w:style w:type="paragraph" w:customStyle="1" w:styleId="Annexheading1">
    <w:name w:val="Annex heading 1"/>
    <w:basedOn w:val="Normal"/>
    <w:next w:val="Normal"/>
    <w:rsid w:val="00794F3C"/>
    <w:pPr>
      <w:keepNext/>
      <w:numPr>
        <w:ilvl w:val="1"/>
        <w:numId w:val="1"/>
      </w:numPr>
      <w:spacing w:before="240" w:after="240"/>
      <w:outlineLvl w:val="1"/>
    </w:pPr>
    <w:rPr>
      <w:b/>
      <w:color w:val="002147"/>
      <w:sz w:val="28"/>
    </w:rPr>
  </w:style>
  <w:style w:type="paragraph" w:customStyle="1" w:styleId="Annexheading2">
    <w:name w:val="Annex heading 2"/>
    <w:basedOn w:val="Normal"/>
    <w:next w:val="Normal"/>
    <w:rsid w:val="00794F3C"/>
    <w:pPr>
      <w:keepNext/>
      <w:numPr>
        <w:ilvl w:val="2"/>
        <w:numId w:val="1"/>
      </w:numPr>
      <w:spacing w:before="160" w:after="240"/>
      <w:ind w:left="720"/>
      <w:outlineLvl w:val="2"/>
    </w:pPr>
    <w:rPr>
      <w:b/>
      <w:kern w:val="32"/>
      <w:sz w:val="24"/>
    </w:rPr>
  </w:style>
  <w:style w:type="paragraph" w:customStyle="1" w:styleId="Annexheading3">
    <w:name w:val="Annex heading 3"/>
    <w:basedOn w:val="Normal"/>
    <w:next w:val="Normal"/>
    <w:rsid w:val="00794F3C"/>
    <w:pPr>
      <w:keepNext/>
      <w:numPr>
        <w:ilvl w:val="3"/>
        <w:numId w:val="1"/>
      </w:numPr>
      <w:spacing w:after="60"/>
      <w:outlineLvl w:val="3"/>
    </w:pPr>
    <w:rPr>
      <w:b/>
    </w:rPr>
  </w:style>
  <w:style w:type="paragraph" w:customStyle="1" w:styleId="Annextitle">
    <w:name w:val="Annex title"/>
    <w:basedOn w:val="Normal"/>
    <w:next w:val="Annexheading1"/>
    <w:rsid w:val="00794F3C"/>
    <w:pPr>
      <w:keepNext/>
      <w:pageBreakBefore/>
      <w:numPr>
        <w:numId w:val="1"/>
      </w:numPr>
      <w:tabs>
        <w:tab w:val="clear" w:pos="360"/>
        <w:tab w:val="left" w:pos="1701"/>
      </w:tabs>
      <w:spacing w:after="400"/>
      <w:ind w:left="1701" w:hanging="1701"/>
      <w:outlineLvl w:val="0"/>
    </w:pPr>
    <w:rPr>
      <w:b/>
      <w:color w:val="002147"/>
      <w:kern w:val="32"/>
      <w:sz w:val="32"/>
    </w:rPr>
  </w:style>
  <w:style w:type="paragraph" w:customStyle="1" w:styleId="Author">
    <w:name w:val="Author"/>
    <w:basedOn w:val="Normal"/>
    <w:qFormat/>
    <w:rsid w:val="00794F3C"/>
    <w:pPr>
      <w:spacing w:before="1440" w:line="360" w:lineRule="auto"/>
    </w:pPr>
    <w:rPr>
      <w:sz w:val="28"/>
    </w:rPr>
  </w:style>
  <w:style w:type="paragraph" w:styleId="BalloonText">
    <w:name w:val="Balloon Text"/>
    <w:basedOn w:val="Normal"/>
    <w:link w:val="BalloonTextChar"/>
    <w:uiPriority w:val="99"/>
    <w:semiHidden/>
    <w:rsid w:val="00794F3C"/>
    <w:rPr>
      <w:rFonts w:ascii="Tahoma" w:hAnsi="Tahoma" w:cs="Tahoma"/>
      <w:sz w:val="16"/>
      <w:szCs w:val="16"/>
    </w:rPr>
  </w:style>
  <w:style w:type="character" w:customStyle="1" w:styleId="BalloonTextChar">
    <w:name w:val="Balloon Text Char"/>
    <w:basedOn w:val="DefaultParagraphFont"/>
    <w:link w:val="BalloonText"/>
    <w:uiPriority w:val="99"/>
    <w:semiHidden/>
    <w:rsid w:val="00794F3C"/>
    <w:rPr>
      <w:rFonts w:ascii="Tahoma" w:hAnsi="Tahoma" w:cs="Tahoma"/>
      <w:sz w:val="16"/>
      <w:szCs w:val="16"/>
      <w:lang w:eastAsia="en-US"/>
    </w:rPr>
  </w:style>
  <w:style w:type="paragraph" w:styleId="Bibliography">
    <w:name w:val="Bibliography"/>
    <w:basedOn w:val="Normal"/>
    <w:next w:val="Normal"/>
    <w:uiPriority w:val="37"/>
    <w:semiHidden/>
    <w:rsid w:val="00794F3C"/>
  </w:style>
  <w:style w:type="paragraph" w:styleId="BodyText">
    <w:name w:val="Body Text"/>
    <w:basedOn w:val="Normal"/>
    <w:link w:val="BodyTextChar"/>
    <w:semiHidden/>
    <w:rsid w:val="00794F3C"/>
    <w:pPr>
      <w:spacing w:after="120"/>
    </w:pPr>
  </w:style>
  <w:style w:type="character" w:customStyle="1" w:styleId="BodyTextChar">
    <w:name w:val="Body Text Char"/>
    <w:basedOn w:val="DefaultParagraphFont"/>
    <w:link w:val="BodyText"/>
    <w:semiHidden/>
    <w:rsid w:val="00794F3C"/>
    <w:rPr>
      <w:rFonts w:ascii="Arial" w:hAnsi="Arial"/>
      <w:sz w:val="22"/>
      <w:lang w:eastAsia="en-US"/>
    </w:rPr>
  </w:style>
  <w:style w:type="paragraph" w:customStyle="1" w:styleId="Boxtext">
    <w:name w:val="Box text"/>
    <w:basedOn w:val="Normal"/>
    <w:rsid w:val="00794F3C"/>
    <w:pPr>
      <w:keepNext/>
      <w:spacing w:before="60" w:after="60"/>
      <w:ind w:right="-1"/>
    </w:pPr>
    <w:rPr>
      <w:sz w:val="20"/>
    </w:rPr>
  </w:style>
  <w:style w:type="paragraph" w:styleId="Caption">
    <w:name w:val="caption"/>
    <w:basedOn w:val="Normal"/>
    <w:next w:val="Tablenotes"/>
    <w:qFormat/>
    <w:rsid w:val="00794F3C"/>
    <w:pPr>
      <w:keepNext/>
      <w:spacing w:after="120"/>
      <w:outlineLvl w:val="2"/>
    </w:pPr>
    <w:rPr>
      <w:b/>
      <w:bCs/>
      <w:color w:val="0B1F51"/>
      <w:szCs w:val="22"/>
    </w:rPr>
  </w:style>
  <w:style w:type="paragraph" w:styleId="DocumentMap">
    <w:name w:val="Document Map"/>
    <w:basedOn w:val="Normal"/>
    <w:link w:val="DocumentMapChar"/>
    <w:uiPriority w:val="99"/>
    <w:semiHidden/>
    <w:rsid w:val="00794F3C"/>
    <w:rPr>
      <w:rFonts w:ascii="Tahoma" w:hAnsi="Tahoma" w:cs="Tahoma"/>
      <w:sz w:val="16"/>
      <w:szCs w:val="16"/>
    </w:rPr>
  </w:style>
  <w:style w:type="character" w:customStyle="1" w:styleId="DocumentMapChar">
    <w:name w:val="Document Map Char"/>
    <w:basedOn w:val="DefaultParagraphFont"/>
    <w:link w:val="DocumentMap"/>
    <w:uiPriority w:val="99"/>
    <w:semiHidden/>
    <w:rsid w:val="00794F3C"/>
    <w:rPr>
      <w:rFonts w:ascii="Tahoma" w:hAnsi="Tahoma" w:cs="Tahoma"/>
      <w:sz w:val="16"/>
      <w:szCs w:val="16"/>
      <w:lang w:eastAsia="en-US"/>
    </w:rPr>
  </w:style>
  <w:style w:type="character" w:styleId="FollowedHyperlink">
    <w:name w:val="FollowedHyperlink"/>
    <w:basedOn w:val="DefaultParagraphFont"/>
    <w:semiHidden/>
    <w:rsid w:val="00794F3C"/>
    <w:rPr>
      <w:color w:val="800080"/>
      <w:u w:val="single"/>
    </w:rPr>
  </w:style>
  <w:style w:type="paragraph" w:styleId="Footer">
    <w:name w:val="footer"/>
    <w:basedOn w:val="Normal"/>
    <w:link w:val="FooterChar"/>
    <w:rsid w:val="00794F3C"/>
    <w:pPr>
      <w:pBdr>
        <w:top w:val="single" w:sz="4" w:space="1" w:color="auto"/>
      </w:pBdr>
      <w:tabs>
        <w:tab w:val="center" w:pos="4536"/>
        <w:tab w:val="right" w:pos="9680"/>
      </w:tabs>
      <w:ind w:right="-41" w:firstLine="360"/>
    </w:pPr>
    <w:rPr>
      <w:rFonts w:eastAsia="Times" w:cs="Arial"/>
      <w:color w:val="0B1F51"/>
      <w:sz w:val="16"/>
      <w:szCs w:val="16"/>
    </w:rPr>
  </w:style>
  <w:style w:type="character" w:customStyle="1" w:styleId="FooterChar">
    <w:name w:val="Footer Char"/>
    <w:link w:val="Footer"/>
    <w:rsid w:val="00794F3C"/>
    <w:rPr>
      <w:rFonts w:ascii="Arial" w:eastAsia="Times" w:hAnsi="Arial" w:cs="Arial"/>
      <w:color w:val="0B1F51"/>
      <w:sz w:val="16"/>
      <w:szCs w:val="16"/>
      <w:lang w:eastAsia="en-US"/>
    </w:rPr>
  </w:style>
  <w:style w:type="character" w:styleId="FootnoteReference">
    <w:name w:val="footnote reference"/>
    <w:aliases w:val="BVI fnr Char Char Char Char,BVI fnr Car Car Char Char Char Char,BVI fnr Car Char Char Char Char,BVI fnr Car Car Car Car Char Char Char1 Char Char,BVI fnr Char Char Char Char Char,BVI fnr Char Char Char Char Char Char,ftref,16 Point,R"/>
    <w:basedOn w:val="DefaultParagraphFont"/>
    <w:link w:val="BVIfnrCharCharChar"/>
    <w:rsid w:val="00794F3C"/>
    <w:rPr>
      <w:vertAlign w:val="superscript"/>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rsid w:val="00794F3C"/>
    <w:rPr>
      <w:sz w:val="18"/>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basedOn w:val="DefaultParagraphFont"/>
    <w:link w:val="FootnoteText"/>
    <w:rsid w:val="00794F3C"/>
    <w:rPr>
      <w:rFonts w:ascii="Arial" w:hAnsi="Arial"/>
      <w:sz w:val="18"/>
      <w:lang w:eastAsia="en-US"/>
    </w:rPr>
  </w:style>
  <w:style w:type="paragraph" w:styleId="Header">
    <w:name w:val="header"/>
    <w:basedOn w:val="Normal"/>
    <w:link w:val="HeaderChar"/>
    <w:rsid w:val="00794F3C"/>
    <w:pPr>
      <w:pBdr>
        <w:bottom w:val="single" w:sz="4" w:space="1" w:color="auto"/>
      </w:pBdr>
    </w:pPr>
    <w:rPr>
      <w:rFonts w:eastAsia="Times"/>
      <w:color w:val="0B1F51"/>
      <w:sz w:val="16"/>
      <w:szCs w:val="16"/>
    </w:rPr>
  </w:style>
  <w:style w:type="character" w:customStyle="1" w:styleId="HeaderChar">
    <w:name w:val="Header Char"/>
    <w:link w:val="Header"/>
    <w:rsid w:val="00794F3C"/>
    <w:rPr>
      <w:rFonts w:ascii="Arial" w:eastAsia="Times" w:hAnsi="Arial"/>
      <w:color w:val="0B1F51"/>
      <w:sz w:val="16"/>
      <w:szCs w:val="16"/>
      <w:lang w:eastAsia="en-US"/>
    </w:rPr>
  </w:style>
  <w:style w:type="paragraph" w:customStyle="1" w:styleId="Heading1NONUM">
    <w:name w:val="Heading 1 NO NUM"/>
    <w:basedOn w:val="Heading1"/>
    <w:next w:val="OPMBodytext"/>
    <w:qFormat/>
    <w:rsid w:val="00794F3C"/>
    <w:pPr>
      <w:tabs>
        <w:tab w:val="clear" w:pos="851"/>
      </w:tabs>
      <w:ind w:left="0" w:firstLine="0"/>
    </w:pPr>
  </w:style>
  <w:style w:type="paragraph" w:customStyle="1" w:styleId="Heading2NONUM">
    <w:name w:val="Heading 2 NO NUM"/>
    <w:basedOn w:val="Heading2"/>
    <w:next w:val="OPMBodytext"/>
    <w:qFormat/>
    <w:rsid w:val="00794F3C"/>
    <w:pPr>
      <w:tabs>
        <w:tab w:val="clear" w:pos="851"/>
      </w:tabs>
      <w:ind w:left="0" w:firstLine="0"/>
    </w:pPr>
  </w:style>
  <w:style w:type="paragraph" w:customStyle="1" w:styleId="Heading3NONUM">
    <w:name w:val="Heading 3 NO NUM"/>
    <w:basedOn w:val="Heading3"/>
    <w:next w:val="OPMBodytext"/>
    <w:qFormat/>
    <w:rsid w:val="00794F3C"/>
    <w:pPr>
      <w:tabs>
        <w:tab w:val="clear" w:pos="851"/>
      </w:tabs>
      <w:ind w:left="0" w:firstLine="0"/>
    </w:pPr>
  </w:style>
  <w:style w:type="paragraph" w:customStyle="1" w:styleId="Heading4NONUM">
    <w:name w:val="Heading 4 NO NUM"/>
    <w:basedOn w:val="Heading4"/>
    <w:next w:val="OPMBodytext"/>
    <w:qFormat/>
    <w:rsid w:val="00794F3C"/>
    <w:pPr>
      <w:tabs>
        <w:tab w:val="clear" w:pos="851"/>
      </w:tabs>
      <w:spacing w:after="120"/>
      <w:ind w:left="0" w:firstLine="0"/>
    </w:pPr>
  </w:style>
  <w:style w:type="paragraph" w:customStyle="1" w:styleId="Heading5NONUM">
    <w:name w:val="Heading 5 NO NUM"/>
    <w:basedOn w:val="Heading5"/>
    <w:next w:val="OPMBodytext"/>
    <w:qFormat/>
    <w:rsid w:val="00794F3C"/>
    <w:pPr>
      <w:tabs>
        <w:tab w:val="clear" w:pos="851"/>
      </w:tabs>
      <w:spacing w:after="120"/>
      <w:ind w:left="0" w:firstLine="0"/>
    </w:pPr>
  </w:style>
  <w:style w:type="character" w:styleId="Hyperlink">
    <w:name w:val="Hyperlink"/>
    <w:basedOn w:val="DefaultParagraphFont"/>
    <w:uiPriority w:val="99"/>
    <w:rsid w:val="00794F3C"/>
    <w:rPr>
      <w:rFonts w:ascii="Arial" w:hAnsi="Arial"/>
      <w:color w:val="0000FF"/>
      <w:u w:val="single"/>
    </w:rPr>
  </w:style>
  <w:style w:type="paragraph" w:styleId="ListBullet">
    <w:name w:val="List Bullet"/>
    <w:basedOn w:val="Normal"/>
    <w:qFormat/>
    <w:rsid w:val="00794F3C"/>
    <w:pPr>
      <w:numPr>
        <w:numId w:val="4"/>
      </w:numPr>
      <w:spacing w:after="60" w:line="276" w:lineRule="atLeast"/>
    </w:pPr>
  </w:style>
  <w:style w:type="paragraph" w:styleId="ListBullet2">
    <w:name w:val="List Bullet 2"/>
    <w:basedOn w:val="Normal"/>
    <w:qFormat/>
    <w:rsid w:val="00794F3C"/>
    <w:pPr>
      <w:numPr>
        <w:ilvl w:val="1"/>
        <w:numId w:val="4"/>
      </w:numPr>
      <w:spacing w:after="60" w:line="276" w:lineRule="atLeast"/>
    </w:pPr>
  </w:style>
  <w:style w:type="paragraph" w:styleId="ListBullet3">
    <w:name w:val="List Bullet 3"/>
    <w:basedOn w:val="Normal"/>
    <w:qFormat/>
    <w:rsid w:val="00794F3C"/>
    <w:pPr>
      <w:numPr>
        <w:ilvl w:val="2"/>
        <w:numId w:val="4"/>
      </w:numPr>
      <w:spacing w:after="60" w:line="276" w:lineRule="atLeast"/>
    </w:pPr>
  </w:style>
  <w:style w:type="paragraph" w:styleId="ListBullet4">
    <w:name w:val="List Bullet 4"/>
    <w:basedOn w:val="Normal"/>
    <w:qFormat/>
    <w:rsid w:val="00794F3C"/>
    <w:pPr>
      <w:numPr>
        <w:ilvl w:val="3"/>
        <w:numId w:val="4"/>
      </w:numPr>
      <w:spacing w:after="60" w:line="276" w:lineRule="atLeast"/>
    </w:pPr>
  </w:style>
  <w:style w:type="paragraph" w:styleId="ListBullet5">
    <w:name w:val="List Bullet 5"/>
    <w:basedOn w:val="Normal"/>
    <w:qFormat/>
    <w:rsid w:val="00794F3C"/>
    <w:pPr>
      <w:numPr>
        <w:ilvl w:val="4"/>
        <w:numId w:val="4"/>
      </w:numPr>
      <w:spacing w:after="60" w:line="276" w:lineRule="atLeast"/>
    </w:pPr>
  </w:style>
  <w:style w:type="paragraph" w:customStyle="1" w:styleId="Listbulletfinal">
    <w:name w:val="List bullet final"/>
    <w:basedOn w:val="Normal"/>
    <w:next w:val="OPMBodytext"/>
    <w:rsid w:val="00794F3C"/>
    <w:pPr>
      <w:numPr>
        <w:numId w:val="2"/>
      </w:numPr>
      <w:spacing w:after="240" w:line="276" w:lineRule="atLeast"/>
    </w:pPr>
  </w:style>
  <w:style w:type="paragraph" w:customStyle="1" w:styleId="Listletter">
    <w:name w:val="List letter"/>
    <w:basedOn w:val="Normal"/>
    <w:rsid w:val="00794F3C"/>
    <w:pPr>
      <w:numPr>
        <w:numId w:val="6"/>
      </w:numPr>
      <w:spacing w:after="60"/>
      <w:ind w:left="360"/>
    </w:pPr>
  </w:style>
  <w:style w:type="paragraph" w:customStyle="1" w:styleId="Listletterfinal">
    <w:name w:val="List letter final"/>
    <w:basedOn w:val="Listletter"/>
    <w:next w:val="Normal"/>
    <w:rsid w:val="00794F3C"/>
    <w:pPr>
      <w:spacing w:after="240"/>
      <w:ind w:left="357" w:hanging="357"/>
    </w:pPr>
  </w:style>
  <w:style w:type="paragraph" w:customStyle="1" w:styleId="ListNumber1">
    <w:name w:val="List Number1"/>
    <w:basedOn w:val="Normal"/>
    <w:rsid w:val="00794F3C"/>
    <w:pPr>
      <w:tabs>
        <w:tab w:val="num" w:pos="357"/>
      </w:tabs>
      <w:spacing w:after="60"/>
      <w:ind w:left="357" w:hanging="357"/>
    </w:pPr>
  </w:style>
  <w:style w:type="paragraph" w:customStyle="1" w:styleId="Listnumberfinal">
    <w:name w:val="List number final"/>
    <w:basedOn w:val="ListNumber1"/>
    <w:next w:val="OPMBodytext"/>
    <w:rsid w:val="00794F3C"/>
    <w:pPr>
      <w:spacing w:after="240"/>
    </w:pPr>
  </w:style>
  <w:style w:type="numbering" w:customStyle="1" w:styleId="ListBullets">
    <w:name w:val="ListBullets"/>
    <w:uiPriority w:val="99"/>
    <w:rsid w:val="00794F3C"/>
    <w:pPr>
      <w:numPr>
        <w:numId w:val="4"/>
      </w:numPr>
    </w:pPr>
  </w:style>
  <w:style w:type="paragraph" w:styleId="NormalIndent">
    <w:name w:val="Normal Indent"/>
    <w:basedOn w:val="Normal"/>
    <w:uiPriority w:val="99"/>
    <w:semiHidden/>
    <w:rsid w:val="00794F3C"/>
    <w:pPr>
      <w:spacing w:after="240"/>
      <w:ind w:left="567" w:hanging="567"/>
    </w:pPr>
  </w:style>
  <w:style w:type="paragraph" w:customStyle="1" w:styleId="Numberedparagraph">
    <w:name w:val="Numbered paragraph"/>
    <w:basedOn w:val="Normal"/>
    <w:rsid w:val="00794F3C"/>
    <w:pPr>
      <w:numPr>
        <w:numId w:val="3"/>
      </w:numPr>
      <w:tabs>
        <w:tab w:val="left" w:pos="1077"/>
      </w:tabs>
      <w:spacing w:after="240"/>
      <w:ind w:left="0" w:firstLine="0"/>
    </w:pPr>
  </w:style>
  <w:style w:type="table" w:customStyle="1" w:styleId="OPMNewTable">
    <w:name w:val="OPM New Table"/>
    <w:basedOn w:val="TableNormal"/>
    <w:uiPriority w:val="99"/>
    <w:rsid w:val="00794F3C"/>
    <w:pPr>
      <w:ind w:left="113" w:right="113"/>
      <w:mirrorIndents/>
      <w:jc w:val="center"/>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D6D7D9"/>
      <w:vAlign w:val="center"/>
    </w:tcPr>
    <w:tblStylePr w:type="firstRow">
      <w:pPr>
        <w:wordWrap/>
        <w:spacing w:beforeLines="0" w:before="60" w:beforeAutospacing="0" w:afterLines="0" w:after="60" w:afterAutospacing="0"/>
        <w:contextualSpacing w:val="0"/>
        <w:jc w:val="left"/>
      </w:pPr>
      <w:rPr>
        <w:rFonts w:ascii="Arial" w:hAnsi="Arial"/>
        <w:b/>
        <w:color w:val="FFFFFF" w:themeColor="background1"/>
        <w:sz w:val="24"/>
      </w:rPr>
      <w:tblPr>
        <w:tblCellMar>
          <w:top w:w="57" w:type="dxa"/>
          <w:left w:w="0" w:type="dxa"/>
          <w:bottom w:w="57" w:type="dxa"/>
          <w:right w:w="0" w:type="dxa"/>
        </w:tblCellMar>
      </w:tblPr>
      <w:tcPr>
        <w:shd w:val="clear" w:color="auto" w:fill="002147"/>
      </w:tcPr>
    </w:tblStylePr>
    <w:tblStylePr w:type="lastRow">
      <w:pPr>
        <w:jc w:val="left"/>
      </w:pPr>
      <w:rPr>
        <w:rFonts w:ascii="Arial" w:hAnsi="Arial"/>
        <w:b w:val="0"/>
        <w:color w:val="FFFFFF" w:themeColor="background1"/>
        <w:sz w:val="20"/>
      </w:rPr>
      <w:tblPr/>
      <w:tcPr>
        <w:shd w:val="clear" w:color="auto" w:fill="7A7A7A"/>
      </w:tcPr>
    </w:tblStylePr>
    <w:tblStylePr w:type="firstCol">
      <w:pPr>
        <w:jc w:val="left"/>
      </w:pPr>
      <w:rPr>
        <w:b/>
        <w:color w:val="FFFFFF" w:themeColor="background1"/>
      </w:rPr>
      <w:tblPr/>
      <w:tcPr>
        <w:shd w:val="clear" w:color="auto" w:fill="AFB1B3"/>
      </w:tcPr>
    </w:tblStylePr>
  </w:style>
  <w:style w:type="character" w:styleId="PageNumber">
    <w:name w:val="page number"/>
    <w:basedOn w:val="DefaultParagraphFont"/>
    <w:rsid w:val="00794F3C"/>
    <w:rPr>
      <w:color w:val="0B1F51"/>
      <w:sz w:val="20"/>
      <w:szCs w:val="20"/>
    </w:rPr>
  </w:style>
  <w:style w:type="paragraph" w:customStyle="1" w:styleId="Reference">
    <w:name w:val="Reference"/>
    <w:basedOn w:val="Normal"/>
    <w:rsid w:val="00794F3C"/>
    <w:pPr>
      <w:tabs>
        <w:tab w:val="left" w:pos="357"/>
      </w:tabs>
      <w:spacing w:after="120"/>
      <w:ind w:left="357" w:hanging="357"/>
    </w:pPr>
  </w:style>
  <w:style w:type="paragraph" w:customStyle="1" w:styleId="Secondarytitle">
    <w:name w:val="Secondary title"/>
    <w:basedOn w:val="Normal"/>
    <w:rsid w:val="00794F3C"/>
    <w:pPr>
      <w:spacing w:line="360" w:lineRule="auto"/>
    </w:pPr>
    <w:rPr>
      <w:rFonts w:ascii="Georgia" w:hAnsi="Georgia"/>
      <w:sz w:val="40"/>
      <w:szCs w:val="40"/>
    </w:rPr>
  </w:style>
  <w:style w:type="table" w:styleId="TableGrid">
    <w:name w:val="Table Grid"/>
    <w:basedOn w:val="TableNormal"/>
    <w:rsid w:val="00794F3C"/>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OPMBodytext"/>
    <w:rsid w:val="00794F3C"/>
    <w:pPr>
      <w:spacing w:before="120" w:after="240"/>
    </w:pPr>
    <w:rPr>
      <w:sz w:val="18"/>
    </w:rPr>
  </w:style>
  <w:style w:type="paragraph" w:styleId="TableofFigures">
    <w:name w:val="table of figures"/>
    <w:basedOn w:val="Normal"/>
    <w:next w:val="Normal"/>
    <w:uiPriority w:val="99"/>
    <w:unhideWhenUsed/>
    <w:rsid w:val="00794F3C"/>
  </w:style>
  <w:style w:type="paragraph" w:customStyle="1" w:styleId="Tabletext">
    <w:name w:val="Table text"/>
    <w:basedOn w:val="Normal"/>
    <w:rsid w:val="00794F3C"/>
    <w:pPr>
      <w:keepNext/>
      <w:spacing w:before="40" w:after="40"/>
    </w:pPr>
    <w:rPr>
      <w:sz w:val="20"/>
    </w:rPr>
  </w:style>
  <w:style w:type="paragraph" w:styleId="TOC1">
    <w:name w:val="toc 1"/>
    <w:basedOn w:val="Normal"/>
    <w:next w:val="Normal"/>
    <w:autoRedefine/>
    <w:uiPriority w:val="39"/>
    <w:rsid w:val="00794F3C"/>
    <w:pPr>
      <w:tabs>
        <w:tab w:val="right" w:pos="9639"/>
      </w:tabs>
      <w:spacing w:before="120" w:after="60"/>
      <w:ind w:left="720" w:right="282" w:hanging="720"/>
    </w:pPr>
  </w:style>
  <w:style w:type="paragraph" w:styleId="TOC2">
    <w:name w:val="toc 2"/>
    <w:basedOn w:val="TOC1"/>
    <w:next w:val="Normal"/>
    <w:autoRedefine/>
    <w:uiPriority w:val="39"/>
    <w:rsid w:val="00794F3C"/>
    <w:pPr>
      <w:spacing w:before="0"/>
      <w:ind w:left="1077"/>
    </w:pPr>
  </w:style>
  <w:style w:type="paragraph" w:styleId="TOC3">
    <w:name w:val="toc 3"/>
    <w:basedOn w:val="TOC1"/>
    <w:next w:val="Normal"/>
    <w:autoRedefine/>
    <w:uiPriority w:val="39"/>
    <w:rsid w:val="00794F3C"/>
    <w:pPr>
      <w:spacing w:before="0"/>
      <w:ind w:left="1440"/>
      <w:contextualSpacing/>
    </w:pPr>
    <w:rPr>
      <w:noProof/>
      <w:szCs w:val="28"/>
    </w:rPr>
  </w:style>
  <w:style w:type="paragraph" w:styleId="TOC4">
    <w:name w:val="toc 4"/>
    <w:basedOn w:val="TOC2"/>
    <w:next w:val="Normal"/>
    <w:autoRedefine/>
    <w:uiPriority w:val="39"/>
    <w:rsid w:val="00794F3C"/>
    <w:pPr>
      <w:contextualSpacing/>
    </w:pPr>
  </w:style>
  <w:style w:type="paragraph" w:styleId="TOC5">
    <w:name w:val="toc 5"/>
    <w:basedOn w:val="Normal"/>
    <w:next w:val="Normal"/>
    <w:autoRedefine/>
    <w:semiHidden/>
    <w:rsid w:val="00794F3C"/>
    <w:pPr>
      <w:ind w:left="880"/>
    </w:pPr>
  </w:style>
  <w:style w:type="paragraph" w:styleId="TOC6">
    <w:name w:val="toc 6"/>
    <w:basedOn w:val="Normal"/>
    <w:next w:val="Normal"/>
    <w:autoRedefine/>
    <w:semiHidden/>
    <w:rsid w:val="00794F3C"/>
    <w:pPr>
      <w:ind w:left="1100"/>
    </w:pPr>
  </w:style>
  <w:style w:type="paragraph" w:styleId="TOC7">
    <w:name w:val="toc 7"/>
    <w:basedOn w:val="Normal"/>
    <w:next w:val="Normal"/>
    <w:autoRedefine/>
    <w:semiHidden/>
    <w:rsid w:val="00794F3C"/>
    <w:pPr>
      <w:ind w:left="1320"/>
    </w:pPr>
  </w:style>
  <w:style w:type="paragraph" w:styleId="TOC8">
    <w:name w:val="toc 8"/>
    <w:basedOn w:val="Normal"/>
    <w:autoRedefine/>
    <w:semiHidden/>
    <w:rsid w:val="00794F3C"/>
    <w:pPr>
      <w:tabs>
        <w:tab w:val="right" w:pos="9066"/>
      </w:tabs>
      <w:spacing w:before="60" w:after="60"/>
      <w:ind w:left="1440" w:hanging="1440"/>
    </w:pPr>
  </w:style>
  <w:style w:type="paragraph" w:styleId="TOC9">
    <w:name w:val="toc 9"/>
    <w:basedOn w:val="TOC1"/>
    <w:autoRedefine/>
    <w:uiPriority w:val="39"/>
    <w:rsid w:val="00794F3C"/>
    <w:pPr>
      <w:ind w:left="1276" w:right="284" w:hanging="1276"/>
    </w:pPr>
  </w:style>
  <w:style w:type="paragraph" w:customStyle="1" w:styleId="TOCtitle">
    <w:name w:val="TOCtitle"/>
    <w:basedOn w:val="Normal"/>
    <w:qFormat/>
    <w:rsid w:val="00794F3C"/>
    <w:pPr>
      <w:spacing w:after="400"/>
    </w:pPr>
    <w:rPr>
      <w:b/>
      <w:color w:val="0B1F51"/>
      <w:sz w:val="28"/>
      <w:szCs w:val="28"/>
    </w:rPr>
  </w:style>
  <w:style w:type="table" w:customStyle="1" w:styleId="CVTable">
    <w:name w:val="CV_Table"/>
    <w:basedOn w:val="TableNormal"/>
    <w:rsid w:val="00DB0049"/>
    <w:pPr>
      <w:jc w:val="both"/>
    </w:pPr>
    <w:rPr>
      <w:rFonts w:ascii="Arial" w:hAnsi="Arial"/>
      <w:sz w:val="22"/>
    </w:rPr>
    <w:tblPr>
      <w:tblCellMar>
        <w:left w:w="0" w:type="dxa"/>
        <w:right w:w="0" w:type="dxa"/>
      </w:tblCellMar>
    </w:tblPr>
    <w:trPr>
      <w:cantSplit/>
    </w:trPr>
    <w:tblStylePr w:type="firstCol">
      <w:pPr>
        <w:wordWrap/>
        <w:spacing w:afterLines="100" w:afterAutospacing="0"/>
      </w:pPr>
      <w:rPr>
        <w:rFonts w:ascii="Arial" w:hAnsi="Arial"/>
        <w:b/>
        <w:caps/>
        <w:smallCaps w:val="0"/>
        <w:sz w:val="22"/>
      </w:rPr>
    </w:tblStylePr>
    <w:tblStylePr w:type="lastCol">
      <w:pPr>
        <w:wordWrap/>
        <w:spacing w:afterLines="100" w:afterAutospacing="0"/>
        <w:jc w:val="both"/>
      </w:pPr>
      <w:rPr>
        <w:rFonts w:ascii="Arial" w:hAnsi="Arial"/>
        <w:sz w:val="22"/>
      </w:rPr>
      <w:tblPr/>
      <w:trPr>
        <w:cantSplit/>
      </w:trPr>
    </w:tblStylePr>
  </w:style>
  <w:style w:type="paragraph" w:customStyle="1" w:styleId="ListNumber2">
    <w:name w:val="List Number2"/>
    <w:basedOn w:val="Normal"/>
    <w:rsid w:val="00DB0049"/>
    <w:pPr>
      <w:numPr>
        <w:numId w:val="5"/>
      </w:numPr>
      <w:spacing w:after="60"/>
      <w:jc w:val="both"/>
    </w:pPr>
  </w:style>
  <w:style w:type="paragraph" w:customStyle="1" w:styleId="OPMBodytext">
    <w:name w:val="OPM Body text"/>
    <w:basedOn w:val="Normal"/>
    <w:link w:val="OPMBodytextChar"/>
    <w:qFormat/>
    <w:rsid w:val="00794F3C"/>
    <w:pPr>
      <w:spacing w:after="240" w:line="276" w:lineRule="atLeast"/>
    </w:pPr>
  </w:style>
  <w:style w:type="character" w:customStyle="1" w:styleId="OPMBodytextChar">
    <w:name w:val="OPM Body text Char"/>
    <w:basedOn w:val="DefaultParagraphFont"/>
    <w:link w:val="OPMBodytext"/>
    <w:rsid w:val="00794F3C"/>
    <w:rPr>
      <w:rFonts w:ascii="Arial" w:hAnsi="Arial"/>
      <w:sz w:val="22"/>
      <w:lang w:eastAsia="en-US"/>
    </w:rPr>
  </w:style>
  <w:style w:type="numbering" w:customStyle="1" w:styleId="ListBullets1">
    <w:name w:val="ListBullets1"/>
    <w:uiPriority w:val="99"/>
    <w:rsid w:val="00794F3C"/>
  </w:style>
  <w:style w:type="paragraph" w:customStyle="1" w:styleId="Projecttitle">
    <w:name w:val="Project title"/>
    <w:basedOn w:val="Normal"/>
    <w:next w:val="Secondarytitle"/>
    <w:qFormat/>
    <w:rsid w:val="00794F3C"/>
    <w:pPr>
      <w:spacing w:before="4000" w:line="360" w:lineRule="auto"/>
    </w:pPr>
    <w:rPr>
      <w:rFonts w:ascii="Georgia" w:hAnsi="Georgia"/>
      <w:b/>
      <w:color w:val="002147"/>
      <w:kern w:val="28"/>
      <w:sz w:val="48"/>
    </w:rPr>
  </w:style>
  <w:style w:type="table" w:customStyle="1" w:styleId="OPMNewBox">
    <w:name w:val="OPM New Box"/>
    <w:basedOn w:val="TableNormal"/>
    <w:uiPriority w:val="99"/>
    <w:rsid w:val="00794F3C"/>
    <w:rPr>
      <w:rFonts w:ascii="Arial" w:hAnsi="Arial"/>
    </w:rPr>
    <w:tblPr/>
    <w:tcPr>
      <w:shd w:val="clear" w:color="auto" w:fill="E2EBF7"/>
      <w:vAlign w:val="center"/>
    </w:tcPr>
    <w:tblStylePr w:type="firstRow">
      <w:pPr>
        <w:wordWrap/>
        <w:spacing w:beforeLines="0" w:before="120" w:beforeAutospacing="0" w:afterLines="0" w:after="120" w:afterAutospacing="0"/>
        <w:contextualSpacing w:val="0"/>
        <w:jc w:val="left"/>
      </w:pPr>
      <w:rPr>
        <w:rFonts w:ascii="Arial" w:hAnsi="Arial"/>
        <w:b/>
        <w:sz w:val="22"/>
      </w:rPr>
      <w:tblPr/>
      <w:tcPr>
        <w:tcBorders>
          <w:top w:val="nil"/>
          <w:left w:val="nil"/>
          <w:bottom w:val="nil"/>
          <w:right w:val="nil"/>
          <w:insideH w:val="nil"/>
          <w:insideV w:val="nil"/>
        </w:tcBorders>
        <w:shd w:val="clear" w:color="auto" w:fill="0B1F51"/>
        <w:vAlign w:val="center"/>
      </w:tcPr>
    </w:tblStylePr>
    <w:tblStylePr w:type="lastRow">
      <w:tblPr/>
      <w:tcPr>
        <w:tcBorders>
          <w:top w:val="nil"/>
          <w:left w:val="nil"/>
          <w:bottom w:val="nil"/>
          <w:right w:val="nil"/>
          <w:insideH w:val="nil"/>
          <w:insideV w:val="nil"/>
        </w:tcBorders>
        <w:shd w:val="clear" w:color="auto" w:fill="E2EBF7"/>
      </w:tcPr>
    </w:tblStylePr>
  </w:style>
  <w:style w:type="table" w:customStyle="1" w:styleId="HEARTNewTable">
    <w:name w:val="HEART New Table"/>
    <w:basedOn w:val="TableNormal"/>
    <w:uiPriority w:val="99"/>
    <w:rsid w:val="005E740A"/>
    <w:pPr>
      <w:ind w:left="113" w:right="113"/>
      <w:mirrorIndents/>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7E4E4"/>
      <w:vAlign w:val="center"/>
    </w:tcPr>
    <w:tblStylePr w:type="firstRow">
      <w:pPr>
        <w:wordWrap/>
        <w:spacing w:beforeLines="0" w:before="60" w:beforeAutospacing="0" w:afterLines="0" w:after="60" w:afterAutospacing="0"/>
        <w:contextualSpacing w:val="0"/>
        <w:jc w:val="left"/>
      </w:pPr>
      <w:rPr>
        <w:rFonts w:ascii="Arial" w:hAnsi="Arial"/>
        <w:b/>
        <w:color w:val="FFFFFF" w:themeColor="background1"/>
        <w:sz w:val="24"/>
      </w:rPr>
      <w:tblPr/>
      <w:tcPr>
        <w:shd w:val="clear" w:color="auto" w:fill="66BC29"/>
      </w:tcPr>
    </w:tblStylePr>
    <w:tblStylePr w:type="lastRow">
      <w:pPr>
        <w:jc w:val="left"/>
      </w:pPr>
      <w:rPr>
        <w:rFonts w:ascii="Arial" w:hAnsi="Arial"/>
        <w:b w:val="0"/>
        <w:color w:val="FFFFFF" w:themeColor="background1"/>
        <w:sz w:val="20"/>
      </w:rPr>
      <w:tblPr/>
      <w:tcPr>
        <w:shd w:val="clear" w:color="auto" w:fill="796D65"/>
      </w:tcPr>
    </w:tblStylePr>
    <w:tblStylePr w:type="firstCol">
      <w:pPr>
        <w:jc w:val="left"/>
      </w:pPr>
      <w:rPr>
        <w:b/>
        <w:color w:val="FFFFFF" w:themeColor="background1"/>
      </w:rPr>
      <w:tblPr/>
      <w:tcPr>
        <w:shd w:val="clear" w:color="auto" w:fill="796D65"/>
      </w:tcPr>
    </w:tblStylePr>
  </w:style>
  <w:style w:type="paragraph" w:customStyle="1" w:styleId="BVIfnrCharCharChar">
    <w:name w:val="BVI fnr Char Char Char"/>
    <w:aliases w:val="BVI fnr Car Car Char Char Char,BVI fnr Car Char Char Char,BVI fnr Car Car Car Car Char Char Char1 Char"/>
    <w:basedOn w:val="Normal"/>
    <w:link w:val="FootnoteReference"/>
    <w:rsid w:val="003147F6"/>
    <w:pPr>
      <w:spacing w:after="160" w:line="240" w:lineRule="exact"/>
    </w:pPr>
    <w:rPr>
      <w:rFonts w:ascii="Calibri" w:hAnsi="Calibri"/>
      <w:sz w:val="20"/>
      <w:vertAlign w:val="superscript"/>
      <w:lang w:eastAsia="en-GB"/>
    </w:rPr>
  </w:style>
  <w:style w:type="paragraph" w:customStyle="1" w:styleId="HEARTBodytext">
    <w:name w:val="HEART Body text"/>
    <w:basedOn w:val="Normal"/>
    <w:link w:val="HEARTBodytextChar"/>
    <w:qFormat/>
    <w:rsid w:val="003147F6"/>
    <w:pPr>
      <w:spacing w:after="240" w:line="276" w:lineRule="atLeast"/>
    </w:pPr>
  </w:style>
  <w:style w:type="character" w:customStyle="1" w:styleId="HEARTBodytextChar">
    <w:name w:val="HEART Body text Char"/>
    <w:basedOn w:val="DefaultParagraphFont"/>
    <w:link w:val="HEARTBodytext"/>
    <w:rsid w:val="003147F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oanda.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DBCF-34F2-4E46-B662-CB523C46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828</Words>
  <Characters>4406</Characters>
  <Application>Microsoft Office Word</Application>
  <DocSecurity>0</DocSecurity>
  <Lines>367</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AGheorghe</dc:creator>
  <cp:keywords/>
  <dc:description/>
  <cp:lastModifiedBy>RGERASOL</cp:lastModifiedBy>
  <cp:revision>3</cp:revision>
  <dcterms:created xsi:type="dcterms:W3CDTF">2016-10-10T13:53:00Z</dcterms:created>
  <dcterms:modified xsi:type="dcterms:W3CDTF">2018-11-08T08:27:00Z</dcterms:modified>
</cp:coreProperties>
</file>