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C1713" w14:textId="31BE0673" w:rsidR="00DC2616" w:rsidRDefault="006B6F05" w:rsidP="00E41DB0">
      <w:pPr>
        <w:spacing w:line="480" w:lineRule="auto"/>
        <w:jc w:val="center"/>
        <w:rPr>
          <w:rFonts w:ascii="Arial" w:eastAsia="Times New Roman" w:hAnsi="Arial" w:cs="Arial"/>
          <w:b/>
          <w:sz w:val="22"/>
          <w:szCs w:val="22"/>
        </w:rPr>
      </w:pPr>
      <w:r>
        <w:rPr>
          <w:rFonts w:ascii="Arial" w:hAnsi="Arial" w:cs="Arial"/>
          <w:b/>
          <w:sz w:val="22"/>
          <w:szCs w:val="22"/>
        </w:rPr>
        <w:t>C</w:t>
      </w:r>
      <w:r w:rsidR="00CA2F44">
        <w:rPr>
          <w:rFonts w:ascii="Arial" w:hAnsi="Arial" w:cs="Arial"/>
          <w:b/>
          <w:sz w:val="22"/>
          <w:szCs w:val="22"/>
        </w:rPr>
        <w:t xml:space="preserve">omparison of </w:t>
      </w:r>
      <w:r w:rsidR="00256BA1">
        <w:rPr>
          <w:rFonts w:ascii="Arial" w:hAnsi="Arial" w:cs="Arial"/>
          <w:b/>
          <w:sz w:val="22"/>
          <w:szCs w:val="22"/>
        </w:rPr>
        <w:t>Dynamic Updating Strategies for Clinical</w:t>
      </w:r>
      <w:r w:rsidR="008C0B7D">
        <w:rPr>
          <w:rFonts w:ascii="Arial" w:hAnsi="Arial" w:cs="Arial"/>
          <w:b/>
          <w:sz w:val="22"/>
          <w:szCs w:val="22"/>
        </w:rPr>
        <w:t xml:space="preserve"> Prediction Models</w:t>
      </w:r>
    </w:p>
    <w:p w14:paraId="1EAC922E" w14:textId="77777777" w:rsidR="00EE2CE9" w:rsidRDefault="00EE2CE9" w:rsidP="00E41DB0">
      <w:pPr>
        <w:spacing w:line="480" w:lineRule="auto"/>
        <w:jc w:val="center"/>
        <w:rPr>
          <w:rFonts w:ascii="Arial" w:eastAsia="Times New Roman" w:hAnsi="Arial" w:cs="Arial"/>
          <w:b/>
          <w:sz w:val="22"/>
          <w:szCs w:val="22"/>
        </w:rPr>
      </w:pPr>
    </w:p>
    <w:p w14:paraId="747EE302" w14:textId="620A34C7" w:rsidR="00D624FA" w:rsidRDefault="00997C17" w:rsidP="00E41DB0">
      <w:pPr>
        <w:spacing w:line="480" w:lineRule="auto"/>
        <w:jc w:val="center"/>
        <w:rPr>
          <w:rFonts w:ascii="Arial" w:eastAsia="Times New Roman" w:hAnsi="Arial" w:cs="Arial"/>
          <w:b/>
          <w:sz w:val="22"/>
          <w:szCs w:val="22"/>
        </w:rPr>
      </w:pPr>
      <w:r>
        <w:rPr>
          <w:rFonts w:ascii="Arial" w:eastAsia="Times New Roman" w:hAnsi="Arial" w:cs="Arial"/>
          <w:b/>
          <w:sz w:val="22"/>
          <w:szCs w:val="22"/>
        </w:rPr>
        <w:t>APPENDIX</w:t>
      </w:r>
    </w:p>
    <w:p w14:paraId="61BD2143" w14:textId="77777777" w:rsidR="00EE2CE9" w:rsidRDefault="00EE2CE9" w:rsidP="00B712FC">
      <w:pPr>
        <w:spacing w:line="480" w:lineRule="auto"/>
        <w:rPr>
          <w:rFonts w:ascii="Arial" w:eastAsia="Times New Roman" w:hAnsi="Arial" w:cs="Arial"/>
          <w:b/>
          <w:sz w:val="22"/>
          <w:szCs w:val="22"/>
        </w:rPr>
      </w:pPr>
    </w:p>
    <w:sdt>
      <w:sdtPr>
        <w:rPr>
          <w:rFonts w:ascii="Times New Roman" w:eastAsia="SimSun" w:hAnsi="Times New Roman" w:cs="Times New Roman"/>
          <w:b w:val="0"/>
          <w:bCs w:val="0"/>
          <w:color w:val="auto"/>
          <w:sz w:val="24"/>
          <w:szCs w:val="24"/>
        </w:rPr>
        <w:id w:val="-827523585"/>
        <w:docPartObj>
          <w:docPartGallery w:val="Table of Contents"/>
          <w:docPartUnique/>
        </w:docPartObj>
      </w:sdtPr>
      <w:sdtEndPr>
        <w:rPr>
          <w:noProof/>
        </w:rPr>
      </w:sdtEndPr>
      <w:sdtContent>
        <w:p w14:paraId="3DA72285" w14:textId="52A6E2C5" w:rsidR="00E41DB0" w:rsidRDefault="00E41DB0" w:rsidP="00E41DB0">
          <w:pPr>
            <w:pStyle w:val="TOCHeading"/>
            <w:jc w:val="center"/>
            <w:rPr>
              <w:rFonts w:ascii="Arial" w:hAnsi="Arial" w:cs="Arial"/>
              <w:color w:val="000000" w:themeColor="text1"/>
              <w:sz w:val="22"/>
              <w:szCs w:val="22"/>
            </w:rPr>
          </w:pPr>
          <w:r w:rsidRPr="00E41DB0">
            <w:rPr>
              <w:rFonts w:ascii="Arial" w:hAnsi="Arial" w:cs="Arial"/>
              <w:color w:val="000000" w:themeColor="text1"/>
              <w:sz w:val="22"/>
              <w:szCs w:val="22"/>
            </w:rPr>
            <w:t>Table of Contents</w:t>
          </w:r>
        </w:p>
        <w:p w14:paraId="3243CAEF" w14:textId="77777777" w:rsidR="00E41DB0" w:rsidRPr="00E41DB0" w:rsidRDefault="00E41DB0" w:rsidP="00E41DB0"/>
        <w:p w14:paraId="6E91EBBF" w14:textId="38641627" w:rsidR="00392570" w:rsidRDefault="00E41DB0">
          <w:pPr>
            <w:pStyle w:val="TOC1"/>
            <w:tabs>
              <w:tab w:val="right" w:leader="dot" w:pos="9926"/>
            </w:tabs>
            <w:rPr>
              <w:rFonts w:eastAsiaTheme="minorEastAsia" w:cstheme="minorBidi"/>
              <w:b w:val="0"/>
              <w:bCs w:val="0"/>
              <w:noProof/>
            </w:rPr>
          </w:pPr>
          <w:r w:rsidRPr="00416365">
            <w:rPr>
              <w:rFonts w:ascii="Arial" w:hAnsi="Arial" w:cs="Arial"/>
              <w:b w:val="0"/>
              <w:bCs w:val="0"/>
              <w:color w:val="000000" w:themeColor="text1"/>
              <w:sz w:val="22"/>
              <w:szCs w:val="22"/>
            </w:rPr>
            <w:fldChar w:fldCharType="begin"/>
          </w:r>
          <w:r w:rsidRPr="00416365">
            <w:rPr>
              <w:rFonts w:ascii="Arial" w:hAnsi="Arial" w:cs="Arial"/>
              <w:b w:val="0"/>
              <w:color w:val="000000" w:themeColor="text1"/>
              <w:sz w:val="22"/>
              <w:szCs w:val="22"/>
            </w:rPr>
            <w:instrText xml:space="preserve"> TOC \o "1-3" \h \z \u </w:instrText>
          </w:r>
          <w:r w:rsidRPr="00416365">
            <w:rPr>
              <w:rFonts w:ascii="Arial" w:hAnsi="Arial" w:cs="Arial"/>
              <w:b w:val="0"/>
              <w:bCs w:val="0"/>
              <w:color w:val="000000" w:themeColor="text1"/>
              <w:sz w:val="22"/>
              <w:szCs w:val="22"/>
            </w:rPr>
            <w:fldChar w:fldCharType="separate"/>
          </w:r>
          <w:hyperlink w:anchor="_Toc82531363" w:history="1">
            <w:r w:rsidR="00392570" w:rsidRPr="005C7465">
              <w:rPr>
                <w:rStyle w:val="Hyperlink"/>
                <w:rFonts w:ascii="Arial" w:hAnsi="Arial" w:cs="Arial"/>
                <w:noProof/>
              </w:rPr>
              <w:t>Sample Size and Mortality Risk</w:t>
            </w:r>
            <w:r w:rsidR="00392570">
              <w:rPr>
                <w:noProof/>
                <w:webHidden/>
              </w:rPr>
              <w:tab/>
            </w:r>
            <w:r w:rsidR="00392570">
              <w:rPr>
                <w:noProof/>
                <w:webHidden/>
              </w:rPr>
              <w:fldChar w:fldCharType="begin"/>
            </w:r>
            <w:r w:rsidR="00392570">
              <w:rPr>
                <w:noProof/>
                <w:webHidden/>
              </w:rPr>
              <w:instrText xml:space="preserve"> PAGEREF _Toc82531363 \h </w:instrText>
            </w:r>
            <w:r w:rsidR="00392570">
              <w:rPr>
                <w:noProof/>
                <w:webHidden/>
              </w:rPr>
            </w:r>
            <w:r w:rsidR="00392570">
              <w:rPr>
                <w:noProof/>
                <w:webHidden/>
              </w:rPr>
              <w:fldChar w:fldCharType="separate"/>
            </w:r>
            <w:r w:rsidR="00C3078B">
              <w:rPr>
                <w:noProof/>
                <w:webHidden/>
              </w:rPr>
              <w:t>2</w:t>
            </w:r>
            <w:r w:rsidR="00392570">
              <w:rPr>
                <w:noProof/>
                <w:webHidden/>
              </w:rPr>
              <w:fldChar w:fldCharType="end"/>
            </w:r>
          </w:hyperlink>
        </w:p>
        <w:p w14:paraId="6F0DEF73" w14:textId="1C591816" w:rsidR="00392570" w:rsidRDefault="008E0757">
          <w:pPr>
            <w:pStyle w:val="TOC1"/>
            <w:tabs>
              <w:tab w:val="right" w:leader="dot" w:pos="9926"/>
            </w:tabs>
            <w:rPr>
              <w:rFonts w:eastAsiaTheme="minorEastAsia" w:cstheme="minorBidi"/>
              <w:b w:val="0"/>
              <w:bCs w:val="0"/>
              <w:noProof/>
            </w:rPr>
          </w:pPr>
          <w:hyperlink w:anchor="_Toc82531364" w:history="1">
            <w:r w:rsidR="00392570" w:rsidRPr="005C7465">
              <w:rPr>
                <w:rStyle w:val="Hyperlink"/>
                <w:rFonts w:ascii="Arial" w:hAnsi="Arial" w:cs="Arial"/>
                <w:noProof/>
              </w:rPr>
              <w:t>Methodologic Details on Updating Strategies</w:t>
            </w:r>
            <w:r w:rsidR="00392570">
              <w:rPr>
                <w:noProof/>
                <w:webHidden/>
              </w:rPr>
              <w:tab/>
            </w:r>
            <w:r w:rsidR="00392570">
              <w:rPr>
                <w:noProof/>
                <w:webHidden/>
              </w:rPr>
              <w:fldChar w:fldCharType="begin"/>
            </w:r>
            <w:r w:rsidR="00392570">
              <w:rPr>
                <w:noProof/>
                <w:webHidden/>
              </w:rPr>
              <w:instrText xml:space="preserve"> PAGEREF _Toc82531364 \h </w:instrText>
            </w:r>
            <w:r w:rsidR="00392570">
              <w:rPr>
                <w:noProof/>
                <w:webHidden/>
              </w:rPr>
            </w:r>
            <w:r w:rsidR="00392570">
              <w:rPr>
                <w:noProof/>
                <w:webHidden/>
              </w:rPr>
              <w:fldChar w:fldCharType="separate"/>
            </w:r>
            <w:r w:rsidR="00C3078B">
              <w:rPr>
                <w:noProof/>
                <w:webHidden/>
              </w:rPr>
              <w:t>3</w:t>
            </w:r>
            <w:r w:rsidR="00392570">
              <w:rPr>
                <w:noProof/>
                <w:webHidden/>
              </w:rPr>
              <w:fldChar w:fldCharType="end"/>
            </w:r>
          </w:hyperlink>
        </w:p>
        <w:p w14:paraId="04A812BB" w14:textId="7CF3BA34" w:rsidR="00392570" w:rsidRDefault="008E0757">
          <w:pPr>
            <w:pStyle w:val="TOC1"/>
            <w:tabs>
              <w:tab w:val="right" w:leader="dot" w:pos="9926"/>
            </w:tabs>
            <w:rPr>
              <w:rFonts w:eastAsiaTheme="minorEastAsia" w:cstheme="minorBidi"/>
              <w:b w:val="0"/>
              <w:bCs w:val="0"/>
              <w:noProof/>
            </w:rPr>
          </w:pPr>
          <w:hyperlink w:anchor="_Toc82531365" w:history="1">
            <w:r w:rsidR="00392570" w:rsidRPr="005C7465">
              <w:rPr>
                <w:rStyle w:val="Hyperlink"/>
                <w:rFonts w:ascii="Arial" w:hAnsi="Arial" w:cs="Arial"/>
                <w:noProof/>
              </w:rPr>
              <w:t>Visualizing Calibration for each Update Strategy</w:t>
            </w:r>
            <w:r w:rsidR="00392570">
              <w:rPr>
                <w:noProof/>
                <w:webHidden/>
              </w:rPr>
              <w:tab/>
            </w:r>
            <w:r w:rsidR="00392570">
              <w:rPr>
                <w:noProof/>
                <w:webHidden/>
              </w:rPr>
              <w:fldChar w:fldCharType="begin"/>
            </w:r>
            <w:r w:rsidR="00392570">
              <w:rPr>
                <w:noProof/>
                <w:webHidden/>
              </w:rPr>
              <w:instrText xml:space="preserve"> PAGEREF _Toc82531365 \h </w:instrText>
            </w:r>
            <w:r w:rsidR="00392570">
              <w:rPr>
                <w:noProof/>
                <w:webHidden/>
              </w:rPr>
            </w:r>
            <w:r w:rsidR="00392570">
              <w:rPr>
                <w:noProof/>
                <w:webHidden/>
              </w:rPr>
              <w:fldChar w:fldCharType="separate"/>
            </w:r>
            <w:r w:rsidR="00C3078B">
              <w:rPr>
                <w:noProof/>
                <w:webHidden/>
              </w:rPr>
              <w:t>5</w:t>
            </w:r>
            <w:r w:rsidR="00392570">
              <w:rPr>
                <w:noProof/>
                <w:webHidden/>
              </w:rPr>
              <w:fldChar w:fldCharType="end"/>
            </w:r>
          </w:hyperlink>
        </w:p>
        <w:p w14:paraId="3EE33E77" w14:textId="51490016" w:rsidR="00392570" w:rsidRDefault="008E0757">
          <w:pPr>
            <w:pStyle w:val="TOC1"/>
            <w:tabs>
              <w:tab w:val="right" w:leader="dot" w:pos="9926"/>
            </w:tabs>
            <w:rPr>
              <w:rFonts w:eastAsiaTheme="minorEastAsia" w:cstheme="minorBidi"/>
              <w:b w:val="0"/>
              <w:bCs w:val="0"/>
              <w:noProof/>
            </w:rPr>
          </w:pPr>
          <w:hyperlink w:anchor="_Toc82531366" w:history="1">
            <w:r w:rsidR="00392570" w:rsidRPr="005C7465">
              <w:rPr>
                <w:rStyle w:val="Hyperlink"/>
                <w:rFonts w:ascii="Arial" w:hAnsi="Arial" w:cs="Arial"/>
                <w:noProof/>
              </w:rPr>
              <w:t>Assessing Performance Metric Variability Over Time</w:t>
            </w:r>
            <w:r w:rsidR="00392570">
              <w:rPr>
                <w:noProof/>
                <w:webHidden/>
              </w:rPr>
              <w:tab/>
            </w:r>
            <w:r w:rsidR="00392570">
              <w:rPr>
                <w:noProof/>
                <w:webHidden/>
              </w:rPr>
              <w:fldChar w:fldCharType="begin"/>
            </w:r>
            <w:r w:rsidR="00392570">
              <w:rPr>
                <w:noProof/>
                <w:webHidden/>
              </w:rPr>
              <w:instrText xml:space="preserve"> PAGEREF _Toc82531366 \h </w:instrText>
            </w:r>
            <w:r w:rsidR="00392570">
              <w:rPr>
                <w:noProof/>
                <w:webHidden/>
              </w:rPr>
            </w:r>
            <w:r w:rsidR="00392570">
              <w:rPr>
                <w:noProof/>
                <w:webHidden/>
              </w:rPr>
              <w:fldChar w:fldCharType="separate"/>
            </w:r>
            <w:r w:rsidR="00C3078B">
              <w:rPr>
                <w:noProof/>
                <w:webHidden/>
              </w:rPr>
              <w:t>6</w:t>
            </w:r>
            <w:r w:rsidR="00392570">
              <w:rPr>
                <w:noProof/>
                <w:webHidden/>
              </w:rPr>
              <w:fldChar w:fldCharType="end"/>
            </w:r>
          </w:hyperlink>
        </w:p>
        <w:p w14:paraId="2EE02D5A" w14:textId="2DD73E96" w:rsidR="00392570" w:rsidRDefault="008E0757">
          <w:pPr>
            <w:pStyle w:val="TOC1"/>
            <w:tabs>
              <w:tab w:val="right" w:leader="dot" w:pos="9926"/>
            </w:tabs>
            <w:rPr>
              <w:rFonts w:eastAsiaTheme="minorEastAsia" w:cstheme="minorBidi"/>
              <w:b w:val="0"/>
              <w:bCs w:val="0"/>
              <w:noProof/>
            </w:rPr>
          </w:pPr>
          <w:hyperlink w:anchor="_Toc82531367" w:history="1">
            <w:r w:rsidR="00392570" w:rsidRPr="005C7465">
              <w:rPr>
                <w:rStyle w:val="Hyperlink"/>
                <w:rFonts w:ascii="Arial" w:hAnsi="Arial" w:cs="Arial"/>
                <w:noProof/>
              </w:rPr>
              <w:t>Pairwise Comparisons of Brier Score</w:t>
            </w:r>
            <w:r w:rsidR="00392570">
              <w:rPr>
                <w:noProof/>
                <w:webHidden/>
              </w:rPr>
              <w:tab/>
            </w:r>
            <w:r w:rsidR="00392570">
              <w:rPr>
                <w:noProof/>
                <w:webHidden/>
              </w:rPr>
              <w:fldChar w:fldCharType="begin"/>
            </w:r>
            <w:r w:rsidR="00392570">
              <w:rPr>
                <w:noProof/>
                <w:webHidden/>
              </w:rPr>
              <w:instrText xml:space="preserve"> PAGEREF _Toc82531367 \h </w:instrText>
            </w:r>
            <w:r w:rsidR="00392570">
              <w:rPr>
                <w:noProof/>
                <w:webHidden/>
              </w:rPr>
            </w:r>
            <w:r w:rsidR="00392570">
              <w:rPr>
                <w:noProof/>
                <w:webHidden/>
              </w:rPr>
              <w:fldChar w:fldCharType="separate"/>
            </w:r>
            <w:r w:rsidR="00C3078B">
              <w:rPr>
                <w:noProof/>
                <w:webHidden/>
              </w:rPr>
              <w:t>9</w:t>
            </w:r>
            <w:r w:rsidR="00392570">
              <w:rPr>
                <w:noProof/>
                <w:webHidden/>
              </w:rPr>
              <w:fldChar w:fldCharType="end"/>
            </w:r>
          </w:hyperlink>
        </w:p>
        <w:p w14:paraId="6938B287" w14:textId="7BB783E8" w:rsidR="00392570" w:rsidRDefault="008E0757">
          <w:pPr>
            <w:pStyle w:val="TOC1"/>
            <w:tabs>
              <w:tab w:val="right" w:leader="dot" w:pos="9926"/>
            </w:tabs>
            <w:rPr>
              <w:rFonts w:eastAsiaTheme="minorEastAsia" w:cstheme="minorBidi"/>
              <w:b w:val="0"/>
              <w:bCs w:val="0"/>
              <w:noProof/>
            </w:rPr>
          </w:pPr>
          <w:hyperlink w:anchor="_Toc82531368" w:history="1">
            <w:r w:rsidR="00392570" w:rsidRPr="005C7465">
              <w:rPr>
                <w:rStyle w:val="Hyperlink"/>
                <w:rFonts w:ascii="Arial" w:hAnsi="Arial" w:cs="Arial"/>
                <w:noProof/>
              </w:rPr>
              <w:t>Examining 50% new + 50% old Data when Update Interval Equals 4 Quarters</w:t>
            </w:r>
            <w:r w:rsidR="00392570">
              <w:rPr>
                <w:noProof/>
                <w:webHidden/>
              </w:rPr>
              <w:tab/>
            </w:r>
            <w:r w:rsidR="00392570">
              <w:rPr>
                <w:noProof/>
                <w:webHidden/>
              </w:rPr>
              <w:fldChar w:fldCharType="begin"/>
            </w:r>
            <w:r w:rsidR="00392570">
              <w:rPr>
                <w:noProof/>
                <w:webHidden/>
              </w:rPr>
              <w:instrText xml:space="preserve"> PAGEREF _Toc82531368 \h </w:instrText>
            </w:r>
            <w:r w:rsidR="00392570">
              <w:rPr>
                <w:noProof/>
                <w:webHidden/>
              </w:rPr>
            </w:r>
            <w:r w:rsidR="00392570">
              <w:rPr>
                <w:noProof/>
                <w:webHidden/>
              </w:rPr>
              <w:fldChar w:fldCharType="separate"/>
            </w:r>
            <w:r w:rsidR="00C3078B">
              <w:rPr>
                <w:noProof/>
                <w:webHidden/>
              </w:rPr>
              <w:t>12</w:t>
            </w:r>
            <w:r w:rsidR="00392570">
              <w:rPr>
                <w:noProof/>
                <w:webHidden/>
              </w:rPr>
              <w:fldChar w:fldCharType="end"/>
            </w:r>
          </w:hyperlink>
        </w:p>
        <w:p w14:paraId="3F25E745" w14:textId="115A9E8C" w:rsidR="00392570" w:rsidRDefault="008E0757">
          <w:pPr>
            <w:pStyle w:val="TOC1"/>
            <w:tabs>
              <w:tab w:val="right" w:leader="dot" w:pos="9926"/>
            </w:tabs>
            <w:rPr>
              <w:rFonts w:eastAsiaTheme="minorEastAsia" w:cstheme="minorBidi"/>
              <w:b w:val="0"/>
              <w:bCs w:val="0"/>
              <w:noProof/>
            </w:rPr>
          </w:pPr>
          <w:hyperlink w:anchor="_Toc82531369" w:history="1">
            <w:r w:rsidR="00392570" w:rsidRPr="005C7465">
              <w:rPr>
                <w:rStyle w:val="Hyperlink"/>
                <w:rFonts w:ascii="Arial" w:hAnsi="Arial" w:cs="Arial"/>
                <w:noProof/>
              </w:rPr>
              <w:t>R Code</w:t>
            </w:r>
            <w:r w:rsidR="00392570">
              <w:rPr>
                <w:noProof/>
                <w:webHidden/>
              </w:rPr>
              <w:tab/>
            </w:r>
            <w:r w:rsidR="00392570">
              <w:rPr>
                <w:noProof/>
                <w:webHidden/>
              </w:rPr>
              <w:fldChar w:fldCharType="begin"/>
            </w:r>
            <w:r w:rsidR="00392570">
              <w:rPr>
                <w:noProof/>
                <w:webHidden/>
              </w:rPr>
              <w:instrText xml:space="preserve"> PAGEREF _Toc82531369 \h </w:instrText>
            </w:r>
            <w:r w:rsidR="00392570">
              <w:rPr>
                <w:noProof/>
                <w:webHidden/>
              </w:rPr>
            </w:r>
            <w:r w:rsidR="00392570">
              <w:rPr>
                <w:noProof/>
                <w:webHidden/>
              </w:rPr>
              <w:fldChar w:fldCharType="separate"/>
            </w:r>
            <w:r w:rsidR="00C3078B">
              <w:rPr>
                <w:noProof/>
                <w:webHidden/>
              </w:rPr>
              <w:t>17</w:t>
            </w:r>
            <w:r w:rsidR="00392570">
              <w:rPr>
                <w:noProof/>
                <w:webHidden/>
              </w:rPr>
              <w:fldChar w:fldCharType="end"/>
            </w:r>
          </w:hyperlink>
        </w:p>
        <w:p w14:paraId="2C261011" w14:textId="3EA91057" w:rsidR="00392570" w:rsidRDefault="008E0757">
          <w:pPr>
            <w:pStyle w:val="TOC3"/>
            <w:tabs>
              <w:tab w:val="right" w:leader="dot" w:pos="9926"/>
            </w:tabs>
            <w:rPr>
              <w:rFonts w:eastAsiaTheme="minorEastAsia" w:cstheme="minorBidi"/>
              <w:noProof/>
              <w:sz w:val="24"/>
              <w:szCs w:val="24"/>
            </w:rPr>
          </w:pPr>
          <w:hyperlink w:anchor="_Toc82531370" w:history="1">
            <w:r w:rsidR="00392570" w:rsidRPr="005C7465">
              <w:rPr>
                <w:rStyle w:val="Hyperlink"/>
                <w:noProof/>
              </w:rPr>
              <w:t>Never Update</w:t>
            </w:r>
            <w:r w:rsidR="00392570">
              <w:rPr>
                <w:noProof/>
                <w:webHidden/>
              </w:rPr>
              <w:tab/>
            </w:r>
            <w:r w:rsidR="00392570">
              <w:rPr>
                <w:noProof/>
                <w:webHidden/>
              </w:rPr>
              <w:fldChar w:fldCharType="begin"/>
            </w:r>
            <w:r w:rsidR="00392570">
              <w:rPr>
                <w:noProof/>
                <w:webHidden/>
              </w:rPr>
              <w:instrText xml:space="preserve"> PAGEREF _Toc82531370 \h </w:instrText>
            </w:r>
            <w:r w:rsidR="00392570">
              <w:rPr>
                <w:noProof/>
                <w:webHidden/>
              </w:rPr>
            </w:r>
            <w:r w:rsidR="00392570">
              <w:rPr>
                <w:noProof/>
                <w:webHidden/>
              </w:rPr>
              <w:fldChar w:fldCharType="separate"/>
            </w:r>
            <w:r w:rsidR="00C3078B">
              <w:rPr>
                <w:noProof/>
                <w:webHidden/>
              </w:rPr>
              <w:t>17</w:t>
            </w:r>
            <w:r w:rsidR="00392570">
              <w:rPr>
                <w:noProof/>
                <w:webHidden/>
              </w:rPr>
              <w:fldChar w:fldCharType="end"/>
            </w:r>
          </w:hyperlink>
        </w:p>
        <w:p w14:paraId="4B433963" w14:textId="78FEFC16" w:rsidR="00392570" w:rsidRDefault="008E0757">
          <w:pPr>
            <w:pStyle w:val="TOC3"/>
            <w:tabs>
              <w:tab w:val="right" w:leader="dot" w:pos="9926"/>
            </w:tabs>
            <w:rPr>
              <w:rFonts w:eastAsiaTheme="minorEastAsia" w:cstheme="minorBidi"/>
              <w:noProof/>
              <w:sz w:val="24"/>
              <w:szCs w:val="24"/>
            </w:rPr>
          </w:pPr>
          <w:hyperlink w:anchor="_Toc82531371" w:history="1">
            <w:r w:rsidR="00392570" w:rsidRPr="005C7465">
              <w:rPr>
                <w:rStyle w:val="Hyperlink"/>
                <w:noProof/>
              </w:rPr>
              <w:t>Refit the model every quarter</w:t>
            </w:r>
            <w:r w:rsidR="00392570">
              <w:rPr>
                <w:noProof/>
                <w:webHidden/>
              </w:rPr>
              <w:tab/>
            </w:r>
            <w:r w:rsidR="00392570">
              <w:rPr>
                <w:noProof/>
                <w:webHidden/>
              </w:rPr>
              <w:fldChar w:fldCharType="begin"/>
            </w:r>
            <w:r w:rsidR="00392570">
              <w:rPr>
                <w:noProof/>
                <w:webHidden/>
              </w:rPr>
              <w:instrText xml:space="preserve"> PAGEREF _Toc82531371 \h </w:instrText>
            </w:r>
            <w:r w:rsidR="00392570">
              <w:rPr>
                <w:noProof/>
                <w:webHidden/>
              </w:rPr>
            </w:r>
            <w:r w:rsidR="00392570">
              <w:rPr>
                <w:noProof/>
                <w:webHidden/>
              </w:rPr>
              <w:fldChar w:fldCharType="separate"/>
            </w:r>
            <w:r w:rsidR="00C3078B">
              <w:rPr>
                <w:noProof/>
                <w:webHidden/>
              </w:rPr>
              <w:t>18</w:t>
            </w:r>
            <w:r w:rsidR="00392570">
              <w:rPr>
                <w:noProof/>
                <w:webHidden/>
              </w:rPr>
              <w:fldChar w:fldCharType="end"/>
            </w:r>
          </w:hyperlink>
        </w:p>
        <w:p w14:paraId="6CFD634E" w14:textId="44FBC3DB" w:rsidR="00392570" w:rsidRDefault="008E0757">
          <w:pPr>
            <w:pStyle w:val="TOC3"/>
            <w:tabs>
              <w:tab w:val="right" w:leader="dot" w:pos="9926"/>
            </w:tabs>
            <w:rPr>
              <w:rFonts w:eastAsiaTheme="minorEastAsia" w:cstheme="minorBidi"/>
              <w:noProof/>
              <w:sz w:val="24"/>
              <w:szCs w:val="24"/>
            </w:rPr>
          </w:pPr>
          <w:hyperlink w:anchor="_Toc82531372" w:history="1">
            <w:r w:rsidR="00392570" w:rsidRPr="005C7465">
              <w:rPr>
                <w:rStyle w:val="Hyperlink"/>
                <w:noProof/>
              </w:rPr>
              <w:t>Recalibrate the intercept &amp; slope every quarter</w:t>
            </w:r>
            <w:r w:rsidR="00392570">
              <w:rPr>
                <w:noProof/>
                <w:webHidden/>
              </w:rPr>
              <w:tab/>
            </w:r>
            <w:r w:rsidR="00392570">
              <w:rPr>
                <w:noProof/>
                <w:webHidden/>
              </w:rPr>
              <w:fldChar w:fldCharType="begin"/>
            </w:r>
            <w:r w:rsidR="00392570">
              <w:rPr>
                <w:noProof/>
                <w:webHidden/>
              </w:rPr>
              <w:instrText xml:space="preserve"> PAGEREF _Toc82531372 \h </w:instrText>
            </w:r>
            <w:r w:rsidR="00392570">
              <w:rPr>
                <w:noProof/>
                <w:webHidden/>
              </w:rPr>
            </w:r>
            <w:r w:rsidR="00392570">
              <w:rPr>
                <w:noProof/>
                <w:webHidden/>
              </w:rPr>
              <w:fldChar w:fldCharType="separate"/>
            </w:r>
            <w:r w:rsidR="00C3078B">
              <w:rPr>
                <w:noProof/>
                <w:webHidden/>
              </w:rPr>
              <w:t>19</w:t>
            </w:r>
            <w:r w:rsidR="00392570">
              <w:rPr>
                <w:noProof/>
                <w:webHidden/>
              </w:rPr>
              <w:fldChar w:fldCharType="end"/>
            </w:r>
          </w:hyperlink>
        </w:p>
        <w:p w14:paraId="4FD78718" w14:textId="31226DDD" w:rsidR="00392570" w:rsidRDefault="008E0757">
          <w:pPr>
            <w:pStyle w:val="TOC3"/>
            <w:tabs>
              <w:tab w:val="right" w:leader="dot" w:pos="9926"/>
            </w:tabs>
            <w:rPr>
              <w:rFonts w:eastAsiaTheme="minorEastAsia" w:cstheme="minorBidi"/>
              <w:noProof/>
              <w:sz w:val="24"/>
              <w:szCs w:val="24"/>
            </w:rPr>
          </w:pPr>
          <w:hyperlink w:anchor="_Toc82531373" w:history="1">
            <w:r w:rsidR="00392570" w:rsidRPr="005C7465">
              <w:rPr>
                <w:rStyle w:val="Hyperlink"/>
                <w:noProof/>
              </w:rPr>
              <w:t>Recalibrate the intercept every quarter (“recalibration-in-the-large”)</w:t>
            </w:r>
            <w:r w:rsidR="00392570">
              <w:rPr>
                <w:noProof/>
                <w:webHidden/>
              </w:rPr>
              <w:tab/>
            </w:r>
            <w:r w:rsidR="00392570">
              <w:rPr>
                <w:noProof/>
                <w:webHidden/>
              </w:rPr>
              <w:fldChar w:fldCharType="begin"/>
            </w:r>
            <w:r w:rsidR="00392570">
              <w:rPr>
                <w:noProof/>
                <w:webHidden/>
              </w:rPr>
              <w:instrText xml:space="preserve"> PAGEREF _Toc82531373 \h </w:instrText>
            </w:r>
            <w:r w:rsidR="00392570">
              <w:rPr>
                <w:noProof/>
                <w:webHidden/>
              </w:rPr>
            </w:r>
            <w:r w:rsidR="00392570">
              <w:rPr>
                <w:noProof/>
                <w:webHidden/>
              </w:rPr>
              <w:fldChar w:fldCharType="separate"/>
            </w:r>
            <w:r w:rsidR="00C3078B">
              <w:rPr>
                <w:noProof/>
                <w:webHidden/>
              </w:rPr>
              <w:t>20</w:t>
            </w:r>
            <w:r w:rsidR="00392570">
              <w:rPr>
                <w:noProof/>
                <w:webHidden/>
              </w:rPr>
              <w:fldChar w:fldCharType="end"/>
            </w:r>
          </w:hyperlink>
        </w:p>
        <w:p w14:paraId="1A6682F5" w14:textId="30B9BE7A" w:rsidR="00392570" w:rsidRDefault="008E0757">
          <w:pPr>
            <w:pStyle w:val="TOC3"/>
            <w:tabs>
              <w:tab w:val="right" w:leader="dot" w:pos="9926"/>
            </w:tabs>
            <w:rPr>
              <w:rFonts w:eastAsiaTheme="minorEastAsia" w:cstheme="minorBidi"/>
              <w:noProof/>
              <w:sz w:val="24"/>
              <w:szCs w:val="24"/>
            </w:rPr>
          </w:pPr>
          <w:hyperlink w:anchor="_Toc82531374" w:history="1">
            <w:r w:rsidR="00392570" w:rsidRPr="005C7465">
              <w:rPr>
                <w:rStyle w:val="Hyperlink"/>
                <w:noProof/>
              </w:rPr>
              <w:t>Update model every quarter via closed testing procedure (Vergouwe et al. 2017)</w:t>
            </w:r>
            <w:r w:rsidR="00392570">
              <w:rPr>
                <w:noProof/>
                <w:webHidden/>
              </w:rPr>
              <w:tab/>
            </w:r>
            <w:r w:rsidR="00392570">
              <w:rPr>
                <w:noProof/>
                <w:webHidden/>
              </w:rPr>
              <w:fldChar w:fldCharType="begin"/>
            </w:r>
            <w:r w:rsidR="00392570">
              <w:rPr>
                <w:noProof/>
                <w:webHidden/>
              </w:rPr>
              <w:instrText xml:space="preserve"> PAGEREF _Toc82531374 \h </w:instrText>
            </w:r>
            <w:r w:rsidR="00392570">
              <w:rPr>
                <w:noProof/>
                <w:webHidden/>
              </w:rPr>
            </w:r>
            <w:r w:rsidR="00392570">
              <w:rPr>
                <w:noProof/>
                <w:webHidden/>
              </w:rPr>
              <w:fldChar w:fldCharType="separate"/>
            </w:r>
            <w:r w:rsidR="00C3078B">
              <w:rPr>
                <w:noProof/>
                <w:webHidden/>
              </w:rPr>
              <w:t>22</w:t>
            </w:r>
            <w:r w:rsidR="00392570">
              <w:rPr>
                <w:noProof/>
                <w:webHidden/>
              </w:rPr>
              <w:fldChar w:fldCharType="end"/>
            </w:r>
          </w:hyperlink>
        </w:p>
        <w:p w14:paraId="69BA9F4F" w14:textId="0FBBEA6F" w:rsidR="00392570" w:rsidRDefault="008E0757">
          <w:pPr>
            <w:pStyle w:val="TOC1"/>
            <w:tabs>
              <w:tab w:val="right" w:leader="dot" w:pos="9926"/>
            </w:tabs>
            <w:rPr>
              <w:rFonts w:eastAsiaTheme="minorEastAsia" w:cstheme="minorBidi"/>
              <w:b w:val="0"/>
              <w:bCs w:val="0"/>
              <w:noProof/>
            </w:rPr>
          </w:pPr>
          <w:hyperlink w:anchor="_Toc82531375" w:history="1">
            <w:r w:rsidR="00392570" w:rsidRPr="005C7465">
              <w:rPr>
                <w:rStyle w:val="Hyperlink"/>
                <w:rFonts w:ascii="Arial" w:hAnsi="Arial" w:cs="Arial"/>
                <w:noProof/>
              </w:rPr>
              <w:t>References</w:t>
            </w:r>
            <w:r w:rsidR="00392570">
              <w:rPr>
                <w:noProof/>
                <w:webHidden/>
              </w:rPr>
              <w:tab/>
            </w:r>
            <w:r w:rsidR="00392570">
              <w:rPr>
                <w:noProof/>
                <w:webHidden/>
              </w:rPr>
              <w:fldChar w:fldCharType="begin"/>
            </w:r>
            <w:r w:rsidR="00392570">
              <w:rPr>
                <w:noProof/>
                <w:webHidden/>
              </w:rPr>
              <w:instrText xml:space="preserve"> PAGEREF _Toc82531375 \h </w:instrText>
            </w:r>
            <w:r w:rsidR="00392570">
              <w:rPr>
                <w:noProof/>
                <w:webHidden/>
              </w:rPr>
            </w:r>
            <w:r w:rsidR="00392570">
              <w:rPr>
                <w:noProof/>
                <w:webHidden/>
              </w:rPr>
              <w:fldChar w:fldCharType="separate"/>
            </w:r>
            <w:r w:rsidR="00C3078B">
              <w:rPr>
                <w:noProof/>
                <w:webHidden/>
              </w:rPr>
              <w:t>26</w:t>
            </w:r>
            <w:r w:rsidR="00392570">
              <w:rPr>
                <w:noProof/>
                <w:webHidden/>
              </w:rPr>
              <w:fldChar w:fldCharType="end"/>
            </w:r>
          </w:hyperlink>
        </w:p>
        <w:p w14:paraId="4FE42BD2" w14:textId="377E7D48" w:rsidR="00E41DB0" w:rsidRDefault="00E41DB0">
          <w:r w:rsidRPr="00416365">
            <w:rPr>
              <w:rFonts w:ascii="Arial" w:hAnsi="Arial" w:cs="Arial"/>
              <w:bCs/>
              <w:noProof/>
              <w:color w:val="000000" w:themeColor="text1"/>
              <w:sz w:val="22"/>
              <w:szCs w:val="22"/>
            </w:rPr>
            <w:fldChar w:fldCharType="end"/>
          </w:r>
        </w:p>
      </w:sdtContent>
    </w:sdt>
    <w:p w14:paraId="31924C4D" w14:textId="77777777" w:rsidR="00B6348E" w:rsidRPr="00B6348E" w:rsidRDefault="00B6348E" w:rsidP="00B6348E"/>
    <w:p w14:paraId="5B9BEC97" w14:textId="77777777" w:rsidR="00392570" w:rsidRDefault="00392570" w:rsidP="00B6348E">
      <w:pPr>
        <w:pStyle w:val="Heading1"/>
        <w:snapToGrid w:val="0"/>
        <w:spacing w:before="0" w:line="480" w:lineRule="auto"/>
        <w:rPr>
          <w:rFonts w:ascii="Arial" w:hAnsi="Arial" w:cs="Arial"/>
          <w:b/>
          <w:color w:val="000000" w:themeColor="text1"/>
          <w:sz w:val="22"/>
          <w:szCs w:val="22"/>
        </w:rPr>
        <w:sectPr w:rsidR="00392570" w:rsidSect="00B6348E">
          <w:pgSz w:w="12240" w:h="15840"/>
          <w:pgMar w:top="1152" w:right="1152" w:bottom="1152" w:left="1152" w:header="720" w:footer="720" w:gutter="0"/>
          <w:cols w:space="720"/>
          <w:docGrid w:linePitch="360"/>
        </w:sectPr>
      </w:pPr>
      <w:bookmarkStart w:id="0" w:name="_Toc82531363"/>
    </w:p>
    <w:p w14:paraId="589753C0" w14:textId="5D2ED4CF" w:rsidR="00E41DB0" w:rsidRPr="00E41DB0" w:rsidRDefault="00B6348E" w:rsidP="00B6348E">
      <w:pPr>
        <w:pStyle w:val="Heading1"/>
        <w:snapToGrid w:val="0"/>
        <w:spacing w:before="0" w:line="480" w:lineRule="auto"/>
        <w:rPr>
          <w:rFonts w:ascii="Arial" w:hAnsi="Arial" w:cs="Arial"/>
          <w:b/>
          <w:color w:val="000000" w:themeColor="text1"/>
          <w:sz w:val="22"/>
          <w:szCs w:val="22"/>
        </w:rPr>
      </w:pPr>
      <w:r>
        <w:rPr>
          <w:rFonts w:ascii="Arial" w:hAnsi="Arial" w:cs="Arial"/>
          <w:b/>
          <w:color w:val="000000" w:themeColor="text1"/>
          <w:sz w:val="22"/>
          <w:szCs w:val="22"/>
        </w:rPr>
        <w:lastRenderedPageBreak/>
        <w:t xml:space="preserve">Sample Size and </w:t>
      </w:r>
      <w:r w:rsidR="00212419">
        <w:rPr>
          <w:rFonts w:ascii="Arial" w:hAnsi="Arial" w:cs="Arial"/>
          <w:b/>
          <w:color w:val="000000" w:themeColor="text1"/>
          <w:sz w:val="22"/>
          <w:szCs w:val="22"/>
        </w:rPr>
        <w:t>Mortality Risk</w:t>
      </w:r>
      <w:bookmarkEnd w:id="0"/>
    </w:p>
    <w:p w14:paraId="5426CB9C" w14:textId="1177015C" w:rsidR="00B6348E" w:rsidRDefault="00B6348E" w:rsidP="00B6348E">
      <w:pPr>
        <w:rPr>
          <w:rFonts w:ascii="Arial" w:hAnsi="Arial" w:cs="Arial"/>
          <w:b/>
          <w:bCs/>
          <w:color w:val="000000" w:themeColor="text1"/>
          <w:sz w:val="22"/>
          <w:szCs w:val="22"/>
        </w:rPr>
      </w:pPr>
      <w:r>
        <w:rPr>
          <w:rFonts w:ascii="Arial" w:hAnsi="Arial" w:cs="Arial"/>
          <w:b/>
          <w:bCs/>
          <w:color w:val="000000" w:themeColor="text1"/>
          <w:sz w:val="22"/>
          <w:szCs w:val="22"/>
        </w:rPr>
        <w:t xml:space="preserve">Appendix Table 1. Sample size, number of </w:t>
      </w:r>
      <w:r w:rsidR="00212419">
        <w:rPr>
          <w:rFonts w:ascii="Arial" w:hAnsi="Arial" w:cs="Arial"/>
          <w:b/>
          <w:bCs/>
          <w:color w:val="000000" w:themeColor="text1"/>
          <w:sz w:val="22"/>
          <w:szCs w:val="22"/>
        </w:rPr>
        <w:t>deaths</w:t>
      </w:r>
      <w:r>
        <w:rPr>
          <w:rFonts w:ascii="Arial" w:hAnsi="Arial" w:cs="Arial"/>
          <w:b/>
          <w:bCs/>
          <w:color w:val="000000" w:themeColor="text1"/>
          <w:sz w:val="22"/>
          <w:szCs w:val="22"/>
        </w:rPr>
        <w:t xml:space="preserve">, and </w:t>
      </w:r>
      <w:r w:rsidR="00212419">
        <w:rPr>
          <w:rFonts w:ascii="Arial" w:hAnsi="Arial" w:cs="Arial"/>
          <w:b/>
          <w:bCs/>
          <w:color w:val="000000" w:themeColor="text1"/>
          <w:sz w:val="22"/>
          <w:szCs w:val="22"/>
        </w:rPr>
        <w:t>mortality risk</w:t>
      </w:r>
      <w:r>
        <w:rPr>
          <w:rFonts w:ascii="Arial" w:hAnsi="Arial" w:cs="Arial"/>
          <w:b/>
          <w:bCs/>
          <w:color w:val="000000" w:themeColor="text1"/>
          <w:sz w:val="22"/>
          <w:szCs w:val="22"/>
        </w:rPr>
        <w:t xml:space="preserve"> per quarter in the post-baseline period.</w:t>
      </w:r>
    </w:p>
    <w:p w14:paraId="6F5E08B8" w14:textId="77777777" w:rsidR="00B6348E" w:rsidRDefault="00B6348E" w:rsidP="00B6348E">
      <w:pPr>
        <w:rPr>
          <w:rFonts w:ascii="Arial" w:hAnsi="Arial" w:cs="Arial"/>
          <w:b/>
          <w:bCs/>
          <w:color w:val="000000" w:themeColor="text1"/>
          <w:sz w:val="22"/>
          <w:szCs w:val="22"/>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0"/>
        <w:gridCol w:w="1487"/>
        <w:gridCol w:w="2092"/>
        <w:gridCol w:w="1561"/>
      </w:tblGrid>
      <w:tr w:rsidR="00B6348E" w:rsidRPr="00DB336B" w14:paraId="4105857E" w14:textId="77777777" w:rsidTr="00212419">
        <w:tc>
          <w:tcPr>
            <w:tcW w:w="1160" w:type="dxa"/>
            <w:tcBorders>
              <w:top w:val="single" w:sz="4" w:space="0" w:color="auto"/>
              <w:bottom w:val="single" w:sz="4" w:space="0" w:color="auto"/>
            </w:tcBorders>
          </w:tcPr>
          <w:p w14:paraId="05816E03" w14:textId="77777777" w:rsidR="00B6348E" w:rsidRPr="00DB336B" w:rsidRDefault="00B6348E" w:rsidP="002B42EA">
            <w:pPr>
              <w:jc w:val="center"/>
              <w:rPr>
                <w:rFonts w:ascii="Arial" w:hAnsi="Arial" w:cs="Arial"/>
                <w:b/>
                <w:bCs/>
                <w:sz w:val="20"/>
                <w:szCs w:val="20"/>
              </w:rPr>
            </w:pPr>
            <w:r w:rsidRPr="00DB336B">
              <w:rPr>
                <w:rFonts w:ascii="Arial" w:hAnsi="Arial" w:cs="Arial"/>
                <w:b/>
                <w:bCs/>
                <w:sz w:val="20"/>
                <w:szCs w:val="20"/>
              </w:rPr>
              <w:t>Quarter</w:t>
            </w:r>
          </w:p>
        </w:tc>
        <w:tc>
          <w:tcPr>
            <w:tcW w:w="1487" w:type="dxa"/>
            <w:tcBorders>
              <w:top w:val="single" w:sz="4" w:space="0" w:color="auto"/>
              <w:bottom w:val="single" w:sz="4" w:space="0" w:color="auto"/>
            </w:tcBorders>
          </w:tcPr>
          <w:p w14:paraId="5166239C" w14:textId="77777777" w:rsidR="00B6348E" w:rsidRPr="00DB336B" w:rsidRDefault="00B6348E" w:rsidP="002B42EA">
            <w:pPr>
              <w:jc w:val="center"/>
              <w:rPr>
                <w:rFonts w:ascii="Arial" w:hAnsi="Arial" w:cs="Arial"/>
                <w:b/>
                <w:bCs/>
                <w:sz w:val="20"/>
                <w:szCs w:val="20"/>
              </w:rPr>
            </w:pPr>
            <w:r w:rsidRPr="00DB336B">
              <w:rPr>
                <w:rFonts w:ascii="Arial" w:hAnsi="Arial" w:cs="Arial"/>
                <w:b/>
                <w:bCs/>
                <w:sz w:val="20"/>
                <w:szCs w:val="20"/>
              </w:rPr>
              <w:t>Sample Size</w:t>
            </w:r>
          </w:p>
        </w:tc>
        <w:tc>
          <w:tcPr>
            <w:tcW w:w="2092" w:type="dxa"/>
            <w:tcBorders>
              <w:top w:val="single" w:sz="4" w:space="0" w:color="auto"/>
              <w:bottom w:val="single" w:sz="4" w:space="0" w:color="auto"/>
            </w:tcBorders>
          </w:tcPr>
          <w:p w14:paraId="5670EC31" w14:textId="1D7BF40D" w:rsidR="00B6348E" w:rsidRPr="00DB336B" w:rsidRDefault="00B6348E" w:rsidP="002B42EA">
            <w:pPr>
              <w:jc w:val="center"/>
              <w:rPr>
                <w:rFonts w:ascii="Arial" w:hAnsi="Arial" w:cs="Arial"/>
                <w:b/>
                <w:bCs/>
                <w:sz w:val="20"/>
                <w:szCs w:val="20"/>
              </w:rPr>
            </w:pPr>
            <w:r w:rsidRPr="00DB336B">
              <w:rPr>
                <w:rFonts w:ascii="Arial" w:hAnsi="Arial" w:cs="Arial"/>
                <w:b/>
                <w:bCs/>
                <w:sz w:val="20"/>
                <w:szCs w:val="20"/>
              </w:rPr>
              <w:t xml:space="preserve">Number of </w:t>
            </w:r>
            <w:r w:rsidR="00212419">
              <w:rPr>
                <w:rFonts w:ascii="Arial" w:hAnsi="Arial" w:cs="Arial"/>
                <w:b/>
                <w:bCs/>
                <w:sz w:val="20"/>
                <w:szCs w:val="20"/>
              </w:rPr>
              <w:t>Deaths</w:t>
            </w:r>
          </w:p>
        </w:tc>
        <w:tc>
          <w:tcPr>
            <w:tcW w:w="1561" w:type="dxa"/>
            <w:tcBorders>
              <w:top w:val="single" w:sz="4" w:space="0" w:color="auto"/>
              <w:bottom w:val="single" w:sz="4" w:space="0" w:color="auto"/>
            </w:tcBorders>
          </w:tcPr>
          <w:p w14:paraId="4521E972" w14:textId="374E5118" w:rsidR="00B6348E" w:rsidRPr="00DB336B" w:rsidRDefault="00212419" w:rsidP="002B42EA">
            <w:pPr>
              <w:jc w:val="center"/>
              <w:rPr>
                <w:rFonts w:ascii="Arial" w:hAnsi="Arial" w:cs="Arial"/>
                <w:b/>
                <w:bCs/>
                <w:sz w:val="20"/>
                <w:szCs w:val="20"/>
              </w:rPr>
            </w:pPr>
            <w:r>
              <w:rPr>
                <w:rFonts w:ascii="Arial" w:hAnsi="Arial" w:cs="Arial"/>
                <w:b/>
                <w:bCs/>
                <w:sz w:val="20"/>
                <w:szCs w:val="20"/>
              </w:rPr>
              <w:t>Mortality Risk</w:t>
            </w:r>
          </w:p>
        </w:tc>
      </w:tr>
      <w:tr w:rsidR="00B6348E" w:rsidRPr="00DB336B" w14:paraId="36E2749D" w14:textId="77777777" w:rsidTr="00212419">
        <w:tc>
          <w:tcPr>
            <w:tcW w:w="1160" w:type="dxa"/>
            <w:tcBorders>
              <w:top w:val="single" w:sz="4" w:space="0" w:color="auto"/>
            </w:tcBorders>
          </w:tcPr>
          <w:p w14:paraId="0BDF0CC4"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2010 Q1</w:t>
            </w:r>
          </w:p>
        </w:tc>
        <w:tc>
          <w:tcPr>
            <w:tcW w:w="1487" w:type="dxa"/>
            <w:tcBorders>
              <w:top w:val="single" w:sz="4" w:space="0" w:color="auto"/>
            </w:tcBorders>
          </w:tcPr>
          <w:p w14:paraId="06F97474"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412</w:t>
            </w:r>
          </w:p>
        </w:tc>
        <w:tc>
          <w:tcPr>
            <w:tcW w:w="2092" w:type="dxa"/>
            <w:tcBorders>
              <w:top w:val="single" w:sz="4" w:space="0" w:color="auto"/>
            </w:tcBorders>
          </w:tcPr>
          <w:p w14:paraId="2AF530E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72</w:t>
            </w:r>
          </w:p>
        </w:tc>
        <w:tc>
          <w:tcPr>
            <w:tcW w:w="1561" w:type="dxa"/>
            <w:tcBorders>
              <w:top w:val="single" w:sz="4" w:space="0" w:color="auto"/>
            </w:tcBorders>
          </w:tcPr>
          <w:p w14:paraId="1B62C31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0.17</w:t>
            </w:r>
            <w:r>
              <w:rPr>
                <w:rFonts w:ascii="Arial" w:hAnsi="Arial" w:cs="Arial"/>
                <w:sz w:val="20"/>
                <w:szCs w:val="20"/>
              </w:rPr>
              <w:t>5</w:t>
            </w:r>
          </w:p>
        </w:tc>
      </w:tr>
      <w:tr w:rsidR="00B6348E" w:rsidRPr="00DB336B" w14:paraId="26BB4E4A" w14:textId="77777777" w:rsidTr="00212419">
        <w:tc>
          <w:tcPr>
            <w:tcW w:w="1160" w:type="dxa"/>
          </w:tcPr>
          <w:p w14:paraId="28A0742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2010 Q2</w:t>
            </w:r>
          </w:p>
        </w:tc>
        <w:tc>
          <w:tcPr>
            <w:tcW w:w="1487" w:type="dxa"/>
          </w:tcPr>
          <w:p w14:paraId="2E9553E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403</w:t>
            </w:r>
          </w:p>
        </w:tc>
        <w:tc>
          <w:tcPr>
            <w:tcW w:w="2092" w:type="dxa"/>
          </w:tcPr>
          <w:p w14:paraId="31C00322"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47</w:t>
            </w:r>
          </w:p>
        </w:tc>
        <w:tc>
          <w:tcPr>
            <w:tcW w:w="1561" w:type="dxa"/>
          </w:tcPr>
          <w:p w14:paraId="2E44F6C2"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0.11</w:t>
            </w:r>
            <w:r>
              <w:rPr>
                <w:rFonts w:ascii="Arial" w:hAnsi="Arial" w:cs="Arial"/>
                <w:sz w:val="20"/>
                <w:szCs w:val="20"/>
              </w:rPr>
              <w:t>7</w:t>
            </w:r>
          </w:p>
        </w:tc>
      </w:tr>
      <w:tr w:rsidR="00B6348E" w:rsidRPr="00DB336B" w14:paraId="3119EBD1" w14:textId="77777777" w:rsidTr="00212419">
        <w:tc>
          <w:tcPr>
            <w:tcW w:w="1160" w:type="dxa"/>
          </w:tcPr>
          <w:p w14:paraId="7AB7303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2010 Q3</w:t>
            </w:r>
          </w:p>
        </w:tc>
        <w:tc>
          <w:tcPr>
            <w:tcW w:w="1487" w:type="dxa"/>
          </w:tcPr>
          <w:p w14:paraId="60C29FA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453</w:t>
            </w:r>
          </w:p>
        </w:tc>
        <w:tc>
          <w:tcPr>
            <w:tcW w:w="2092" w:type="dxa"/>
          </w:tcPr>
          <w:p w14:paraId="25749215"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63</w:t>
            </w:r>
          </w:p>
        </w:tc>
        <w:tc>
          <w:tcPr>
            <w:tcW w:w="1561" w:type="dxa"/>
          </w:tcPr>
          <w:p w14:paraId="0414E821"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0.139</w:t>
            </w:r>
          </w:p>
        </w:tc>
      </w:tr>
      <w:tr w:rsidR="00B6348E" w:rsidRPr="00DB336B" w14:paraId="41D8703B" w14:textId="77777777" w:rsidTr="00212419">
        <w:tc>
          <w:tcPr>
            <w:tcW w:w="1160" w:type="dxa"/>
          </w:tcPr>
          <w:p w14:paraId="4A7882BF"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2010 Q4</w:t>
            </w:r>
          </w:p>
        </w:tc>
        <w:tc>
          <w:tcPr>
            <w:tcW w:w="1487" w:type="dxa"/>
          </w:tcPr>
          <w:p w14:paraId="0C3CC0B7"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436</w:t>
            </w:r>
          </w:p>
        </w:tc>
        <w:tc>
          <w:tcPr>
            <w:tcW w:w="2092" w:type="dxa"/>
          </w:tcPr>
          <w:p w14:paraId="11B9F277"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62</w:t>
            </w:r>
          </w:p>
        </w:tc>
        <w:tc>
          <w:tcPr>
            <w:tcW w:w="1561" w:type="dxa"/>
          </w:tcPr>
          <w:p w14:paraId="25978BB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0.142</w:t>
            </w:r>
          </w:p>
        </w:tc>
      </w:tr>
      <w:tr w:rsidR="00B6348E" w:rsidRPr="00DB336B" w14:paraId="4DEBFF82" w14:textId="77777777" w:rsidTr="00212419">
        <w:tc>
          <w:tcPr>
            <w:tcW w:w="1160" w:type="dxa"/>
          </w:tcPr>
          <w:p w14:paraId="27566578"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2011 Q1</w:t>
            </w:r>
          </w:p>
        </w:tc>
        <w:tc>
          <w:tcPr>
            <w:tcW w:w="1487" w:type="dxa"/>
          </w:tcPr>
          <w:p w14:paraId="387F84D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405</w:t>
            </w:r>
          </w:p>
        </w:tc>
        <w:tc>
          <w:tcPr>
            <w:tcW w:w="2092" w:type="dxa"/>
          </w:tcPr>
          <w:p w14:paraId="0F18C4B7"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68</w:t>
            </w:r>
          </w:p>
        </w:tc>
        <w:tc>
          <w:tcPr>
            <w:tcW w:w="1561" w:type="dxa"/>
          </w:tcPr>
          <w:p w14:paraId="443F5D5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0.16</w:t>
            </w:r>
            <w:r>
              <w:rPr>
                <w:rFonts w:ascii="Arial" w:hAnsi="Arial" w:cs="Arial"/>
                <w:sz w:val="20"/>
                <w:szCs w:val="20"/>
              </w:rPr>
              <w:t>8</w:t>
            </w:r>
          </w:p>
        </w:tc>
      </w:tr>
      <w:tr w:rsidR="00B6348E" w:rsidRPr="00DB336B" w14:paraId="2BED683E" w14:textId="77777777" w:rsidTr="00212419">
        <w:tc>
          <w:tcPr>
            <w:tcW w:w="1160" w:type="dxa"/>
          </w:tcPr>
          <w:p w14:paraId="71B60D91"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2011 Q2</w:t>
            </w:r>
          </w:p>
        </w:tc>
        <w:tc>
          <w:tcPr>
            <w:tcW w:w="1487" w:type="dxa"/>
          </w:tcPr>
          <w:p w14:paraId="703370BA"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451</w:t>
            </w:r>
          </w:p>
        </w:tc>
        <w:tc>
          <w:tcPr>
            <w:tcW w:w="2092" w:type="dxa"/>
          </w:tcPr>
          <w:p w14:paraId="007895E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79</w:t>
            </w:r>
          </w:p>
        </w:tc>
        <w:tc>
          <w:tcPr>
            <w:tcW w:w="1561" w:type="dxa"/>
          </w:tcPr>
          <w:p w14:paraId="2D1C261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0.175</w:t>
            </w:r>
          </w:p>
        </w:tc>
      </w:tr>
      <w:tr w:rsidR="00B6348E" w:rsidRPr="00DB336B" w14:paraId="799A24B0" w14:textId="77777777" w:rsidTr="00212419">
        <w:tc>
          <w:tcPr>
            <w:tcW w:w="1160" w:type="dxa"/>
          </w:tcPr>
          <w:p w14:paraId="4DC4E07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2011 Q3</w:t>
            </w:r>
          </w:p>
        </w:tc>
        <w:tc>
          <w:tcPr>
            <w:tcW w:w="1487" w:type="dxa"/>
          </w:tcPr>
          <w:p w14:paraId="14E4E1F5"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483</w:t>
            </w:r>
          </w:p>
        </w:tc>
        <w:tc>
          <w:tcPr>
            <w:tcW w:w="2092" w:type="dxa"/>
          </w:tcPr>
          <w:p w14:paraId="2BBD3B30"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61</w:t>
            </w:r>
          </w:p>
        </w:tc>
        <w:tc>
          <w:tcPr>
            <w:tcW w:w="1561" w:type="dxa"/>
          </w:tcPr>
          <w:p w14:paraId="15946958"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0.126</w:t>
            </w:r>
          </w:p>
        </w:tc>
      </w:tr>
      <w:tr w:rsidR="00B6348E" w:rsidRPr="00DB336B" w14:paraId="60901637" w14:textId="77777777" w:rsidTr="00212419">
        <w:tc>
          <w:tcPr>
            <w:tcW w:w="1160" w:type="dxa"/>
          </w:tcPr>
          <w:p w14:paraId="297E7E55"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2011 Q4</w:t>
            </w:r>
          </w:p>
        </w:tc>
        <w:tc>
          <w:tcPr>
            <w:tcW w:w="1487" w:type="dxa"/>
          </w:tcPr>
          <w:p w14:paraId="74C1493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447</w:t>
            </w:r>
          </w:p>
        </w:tc>
        <w:tc>
          <w:tcPr>
            <w:tcW w:w="2092" w:type="dxa"/>
          </w:tcPr>
          <w:p w14:paraId="36237224"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63</w:t>
            </w:r>
          </w:p>
        </w:tc>
        <w:tc>
          <w:tcPr>
            <w:tcW w:w="1561" w:type="dxa"/>
          </w:tcPr>
          <w:p w14:paraId="08DEA5E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0.14</w:t>
            </w:r>
            <w:r>
              <w:rPr>
                <w:rFonts w:ascii="Arial" w:hAnsi="Arial" w:cs="Arial"/>
                <w:sz w:val="20"/>
                <w:szCs w:val="20"/>
              </w:rPr>
              <w:t>1</w:t>
            </w:r>
          </w:p>
        </w:tc>
      </w:tr>
      <w:tr w:rsidR="00B6348E" w:rsidRPr="00DB336B" w14:paraId="3DA97104" w14:textId="77777777" w:rsidTr="00212419">
        <w:tc>
          <w:tcPr>
            <w:tcW w:w="1160" w:type="dxa"/>
          </w:tcPr>
          <w:p w14:paraId="12B120C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2012 Q1</w:t>
            </w:r>
          </w:p>
        </w:tc>
        <w:tc>
          <w:tcPr>
            <w:tcW w:w="1487" w:type="dxa"/>
          </w:tcPr>
          <w:p w14:paraId="30429815"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440</w:t>
            </w:r>
          </w:p>
        </w:tc>
        <w:tc>
          <w:tcPr>
            <w:tcW w:w="2092" w:type="dxa"/>
          </w:tcPr>
          <w:p w14:paraId="05D11CC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67</w:t>
            </w:r>
          </w:p>
        </w:tc>
        <w:tc>
          <w:tcPr>
            <w:tcW w:w="1561" w:type="dxa"/>
          </w:tcPr>
          <w:p w14:paraId="424A764E"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0.152</w:t>
            </w:r>
          </w:p>
        </w:tc>
      </w:tr>
      <w:tr w:rsidR="00B6348E" w:rsidRPr="00DB336B" w14:paraId="766B499F" w14:textId="77777777" w:rsidTr="00212419">
        <w:tc>
          <w:tcPr>
            <w:tcW w:w="1160" w:type="dxa"/>
          </w:tcPr>
          <w:p w14:paraId="286188C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2012 Q2</w:t>
            </w:r>
          </w:p>
        </w:tc>
        <w:tc>
          <w:tcPr>
            <w:tcW w:w="1487" w:type="dxa"/>
          </w:tcPr>
          <w:p w14:paraId="40C8604E"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425</w:t>
            </w:r>
          </w:p>
        </w:tc>
        <w:tc>
          <w:tcPr>
            <w:tcW w:w="2092" w:type="dxa"/>
          </w:tcPr>
          <w:p w14:paraId="62236467"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51</w:t>
            </w:r>
          </w:p>
        </w:tc>
        <w:tc>
          <w:tcPr>
            <w:tcW w:w="1561" w:type="dxa"/>
          </w:tcPr>
          <w:p w14:paraId="02CFBBF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0.120</w:t>
            </w:r>
          </w:p>
        </w:tc>
      </w:tr>
      <w:tr w:rsidR="00B6348E" w:rsidRPr="00DB336B" w14:paraId="00E8F146" w14:textId="77777777" w:rsidTr="00212419">
        <w:tc>
          <w:tcPr>
            <w:tcW w:w="1160" w:type="dxa"/>
          </w:tcPr>
          <w:p w14:paraId="0CF456DF"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2012 Q3</w:t>
            </w:r>
          </w:p>
        </w:tc>
        <w:tc>
          <w:tcPr>
            <w:tcW w:w="1487" w:type="dxa"/>
          </w:tcPr>
          <w:p w14:paraId="14B56808"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450</w:t>
            </w:r>
          </w:p>
        </w:tc>
        <w:tc>
          <w:tcPr>
            <w:tcW w:w="2092" w:type="dxa"/>
          </w:tcPr>
          <w:p w14:paraId="0E64A52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53</w:t>
            </w:r>
          </w:p>
        </w:tc>
        <w:tc>
          <w:tcPr>
            <w:tcW w:w="1561" w:type="dxa"/>
          </w:tcPr>
          <w:p w14:paraId="4621272E"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0.118</w:t>
            </w:r>
          </w:p>
        </w:tc>
      </w:tr>
      <w:tr w:rsidR="00B6348E" w:rsidRPr="00DB336B" w14:paraId="04CFA177" w14:textId="77777777" w:rsidTr="00212419">
        <w:tc>
          <w:tcPr>
            <w:tcW w:w="1160" w:type="dxa"/>
          </w:tcPr>
          <w:p w14:paraId="037CAA94"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2012 Q4</w:t>
            </w:r>
          </w:p>
        </w:tc>
        <w:tc>
          <w:tcPr>
            <w:tcW w:w="1487" w:type="dxa"/>
          </w:tcPr>
          <w:p w14:paraId="60A8A052"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416</w:t>
            </w:r>
          </w:p>
        </w:tc>
        <w:tc>
          <w:tcPr>
            <w:tcW w:w="2092" w:type="dxa"/>
          </w:tcPr>
          <w:p w14:paraId="401B43B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52</w:t>
            </w:r>
          </w:p>
        </w:tc>
        <w:tc>
          <w:tcPr>
            <w:tcW w:w="1561" w:type="dxa"/>
          </w:tcPr>
          <w:p w14:paraId="71026AFF"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0.125</w:t>
            </w:r>
          </w:p>
        </w:tc>
      </w:tr>
      <w:tr w:rsidR="00B6348E" w:rsidRPr="00DB336B" w14:paraId="6089449B" w14:textId="77777777" w:rsidTr="00212419">
        <w:tc>
          <w:tcPr>
            <w:tcW w:w="1160" w:type="dxa"/>
          </w:tcPr>
          <w:p w14:paraId="2C720A34"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2013 Q1</w:t>
            </w:r>
          </w:p>
        </w:tc>
        <w:tc>
          <w:tcPr>
            <w:tcW w:w="1487" w:type="dxa"/>
          </w:tcPr>
          <w:p w14:paraId="2DFE3AA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457</w:t>
            </w:r>
          </w:p>
        </w:tc>
        <w:tc>
          <w:tcPr>
            <w:tcW w:w="2092" w:type="dxa"/>
          </w:tcPr>
          <w:p w14:paraId="0D1D7A6E"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55</w:t>
            </w:r>
          </w:p>
        </w:tc>
        <w:tc>
          <w:tcPr>
            <w:tcW w:w="1561" w:type="dxa"/>
          </w:tcPr>
          <w:p w14:paraId="3EEE8C4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0.120</w:t>
            </w:r>
          </w:p>
        </w:tc>
      </w:tr>
      <w:tr w:rsidR="00B6348E" w:rsidRPr="00DB336B" w14:paraId="50398294" w14:textId="77777777" w:rsidTr="00212419">
        <w:tc>
          <w:tcPr>
            <w:tcW w:w="1160" w:type="dxa"/>
          </w:tcPr>
          <w:p w14:paraId="0D19D7F6"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2013 Q2</w:t>
            </w:r>
          </w:p>
        </w:tc>
        <w:tc>
          <w:tcPr>
            <w:tcW w:w="1487" w:type="dxa"/>
          </w:tcPr>
          <w:p w14:paraId="337EB031"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478</w:t>
            </w:r>
          </w:p>
        </w:tc>
        <w:tc>
          <w:tcPr>
            <w:tcW w:w="2092" w:type="dxa"/>
          </w:tcPr>
          <w:p w14:paraId="1E3A07A4"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62</w:t>
            </w:r>
          </w:p>
        </w:tc>
        <w:tc>
          <w:tcPr>
            <w:tcW w:w="1561" w:type="dxa"/>
          </w:tcPr>
          <w:p w14:paraId="3343EF21"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w:t>
            </w:r>
            <w:r>
              <w:rPr>
                <w:rFonts w:ascii="Arial" w:hAnsi="Arial" w:cs="Arial"/>
                <w:sz w:val="20"/>
                <w:szCs w:val="20"/>
              </w:rPr>
              <w:t>30</w:t>
            </w:r>
          </w:p>
        </w:tc>
      </w:tr>
      <w:tr w:rsidR="00B6348E" w:rsidRPr="00DB336B" w14:paraId="1CD7278B" w14:textId="77777777" w:rsidTr="00212419">
        <w:tc>
          <w:tcPr>
            <w:tcW w:w="1160" w:type="dxa"/>
          </w:tcPr>
          <w:p w14:paraId="49534D71"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2013 Q3</w:t>
            </w:r>
          </w:p>
        </w:tc>
        <w:tc>
          <w:tcPr>
            <w:tcW w:w="1487" w:type="dxa"/>
          </w:tcPr>
          <w:p w14:paraId="1BCED48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466</w:t>
            </w:r>
          </w:p>
        </w:tc>
        <w:tc>
          <w:tcPr>
            <w:tcW w:w="2092" w:type="dxa"/>
          </w:tcPr>
          <w:p w14:paraId="68BCD94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69</w:t>
            </w:r>
          </w:p>
        </w:tc>
        <w:tc>
          <w:tcPr>
            <w:tcW w:w="1561" w:type="dxa"/>
          </w:tcPr>
          <w:p w14:paraId="2FE91BAA"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0.148</w:t>
            </w:r>
          </w:p>
        </w:tc>
      </w:tr>
      <w:tr w:rsidR="00B6348E" w:rsidRPr="00DB336B" w14:paraId="154A987B" w14:textId="77777777" w:rsidTr="00212419">
        <w:tc>
          <w:tcPr>
            <w:tcW w:w="1160" w:type="dxa"/>
          </w:tcPr>
          <w:p w14:paraId="0514D0B9"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2013 Q4</w:t>
            </w:r>
          </w:p>
        </w:tc>
        <w:tc>
          <w:tcPr>
            <w:tcW w:w="1487" w:type="dxa"/>
          </w:tcPr>
          <w:p w14:paraId="0A97F8CA"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454</w:t>
            </w:r>
          </w:p>
        </w:tc>
        <w:tc>
          <w:tcPr>
            <w:tcW w:w="2092" w:type="dxa"/>
          </w:tcPr>
          <w:p w14:paraId="03301DFA"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47</w:t>
            </w:r>
          </w:p>
        </w:tc>
        <w:tc>
          <w:tcPr>
            <w:tcW w:w="1561" w:type="dxa"/>
          </w:tcPr>
          <w:p w14:paraId="67FAA2F6"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0.10</w:t>
            </w:r>
            <w:r>
              <w:rPr>
                <w:rFonts w:ascii="Arial" w:hAnsi="Arial" w:cs="Arial"/>
                <w:sz w:val="20"/>
                <w:szCs w:val="20"/>
              </w:rPr>
              <w:t>4</w:t>
            </w:r>
          </w:p>
        </w:tc>
      </w:tr>
      <w:tr w:rsidR="00B6348E" w:rsidRPr="00DB336B" w14:paraId="5EAEEF47" w14:textId="77777777" w:rsidTr="00212419">
        <w:tc>
          <w:tcPr>
            <w:tcW w:w="1160" w:type="dxa"/>
          </w:tcPr>
          <w:p w14:paraId="69C85A62"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2014 Q1</w:t>
            </w:r>
          </w:p>
        </w:tc>
        <w:tc>
          <w:tcPr>
            <w:tcW w:w="1487" w:type="dxa"/>
          </w:tcPr>
          <w:p w14:paraId="4640482E"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445</w:t>
            </w:r>
          </w:p>
        </w:tc>
        <w:tc>
          <w:tcPr>
            <w:tcW w:w="2092" w:type="dxa"/>
          </w:tcPr>
          <w:p w14:paraId="2B1DD9B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56</w:t>
            </w:r>
          </w:p>
        </w:tc>
        <w:tc>
          <w:tcPr>
            <w:tcW w:w="1561" w:type="dxa"/>
          </w:tcPr>
          <w:p w14:paraId="3336F70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0.12</w:t>
            </w:r>
            <w:r>
              <w:rPr>
                <w:rFonts w:ascii="Arial" w:hAnsi="Arial" w:cs="Arial"/>
                <w:sz w:val="20"/>
                <w:szCs w:val="20"/>
              </w:rPr>
              <w:t>6</w:t>
            </w:r>
          </w:p>
        </w:tc>
      </w:tr>
      <w:tr w:rsidR="00B6348E" w:rsidRPr="00DB336B" w14:paraId="5591181F" w14:textId="77777777" w:rsidTr="00212419">
        <w:tc>
          <w:tcPr>
            <w:tcW w:w="1160" w:type="dxa"/>
          </w:tcPr>
          <w:p w14:paraId="781E51AE"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2014 Q2</w:t>
            </w:r>
          </w:p>
        </w:tc>
        <w:tc>
          <w:tcPr>
            <w:tcW w:w="1487" w:type="dxa"/>
          </w:tcPr>
          <w:p w14:paraId="3E3066B7"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457</w:t>
            </w:r>
          </w:p>
        </w:tc>
        <w:tc>
          <w:tcPr>
            <w:tcW w:w="2092" w:type="dxa"/>
          </w:tcPr>
          <w:p w14:paraId="61E14089"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69</w:t>
            </w:r>
          </w:p>
        </w:tc>
        <w:tc>
          <w:tcPr>
            <w:tcW w:w="1561" w:type="dxa"/>
          </w:tcPr>
          <w:p w14:paraId="1975C19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0.15</w:t>
            </w:r>
            <w:r>
              <w:rPr>
                <w:rFonts w:ascii="Arial" w:hAnsi="Arial" w:cs="Arial"/>
                <w:sz w:val="20"/>
                <w:szCs w:val="20"/>
              </w:rPr>
              <w:t>1</w:t>
            </w:r>
          </w:p>
        </w:tc>
      </w:tr>
      <w:tr w:rsidR="00B6348E" w:rsidRPr="00DB336B" w14:paraId="4D471282" w14:textId="77777777" w:rsidTr="00212419">
        <w:tc>
          <w:tcPr>
            <w:tcW w:w="1160" w:type="dxa"/>
          </w:tcPr>
          <w:p w14:paraId="3A573BAC"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2014 Q3</w:t>
            </w:r>
          </w:p>
        </w:tc>
        <w:tc>
          <w:tcPr>
            <w:tcW w:w="1487" w:type="dxa"/>
          </w:tcPr>
          <w:p w14:paraId="3F990A3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503</w:t>
            </w:r>
          </w:p>
        </w:tc>
        <w:tc>
          <w:tcPr>
            <w:tcW w:w="2092" w:type="dxa"/>
          </w:tcPr>
          <w:p w14:paraId="6D2A3D9E"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72</w:t>
            </w:r>
          </w:p>
        </w:tc>
        <w:tc>
          <w:tcPr>
            <w:tcW w:w="1561" w:type="dxa"/>
          </w:tcPr>
          <w:p w14:paraId="088ABB7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0.143</w:t>
            </w:r>
          </w:p>
        </w:tc>
      </w:tr>
      <w:tr w:rsidR="00B6348E" w:rsidRPr="00DB336B" w14:paraId="42CFA847" w14:textId="77777777" w:rsidTr="00212419">
        <w:tc>
          <w:tcPr>
            <w:tcW w:w="1160" w:type="dxa"/>
          </w:tcPr>
          <w:p w14:paraId="3A9DE13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2014 Q4</w:t>
            </w:r>
          </w:p>
        </w:tc>
        <w:tc>
          <w:tcPr>
            <w:tcW w:w="1487" w:type="dxa"/>
          </w:tcPr>
          <w:p w14:paraId="55D6BD19"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475</w:t>
            </w:r>
          </w:p>
        </w:tc>
        <w:tc>
          <w:tcPr>
            <w:tcW w:w="2092" w:type="dxa"/>
          </w:tcPr>
          <w:p w14:paraId="2A213D0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60</w:t>
            </w:r>
          </w:p>
        </w:tc>
        <w:tc>
          <w:tcPr>
            <w:tcW w:w="1561" w:type="dxa"/>
          </w:tcPr>
          <w:p w14:paraId="582FF4D0"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0.126</w:t>
            </w:r>
          </w:p>
        </w:tc>
      </w:tr>
      <w:tr w:rsidR="00B6348E" w:rsidRPr="00DB336B" w14:paraId="450781C3" w14:textId="77777777" w:rsidTr="00212419">
        <w:tc>
          <w:tcPr>
            <w:tcW w:w="1160" w:type="dxa"/>
          </w:tcPr>
          <w:p w14:paraId="33778808"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2015 Q1</w:t>
            </w:r>
          </w:p>
        </w:tc>
        <w:tc>
          <w:tcPr>
            <w:tcW w:w="1487" w:type="dxa"/>
          </w:tcPr>
          <w:p w14:paraId="0BAA656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456</w:t>
            </w:r>
          </w:p>
        </w:tc>
        <w:tc>
          <w:tcPr>
            <w:tcW w:w="2092" w:type="dxa"/>
          </w:tcPr>
          <w:p w14:paraId="23004F93"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56</w:t>
            </w:r>
          </w:p>
        </w:tc>
        <w:tc>
          <w:tcPr>
            <w:tcW w:w="1561" w:type="dxa"/>
          </w:tcPr>
          <w:p w14:paraId="5DF96E40"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0.12</w:t>
            </w:r>
            <w:r>
              <w:rPr>
                <w:rFonts w:ascii="Arial" w:hAnsi="Arial" w:cs="Arial"/>
                <w:sz w:val="20"/>
                <w:szCs w:val="20"/>
              </w:rPr>
              <w:t>3</w:t>
            </w:r>
          </w:p>
        </w:tc>
      </w:tr>
      <w:tr w:rsidR="00B6348E" w:rsidRPr="00DB336B" w14:paraId="4BC253FD" w14:textId="77777777" w:rsidTr="00212419">
        <w:tc>
          <w:tcPr>
            <w:tcW w:w="1160" w:type="dxa"/>
          </w:tcPr>
          <w:p w14:paraId="4C0A00F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2015 Q2</w:t>
            </w:r>
          </w:p>
        </w:tc>
        <w:tc>
          <w:tcPr>
            <w:tcW w:w="1487" w:type="dxa"/>
          </w:tcPr>
          <w:p w14:paraId="36D4BA02"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497</w:t>
            </w:r>
          </w:p>
        </w:tc>
        <w:tc>
          <w:tcPr>
            <w:tcW w:w="2092" w:type="dxa"/>
          </w:tcPr>
          <w:p w14:paraId="19F0BF3D"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62</w:t>
            </w:r>
          </w:p>
        </w:tc>
        <w:tc>
          <w:tcPr>
            <w:tcW w:w="1561" w:type="dxa"/>
          </w:tcPr>
          <w:p w14:paraId="43E538D6"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0.12</w:t>
            </w:r>
            <w:r>
              <w:rPr>
                <w:rFonts w:ascii="Arial" w:hAnsi="Arial" w:cs="Arial"/>
                <w:sz w:val="20"/>
                <w:szCs w:val="20"/>
              </w:rPr>
              <w:t>5</w:t>
            </w:r>
          </w:p>
        </w:tc>
      </w:tr>
      <w:tr w:rsidR="00B6348E" w:rsidRPr="00DB336B" w14:paraId="5D972E75" w14:textId="77777777" w:rsidTr="00212419">
        <w:tc>
          <w:tcPr>
            <w:tcW w:w="1160" w:type="dxa"/>
          </w:tcPr>
          <w:p w14:paraId="791D007A"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2015 Q3</w:t>
            </w:r>
          </w:p>
        </w:tc>
        <w:tc>
          <w:tcPr>
            <w:tcW w:w="1487" w:type="dxa"/>
          </w:tcPr>
          <w:p w14:paraId="68A833EA"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523</w:t>
            </w:r>
          </w:p>
        </w:tc>
        <w:tc>
          <w:tcPr>
            <w:tcW w:w="2092" w:type="dxa"/>
          </w:tcPr>
          <w:p w14:paraId="17DC91E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58</w:t>
            </w:r>
          </w:p>
        </w:tc>
        <w:tc>
          <w:tcPr>
            <w:tcW w:w="1561" w:type="dxa"/>
          </w:tcPr>
          <w:p w14:paraId="03D6AC28"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0.11</w:t>
            </w:r>
            <w:r>
              <w:rPr>
                <w:rFonts w:ascii="Arial" w:hAnsi="Arial" w:cs="Arial"/>
                <w:sz w:val="20"/>
                <w:szCs w:val="20"/>
              </w:rPr>
              <w:t>1</w:t>
            </w:r>
          </w:p>
        </w:tc>
      </w:tr>
      <w:tr w:rsidR="00B6348E" w:rsidRPr="00DB336B" w14:paraId="01DC964D" w14:textId="77777777" w:rsidTr="00212419">
        <w:tc>
          <w:tcPr>
            <w:tcW w:w="1160" w:type="dxa"/>
          </w:tcPr>
          <w:p w14:paraId="0BDE13A0"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2015 Q4</w:t>
            </w:r>
          </w:p>
        </w:tc>
        <w:tc>
          <w:tcPr>
            <w:tcW w:w="1487" w:type="dxa"/>
          </w:tcPr>
          <w:p w14:paraId="61A3A1C9"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516</w:t>
            </w:r>
          </w:p>
        </w:tc>
        <w:tc>
          <w:tcPr>
            <w:tcW w:w="2092" w:type="dxa"/>
          </w:tcPr>
          <w:p w14:paraId="5D8292D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45</w:t>
            </w:r>
          </w:p>
        </w:tc>
        <w:tc>
          <w:tcPr>
            <w:tcW w:w="1561" w:type="dxa"/>
          </w:tcPr>
          <w:p w14:paraId="7548B88B" w14:textId="77777777" w:rsidR="00B6348E" w:rsidRPr="00DB336B" w:rsidRDefault="00B6348E" w:rsidP="002B42EA">
            <w:pPr>
              <w:jc w:val="center"/>
              <w:rPr>
                <w:rFonts w:ascii="Arial" w:hAnsi="Arial" w:cs="Arial"/>
                <w:sz w:val="20"/>
                <w:szCs w:val="20"/>
              </w:rPr>
            </w:pPr>
            <w:r w:rsidRPr="00DB336B">
              <w:rPr>
                <w:rFonts w:ascii="Arial" w:hAnsi="Arial" w:cs="Arial"/>
                <w:sz w:val="20"/>
                <w:szCs w:val="20"/>
              </w:rPr>
              <w:t>0.087</w:t>
            </w:r>
          </w:p>
        </w:tc>
      </w:tr>
    </w:tbl>
    <w:p w14:paraId="43E79F1C" w14:textId="77777777" w:rsidR="00B6348E" w:rsidRDefault="00B6348E" w:rsidP="00B6348E">
      <w:pPr>
        <w:rPr>
          <w:rFonts w:ascii="Arial" w:hAnsi="Arial" w:cs="Arial"/>
          <w:b/>
          <w:bCs/>
          <w:color w:val="000000" w:themeColor="text1"/>
          <w:sz w:val="22"/>
          <w:szCs w:val="22"/>
        </w:rPr>
      </w:pPr>
    </w:p>
    <w:p w14:paraId="25D607B0" w14:textId="77777777" w:rsidR="00B6348E" w:rsidRDefault="00B6348E" w:rsidP="00B6348E">
      <w:pPr>
        <w:rPr>
          <w:rFonts w:ascii="Arial" w:hAnsi="Arial" w:cs="Arial"/>
          <w:b/>
          <w:bCs/>
          <w:color w:val="000000" w:themeColor="text1"/>
          <w:sz w:val="22"/>
          <w:szCs w:val="22"/>
        </w:rPr>
      </w:pPr>
    </w:p>
    <w:p w14:paraId="27CFDD77" w14:textId="5289CC4D" w:rsidR="00B6348E" w:rsidRDefault="00B6348E" w:rsidP="00B6348E">
      <w:pPr>
        <w:rPr>
          <w:rFonts w:ascii="Arial" w:hAnsi="Arial" w:cs="Arial"/>
          <w:b/>
          <w:bCs/>
          <w:color w:val="000000" w:themeColor="text1"/>
          <w:sz w:val="22"/>
          <w:szCs w:val="22"/>
        </w:rPr>
      </w:pPr>
      <w:r>
        <w:rPr>
          <w:rFonts w:ascii="Arial" w:hAnsi="Arial" w:cs="Arial"/>
          <w:b/>
          <w:bCs/>
          <w:color w:val="000000" w:themeColor="text1"/>
          <w:sz w:val="22"/>
          <w:szCs w:val="22"/>
        </w:rPr>
        <w:t>Appendix Figure 1. Proportion of deaths versus time in the post-baseline period.</w:t>
      </w:r>
    </w:p>
    <w:p w14:paraId="6C6FE2CA" w14:textId="77777777" w:rsidR="00B6348E" w:rsidRDefault="00B6348E" w:rsidP="00B6348E">
      <w:pPr>
        <w:rPr>
          <w:rFonts w:ascii="Arial" w:hAnsi="Arial" w:cs="Arial"/>
          <w:b/>
          <w:bCs/>
          <w:color w:val="000000" w:themeColor="text1"/>
          <w:sz w:val="22"/>
          <w:szCs w:val="22"/>
        </w:rPr>
      </w:pPr>
      <w:r w:rsidRPr="005B7351">
        <w:rPr>
          <w:rFonts w:ascii="Arial" w:hAnsi="Arial" w:cs="Arial"/>
          <w:b/>
          <w:bCs/>
          <w:noProof/>
          <w:color w:val="000000" w:themeColor="text1"/>
          <w:sz w:val="22"/>
          <w:szCs w:val="22"/>
        </w:rPr>
        <w:drawing>
          <wp:anchor distT="0" distB="0" distL="114300" distR="114300" simplePos="0" relativeHeight="251662336" behindDoc="1" locked="0" layoutInCell="1" allowOverlap="1" wp14:anchorId="224DC51F" wp14:editId="1C8FF474">
            <wp:simplePos x="0" y="0"/>
            <wp:positionH relativeFrom="column">
              <wp:posOffset>42545</wp:posOffset>
            </wp:positionH>
            <wp:positionV relativeFrom="paragraph">
              <wp:posOffset>95250</wp:posOffset>
            </wp:positionV>
            <wp:extent cx="3140710" cy="3133090"/>
            <wp:effectExtent l="0" t="0" r="0" b="3810"/>
            <wp:wrapTight wrapText="bothSides">
              <wp:wrapPolygon edited="0">
                <wp:start x="0" y="0"/>
                <wp:lineTo x="0" y="21539"/>
                <wp:lineTo x="21486" y="21539"/>
                <wp:lineTo x="21486" y="0"/>
                <wp:lineTo x="0" y="0"/>
              </wp:wrapPolygon>
            </wp:wrapTight>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40710" cy="3133090"/>
                    </a:xfrm>
                    <a:prstGeom prst="rect">
                      <a:avLst/>
                    </a:prstGeom>
                  </pic:spPr>
                </pic:pic>
              </a:graphicData>
            </a:graphic>
            <wp14:sizeRelH relativeFrom="page">
              <wp14:pctWidth>0</wp14:pctWidth>
            </wp14:sizeRelH>
            <wp14:sizeRelV relativeFrom="page">
              <wp14:pctHeight>0</wp14:pctHeight>
            </wp14:sizeRelV>
          </wp:anchor>
        </w:drawing>
      </w:r>
    </w:p>
    <w:p w14:paraId="1B5C40F1" w14:textId="77777777" w:rsidR="00B6348E" w:rsidRDefault="00B6348E" w:rsidP="00B6348E">
      <w:pPr>
        <w:rPr>
          <w:rFonts w:ascii="Arial" w:hAnsi="Arial" w:cs="Arial"/>
          <w:b/>
          <w:bCs/>
          <w:color w:val="000000" w:themeColor="text1"/>
          <w:sz w:val="22"/>
          <w:szCs w:val="22"/>
        </w:rPr>
      </w:pPr>
    </w:p>
    <w:p w14:paraId="3D342435" w14:textId="77777777" w:rsidR="00B6348E" w:rsidRDefault="00B6348E" w:rsidP="00B6348E">
      <w:pPr>
        <w:rPr>
          <w:rFonts w:ascii="Arial" w:hAnsi="Arial" w:cs="Arial"/>
          <w:b/>
          <w:bCs/>
          <w:color w:val="000000" w:themeColor="text1"/>
          <w:sz w:val="22"/>
          <w:szCs w:val="22"/>
        </w:rPr>
      </w:pPr>
    </w:p>
    <w:p w14:paraId="145DEA1C" w14:textId="77777777" w:rsidR="00B6348E" w:rsidRDefault="00B6348E" w:rsidP="00B6348E">
      <w:pPr>
        <w:rPr>
          <w:rFonts w:ascii="Arial" w:hAnsi="Arial" w:cs="Arial"/>
          <w:b/>
          <w:bCs/>
          <w:color w:val="000000" w:themeColor="text1"/>
          <w:sz w:val="22"/>
          <w:szCs w:val="22"/>
        </w:rPr>
      </w:pPr>
    </w:p>
    <w:p w14:paraId="71EAFA61" w14:textId="77777777" w:rsidR="00B6348E" w:rsidRDefault="00B6348E" w:rsidP="00B6348E">
      <w:pPr>
        <w:rPr>
          <w:rFonts w:ascii="Arial" w:hAnsi="Arial" w:cs="Arial"/>
          <w:b/>
          <w:bCs/>
          <w:color w:val="000000" w:themeColor="text1"/>
          <w:sz w:val="22"/>
          <w:szCs w:val="22"/>
        </w:rPr>
      </w:pPr>
    </w:p>
    <w:p w14:paraId="5E943CA5" w14:textId="77777777" w:rsidR="00B6348E" w:rsidRDefault="00B6348E" w:rsidP="00B6348E">
      <w:pPr>
        <w:rPr>
          <w:rFonts w:ascii="Arial" w:hAnsi="Arial" w:cs="Arial"/>
          <w:b/>
          <w:bCs/>
          <w:color w:val="000000" w:themeColor="text1"/>
          <w:sz w:val="22"/>
          <w:szCs w:val="22"/>
        </w:rPr>
      </w:pPr>
    </w:p>
    <w:p w14:paraId="77E764DF" w14:textId="77777777" w:rsidR="00B6348E" w:rsidRDefault="00B6348E" w:rsidP="00B6348E">
      <w:pPr>
        <w:rPr>
          <w:rFonts w:ascii="Arial" w:hAnsi="Arial" w:cs="Arial"/>
          <w:b/>
          <w:bCs/>
          <w:color w:val="000000" w:themeColor="text1"/>
          <w:sz w:val="22"/>
          <w:szCs w:val="22"/>
        </w:rPr>
      </w:pPr>
    </w:p>
    <w:p w14:paraId="0315C48A" w14:textId="77777777" w:rsidR="00B6348E" w:rsidRDefault="00B6348E" w:rsidP="00B6348E">
      <w:pPr>
        <w:rPr>
          <w:rFonts w:ascii="Arial" w:hAnsi="Arial" w:cs="Arial"/>
          <w:b/>
          <w:bCs/>
          <w:color w:val="000000" w:themeColor="text1"/>
          <w:sz w:val="22"/>
          <w:szCs w:val="22"/>
        </w:rPr>
      </w:pPr>
    </w:p>
    <w:p w14:paraId="7521899E" w14:textId="77777777" w:rsidR="00B6348E" w:rsidRDefault="00B6348E" w:rsidP="00B6348E">
      <w:pPr>
        <w:rPr>
          <w:rFonts w:ascii="Arial" w:hAnsi="Arial" w:cs="Arial"/>
          <w:b/>
          <w:bCs/>
          <w:color w:val="000000" w:themeColor="text1"/>
          <w:sz w:val="22"/>
          <w:szCs w:val="22"/>
        </w:rPr>
      </w:pPr>
    </w:p>
    <w:p w14:paraId="22A9680A" w14:textId="77777777" w:rsidR="00B6348E" w:rsidRDefault="00B6348E" w:rsidP="00B6348E">
      <w:pPr>
        <w:rPr>
          <w:rFonts w:ascii="Arial" w:hAnsi="Arial" w:cs="Arial"/>
          <w:b/>
          <w:bCs/>
          <w:color w:val="000000" w:themeColor="text1"/>
          <w:sz w:val="22"/>
          <w:szCs w:val="22"/>
        </w:rPr>
      </w:pPr>
    </w:p>
    <w:p w14:paraId="580918EE" w14:textId="77777777" w:rsidR="00B6348E" w:rsidRDefault="00B6348E" w:rsidP="00B6348E">
      <w:pPr>
        <w:rPr>
          <w:rFonts w:ascii="Arial" w:hAnsi="Arial" w:cs="Arial"/>
          <w:b/>
          <w:bCs/>
          <w:color w:val="000000" w:themeColor="text1"/>
          <w:sz w:val="22"/>
          <w:szCs w:val="22"/>
        </w:rPr>
      </w:pPr>
    </w:p>
    <w:p w14:paraId="700E3F5F" w14:textId="77777777" w:rsidR="00B6348E" w:rsidRDefault="00B6348E" w:rsidP="00B6348E">
      <w:pPr>
        <w:rPr>
          <w:rFonts w:ascii="Arial" w:hAnsi="Arial" w:cs="Arial"/>
          <w:b/>
          <w:bCs/>
          <w:color w:val="000000" w:themeColor="text1"/>
          <w:sz w:val="22"/>
          <w:szCs w:val="22"/>
        </w:rPr>
      </w:pPr>
    </w:p>
    <w:p w14:paraId="6DA20257" w14:textId="77777777" w:rsidR="00B6348E" w:rsidRDefault="00B6348E" w:rsidP="00B6348E">
      <w:pPr>
        <w:rPr>
          <w:rFonts w:ascii="Arial" w:hAnsi="Arial" w:cs="Arial"/>
          <w:b/>
          <w:bCs/>
          <w:color w:val="000000" w:themeColor="text1"/>
          <w:sz w:val="22"/>
          <w:szCs w:val="22"/>
        </w:rPr>
      </w:pPr>
    </w:p>
    <w:p w14:paraId="7B40B3EB" w14:textId="77777777" w:rsidR="00B6348E" w:rsidRDefault="00B6348E" w:rsidP="00B6348E">
      <w:pPr>
        <w:rPr>
          <w:rFonts w:ascii="Arial" w:hAnsi="Arial" w:cs="Arial"/>
          <w:b/>
          <w:bCs/>
          <w:color w:val="000000" w:themeColor="text1"/>
          <w:sz w:val="22"/>
          <w:szCs w:val="22"/>
        </w:rPr>
      </w:pPr>
    </w:p>
    <w:p w14:paraId="7C43495C" w14:textId="77777777" w:rsidR="00B6348E" w:rsidRDefault="00B6348E" w:rsidP="00B6348E">
      <w:pPr>
        <w:rPr>
          <w:rFonts w:ascii="Arial" w:hAnsi="Arial" w:cs="Arial"/>
          <w:b/>
          <w:bCs/>
          <w:color w:val="000000" w:themeColor="text1"/>
          <w:sz w:val="22"/>
          <w:szCs w:val="22"/>
        </w:rPr>
      </w:pPr>
    </w:p>
    <w:p w14:paraId="3C624C87" w14:textId="77777777" w:rsidR="00B6348E" w:rsidRDefault="00B6348E" w:rsidP="00B6348E">
      <w:pPr>
        <w:rPr>
          <w:rFonts w:ascii="Arial" w:hAnsi="Arial" w:cs="Arial"/>
          <w:b/>
          <w:bCs/>
          <w:color w:val="000000" w:themeColor="text1"/>
          <w:sz w:val="22"/>
          <w:szCs w:val="22"/>
        </w:rPr>
      </w:pPr>
    </w:p>
    <w:p w14:paraId="221EA57F" w14:textId="77777777" w:rsidR="00B6348E" w:rsidRDefault="00B6348E" w:rsidP="00B6348E">
      <w:pPr>
        <w:rPr>
          <w:rFonts w:ascii="Arial" w:hAnsi="Arial" w:cs="Arial"/>
          <w:b/>
          <w:bCs/>
          <w:color w:val="000000" w:themeColor="text1"/>
          <w:sz w:val="22"/>
          <w:szCs w:val="22"/>
        </w:rPr>
      </w:pPr>
    </w:p>
    <w:p w14:paraId="0CBFB36F" w14:textId="77777777" w:rsidR="00B6348E" w:rsidRDefault="00B6348E" w:rsidP="00B6348E">
      <w:pPr>
        <w:rPr>
          <w:rFonts w:ascii="Arial" w:hAnsi="Arial" w:cs="Arial"/>
          <w:b/>
          <w:bCs/>
          <w:color w:val="000000" w:themeColor="text1"/>
          <w:sz w:val="22"/>
          <w:szCs w:val="22"/>
        </w:rPr>
      </w:pPr>
    </w:p>
    <w:p w14:paraId="315368F1" w14:textId="77777777" w:rsidR="00B6348E" w:rsidRDefault="00B6348E" w:rsidP="00B6348E">
      <w:pPr>
        <w:rPr>
          <w:rFonts w:ascii="Arial" w:hAnsi="Arial" w:cs="Arial"/>
          <w:b/>
          <w:bCs/>
          <w:color w:val="000000" w:themeColor="text1"/>
          <w:sz w:val="22"/>
          <w:szCs w:val="22"/>
        </w:rPr>
      </w:pPr>
    </w:p>
    <w:p w14:paraId="41EA7234" w14:textId="0211F8DD" w:rsidR="00D624FA" w:rsidRPr="00E41DB0" w:rsidRDefault="00B6348E" w:rsidP="00E41DB0">
      <w:pPr>
        <w:pStyle w:val="Heading1"/>
        <w:spacing w:line="480" w:lineRule="auto"/>
        <w:rPr>
          <w:rFonts w:ascii="Arial" w:hAnsi="Arial" w:cs="Arial"/>
          <w:b/>
          <w:color w:val="000000" w:themeColor="text1"/>
          <w:sz w:val="22"/>
          <w:szCs w:val="22"/>
        </w:rPr>
      </w:pPr>
      <w:bookmarkStart w:id="1" w:name="_Toc82531364"/>
      <w:r>
        <w:rPr>
          <w:rFonts w:ascii="Arial" w:hAnsi="Arial" w:cs="Arial"/>
          <w:b/>
          <w:color w:val="000000" w:themeColor="text1"/>
          <w:sz w:val="22"/>
          <w:szCs w:val="22"/>
        </w:rPr>
        <w:lastRenderedPageBreak/>
        <w:t>Methodologic Details on Updating Strategies</w:t>
      </w:r>
      <w:bookmarkEnd w:id="1"/>
    </w:p>
    <w:p w14:paraId="4E7DE544" w14:textId="5A9D8CBB"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 xml:space="preserve">This study examined five different update strategies: 1) never update, 2) update using the closed testing procedure proposed by </w:t>
      </w:r>
      <w:proofErr w:type="spellStart"/>
      <w:r w:rsidRPr="003F27E9">
        <w:rPr>
          <w:rFonts w:ascii="Arial" w:hAnsi="Arial" w:cs="Arial"/>
          <w:color w:val="000000" w:themeColor="text1"/>
          <w:sz w:val="22"/>
          <w:szCs w:val="22"/>
        </w:rPr>
        <w:t>Vergouwe</w:t>
      </w:r>
      <w:proofErr w:type="spellEnd"/>
      <w:r w:rsidRPr="003F27E9">
        <w:rPr>
          <w:rFonts w:ascii="Arial" w:hAnsi="Arial" w:cs="Arial"/>
          <w:color w:val="000000" w:themeColor="text1"/>
          <w:sz w:val="22"/>
          <w:szCs w:val="22"/>
        </w:rPr>
        <w:t xml:space="preserve"> et al. </w:t>
      </w:r>
      <w:r w:rsidR="00340751">
        <w:rPr>
          <w:rFonts w:ascii="Arial" w:hAnsi="Arial" w:cs="Arial"/>
          <w:color w:val="000000" w:themeColor="text1"/>
          <w:sz w:val="22"/>
          <w:szCs w:val="22"/>
        </w:rPr>
        <w:fldChar w:fldCharType="begin"/>
      </w:r>
      <w:r w:rsidR="00340751">
        <w:rPr>
          <w:rFonts w:ascii="Arial" w:hAnsi="Arial" w:cs="Arial"/>
          <w:color w:val="000000" w:themeColor="text1"/>
          <w:sz w:val="22"/>
          <w:szCs w:val="22"/>
        </w:rPr>
        <w:instrText xml:space="preserve"> ADDIN EN.CITE &lt;EndNote&gt;&lt;Cite&gt;&lt;Author&gt;Vergouwe&lt;/Author&gt;&lt;Year&gt;2017&lt;/Year&gt;&lt;IDText&gt;A closed testing procedure to select an appropriate method for updating prediction models&lt;/IDText&gt;&lt;DisplayText&gt;[1]&lt;/DisplayText&gt;&lt;record&gt;&lt;dates&gt;&lt;pub-dates&gt;&lt;date&gt;Dec&lt;/date&gt;&lt;/pub-dates&gt;&lt;year&gt;2017&lt;/year&gt;&lt;/dates&gt;&lt;keywords&gt;&lt;keyword&gt;Biometry&lt;/keyword&gt;&lt;keyword&gt;Brain Injuries&lt;/keyword&gt;&lt;keyword&gt;Child&lt;/keyword&gt;&lt;keyword&gt;Child, Preschool&lt;/keyword&gt;&lt;keyword&gt;Computer Simulation&lt;/keyword&gt;&lt;keyword&gt;Female&lt;/keyword&gt;&lt;keyword&gt;Fever&lt;/keyword&gt;&lt;keyword&gt;Humans&lt;/keyword&gt;&lt;keyword&gt;Infant&lt;/keyword&gt;&lt;keyword&gt;Logistic Models&lt;/keyword&gt;&lt;keyword&gt;Male&lt;/keyword&gt;&lt;keyword&gt;Middle Aged&lt;/keyword&gt;&lt;keyword&gt;Probability&lt;/keyword&gt;&lt;keyword&gt;Prostatic Neoplasms&lt;/keyword&gt;&lt;keyword&gt;Regression Analysis&lt;/keyword&gt;&lt;keyword&gt;Risk Assessment&lt;/keyword&gt;&lt;keyword&gt;closed testing procedure&lt;/keyword&gt;&lt;keyword&gt;logistic regression&lt;/keyword&gt;&lt;keyword&gt;model updating&lt;/keyword&gt;&lt;keyword&gt;prediction model&lt;/keyword&gt;&lt;/keywords&gt;&lt;urls&gt;&lt;related-urls&gt;&lt;url&gt;https://www.ncbi.nlm.nih.gov/pubmed/27891652&lt;/url&gt;&lt;/related-urls&gt;&lt;/urls&gt;&lt;isbn&gt;1097-0258&lt;/isbn&gt;&lt;titles&gt;&lt;title&gt;A closed testing procedure to select an appropriate method for updating prediction models&lt;/title&gt;&lt;secondary-title&gt;Stat Med&lt;/secondary-title&gt;&lt;/titles&gt;&lt;pages&gt;4529-4539&lt;/pages&gt;&lt;number&gt;28&lt;/number&gt;&lt;contributors&gt;&lt;authors&gt;&lt;author&gt;Vergouwe, Y.&lt;/author&gt;&lt;author&gt;Nieboer, D.&lt;/author&gt;&lt;author&gt;Oostenbrink, R.&lt;/author&gt;&lt;author&gt;Debray, T. P. A.&lt;/author&gt;&lt;author&gt;Murray, G. D.&lt;/author&gt;&lt;author&gt;Kattan, M. W.&lt;/author&gt;&lt;author&gt;Koffijberg, H.&lt;/author&gt;&lt;author&gt;Moons, K. G. M.&lt;/author&gt;&lt;author&gt;Steyerberg, E. W.&lt;/author&gt;&lt;/authors&gt;&lt;/contributors&gt;&lt;edition&gt;2016/11/28&lt;/edition&gt;&lt;language&gt;eng&lt;/language&gt;&lt;added-date format="utc"&gt;1621370851&lt;/added-date&gt;&lt;ref-type name="Journal Article"&gt;17&lt;/ref-type&gt;&lt;rec-number&gt;50&lt;/rec-number&gt;&lt;last-updated-date format="utc"&gt;1621370851&lt;/last-updated-date&gt;&lt;accession-num&gt;27891652&lt;/accession-num&gt;&lt;electronic-resource-num&gt;10.1002/sim.7179&lt;/electronic-resource-num&gt;&lt;volume&gt;36&lt;/volume&gt;&lt;/record&gt;&lt;/Cite&gt;&lt;/EndNote&gt;</w:instrText>
      </w:r>
      <w:r w:rsidR="00340751">
        <w:rPr>
          <w:rFonts w:ascii="Arial" w:hAnsi="Arial" w:cs="Arial"/>
          <w:color w:val="000000" w:themeColor="text1"/>
          <w:sz w:val="22"/>
          <w:szCs w:val="22"/>
        </w:rPr>
        <w:fldChar w:fldCharType="separate"/>
      </w:r>
      <w:r w:rsidR="00340751">
        <w:rPr>
          <w:rFonts w:ascii="Arial" w:hAnsi="Arial" w:cs="Arial"/>
          <w:noProof/>
          <w:color w:val="000000" w:themeColor="text1"/>
          <w:sz w:val="22"/>
          <w:szCs w:val="22"/>
        </w:rPr>
        <w:t>[1]</w:t>
      </w:r>
      <w:r w:rsidR="00340751">
        <w:rPr>
          <w:rFonts w:ascii="Arial" w:hAnsi="Arial" w:cs="Arial"/>
          <w:color w:val="000000" w:themeColor="text1"/>
          <w:sz w:val="22"/>
          <w:szCs w:val="22"/>
        </w:rPr>
        <w:fldChar w:fldCharType="end"/>
      </w:r>
      <w:r w:rsidRPr="003F27E9">
        <w:rPr>
          <w:rFonts w:ascii="Arial" w:hAnsi="Arial" w:cs="Arial"/>
          <w:color w:val="000000" w:themeColor="text1"/>
          <w:sz w:val="22"/>
          <w:szCs w:val="22"/>
        </w:rPr>
        <w:t xml:space="preserve">, 3) always recalibrate the intercept </w:t>
      </w:r>
      <w:r w:rsidR="00340751">
        <w:rPr>
          <w:rFonts w:ascii="Arial" w:hAnsi="Arial" w:cs="Arial"/>
          <w:color w:val="000000" w:themeColor="text1"/>
          <w:sz w:val="22"/>
          <w:szCs w:val="22"/>
        </w:rPr>
        <w:fldChar w:fldCharType="begin">
          <w:fldData xml:space="preserve">PEVuZE5vdGU+PENpdGU+PEF1dGhvcj5TdGV5ZXJiZXJnPC9BdXRob3I+PFllYXI+MjAxMDwvWWVh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</w:fldData>
        </w:fldChar>
      </w:r>
      <w:r w:rsidR="00340751">
        <w:rPr>
          <w:rFonts w:ascii="Arial" w:hAnsi="Arial" w:cs="Arial"/>
          <w:color w:val="000000" w:themeColor="text1"/>
          <w:sz w:val="22"/>
          <w:szCs w:val="22"/>
        </w:rPr>
        <w:instrText xml:space="preserve"> ADDIN EN.CITE </w:instrText>
      </w:r>
      <w:r w:rsidR="00340751">
        <w:rPr>
          <w:rFonts w:ascii="Arial" w:hAnsi="Arial" w:cs="Arial"/>
          <w:color w:val="000000" w:themeColor="text1"/>
          <w:sz w:val="22"/>
          <w:szCs w:val="22"/>
        </w:rPr>
        <w:fldChar w:fldCharType="begin">
          <w:fldData xml:space="preserve">PEVuZE5vdGU+PENpdGU+PEF1dGhvcj5TdGV5ZXJiZXJnPC9BdXRob3I+PFllYXI+MjAxMDwvWWVh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</w:fldData>
        </w:fldChar>
      </w:r>
      <w:r w:rsidR="00340751">
        <w:rPr>
          <w:rFonts w:ascii="Arial" w:hAnsi="Arial" w:cs="Arial"/>
          <w:color w:val="000000" w:themeColor="text1"/>
          <w:sz w:val="22"/>
          <w:szCs w:val="22"/>
        </w:rPr>
        <w:instrText xml:space="preserve"> ADDIN EN.CITE.DATA </w:instrText>
      </w:r>
      <w:r w:rsidR="00340751">
        <w:rPr>
          <w:rFonts w:ascii="Arial" w:hAnsi="Arial" w:cs="Arial"/>
          <w:color w:val="000000" w:themeColor="text1"/>
          <w:sz w:val="22"/>
          <w:szCs w:val="22"/>
        </w:rPr>
      </w:r>
      <w:r w:rsidR="00340751">
        <w:rPr>
          <w:rFonts w:ascii="Arial" w:hAnsi="Arial" w:cs="Arial"/>
          <w:color w:val="000000" w:themeColor="text1"/>
          <w:sz w:val="22"/>
          <w:szCs w:val="22"/>
        </w:rPr>
        <w:fldChar w:fldCharType="end"/>
      </w:r>
      <w:r w:rsidR="00340751">
        <w:rPr>
          <w:rFonts w:ascii="Arial" w:hAnsi="Arial" w:cs="Arial"/>
          <w:color w:val="000000" w:themeColor="text1"/>
          <w:sz w:val="22"/>
          <w:szCs w:val="22"/>
        </w:rPr>
      </w:r>
      <w:r w:rsidR="00340751">
        <w:rPr>
          <w:rFonts w:ascii="Arial" w:hAnsi="Arial" w:cs="Arial"/>
          <w:color w:val="000000" w:themeColor="text1"/>
          <w:sz w:val="22"/>
          <w:szCs w:val="22"/>
        </w:rPr>
        <w:fldChar w:fldCharType="separate"/>
      </w:r>
      <w:r w:rsidR="00340751">
        <w:rPr>
          <w:rFonts w:ascii="Arial" w:hAnsi="Arial" w:cs="Arial"/>
          <w:noProof/>
          <w:color w:val="000000" w:themeColor="text1"/>
          <w:sz w:val="22"/>
          <w:szCs w:val="22"/>
        </w:rPr>
        <w:t>[1-6]</w:t>
      </w:r>
      <w:r w:rsidR="00340751">
        <w:rPr>
          <w:rFonts w:ascii="Arial" w:hAnsi="Arial" w:cs="Arial"/>
          <w:color w:val="000000" w:themeColor="text1"/>
          <w:sz w:val="22"/>
          <w:szCs w:val="22"/>
        </w:rPr>
        <w:fldChar w:fldCharType="end"/>
      </w:r>
      <w:r w:rsidRPr="003F27E9">
        <w:rPr>
          <w:rFonts w:ascii="Arial" w:hAnsi="Arial" w:cs="Arial"/>
          <w:color w:val="000000" w:themeColor="text1"/>
          <w:sz w:val="22"/>
          <w:szCs w:val="22"/>
        </w:rPr>
        <w:t xml:space="preserve">, 4) always recalibrate the intercept and slope </w:t>
      </w:r>
      <w:r w:rsidR="00340751">
        <w:rPr>
          <w:rFonts w:ascii="Arial" w:hAnsi="Arial" w:cs="Arial"/>
          <w:color w:val="000000" w:themeColor="text1"/>
          <w:sz w:val="22"/>
          <w:szCs w:val="22"/>
        </w:rPr>
        <w:fldChar w:fldCharType="begin">
          <w:fldData xml:space="preserve">PEVuZE5vdGU+PENpdGU+PEF1dGhvcj5TdGV5ZXJiZXJnPC9BdXRob3I+PFllYXI+MjAxMDwvWWVh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==
</w:fldData>
        </w:fldChar>
      </w:r>
      <w:r w:rsidR="00340751">
        <w:rPr>
          <w:rFonts w:ascii="Arial" w:hAnsi="Arial" w:cs="Arial"/>
          <w:color w:val="000000" w:themeColor="text1"/>
          <w:sz w:val="22"/>
          <w:szCs w:val="22"/>
        </w:rPr>
        <w:instrText xml:space="preserve"> ADDIN EN.CITE </w:instrText>
      </w:r>
      <w:r w:rsidR="00340751">
        <w:rPr>
          <w:rFonts w:ascii="Arial" w:hAnsi="Arial" w:cs="Arial"/>
          <w:color w:val="000000" w:themeColor="text1"/>
          <w:sz w:val="22"/>
          <w:szCs w:val="22"/>
        </w:rPr>
        <w:fldChar w:fldCharType="begin">
          <w:fldData xml:space="preserve">PEVuZE5vdGU+PENpdGU+PEF1dGhvcj5TdGV5ZXJiZXJnPC9BdXRob3I+PFllYXI+MjAxMDwvWWVh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==
</w:fldData>
        </w:fldChar>
      </w:r>
      <w:r w:rsidR="00340751">
        <w:rPr>
          <w:rFonts w:ascii="Arial" w:hAnsi="Arial" w:cs="Arial"/>
          <w:color w:val="000000" w:themeColor="text1"/>
          <w:sz w:val="22"/>
          <w:szCs w:val="22"/>
        </w:rPr>
        <w:instrText xml:space="preserve"> ADDIN EN.CITE.DATA </w:instrText>
      </w:r>
      <w:r w:rsidR="00340751">
        <w:rPr>
          <w:rFonts w:ascii="Arial" w:hAnsi="Arial" w:cs="Arial"/>
          <w:color w:val="000000" w:themeColor="text1"/>
          <w:sz w:val="22"/>
          <w:szCs w:val="22"/>
        </w:rPr>
      </w:r>
      <w:r w:rsidR="00340751">
        <w:rPr>
          <w:rFonts w:ascii="Arial" w:hAnsi="Arial" w:cs="Arial"/>
          <w:color w:val="000000" w:themeColor="text1"/>
          <w:sz w:val="22"/>
          <w:szCs w:val="22"/>
        </w:rPr>
        <w:fldChar w:fldCharType="end"/>
      </w:r>
      <w:r w:rsidR="00340751">
        <w:rPr>
          <w:rFonts w:ascii="Arial" w:hAnsi="Arial" w:cs="Arial"/>
          <w:color w:val="000000" w:themeColor="text1"/>
          <w:sz w:val="22"/>
          <w:szCs w:val="22"/>
        </w:rPr>
      </w:r>
      <w:r w:rsidR="00340751">
        <w:rPr>
          <w:rFonts w:ascii="Arial" w:hAnsi="Arial" w:cs="Arial"/>
          <w:color w:val="000000" w:themeColor="text1"/>
          <w:sz w:val="22"/>
          <w:szCs w:val="22"/>
        </w:rPr>
        <w:fldChar w:fldCharType="separate"/>
      </w:r>
      <w:r w:rsidR="00340751">
        <w:rPr>
          <w:rFonts w:ascii="Arial" w:hAnsi="Arial" w:cs="Arial"/>
          <w:noProof/>
          <w:color w:val="000000" w:themeColor="text1"/>
          <w:sz w:val="22"/>
          <w:szCs w:val="22"/>
        </w:rPr>
        <w:t>[1-8]</w:t>
      </w:r>
      <w:r w:rsidR="00340751">
        <w:rPr>
          <w:rFonts w:ascii="Arial" w:hAnsi="Arial" w:cs="Arial"/>
          <w:color w:val="000000" w:themeColor="text1"/>
          <w:sz w:val="22"/>
          <w:szCs w:val="22"/>
        </w:rPr>
        <w:fldChar w:fldCharType="end"/>
      </w:r>
      <w:r w:rsidRPr="003F27E9">
        <w:rPr>
          <w:rFonts w:ascii="Arial" w:hAnsi="Arial" w:cs="Arial"/>
          <w:color w:val="000000" w:themeColor="text1"/>
          <w:sz w:val="22"/>
          <w:szCs w:val="22"/>
        </w:rPr>
        <w:t>, and 5) always refit the model (model revision</w:t>
      </w:r>
      <w:r>
        <w:rPr>
          <w:rFonts w:ascii="Arial" w:hAnsi="Arial" w:cs="Arial"/>
          <w:color w:val="000000" w:themeColor="text1"/>
          <w:sz w:val="22"/>
          <w:szCs w:val="22"/>
        </w:rPr>
        <w:t xml:space="preserve"> </w:t>
      </w:r>
      <w:r w:rsidR="00340751">
        <w:rPr>
          <w:rFonts w:ascii="Arial" w:hAnsi="Arial" w:cs="Arial"/>
          <w:color w:val="000000" w:themeColor="text1"/>
          <w:sz w:val="22"/>
          <w:szCs w:val="22"/>
        </w:rPr>
        <w:fldChar w:fldCharType="begin">
          <w:fldData xml:space="preserve">PEVuZE5vdGU+PENpdGU+PEF1dGhvcj5WZXJnb3V3ZTwvQXV0aG9yPjxZZWFyPjIwMTc8L1llYXI+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</w:fldData>
        </w:fldChar>
      </w:r>
      <w:r w:rsidR="00340751">
        <w:rPr>
          <w:rFonts w:ascii="Arial" w:hAnsi="Arial" w:cs="Arial"/>
          <w:color w:val="000000" w:themeColor="text1"/>
          <w:sz w:val="22"/>
          <w:szCs w:val="22"/>
        </w:rPr>
        <w:instrText xml:space="preserve"> ADDIN EN.CITE </w:instrText>
      </w:r>
      <w:r w:rsidR="00340751">
        <w:rPr>
          <w:rFonts w:ascii="Arial" w:hAnsi="Arial" w:cs="Arial"/>
          <w:color w:val="000000" w:themeColor="text1"/>
          <w:sz w:val="22"/>
          <w:szCs w:val="22"/>
        </w:rPr>
        <w:fldChar w:fldCharType="begin">
          <w:fldData xml:space="preserve">PEVuZE5vdGU+PENpdGU+PEF1dGhvcj5WZXJnb3V3ZTwvQXV0aG9yPjxZZWFyPjIwMTc8L1llYXI+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</w:fldData>
        </w:fldChar>
      </w:r>
      <w:r w:rsidR="00340751">
        <w:rPr>
          <w:rFonts w:ascii="Arial" w:hAnsi="Arial" w:cs="Arial"/>
          <w:color w:val="000000" w:themeColor="text1"/>
          <w:sz w:val="22"/>
          <w:szCs w:val="22"/>
        </w:rPr>
        <w:instrText xml:space="preserve"> ADDIN EN.CITE.DATA </w:instrText>
      </w:r>
      <w:r w:rsidR="00340751">
        <w:rPr>
          <w:rFonts w:ascii="Arial" w:hAnsi="Arial" w:cs="Arial"/>
          <w:color w:val="000000" w:themeColor="text1"/>
          <w:sz w:val="22"/>
          <w:szCs w:val="22"/>
        </w:rPr>
      </w:r>
      <w:r w:rsidR="00340751">
        <w:rPr>
          <w:rFonts w:ascii="Arial" w:hAnsi="Arial" w:cs="Arial"/>
          <w:color w:val="000000" w:themeColor="text1"/>
          <w:sz w:val="22"/>
          <w:szCs w:val="22"/>
        </w:rPr>
        <w:fldChar w:fldCharType="end"/>
      </w:r>
      <w:r w:rsidR="00340751">
        <w:rPr>
          <w:rFonts w:ascii="Arial" w:hAnsi="Arial" w:cs="Arial"/>
          <w:color w:val="000000" w:themeColor="text1"/>
          <w:sz w:val="22"/>
          <w:szCs w:val="22"/>
        </w:rPr>
      </w:r>
      <w:r w:rsidR="00340751">
        <w:rPr>
          <w:rFonts w:ascii="Arial" w:hAnsi="Arial" w:cs="Arial"/>
          <w:color w:val="000000" w:themeColor="text1"/>
          <w:sz w:val="22"/>
          <w:szCs w:val="22"/>
        </w:rPr>
        <w:fldChar w:fldCharType="separate"/>
      </w:r>
      <w:r w:rsidR="00340751">
        <w:rPr>
          <w:rFonts w:ascii="Arial" w:hAnsi="Arial" w:cs="Arial"/>
          <w:noProof/>
          <w:color w:val="000000" w:themeColor="text1"/>
          <w:sz w:val="22"/>
          <w:szCs w:val="22"/>
        </w:rPr>
        <w:t>[1, 6]</w:t>
      </w:r>
      <w:r w:rsidR="00340751">
        <w:rPr>
          <w:rFonts w:ascii="Arial" w:hAnsi="Arial" w:cs="Arial"/>
          <w:color w:val="000000" w:themeColor="text1"/>
          <w:sz w:val="22"/>
          <w:szCs w:val="22"/>
        </w:rPr>
        <w:fldChar w:fldCharType="end"/>
      </w:r>
      <w:r w:rsidRPr="003F27E9">
        <w:rPr>
          <w:rFonts w:ascii="Arial" w:hAnsi="Arial" w:cs="Arial"/>
          <w:color w:val="000000" w:themeColor="text1"/>
          <w:sz w:val="22"/>
          <w:szCs w:val="22"/>
        </w:rPr>
        <w:t>). Here, we provide methodologic details on how each of these updating strategies is performed.</w:t>
      </w:r>
    </w:p>
    <w:p w14:paraId="4ED13253" w14:textId="77777777"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The Never Update strategy simply applies the baseline prediction model (i.e., the logistic regression model for one-year post-lung transplant mortality fit using the baseline period data and the same covariates as the 2010 post-transplant LAS model) to all subsequent quarters in the post-baseline period.</w:t>
      </w:r>
    </w:p>
    <w:p w14:paraId="4A848513" w14:textId="0B6F83DD"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 xml:space="preserve">The Always Recalibrate Intercept strategy – also referred to in the literature as “recalibration in the large” </w:t>
      </w:r>
      <w:r w:rsidR="003306EF">
        <w:rPr>
          <w:rFonts w:ascii="Arial" w:hAnsi="Arial" w:cs="Arial"/>
          <w:color w:val="000000" w:themeColor="text1"/>
          <w:sz w:val="22"/>
          <w:szCs w:val="22"/>
        </w:rPr>
        <w:fldChar w:fldCharType="begin">
          <w:fldData xml:space="preserve">PEVuZE5vdGU+PENpdGU+PEF1dGhvcj5TdGV5ZXJiZXJnPC9BdXRob3I+PFllYXI+MjAxNDwvWWVh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</w:fldData>
        </w:fldChar>
      </w:r>
      <w:r w:rsidR="003306EF">
        <w:rPr>
          <w:rFonts w:ascii="Arial" w:hAnsi="Arial" w:cs="Arial"/>
          <w:color w:val="000000" w:themeColor="text1"/>
          <w:sz w:val="22"/>
          <w:szCs w:val="22"/>
        </w:rPr>
        <w:instrText xml:space="preserve"> ADDIN EN.CITE </w:instrText>
      </w:r>
      <w:r w:rsidR="003306EF">
        <w:rPr>
          <w:rFonts w:ascii="Arial" w:hAnsi="Arial" w:cs="Arial"/>
          <w:color w:val="000000" w:themeColor="text1"/>
          <w:sz w:val="22"/>
          <w:szCs w:val="22"/>
        </w:rPr>
        <w:fldChar w:fldCharType="begin">
          <w:fldData xml:space="preserve">PEVuZE5vdGU+PENpdGU+PEF1dGhvcj5TdGV5ZXJiZXJnPC9BdXRob3I+PFllYXI+MjAxNDwvWWVh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</w:fldData>
        </w:fldChar>
      </w:r>
      <w:r w:rsidR="003306EF">
        <w:rPr>
          <w:rFonts w:ascii="Arial" w:hAnsi="Arial" w:cs="Arial"/>
          <w:color w:val="000000" w:themeColor="text1"/>
          <w:sz w:val="22"/>
          <w:szCs w:val="22"/>
        </w:rPr>
        <w:instrText xml:space="preserve"> ADDIN EN.CITE.DATA </w:instrText>
      </w:r>
      <w:r w:rsidR="003306EF">
        <w:rPr>
          <w:rFonts w:ascii="Arial" w:hAnsi="Arial" w:cs="Arial"/>
          <w:color w:val="000000" w:themeColor="text1"/>
          <w:sz w:val="22"/>
          <w:szCs w:val="22"/>
        </w:rPr>
      </w:r>
      <w:r w:rsidR="003306EF">
        <w:rPr>
          <w:rFonts w:ascii="Arial" w:hAnsi="Arial" w:cs="Arial"/>
          <w:color w:val="000000" w:themeColor="text1"/>
          <w:sz w:val="22"/>
          <w:szCs w:val="22"/>
        </w:rPr>
        <w:fldChar w:fldCharType="end"/>
      </w:r>
      <w:r w:rsidR="003306EF">
        <w:rPr>
          <w:rFonts w:ascii="Arial" w:hAnsi="Arial" w:cs="Arial"/>
          <w:color w:val="000000" w:themeColor="text1"/>
          <w:sz w:val="22"/>
          <w:szCs w:val="22"/>
        </w:rPr>
      </w:r>
      <w:r w:rsidR="003306EF">
        <w:rPr>
          <w:rFonts w:ascii="Arial" w:hAnsi="Arial" w:cs="Arial"/>
          <w:color w:val="000000" w:themeColor="text1"/>
          <w:sz w:val="22"/>
          <w:szCs w:val="22"/>
        </w:rPr>
        <w:fldChar w:fldCharType="separate"/>
      </w:r>
      <w:r w:rsidR="003306EF">
        <w:rPr>
          <w:rFonts w:ascii="Arial" w:hAnsi="Arial" w:cs="Arial"/>
          <w:noProof/>
          <w:color w:val="000000" w:themeColor="text1"/>
          <w:sz w:val="22"/>
          <w:szCs w:val="22"/>
        </w:rPr>
        <w:t>[1, 4, 6]</w:t>
      </w:r>
      <w:r w:rsidR="003306EF">
        <w:rPr>
          <w:rFonts w:ascii="Arial" w:hAnsi="Arial" w:cs="Arial"/>
          <w:color w:val="000000" w:themeColor="text1"/>
          <w:sz w:val="22"/>
          <w:szCs w:val="22"/>
        </w:rPr>
        <w:fldChar w:fldCharType="end"/>
      </w:r>
      <w:r>
        <w:rPr>
          <w:rFonts w:ascii="Arial" w:hAnsi="Arial" w:cs="Arial"/>
          <w:color w:val="000000" w:themeColor="text1"/>
          <w:sz w:val="22"/>
          <w:szCs w:val="22"/>
        </w:rPr>
        <w:t xml:space="preserve"> </w:t>
      </w:r>
      <w:r w:rsidRPr="003F27E9">
        <w:rPr>
          <w:rFonts w:ascii="Arial" w:hAnsi="Arial" w:cs="Arial"/>
          <w:color w:val="000000" w:themeColor="text1"/>
          <w:sz w:val="22"/>
          <w:szCs w:val="22"/>
        </w:rPr>
        <w:t xml:space="preserve">– involves updating the intercept of the prediction model at each of the times stipulated by the chosen update interval, using either all new data accrued since the previous update (in the update interval analysis) or some combination of new and old data (in the </w:t>
      </w:r>
      <w:r w:rsidR="00540493">
        <w:rPr>
          <w:rFonts w:ascii="Arial" w:hAnsi="Arial" w:cs="Arial"/>
          <w:color w:val="000000" w:themeColor="text1"/>
          <w:sz w:val="22"/>
          <w:szCs w:val="22"/>
        </w:rPr>
        <w:t>sliding window</w:t>
      </w:r>
      <w:r w:rsidRPr="003F27E9">
        <w:rPr>
          <w:rFonts w:ascii="Arial" w:hAnsi="Arial" w:cs="Arial"/>
          <w:color w:val="000000" w:themeColor="text1"/>
          <w:sz w:val="22"/>
          <w:szCs w:val="22"/>
        </w:rPr>
        <w:t xml:space="preserve"> analysis). At the first update time, the intercept of the baseline prediction model is updated by fitting a logistic regression model in the “update sample” (e.g., all new data) with the intercept as a free parameter and the linear predictor from the baseline prediction model as an offset term. Using an offset term forces the slope of the recalibrated model to be the same as in the baseline model. Subsequent updates under the Always Recalibrate Intercept strategy follow the same procedure, but use the linear predictor from the most recent update of the prediction model as the offset term.</w:t>
      </w:r>
    </w:p>
    <w:p w14:paraId="58F20B75" w14:textId="50225940"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 xml:space="preserve">The Always Recalibrate Intercept &amp; Slope strategy – also referred to in the literature as “recalibration” </w:t>
      </w:r>
      <w:r w:rsidR="003306EF">
        <w:rPr>
          <w:rFonts w:ascii="Arial" w:hAnsi="Arial" w:cs="Arial"/>
          <w:color w:val="000000" w:themeColor="text1"/>
          <w:sz w:val="22"/>
          <w:szCs w:val="22"/>
        </w:rPr>
        <w:fldChar w:fldCharType="begin">
          <w:fldData xml:space="preserve">PEVuZE5vdGU+PENpdGU+PEF1dGhvcj5WYW4gQ2Fsc3RlcjwvQXV0aG9yPjxZZWFyPjIwMTY8L1ll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</w:fldData>
        </w:fldChar>
      </w:r>
      <w:r w:rsidR="003306EF">
        <w:rPr>
          <w:rFonts w:ascii="Arial" w:hAnsi="Arial" w:cs="Arial"/>
          <w:color w:val="000000" w:themeColor="text1"/>
          <w:sz w:val="22"/>
          <w:szCs w:val="22"/>
        </w:rPr>
        <w:instrText xml:space="preserve"> ADDIN EN.CITE </w:instrText>
      </w:r>
      <w:r w:rsidR="003306EF">
        <w:rPr>
          <w:rFonts w:ascii="Arial" w:hAnsi="Arial" w:cs="Arial"/>
          <w:color w:val="000000" w:themeColor="text1"/>
          <w:sz w:val="22"/>
          <w:szCs w:val="22"/>
        </w:rPr>
        <w:fldChar w:fldCharType="begin">
          <w:fldData xml:space="preserve">PEVuZE5vdGU+PENpdGU+PEF1dGhvcj5WYW4gQ2Fsc3RlcjwvQXV0aG9yPjxZZWFyPjIwMTY8L1ll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</w:fldData>
        </w:fldChar>
      </w:r>
      <w:r w:rsidR="003306EF">
        <w:rPr>
          <w:rFonts w:ascii="Arial" w:hAnsi="Arial" w:cs="Arial"/>
          <w:color w:val="000000" w:themeColor="text1"/>
          <w:sz w:val="22"/>
          <w:szCs w:val="22"/>
        </w:rPr>
        <w:instrText xml:space="preserve"> ADDIN EN.CITE.DATA </w:instrText>
      </w:r>
      <w:r w:rsidR="003306EF">
        <w:rPr>
          <w:rFonts w:ascii="Arial" w:hAnsi="Arial" w:cs="Arial"/>
          <w:color w:val="000000" w:themeColor="text1"/>
          <w:sz w:val="22"/>
          <w:szCs w:val="22"/>
        </w:rPr>
      </w:r>
      <w:r w:rsidR="003306EF">
        <w:rPr>
          <w:rFonts w:ascii="Arial" w:hAnsi="Arial" w:cs="Arial"/>
          <w:color w:val="000000" w:themeColor="text1"/>
          <w:sz w:val="22"/>
          <w:szCs w:val="22"/>
        </w:rPr>
        <w:fldChar w:fldCharType="end"/>
      </w:r>
      <w:r w:rsidR="003306EF">
        <w:rPr>
          <w:rFonts w:ascii="Arial" w:hAnsi="Arial" w:cs="Arial"/>
          <w:color w:val="000000" w:themeColor="text1"/>
          <w:sz w:val="22"/>
          <w:szCs w:val="22"/>
        </w:rPr>
      </w:r>
      <w:r w:rsidR="003306EF">
        <w:rPr>
          <w:rFonts w:ascii="Arial" w:hAnsi="Arial" w:cs="Arial"/>
          <w:color w:val="000000" w:themeColor="text1"/>
          <w:sz w:val="22"/>
          <w:szCs w:val="22"/>
        </w:rPr>
        <w:fldChar w:fldCharType="separate"/>
      </w:r>
      <w:r w:rsidR="003306EF">
        <w:rPr>
          <w:rFonts w:ascii="Arial" w:hAnsi="Arial" w:cs="Arial"/>
          <w:noProof/>
          <w:color w:val="000000" w:themeColor="text1"/>
          <w:sz w:val="22"/>
          <w:szCs w:val="22"/>
        </w:rPr>
        <w:t>[1, 5-8]</w:t>
      </w:r>
      <w:r w:rsidR="003306EF">
        <w:rPr>
          <w:rFonts w:ascii="Arial" w:hAnsi="Arial" w:cs="Arial"/>
          <w:color w:val="000000" w:themeColor="text1"/>
          <w:sz w:val="22"/>
          <w:szCs w:val="22"/>
        </w:rPr>
        <w:fldChar w:fldCharType="end"/>
      </w:r>
      <w:r>
        <w:rPr>
          <w:rFonts w:ascii="Arial" w:hAnsi="Arial" w:cs="Arial"/>
          <w:color w:val="000000" w:themeColor="text1"/>
          <w:sz w:val="22"/>
          <w:szCs w:val="22"/>
        </w:rPr>
        <w:t xml:space="preserve"> </w:t>
      </w:r>
      <w:r w:rsidRPr="003F27E9">
        <w:rPr>
          <w:rFonts w:ascii="Arial" w:hAnsi="Arial" w:cs="Arial"/>
          <w:color w:val="000000" w:themeColor="text1"/>
          <w:sz w:val="22"/>
          <w:szCs w:val="22"/>
        </w:rPr>
        <w:t xml:space="preserve">– involves updating the intercept and slope of the prediction model at each of the times stipulated by the chosen update interval, using either all new data accrued since the previous update (in the update interval analysis) or some combination of new and old data (in the </w:t>
      </w:r>
      <w:r w:rsidR="00540493">
        <w:rPr>
          <w:rFonts w:ascii="Arial" w:hAnsi="Arial" w:cs="Arial"/>
          <w:color w:val="000000" w:themeColor="text1"/>
          <w:sz w:val="22"/>
          <w:szCs w:val="22"/>
        </w:rPr>
        <w:t>sliding window</w:t>
      </w:r>
      <w:r w:rsidRPr="003F27E9">
        <w:rPr>
          <w:rFonts w:ascii="Arial" w:hAnsi="Arial" w:cs="Arial"/>
          <w:color w:val="000000" w:themeColor="text1"/>
          <w:sz w:val="22"/>
          <w:szCs w:val="22"/>
        </w:rPr>
        <w:t xml:space="preserve"> analysis). At the first update time, the intercept and slope of the baseline prediction model are updated by fitting a logistic regression model in the update sample with the linear predictor from the baseline model as the only covariate. The slope of the updated model then serves as a scaling factor which rescales the baseline slope. Subsequent updates under the Always Recalibrate </w:t>
      </w:r>
      <w:r w:rsidRPr="003F27E9">
        <w:rPr>
          <w:rFonts w:ascii="Arial" w:hAnsi="Arial" w:cs="Arial"/>
          <w:color w:val="000000" w:themeColor="text1"/>
          <w:sz w:val="22"/>
          <w:szCs w:val="22"/>
        </w:rPr>
        <w:lastRenderedPageBreak/>
        <w:t>Intercept &amp; Slope strategy follow the same procedure, but use the linear predictor from the most recent update of the prediction model as the covariate.</w:t>
      </w:r>
    </w:p>
    <w:p w14:paraId="58AE7460" w14:textId="50C6CD48"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 xml:space="preserve">The Always Refit </w:t>
      </w:r>
      <w:r w:rsidRPr="00716AFB">
        <w:rPr>
          <w:rFonts w:ascii="Arial" w:hAnsi="Arial" w:cs="Arial"/>
          <w:color w:val="000000" w:themeColor="text1"/>
          <w:sz w:val="22"/>
          <w:szCs w:val="22"/>
        </w:rPr>
        <w:t xml:space="preserve">strategy </w:t>
      </w:r>
      <w:r w:rsidRPr="003F27E9">
        <w:rPr>
          <w:rFonts w:ascii="Arial" w:hAnsi="Arial" w:cs="Arial"/>
          <w:color w:val="000000" w:themeColor="text1"/>
          <w:sz w:val="22"/>
          <w:szCs w:val="22"/>
        </w:rPr>
        <w:t xml:space="preserve">– also referred to in the literature as “model revision” </w:t>
      </w:r>
      <w:r w:rsidR="003306EF">
        <w:rPr>
          <w:rFonts w:ascii="Arial" w:hAnsi="Arial" w:cs="Arial"/>
          <w:color w:val="000000" w:themeColor="text1"/>
          <w:sz w:val="22"/>
          <w:szCs w:val="22"/>
        </w:rPr>
        <w:fldChar w:fldCharType="begin">
          <w:fldData xml:space="preserve">PEVuZE5vdGU+PENpdGU+PEF1dGhvcj5WZXJnb3V3ZTwvQXV0aG9yPjxZZWFyPjIwMTc8L1llYXI+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</w:fldData>
        </w:fldChar>
      </w:r>
      <w:r w:rsidR="003306EF">
        <w:rPr>
          <w:rFonts w:ascii="Arial" w:hAnsi="Arial" w:cs="Arial"/>
          <w:color w:val="000000" w:themeColor="text1"/>
          <w:sz w:val="22"/>
          <w:szCs w:val="22"/>
        </w:rPr>
        <w:instrText xml:space="preserve"> ADDIN EN.CITE </w:instrText>
      </w:r>
      <w:r w:rsidR="003306EF">
        <w:rPr>
          <w:rFonts w:ascii="Arial" w:hAnsi="Arial" w:cs="Arial"/>
          <w:color w:val="000000" w:themeColor="text1"/>
          <w:sz w:val="22"/>
          <w:szCs w:val="22"/>
        </w:rPr>
        <w:fldChar w:fldCharType="begin">
          <w:fldData xml:space="preserve">PEVuZE5vdGU+PENpdGU+PEF1dGhvcj5WZXJnb3V3ZTwvQXV0aG9yPjxZZWFyPjIwMTc8L1llYXI+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</w:fldData>
        </w:fldChar>
      </w:r>
      <w:r w:rsidR="003306EF">
        <w:rPr>
          <w:rFonts w:ascii="Arial" w:hAnsi="Arial" w:cs="Arial"/>
          <w:color w:val="000000" w:themeColor="text1"/>
          <w:sz w:val="22"/>
          <w:szCs w:val="22"/>
        </w:rPr>
        <w:instrText xml:space="preserve"> ADDIN EN.CITE.DATA </w:instrText>
      </w:r>
      <w:r w:rsidR="003306EF">
        <w:rPr>
          <w:rFonts w:ascii="Arial" w:hAnsi="Arial" w:cs="Arial"/>
          <w:color w:val="000000" w:themeColor="text1"/>
          <w:sz w:val="22"/>
          <w:szCs w:val="22"/>
        </w:rPr>
      </w:r>
      <w:r w:rsidR="003306EF">
        <w:rPr>
          <w:rFonts w:ascii="Arial" w:hAnsi="Arial" w:cs="Arial"/>
          <w:color w:val="000000" w:themeColor="text1"/>
          <w:sz w:val="22"/>
          <w:szCs w:val="22"/>
        </w:rPr>
        <w:fldChar w:fldCharType="end"/>
      </w:r>
      <w:r w:rsidR="003306EF">
        <w:rPr>
          <w:rFonts w:ascii="Arial" w:hAnsi="Arial" w:cs="Arial"/>
          <w:color w:val="000000" w:themeColor="text1"/>
          <w:sz w:val="22"/>
          <w:szCs w:val="22"/>
        </w:rPr>
      </w:r>
      <w:r w:rsidR="003306EF">
        <w:rPr>
          <w:rFonts w:ascii="Arial" w:hAnsi="Arial" w:cs="Arial"/>
          <w:color w:val="000000" w:themeColor="text1"/>
          <w:sz w:val="22"/>
          <w:szCs w:val="22"/>
        </w:rPr>
        <w:fldChar w:fldCharType="separate"/>
      </w:r>
      <w:r w:rsidR="003306EF">
        <w:rPr>
          <w:rFonts w:ascii="Arial" w:hAnsi="Arial" w:cs="Arial"/>
          <w:noProof/>
          <w:color w:val="000000" w:themeColor="text1"/>
          <w:sz w:val="22"/>
          <w:szCs w:val="22"/>
        </w:rPr>
        <w:t>[1, 6]</w:t>
      </w:r>
      <w:r w:rsidR="003306EF">
        <w:rPr>
          <w:rFonts w:ascii="Arial" w:hAnsi="Arial" w:cs="Arial"/>
          <w:color w:val="000000" w:themeColor="text1"/>
          <w:sz w:val="22"/>
          <w:szCs w:val="22"/>
        </w:rPr>
        <w:fldChar w:fldCharType="end"/>
      </w:r>
      <w:r>
        <w:rPr>
          <w:rFonts w:ascii="Arial" w:hAnsi="Arial" w:cs="Arial"/>
          <w:color w:val="000000" w:themeColor="text1"/>
          <w:sz w:val="22"/>
          <w:szCs w:val="22"/>
        </w:rPr>
        <w:t xml:space="preserve"> </w:t>
      </w:r>
      <w:r w:rsidRPr="003F27E9">
        <w:rPr>
          <w:rFonts w:ascii="Arial" w:hAnsi="Arial" w:cs="Arial"/>
          <w:color w:val="000000" w:themeColor="text1"/>
          <w:sz w:val="22"/>
          <w:szCs w:val="22"/>
        </w:rPr>
        <w:t xml:space="preserve">– involves re-estimating all coefficients of the prediction model at each of the times stipulated by the chosen update interval, using either all new data accrued since the previous update (in the update interval analysis) or some combination of new and old data (in the </w:t>
      </w:r>
      <w:r w:rsidR="00540493">
        <w:rPr>
          <w:rFonts w:ascii="Arial" w:hAnsi="Arial" w:cs="Arial"/>
          <w:color w:val="000000" w:themeColor="text1"/>
          <w:sz w:val="22"/>
          <w:szCs w:val="22"/>
        </w:rPr>
        <w:t>sliding window</w:t>
      </w:r>
      <w:r w:rsidRPr="003F27E9">
        <w:rPr>
          <w:rFonts w:ascii="Arial" w:hAnsi="Arial" w:cs="Arial"/>
          <w:color w:val="000000" w:themeColor="text1"/>
          <w:sz w:val="22"/>
          <w:szCs w:val="22"/>
        </w:rPr>
        <w:t xml:space="preserve"> analysis). At each update time, the coefficients of the prediction model are updated by fitting a new logistic regression model in the update sample.</w:t>
      </w:r>
    </w:p>
    <w:p w14:paraId="7BD0C5CE" w14:textId="75BE259C" w:rsidR="00392570" w:rsidRDefault="00B6348E" w:rsidP="00460F05">
      <w:pPr>
        <w:spacing w:line="480" w:lineRule="auto"/>
        <w:ind w:firstLine="720"/>
        <w:rPr>
          <w:rFonts w:ascii="Arial" w:hAnsi="Arial" w:cs="Arial"/>
          <w:color w:val="000000" w:themeColor="text1"/>
          <w:sz w:val="22"/>
          <w:szCs w:val="22"/>
        </w:rPr>
        <w:sectPr w:rsidR="00392570" w:rsidSect="00B6348E">
          <w:pgSz w:w="12240" w:h="15840"/>
          <w:pgMar w:top="1152" w:right="1152" w:bottom="1152" w:left="1152" w:header="720" w:footer="720" w:gutter="0"/>
          <w:cols w:space="720"/>
          <w:docGrid w:linePitch="360"/>
        </w:sectPr>
      </w:pPr>
      <w:r w:rsidRPr="003F27E9">
        <w:rPr>
          <w:rFonts w:ascii="Arial" w:hAnsi="Arial" w:cs="Arial"/>
          <w:color w:val="000000" w:themeColor="text1"/>
          <w:sz w:val="22"/>
          <w:szCs w:val="22"/>
        </w:rPr>
        <w:t xml:space="preserve">The Closed Testing Procedure proposed by </w:t>
      </w:r>
      <w:proofErr w:type="spellStart"/>
      <w:r w:rsidRPr="003F27E9">
        <w:rPr>
          <w:rFonts w:ascii="Arial" w:hAnsi="Arial" w:cs="Arial"/>
          <w:color w:val="000000" w:themeColor="text1"/>
          <w:sz w:val="22"/>
          <w:szCs w:val="22"/>
        </w:rPr>
        <w:t>Vergouwe</w:t>
      </w:r>
      <w:proofErr w:type="spellEnd"/>
      <w:r w:rsidRPr="003F27E9">
        <w:rPr>
          <w:rFonts w:ascii="Arial" w:hAnsi="Arial" w:cs="Arial"/>
          <w:color w:val="000000" w:themeColor="text1"/>
          <w:sz w:val="22"/>
          <w:szCs w:val="22"/>
        </w:rPr>
        <w:t xml:space="preserve"> et al. </w:t>
      </w:r>
      <w:r w:rsidR="003306EF">
        <w:rPr>
          <w:rFonts w:ascii="Arial" w:hAnsi="Arial" w:cs="Arial"/>
          <w:color w:val="000000" w:themeColor="text1"/>
          <w:sz w:val="22"/>
          <w:szCs w:val="22"/>
        </w:rPr>
        <w:fldChar w:fldCharType="begin"/>
      </w:r>
      <w:r w:rsidR="003306EF">
        <w:rPr>
          <w:rFonts w:ascii="Arial" w:hAnsi="Arial" w:cs="Arial"/>
          <w:color w:val="000000" w:themeColor="text1"/>
          <w:sz w:val="22"/>
          <w:szCs w:val="22"/>
        </w:rPr>
        <w:instrText xml:space="preserve"> ADDIN EN.CITE &lt;EndNote&gt;&lt;Cite&gt;&lt;Author&gt;Vergouwe&lt;/Author&gt;&lt;Year&gt;2017&lt;/Year&gt;&lt;IDText&gt;A closed testing procedure to select an appropriate method for updating prediction models&lt;/IDText&gt;&lt;DisplayText&gt;[1]&lt;/DisplayText&gt;&lt;record&gt;&lt;dates&gt;&lt;pub-dates&gt;&lt;date&gt;Dec&lt;/date&gt;&lt;/pub-dates&gt;&lt;year&gt;2017&lt;/year&gt;&lt;/dates&gt;&lt;keywords&gt;&lt;keyword&gt;Biometry&lt;/keyword&gt;&lt;keyword&gt;Brain Injuries&lt;/keyword&gt;&lt;keyword&gt;Child&lt;/keyword&gt;&lt;keyword&gt;Child, Preschool&lt;/keyword&gt;&lt;keyword&gt;Computer Simulation&lt;/keyword&gt;&lt;keyword&gt;Female&lt;/keyword&gt;&lt;keyword&gt;Fever&lt;/keyword&gt;&lt;keyword&gt;Humans&lt;/keyword&gt;&lt;keyword&gt;Infant&lt;/keyword&gt;&lt;keyword&gt;Logistic Models&lt;/keyword&gt;&lt;keyword&gt;Male&lt;/keyword&gt;&lt;keyword&gt;Middle Aged&lt;/keyword&gt;&lt;keyword&gt;Probability&lt;/keyword&gt;&lt;keyword&gt;Prostatic Neoplasms&lt;/keyword&gt;&lt;keyword&gt;Regression Analysis&lt;/keyword&gt;&lt;keyword&gt;Risk Assessment&lt;/keyword&gt;&lt;keyword&gt;closed testing procedure&lt;/keyword&gt;&lt;keyword&gt;logistic regression&lt;/keyword&gt;&lt;keyword&gt;model updating&lt;/keyword&gt;&lt;keyword&gt;prediction model&lt;/keyword&gt;&lt;/keywords&gt;&lt;urls&gt;&lt;related-urls&gt;&lt;url&gt;https://www.ncbi.nlm.nih.gov/pubmed/27891652&lt;/url&gt;&lt;/related-urls&gt;&lt;/urls&gt;&lt;isbn&gt;1097-0258&lt;/isbn&gt;&lt;titles&gt;&lt;title&gt;A closed testing procedure to select an appropriate method for updating prediction models&lt;/title&gt;&lt;secondary-title&gt;Stat Med&lt;/secondary-title&gt;&lt;/titles&gt;&lt;pages&gt;4529-4539&lt;/pages&gt;&lt;number&gt;28&lt;/number&gt;&lt;contributors&gt;&lt;authors&gt;&lt;author&gt;Vergouwe, Y.&lt;/author&gt;&lt;author&gt;Nieboer, D.&lt;/author&gt;&lt;author&gt;Oostenbrink, R.&lt;/author&gt;&lt;author&gt;Debray, T. P. A.&lt;/author&gt;&lt;author&gt;Murray, G. D.&lt;/author&gt;&lt;author&gt;Kattan, M. W.&lt;/author&gt;&lt;author&gt;Koffijberg, H.&lt;/author&gt;&lt;author&gt;Moons, K. G. M.&lt;/author&gt;&lt;author&gt;Steyerberg, E. W.&lt;/author&gt;&lt;/authors&gt;&lt;/contributors&gt;&lt;edition&gt;2016/11/28&lt;/edition&gt;&lt;language&gt;eng&lt;/language&gt;&lt;added-date format="utc"&gt;1621370851&lt;/added-date&gt;&lt;ref-type name="Journal Article"&gt;17&lt;/ref-type&gt;&lt;rec-number&gt;50&lt;/rec-number&gt;&lt;last-updated-date format="utc"&gt;1621370851&lt;/last-updated-date&gt;&lt;accession-num&gt;27891652&lt;/accession-num&gt;&lt;electronic-resource-num&gt;10.1002/sim.7179&lt;/electronic-resource-num&gt;&lt;volume&gt;36&lt;/volume&gt;&lt;/record&gt;&lt;/Cite&gt;&lt;/EndNote&gt;</w:instrText>
      </w:r>
      <w:r w:rsidR="003306EF">
        <w:rPr>
          <w:rFonts w:ascii="Arial" w:hAnsi="Arial" w:cs="Arial"/>
          <w:color w:val="000000" w:themeColor="text1"/>
          <w:sz w:val="22"/>
          <w:szCs w:val="22"/>
        </w:rPr>
        <w:fldChar w:fldCharType="separate"/>
      </w:r>
      <w:r w:rsidR="003306EF">
        <w:rPr>
          <w:rFonts w:ascii="Arial" w:hAnsi="Arial" w:cs="Arial"/>
          <w:noProof/>
          <w:color w:val="000000" w:themeColor="text1"/>
          <w:sz w:val="22"/>
          <w:szCs w:val="22"/>
        </w:rPr>
        <w:t>[1]</w:t>
      </w:r>
      <w:r w:rsidR="003306EF">
        <w:rPr>
          <w:rFonts w:ascii="Arial" w:hAnsi="Arial" w:cs="Arial"/>
          <w:color w:val="000000" w:themeColor="text1"/>
          <w:sz w:val="22"/>
          <w:szCs w:val="22"/>
        </w:rPr>
        <w:fldChar w:fldCharType="end"/>
      </w:r>
      <w:r w:rsidRPr="003F27E9">
        <w:rPr>
          <w:rFonts w:ascii="Arial" w:hAnsi="Arial" w:cs="Arial"/>
          <w:color w:val="000000" w:themeColor="text1"/>
          <w:sz w:val="22"/>
          <w:szCs w:val="22"/>
        </w:rPr>
        <w:t xml:space="preserve"> involves testing for a change in the intercept and/or slope of the model via a series of sequential likelihood ratio tests (LRT) and then choosing one of the remaining four candidate update models – never update, recalibrate intercept, recalibrate intercept and slope, and refit (revise) all model coefficients</w:t>
      </w:r>
      <w:r w:rsidR="003306EF">
        <w:rPr>
          <w:rFonts w:ascii="Arial" w:hAnsi="Arial" w:cs="Arial"/>
          <w:color w:val="000000" w:themeColor="text1"/>
          <w:sz w:val="22"/>
          <w:szCs w:val="22"/>
        </w:rPr>
        <w:t xml:space="preserve"> </w:t>
      </w:r>
      <w:r w:rsidR="003306EF">
        <w:rPr>
          <w:rFonts w:ascii="Arial" w:hAnsi="Arial" w:cs="Arial"/>
          <w:color w:val="000000" w:themeColor="text1"/>
          <w:sz w:val="22"/>
          <w:szCs w:val="22"/>
        </w:rPr>
        <w:fldChar w:fldCharType="begin"/>
      </w:r>
      <w:r w:rsidR="003306EF">
        <w:rPr>
          <w:rFonts w:ascii="Arial" w:hAnsi="Arial" w:cs="Arial"/>
          <w:color w:val="000000" w:themeColor="text1"/>
          <w:sz w:val="22"/>
          <w:szCs w:val="22"/>
        </w:rPr>
        <w:instrText xml:space="preserve"> ADDIN EN.CITE &lt;EndNote&gt;&lt;Cite&gt;&lt;Author&gt;Vergouwe&lt;/Author&gt;&lt;Year&gt;2017&lt;/Year&gt;&lt;IDText&gt;A closed testing procedure to select an appropriate method for updating prediction models&lt;/IDText&gt;&lt;DisplayText&gt;[1]&lt;/DisplayText&gt;&lt;record&gt;&lt;dates&gt;&lt;pub-dates&gt;&lt;date&gt;Dec&lt;/date&gt;&lt;/pub-dates&gt;&lt;year&gt;2017&lt;/year&gt;&lt;/dates&gt;&lt;keywords&gt;&lt;keyword&gt;Biometry&lt;/keyword&gt;&lt;keyword&gt;Brain Injuries&lt;/keyword&gt;&lt;keyword&gt;Child&lt;/keyword&gt;&lt;keyword&gt;Child, Preschool&lt;/keyword&gt;&lt;keyword&gt;Computer Simulation&lt;/keyword&gt;&lt;keyword&gt;Female&lt;/keyword&gt;&lt;keyword&gt;Fever&lt;/keyword&gt;&lt;keyword&gt;Humans&lt;/keyword&gt;&lt;keyword&gt;Infant&lt;/keyword&gt;&lt;keyword&gt;Logistic Models&lt;/keyword&gt;&lt;keyword&gt;Male&lt;/keyword&gt;&lt;keyword&gt;Middle Aged&lt;/keyword&gt;&lt;keyword&gt;Probability&lt;/keyword&gt;&lt;keyword&gt;Prostatic Neoplasms&lt;/keyword&gt;&lt;keyword&gt;Regression Analysis&lt;/keyword&gt;&lt;keyword&gt;Risk Assessment&lt;/keyword&gt;&lt;keyword&gt;closed testing procedure&lt;/keyword&gt;&lt;keyword&gt;logistic regression&lt;/keyword&gt;&lt;keyword&gt;model updating&lt;/keyword&gt;&lt;keyword&gt;prediction model&lt;/keyword&gt;&lt;/keywords&gt;&lt;urls&gt;&lt;related-urls&gt;&lt;url&gt;https://www.ncbi.nlm.nih.gov/pubmed/27891652&lt;/url&gt;&lt;/related-urls&gt;&lt;/urls&gt;&lt;isbn&gt;1097-0258&lt;/isbn&gt;&lt;titles&gt;&lt;title&gt;A closed testing procedure to select an appropriate method for updating prediction models&lt;/title&gt;&lt;secondary-title&gt;Stat Med&lt;/secondary-title&gt;&lt;/titles&gt;&lt;pages&gt;4529-4539&lt;/pages&gt;&lt;number&gt;28&lt;/number&gt;&lt;contributors&gt;&lt;authors&gt;&lt;author&gt;Vergouwe, Y.&lt;/author&gt;&lt;author&gt;Nieboer, D.&lt;/author&gt;&lt;author&gt;Oostenbrink, R.&lt;/author&gt;&lt;author&gt;Debray, T. P. A.&lt;/author&gt;&lt;author&gt;Murray, G. D.&lt;/author&gt;&lt;author&gt;Kattan, M. W.&lt;/author&gt;&lt;author&gt;Koffijberg, H.&lt;/author&gt;&lt;author&gt;Moons, K. G. M.&lt;/author&gt;&lt;author&gt;Steyerberg, E. W.&lt;/author&gt;&lt;/authors&gt;&lt;/contributors&gt;&lt;edition&gt;2016/11/28&lt;/edition&gt;&lt;language&gt;eng&lt;/language&gt;&lt;added-date format="utc"&gt;1621370851&lt;/added-date&gt;&lt;ref-type name="Journal Article"&gt;17&lt;/ref-type&gt;&lt;rec-number&gt;50&lt;/rec-number&gt;&lt;last-updated-date format="utc"&gt;1621370851&lt;/last-updated-date&gt;&lt;accession-num&gt;27891652&lt;/accession-num&gt;&lt;electronic-resource-num&gt;10.1002/sim.7179&lt;/electronic-resource-num&gt;&lt;volume&gt;36&lt;/volume&gt;&lt;/record&gt;&lt;/Cite&gt;&lt;/EndNote&gt;</w:instrText>
      </w:r>
      <w:r w:rsidR="003306EF">
        <w:rPr>
          <w:rFonts w:ascii="Arial" w:hAnsi="Arial" w:cs="Arial"/>
          <w:color w:val="000000" w:themeColor="text1"/>
          <w:sz w:val="22"/>
          <w:szCs w:val="22"/>
        </w:rPr>
        <w:fldChar w:fldCharType="separate"/>
      </w:r>
      <w:r w:rsidR="003306EF">
        <w:rPr>
          <w:rFonts w:ascii="Arial" w:hAnsi="Arial" w:cs="Arial"/>
          <w:noProof/>
          <w:color w:val="000000" w:themeColor="text1"/>
          <w:sz w:val="22"/>
          <w:szCs w:val="22"/>
        </w:rPr>
        <w:t>[1]</w:t>
      </w:r>
      <w:r w:rsidR="003306EF">
        <w:rPr>
          <w:rFonts w:ascii="Arial" w:hAnsi="Arial" w:cs="Arial"/>
          <w:color w:val="000000" w:themeColor="text1"/>
          <w:sz w:val="22"/>
          <w:szCs w:val="22"/>
        </w:rPr>
        <w:fldChar w:fldCharType="end"/>
      </w:r>
      <w:r w:rsidRPr="003F27E9">
        <w:rPr>
          <w:rFonts w:ascii="Arial" w:hAnsi="Arial" w:cs="Arial"/>
          <w:color w:val="000000" w:themeColor="text1"/>
          <w:sz w:val="22"/>
          <w:szCs w:val="22"/>
        </w:rPr>
        <w:t xml:space="preserve">. The three LRT </w:t>
      </w:r>
      <w:r>
        <w:rPr>
          <w:rFonts w:ascii="Arial" w:hAnsi="Arial" w:cs="Arial"/>
          <w:color w:val="000000" w:themeColor="text1"/>
          <w:sz w:val="22"/>
          <w:szCs w:val="22"/>
        </w:rPr>
        <w:t xml:space="preserve">tests </w:t>
      </w:r>
      <w:r w:rsidRPr="003F27E9">
        <w:rPr>
          <w:rFonts w:ascii="Arial" w:hAnsi="Arial" w:cs="Arial"/>
          <w:color w:val="000000" w:themeColor="text1"/>
          <w:sz w:val="22"/>
          <w:szCs w:val="22"/>
        </w:rPr>
        <w:t xml:space="preserve">considered in the Closed Testing Procedure are: 1) compare the refit/revised model to the baseline model, 2) compare the refit/revised model to the recalibrated intercept model, and 3) compare the refit/revised model to the recalibrated intercept &amp; slope model. These LRT tests are performed sequentially at a significance level of </w:t>
      </w:r>
      <m:oMath>
        <m:r>
          <w:rPr>
            <w:rFonts w:ascii="Cambria Math" w:hAnsi="Cambria Math" w:cs="Arial"/>
            <w:color w:val="000000" w:themeColor="text1"/>
            <w:sz w:val="22"/>
            <w:szCs w:val="22"/>
          </w:rPr>
          <m:t>α=0.05</m:t>
        </m:r>
      </m:oMath>
      <w:r w:rsidRPr="003F27E9">
        <w:rPr>
          <w:rFonts w:ascii="Arial" w:eastAsiaTheme="minorEastAsia" w:hAnsi="Arial" w:cs="Arial"/>
          <w:color w:val="000000" w:themeColor="text1"/>
          <w:sz w:val="22"/>
          <w:szCs w:val="22"/>
        </w:rPr>
        <w:t xml:space="preserve"> using </w:t>
      </w:r>
      <m:oMath>
        <m:r>
          <w:rPr>
            <w:rFonts w:ascii="Cambria Math" w:eastAsiaTheme="minorEastAsia" w:hAnsi="Cambria Math" w:cs="Arial"/>
            <w:color w:val="000000" w:themeColor="text1"/>
            <w:sz w:val="22"/>
            <w:szCs w:val="22"/>
          </w:rPr>
          <m:t>p+1</m:t>
        </m:r>
      </m:oMath>
      <w:r w:rsidRPr="003F27E9">
        <w:rPr>
          <w:rFonts w:ascii="Arial" w:eastAsiaTheme="minorEastAsia" w:hAnsi="Arial" w:cs="Arial"/>
          <w:color w:val="000000" w:themeColor="text1"/>
          <w:sz w:val="22"/>
          <w:szCs w:val="22"/>
        </w:rPr>
        <w:t xml:space="preserve">, </w:t>
      </w:r>
      <m:oMath>
        <m:r>
          <w:rPr>
            <w:rFonts w:ascii="Cambria Math" w:eastAsiaTheme="minorEastAsia" w:hAnsi="Cambria Math" w:cs="Arial"/>
            <w:color w:val="000000" w:themeColor="text1"/>
            <w:sz w:val="22"/>
            <w:szCs w:val="22"/>
          </w:rPr>
          <m:t>p</m:t>
        </m:r>
      </m:oMath>
      <w:r w:rsidRPr="003F27E9">
        <w:rPr>
          <w:rFonts w:ascii="Arial" w:eastAsiaTheme="minorEastAsia" w:hAnsi="Arial" w:cs="Arial"/>
          <w:color w:val="000000" w:themeColor="text1"/>
          <w:sz w:val="22"/>
          <w:szCs w:val="22"/>
        </w:rPr>
        <w:t xml:space="preserve">, and </w:t>
      </w:r>
      <m:oMath>
        <m:r>
          <w:rPr>
            <w:rFonts w:ascii="Cambria Math" w:eastAsiaTheme="minorEastAsia" w:hAnsi="Cambria Math" w:cs="Arial"/>
            <w:color w:val="000000" w:themeColor="text1"/>
            <w:sz w:val="22"/>
            <w:szCs w:val="22"/>
          </w:rPr>
          <m:t>p-1</m:t>
        </m:r>
      </m:oMath>
      <w:r w:rsidRPr="003F27E9">
        <w:rPr>
          <w:rFonts w:ascii="Arial" w:eastAsiaTheme="minorEastAsia" w:hAnsi="Arial" w:cs="Arial"/>
          <w:color w:val="000000" w:themeColor="text1"/>
          <w:sz w:val="22"/>
          <w:szCs w:val="22"/>
        </w:rPr>
        <w:t xml:space="preserve"> degrees of freedom, respectively, where </w:t>
      </w:r>
      <m:oMath>
        <m:r>
          <w:rPr>
            <w:rFonts w:ascii="Cambria Math" w:eastAsiaTheme="minorEastAsia" w:hAnsi="Cambria Math" w:cs="Arial"/>
            <w:color w:val="000000" w:themeColor="text1"/>
            <w:sz w:val="22"/>
            <w:szCs w:val="22"/>
          </w:rPr>
          <m:t>p</m:t>
        </m:r>
      </m:oMath>
      <w:r w:rsidRPr="003F27E9">
        <w:rPr>
          <w:rFonts w:ascii="Arial" w:eastAsiaTheme="minorEastAsia" w:hAnsi="Arial" w:cs="Arial"/>
          <w:color w:val="000000" w:themeColor="text1"/>
          <w:sz w:val="22"/>
          <w:szCs w:val="22"/>
        </w:rPr>
        <w:t xml:space="preserve"> represents the number of coefficients in the logistic regression model (excluding the intercept). </w:t>
      </w:r>
      <w:r w:rsidRPr="003F27E9">
        <w:rPr>
          <w:rFonts w:ascii="Arial" w:hAnsi="Arial" w:cs="Arial"/>
          <w:color w:val="000000" w:themeColor="text1"/>
          <w:sz w:val="22"/>
          <w:szCs w:val="22"/>
        </w:rPr>
        <w:t xml:space="preserve">If the first LRT test is not statistically significant, the baseline prediction model is retained; otherwise, the second LRT test is performed. If the second LRT test is not statistically significant, the recalibrated intercept model is retained; otherwise, the third LRT is performed. If the third LRT test is not statistically significant, the recalibrated intercept &amp; slope model is retained; otherwise, the refit/revised model is retained. In this study, the Closed Testing Procedure was performed at each of the times stipulated by the chosen update interval, regardless of which candidate update model was selected at the prior timepoint. As with the other strategies, the Closed Testing Procedure used all new data accrued since the previous update in the update interval analysis, and some combination of new and old data in the </w:t>
      </w:r>
      <w:r w:rsidR="00540493">
        <w:rPr>
          <w:rFonts w:ascii="Arial" w:hAnsi="Arial" w:cs="Arial"/>
          <w:color w:val="000000" w:themeColor="text1"/>
          <w:sz w:val="22"/>
          <w:szCs w:val="22"/>
        </w:rPr>
        <w:t>sliding window</w:t>
      </w:r>
      <w:r w:rsidRPr="003F27E9">
        <w:rPr>
          <w:rFonts w:ascii="Arial" w:hAnsi="Arial" w:cs="Arial"/>
          <w:color w:val="000000" w:themeColor="text1"/>
          <w:sz w:val="22"/>
          <w:szCs w:val="22"/>
        </w:rPr>
        <w:t xml:space="preserve"> analysis. </w:t>
      </w:r>
    </w:p>
    <w:p w14:paraId="636A1E6E" w14:textId="3DCF5B4E" w:rsidR="0057074D" w:rsidRDefault="0057074D" w:rsidP="00B6348E">
      <w:pPr>
        <w:pStyle w:val="Heading1"/>
        <w:spacing w:line="480" w:lineRule="auto"/>
        <w:rPr>
          <w:rFonts w:ascii="Arial" w:hAnsi="Arial" w:cs="Arial"/>
          <w:b/>
          <w:color w:val="000000" w:themeColor="text1"/>
          <w:sz w:val="22"/>
          <w:szCs w:val="22"/>
        </w:rPr>
      </w:pPr>
      <w:bookmarkStart w:id="2" w:name="_Toc82531365"/>
      <w:r>
        <w:rPr>
          <w:rFonts w:ascii="Arial" w:hAnsi="Arial" w:cs="Arial"/>
          <w:b/>
          <w:color w:val="000000" w:themeColor="text1"/>
          <w:sz w:val="22"/>
          <w:szCs w:val="22"/>
        </w:rPr>
        <w:lastRenderedPageBreak/>
        <w:t>Visualizing Calibration for each Update Strategy</w:t>
      </w:r>
      <w:bookmarkEnd w:id="2"/>
    </w:p>
    <w:p w14:paraId="1371FEA1" w14:textId="75FF925D" w:rsidR="0057074D" w:rsidRPr="0057074D" w:rsidRDefault="0057074D" w:rsidP="0057074D">
      <w:pPr>
        <w:spacing w:line="480" w:lineRule="auto"/>
        <w:ind w:firstLine="720"/>
        <w:rPr>
          <w:rFonts w:ascii="Arial" w:hAnsi="Arial" w:cs="Arial"/>
          <w:sz w:val="22"/>
          <w:szCs w:val="22"/>
        </w:rPr>
      </w:pPr>
      <w:r>
        <w:rPr>
          <w:rFonts w:ascii="Arial" w:hAnsi="Arial" w:cs="Arial"/>
          <w:sz w:val="22"/>
          <w:szCs w:val="22"/>
        </w:rPr>
        <w:t>In the main text, we evaluated the calibration of each update strategy via the calibration intercept and slope (Tables 1 and 2). Here</w:t>
      </w:r>
      <w:r w:rsidRPr="0057074D">
        <w:rPr>
          <w:rFonts w:ascii="Arial" w:hAnsi="Arial" w:cs="Arial"/>
          <w:sz w:val="22"/>
          <w:szCs w:val="22"/>
        </w:rPr>
        <w:t xml:space="preserve">, </w:t>
      </w:r>
      <w:r>
        <w:rPr>
          <w:rFonts w:ascii="Arial" w:hAnsi="Arial" w:cs="Arial"/>
          <w:sz w:val="22"/>
          <w:szCs w:val="22"/>
        </w:rPr>
        <w:t xml:space="preserve">plot observed versus predicted probabilities to illustrate calibration for </w:t>
      </w:r>
      <w:r w:rsidRPr="0057074D">
        <w:rPr>
          <w:rFonts w:ascii="Arial" w:hAnsi="Arial" w:cs="Arial"/>
          <w:sz w:val="22"/>
          <w:szCs w:val="22"/>
        </w:rPr>
        <w:t xml:space="preserve">each update strategy when the update interval equals 1 quarter and 100% new data are used. </w:t>
      </w:r>
    </w:p>
    <w:p w14:paraId="6040CF80" w14:textId="77777777" w:rsidR="0057074D" w:rsidRDefault="0057074D" w:rsidP="0057074D"/>
    <w:p w14:paraId="08AAF006" w14:textId="1742298D" w:rsidR="0057074D" w:rsidRPr="003B2DB0" w:rsidRDefault="0057074D" w:rsidP="0057074D">
      <w:pPr>
        <w:rPr>
          <w:rFonts w:ascii="Arial" w:hAnsi="Arial" w:cs="Arial"/>
          <w:b/>
          <w:bCs/>
          <w:color w:val="000000" w:themeColor="text1"/>
          <w:sz w:val="22"/>
          <w:szCs w:val="22"/>
        </w:rPr>
      </w:pPr>
      <w:r w:rsidRPr="003F27E9">
        <w:rPr>
          <w:rFonts w:ascii="Arial" w:hAnsi="Arial" w:cs="Arial"/>
          <w:b/>
          <w:bCs/>
          <w:color w:val="000000" w:themeColor="text1"/>
          <w:sz w:val="22"/>
          <w:szCs w:val="22"/>
        </w:rPr>
        <w:t xml:space="preserve">Appendix Figure </w:t>
      </w:r>
      <w:r>
        <w:rPr>
          <w:rFonts w:ascii="Arial" w:hAnsi="Arial" w:cs="Arial"/>
          <w:b/>
          <w:bCs/>
          <w:color w:val="000000" w:themeColor="text1"/>
          <w:sz w:val="22"/>
          <w:szCs w:val="22"/>
        </w:rPr>
        <w:t>2</w:t>
      </w:r>
      <w:r w:rsidRPr="003F27E9">
        <w:rPr>
          <w:rFonts w:ascii="Arial" w:hAnsi="Arial" w:cs="Arial"/>
          <w:b/>
          <w:bCs/>
          <w:color w:val="000000" w:themeColor="text1"/>
          <w:sz w:val="22"/>
          <w:szCs w:val="22"/>
        </w:rPr>
        <w:t xml:space="preserve">. </w:t>
      </w:r>
      <w:r>
        <w:rPr>
          <w:rFonts w:ascii="Arial" w:hAnsi="Arial" w:cs="Arial"/>
          <w:b/>
          <w:bCs/>
          <w:color w:val="000000" w:themeColor="text1"/>
          <w:sz w:val="22"/>
          <w:szCs w:val="22"/>
        </w:rPr>
        <w:t>Overall calibration for each update strategy when update interval equals 1 quarter and 100% new data are used. Triangles represent deciles of predicted probabilities; vertical lines at bottom of plot represent the distribution of subjects stratified by outcome status (below x-axis = alive, above x-axis = dead).</w:t>
      </w:r>
    </w:p>
    <w:p w14:paraId="20C6BEB8" w14:textId="77777777" w:rsidR="0057074D" w:rsidRDefault="0057074D" w:rsidP="0057074D"/>
    <w:p w14:paraId="038F5697" w14:textId="77777777" w:rsidR="0057074D" w:rsidRDefault="0057074D" w:rsidP="0057074D">
      <w:pPr>
        <w:rPr>
          <w:b/>
          <w:bCs/>
        </w:rPr>
      </w:pPr>
      <w:r w:rsidRPr="00E66409">
        <w:rPr>
          <w:b/>
          <w:bCs/>
          <w:noProof/>
        </w:rPr>
        <w:drawing>
          <wp:inline distT="0" distB="0" distL="0" distR="0" wp14:anchorId="7B8CAE46" wp14:editId="5F06B4FB">
            <wp:extent cx="4546600" cy="4521200"/>
            <wp:effectExtent l="0" t="0" r="0" b="0"/>
            <wp:docPr id="27" name="Picture 2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hart&#10;&#10;Description automatically generated"/>
                    <pic:cNvPicPr/>
                  </pic:nvPicPr>
                  <pic:blipFill>
                    <a:blip r:embed="rId9"/>
                    <a:stretch>
                      <a:fillRect/>
                    </a:stretch>
                  </pic:blipFill>
                  <pic:spPr>
                    <a:xfrm>
                      <a:off x="0" y="0"/>
                      <a:ext cx="4546600" cy="4521200"/>
                    </a:xfrm>
                    <a:prstGeom prst="rect">
                      <a:avLst/>
                    </a:prstGeom>
                  </pic:spPr>
                </pic:pic>
              </a:graphicData>
            </a:graphic>
          </wp:inline>
        </w:drawing>
      </w:r>
    </w:p>
    <w:p w14:paraId="2CF985BF" w14:textId="77777777" w:rsidR="0057074D" w:rsidRPr="00482BD6" w:rsidRDefault="0057074D" w:rsidP="0057074D">
      <w:pPr>
        <w:rPr>
          <w:b/>
          <w:bCs/>
        </w:rPr>
      </w:pPr>
    </w:p>
    <w:p w14:paraId="34CF1D7C" w14:textId="77777777" w:rsidR="0057074D" w:rsidRPr="0057074D" w:rsidRDefault="0057074D" w:rsidP="0057074D"/>
    <w:p w14:paraId="5217AE7F" w14:textId="77777777" w:rsidR="00392570" w:rsidRDefault="0057074D" w:rsidP="00B6348E">
      <w:pPr>
        <w:pStyle w:val="Heading1"/>
        <w:spacing w:line="480" w:lineRule="auto"/>
        <w:rPr>
          <w:rFonts w:ascii="Arial" w:hAnsi="Arial" w:cs="Arial"/>
          <w:b/>
          <w:color w:val="000000" w:themeColor="text1"/>
          <w:sz w:val="22"/>
          <w:szCs w:val="22"/>
        </w:rPr>
        <w:sectPr w:rsidR="00392570" w:rsidSect="00B6348E">
          <w:pgSz w:w="12240" w:h="15840"/>
          <w:pgMar w:top="1152" w:right="1152" w:bottom="1152" w:left="1152" w:header="720" w:footer="720" w:gutter="0"/>
          <w:cols w:space="720"/>
          <w:docGrid w:linePitch="360"/>
        </w:sectPr>
      </w:pPr>
      <w:r>
        <w:rPr>
          <w:rFonts w:ascii="Arial" w:hAnsi="Arial" w:cs="Arial"/>
          <w:b/>
          <w:color w:val="000000" w:themeColor="text1"/>
          <w:sz w:val="22"/>
          <w:szCs w:val="22"/>
        </w:rPr>
        <w:br/>
      </w:r>
    </w:p>
    <w:p w14:paraId="0917DF1C" w14:textId="791E47A3" w:rsidR="00B6348E" w:rsidRPr="00E41DB0" w:rsidRDefault="00B6348E" w:rsidP="00B6348E">
      <w:pPr>
        <w:pStyle w:val="Heading1"/>
        <w:spacing w:line="480" w:lineRule="auto"/>
        <w:rPr>
          <w:rFonts w:ascii="Arial" w:hAnsi="Arial" w:cs="Arial"/>
          <w:b/>
          <w:color w:val="000000" w:themeColor="text1"/>
          <w:sz w:val="22"/>
          <w:szCs w:val="22"/>
        </w:rPr>
      </w:pPr>
      <w:bookmarkStart w:id="3" w:name="_Toc82531366"/>
      <w:r>
        <w:rPr>
          <w:rFonts w:ascii="Arial" w:hAnsi="Arial" w:cs="Arial"/>
          <w:b/>
          <w:color w:val="000000" w:themeColor="text1"/>
          <w:sz w:val="22"/>
          <w:szCs w:val="22"/>
        </w:rPr>
        <w:lastRenderedPageBreak/>
        <w:t>Assessing Performance Metric Variability Over Time</w:t>
      </w:r>
      <w:bookmarkEnd w:id="3"/>
    </w:p>
    <w:p w14:paraId="7105CA0C" w14:textId="25A3BCFE"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Tables 1 and 2 in the main text display the Brier Score (BS), discrimination (AUC), and calibration (Hosmer-</w:t>
      </w:r>
      <w:proofErr w:type="spellStart"/>
      <w:r w:rsidRPr="003F27E9">
        <w:rPr>
          <w:rFonts w:ascii="Arial" w:hAnsi="Arial" w:cs="Arial"/>
          <w:color w:val="000000" w:themeColor="text1"/>
          <w:sz w:val="22"/>
          <w:szCs w:val="22"/>
        </w:rPr>
        <w:t>Lemeshow</w:t>
      </w:r>
      <w:proofErr w:type="spellEnd"/>
      <w:r w:rsidRPr="003F27E9">
        <w:rPr>
          <w:rFonts w:ascii="Arial" w:hAnsi="Arial" w:cs="Arial"/>
          <w:color w:val="000000" w:themeColor="text1"/>
          <w:sz w:val="22"/>
          <w:szCs w:val="22"/>
        </w:rPr>
        <w:t>, H-L</w:t>
      </w:r>
      <w:r w:rsidR="00F36469">
        <w:rPr>
          <w:rFonts w:ascii="Arial" w:hAnsi="Arial" w:cs="Arial"/>
          <w:color w:val="000000" w:themeColor="text1"/>
          <w:sz w:val="22"/>
          <w:szCs w:val="22"/>
        </w:rPr>
        <w:t>; calibration intercept; calibration slope</w:t>
      </w:r>
      <w:r w:rsidRPr="003F27E9">
        <w:rPr>
          <w:rFonts w:ascii="Arial" w:hAnsi="Arial" w:cs="Arial"/>
          <w:color w:val="000000" w:themeColor="text1"/>
          <w:sz w:val="22"/>
          <w:szCs w:val="22"/>
        </w:rPr>
        <w:t xml:space="preserve">) statistics calculated across all post-baseline quarters for each update strategy (i.e., Never Update, Closed Testing Procedure, Always Recalibrate Intercept, Always Recalibrate Intercept &amp; Slope, and Always Refit/Revision). To assess the variability of these performance metrics, we calculated each metric by quarter, and plotted the quarterly estimates over time. Appendix Figures </w:t>
      </w:r>
      <w:r w:rsidR="00F36469">
        <w:rPr>
          <w:rFonts w:ascii="Arial" w:hAnsi="Arial" w:cs="Arial"/>
          <w:color w:val="000000" w:themeColor="text1"/>
          <w:sz w:val="22"/>
          <w:szCs w:val="22"/>
        </w:rPr>
        <w:t>3</w:t>
      </w:r>
      <w:r w:rsidRPr="003F27E9">
        <w:rPr>
          <w:rFonts w:ascii="Arial" w:hAnsi="Arial" w:cs="Arial"/>
          <w:color w:val="000000" w:themeColor="text1"/>
          <w:sz w:val="22"/>
          <w:szCs w:val="22"/>
        </w:rPr>
        <w:t>-</w:t>
      </w:r>
      <w:r w:rsidR="00F36469">
        <w:rPr>
          <w:rFonts w:ascii="Arial" w:hAnsi="Arial" w:cs="Arial"/>
          <w:color w:val="000000" w:themeColor="text1"/>
          <w:sz w:val="22"/>
          <w:szCs w:val="22"/>
        </w:rPr>
        <w:t>6</w:t>
      </w:r>
      <w:r w:rsidRPr="003F27E9">
        <w:rPr>
          <w:rFonts w:ascii="Arial" w:hAnsi="Arial" w:cs="Arial"/>
          <w:color w:val="000000" w:themeColor="text1"/>
          <w:sz w:val="22"/>
          <w:szCs w:val="22"/>
        </w:rPr>
        <w:t xml:space="preserve"> display the quarterly estimates of BS, AUC, H-L, </w:t>
      </w:r>
      <w:r w:rsidR="00F36469">
        <w:rPr>
          <w:rFonts w:ascii="Arial" w:hAnsi="Arial" w:cs="Arial"/>
          <w:color w:val="000000" w:themeColor="text1"/>
          <w:sz w:val="22"/>
          <w:szCs w:val="22"/>
        </w:rPr>
        <w:t xml:space="preserve">and calibration intercept and slope, </w:t>
      </w:r>
      <w:r w:rsidRPr="003F27E9">
        <w:rPr>
          <w:rFonts w:ascii="Arial" w:hAnsi="Arial" w:cs="Arial"/>
          <w:color w:val="000000" w:themeColor="text1"/>
          <w:sz w:val="22"/>
          <w:szCs w:val="22"/>
        </w:rPr>
        <w:t>respectively. When examined by quarter, all performance metrics exhibited more variability over time under the Closed Testing Procedure and Always Refit/Revision strategies than under the Recalibration strategies.</w:t>
      </w:r>
    </w:p>
    <w:p w14:paraId="06251CCF" w14:textId="77777777" w:rsidR="00B6348E" w:rsidRDefault="00B6348E" w:rsidP="00B6348E">
      <w:pPr>
        <w:rPr>
          <w:rFonts w:ascii="Arial" w:hAnsi="Arial" w:cs="Arial"/>
          <w:b/>
          <w:bCs/>
          <w:color w:val="000000" w:themeColor="text1"/>
          <w:sz w:val="22"/>
          <w:szCs w:val="22"/>
        </w:rPr>
      </w:pPr>
    </w:p>
    <w:p w14:paraId="58CEDAC9" w14:textId="77777777" w:rsidR="00B6348E" w:rsidRPr="003F27E9" w:rsidRDefault="00B6348E" w:rsidP="00B6348E">
      <w:pPr>
        <w:rPr>
          <w:rFonts w:ascii="Arial" w:hAnsi="Arial" w:cs="Arial"/>
          <w:b/>
          <w:bCs/>
          <w:color w:val="000000" w:themeColor="text1"/>
          <w:sz w:val="22"/>
          <w:szCs w:val="22"/>
        </w:rPr>
      </w:pPr>
    </w:p>
    <w:p w14:paraId="12AC2398" w14:textId="3F105160" w:rsidR="00B6348E" w:rsidRPr="003F27E9" w:rsidRDefault="00B6348E" w:rsidP="00B6348E">
      <w:pPr>
        <w:rPr>
          <w:rFonts w:ascii="Arial" w:hAnsi="Arial" w:cs="Arial"/>
          <w:b/>
          <w:bCs/>
          <w:color w:val="000000" w:themeColor="text1"/>
          <w:sz w:val="22"/>
          <w:szCs w:val="22"/>
        </w:rPr>
      </w:pPr>
      <w:r w:rsidRPr="003F27E9">
        <w:rPr>
          <w:rFonts w:ascii="Arial" w:hAnsi="Arial" w:cs="Arial"/>
          <w:b/>
          <w:bCs/>
          <w:color w:val="000000" w:themeColor="text1"/>
          <w:sz w:val="22"/>
          <w:szCs w:val="22"/>
        </w:rPr>
        <w:t xml:space="preserve">Appendix Figure </w:t>
      </w:r>
      <w:r w:rsidR="0057074D">
        <w:rPr>
          <w:rFonts w:ascii="Arial" w:hAnsi="Arial" w:cs="Arial"/>
          <w:b/>
          <w:bCs/>
          <w:color w:val="000000" w:themeColor="text1"/>
          <w:sz w:val="22"/>
          <w:szCs w:val="22"/>
        </w:rPr>
        <w:t>3</w:t>
      </w:r>
      <w:r w:rsidRPr="003F27E9">
        <w:rPr>
          <w:rFonts w:ascii="Arial" w:hAnsi="Arial" w:cs="Arial"/>
          <w:b/>
          <w:bCs/>
          <w:color w:val="000000" w:themeColor="text1"/>
          <w:sz w:val="22"/>
          <w:szCs w:val="22"/>
        </w:rPr>
        <w:t>. Brier Score versus time when update interval equals 1 quarter and 100% new data are used.</w:t>
      </w:r>
    </w:p>
    <w:p w14:paraId="70DE3823" w14:textId="77777777" w:rsidR="00B6348E" w:rsidRPr="003F27E9" w:rsidRDefault="00B6348E" w:rsidP="00B6348E">
      <w:pPr>
        <w:rPr>
          <w:rFonts w:ascii="Arial" w:hAnsi="Arial" w:cs="Arial"/>
          <w:b/>
          <w:bCs/>
          <w:color w:val="000000" w:themeColor="text1"/>
          <w:sz w:val="22"/>
          <w:szCs w:val="22"/>
        </w:rPr>
      </w:pPr>
      <w:r w:rsidRPr="003F27E9">
        <w:rPr>
          <w:rFonts w:ascii="Arial" w:hAnsi="Arial" w:cs="Arial"/>
          <w:b/>
          <w:bCs/>
          <w:noProof/>
          <w:color w:val="000000" w:themeColor="text1"/>
          <w:sz w:val="22"/>
          <w:szCs w:val="22"/>
        </w:rPr>
        <w:drawing>
          <wp:anchor distT="0" distB="0" distL="114300" distR="114300" simplePos="0" relativeHeight="251666432" behindDoc="1" locked="0" layoutInCell="1" allowOverlap="1" wp14:anchorId="7649F5D3" wp14:editId="0E68A747">
            <wp:simplePos x="0" y="0"/>
            <wp:positionH relativeFrom="column">
              <wp:posOffset>0</wp:posOffset>
            </wp:positionH>
            <wp:positionV relativeFrom="paragraph">
              <wp:posOffset>92075</wp:posOffset>
            </wp:positionV>
            <wp:extent cx="3474720" cy="3474720"/>
            <wp:effectExtent l="0" t="0" r="5080" b="5080"/>
            <wp:wrapTight wrapText="bothSides">
              <wp:wrapPolygon edited="0">
                <wp:start x="0" y="0"/>
                <wp:lineTo x="0" y="21553"/>
                <wp:lineTo x="21553" y="21553"/>
                <wp:lineTo x="21553" y="0"/>
                <wp:lineTo x="0" y="0"/>
              </wp:wrapPolygon>
            </wp:wrapTight>
            <wp:docPr id="7" name="Picture 7"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3474720" cy="3474720"/>
                    </a:xfrm>
                    <a:prstGeom prst="rect">
                      <a:avLst/>
                    </a:prstGeom>
                  </pic:spPr>
                </pic:pic>
              </a:graphicData>
            </a:graphic>
            <wp14:sizeRelH relativeFrom="page">
              <wp14:pctWidth>0</wp14:pctWidth>
            </wp14:sizeRelH>
            <wp14:sizeRelV relativeFrom="page">
              <wp14:pctHeight>0</wp14:pctHeight>
            </wp14:sizeRelV>
          </wp:anchor>
        </w:drawing>
      </w:r>
    </w:p>
    <w:p w14:paraId="181C8037" w14:textId="77777777" w:rsidR="00B6348E" w:rsidRPr="003F27E9" w:rsidRDefault="00B6348E" w:rsidP="00B6348E">
      <w:pPr>
        <w:rPr>
          <w:rFonts w:ascii="Arial" w:hAnsi="Arial" w:cs="Arial"/>
          <w:b/>
          <w:bCs/>
          <w:color w:val="000000" w:themeColor="text1"/>
          <w:sz w:val="22"/>
          <w:szCs w:val="22"/>
        </w:rPr>
      </w:pPr>
    </w:p>
    <w:p w14:paraId="186F8E3B" w14:textId="77777777" w:rsidR="00B6348E" w:rsidRPr="003F27E9" w:rsidRDefault="00B6348E" w:rsidP="00B6348E">
      <w:pPr>
        <w:rPr>
          <w:rFonts w:ascii="Arial" w:hAnsi="Arial" w:cs="Arial"/>
          <w:b/>
          <w:bCs/>
          <w:color w:val="000000" w:themeColor="text1"/>
          <w:sz w:val="22"/>
          <w:szCs w:val="22"/>
        </w:rPr>
      </w:pPr>
    </w:p>
    <w:p w14:paraId="0AB03585" w14:textId="77777777" w:rsidR="00B6348E" w:rsidRPr="003F27E9" w:rsidRDefault="00B6348E" w:rsidP="00B6348E">
      <w:pPr>
        <w:rPr>
          <w:rFonts w:ascii="Arial" w:hAnsi="Arial" w:cs="Arial"/>
          <w:b/>
          <w:bCs/>
          <w:color w:val="000000" w:themeColor="text1"/>
          <w:sz w:val="22"/>
          <w:szCs w:val="22"/>
        </w:rPr>
      </w:pPr>
    </w:p>
    <w:p w14:paraId="2501D8C1" w14:textId="77777777" w:rsidR="00B6348E" w:rsidRPr="003F27E9" w:rsidRDefault="00B6348E" w:rsidP="00B6348E">
      <w:pPr>
        <w:rPr>
          <w:rFonts w:ascii="Arial" w:hAnsi="Arial" w:cs="Arial"/>
          <w:b/>
          <w:bCs/>
          <w:color w:val="000000" w:themeColor="text1"/>
          <w:sz w:val="22"/>
          <w:szCs w:val="22"/>
        </w:rPr>
      </w:pPr>
    </w:p>
    <w:p w14:paraId="52E528BF" w14:textId="77777777" w:rsidR="00B6348E" w:rsidRPr="003F27E9" w:rsidRDefault="00B6348E" w:rsidP="00B6348E">
      <w:pPr>
        <w:rPr>
          <w:rFonts w:ascii="Arial" w:hAnsi="Arial" w:cs="Arial"/>
          <w:b/>
          <w:bCs/>
          <w:color w:val="000000" w:themeColor="text1"/>
          <w:sz w:val="22"/>
          <w:szCs w:val="22"/>
        </w:rPr>
      </w:pPr>
    </w:p>
    <w:p w14:paraId="3C590FEA" w14:textId="77777777" w:rsidR="00B6348E" w:rsidRPr="003F27E9" w:rsidRDefault="00B6348E" w:rsidP="00B6348E">
      <w:pPr>
        <w:rPr>
          <w:rFonts w:ascii="Arial" w:hAnsi="Arial" w:cs="Arial"/>
          <w:b/>
          <w:bCs/>
          <w:color w:val="000000" w:themeColor="text1"/>
          <w:sz w:val="22"/>
          <w:szCs w:val="22"/>
        </w:rPr>
      </w:pPr>
    </w:p>
    <w:p w14:paraId="3FC44665" w14:textId="77777777" w:rsidR="00B6348E" w:rsidRPr="003F27E9" w:rsidRDefault="00B6348E" w:rsidP="00B6348E">
      <w:pPr>
        <w:rPr>
          <w:rFonts w:ascii="Arial" w:hAnsi="Arial" w:cs="Arial"/>
          <w:b/>
          <w:bCs/>
          <w:color w:val="000000" w:themeColor="text1"/>
          <w:sz w:val="22"/>
          <w:szCs w:val="22"/>
        </w:rPr>
      </w:pPr>
    </w:p>
    <w:p w14:paraId="67CD67FB" w14:textId="77777777" w:rsidR="00B6348E" w:rsidRPr="003F27E9" w:rsidRDefault="00B6348E" w:rsidP="00B6348E">
      <w:pPr>
        <w:rPr>
          <w:rFonts w:ascii="Arial" w:hAnsi="Arial" w:cs="Arial"/>
          <w:b/>
          <w:bCs/>
          <w:color w:val="000000" w:themeColor="text1"/>
          <w:sz w:val="22"/>
          <w:szCs w:val="22"/>
        </w:rPr>
      </w:pPr>
    </w:p>
    <w:p w14:paraId="4E1AF97A" w14:textId="77777777" w:rsidR="00B6348E" w:rsidRPr="003F27E9" w:rsidRDefault="00B6348E" w:rsidP="00B6348E">
      <w:pPr>
        <w:rPr>
          <w:rFonts w:ascii="Arial" w:hAnsi="Arial" w:cs="Arial"/>
          <w:b/>
          <w:bCs/>
          <w:color w:val="000000" w:themeColor="text1"/>
          <w:sz w:val="22"/>
          <w:szCs w:val="22"/>
        </w:rPr>
      </w:pPr>
    </w:p>
    <w:p w14:paraId="7BE1895F" w14:textId="77777777" w:rsidR="00B6348E" w:rsidRPr="003F27E9" w:rsidRDefault="00B6348E" w:rsidP="00B6348E">
      <w:pPr>
        <w:rPr>
          <w:rFonts w:ascii="Arial" w:hAnsi="Arial" w:cs="Arial"/>
          <w:b/>
          <w:bCs/>
          <w:color w:val="000000" w:themeColor="text1"/>
          <w:sz w:val="22"/>
          <w:szCs w:val="22"/>
        </w:rPr>
      </w:pPr>
    </w:p>
    <w:p w14:paraId="165FE95D" w14:textId="77777777" w:rsidR="00B6348E" w:rsidRPr="003F27E9" w:rsidRDefault="00B6348E" w:rsidP="00B6348E">
      <w:pPr>
        <w:rPr>
          <w:rFonts w:ascii="Arial" w:hAnsi="Arial" w:cs="Arial"/>
          <w:b/>
          <w:bCs/>
          <w:color w:val="000000" w:themeColor="text1"/>
          <w:sz w:val="22"/>
          <w:szCs w:val="22"/>
        </w:rPr>
      </w:pPr>
    </w:p>
    <w:p w14:paraId="78886554" w14:textId="77777777" w:rsidR="00B6348E" w:rsidRPr="003F27E9" w:rsidRDefault="00B6348E" w:rsidP="00B6348E">
      <w:pPr>
        <w:rPr>
          <w:rFonts w:ascii="Arial" w:hAnsi="Arial" w:cs="Arial"/>
          <w:b/>
          <w:bCs/>
          <w:color w:val="000000" w:themeColor="text1"/>
          <w:sz w:val="22"/>
          <w:szCs w:val="22"/>
        </w:rPr>
      </w:pPr>
    </w:p>
    <w:p w14:paraId="23A451D6" w14:textId="77777777" w:rsidR="00B6348E" w:rsidRPr="003F27E9" w:rsidRDefault="00B6348E" w:rsidP="00B6348E">
      <w:pPr>
        <w:rPr>
          <w:rFonts w:ascii="Arial" w:hAnsi="Arial" w:cs="Arial"/>
          <w:b/>
          <w:bCs/>
          <w:color w:val="000000" w:themeColor="text1"/>
          <w:sz w:val="22"/>
          <w:szCs w:val="22"/>
        </w:rPr>
      </w:pPr>
    </w:p>
    <w:p w14:paraId="71E43E34" w14:textId="77777777" w:rsidR="00B6348E" w:rsidRPr="003F27E9" w:rsidRDefault="00B6348E" w:rsidP="00B6348E">
      <w:pPr>
        <w:rPr>
          <w:rFonts w:ascii="Arial" w:hAnsi="Arial" w:cs="Arial"/>
          <w:b/>
          <w:bCs/>
          <w:color w:val="000000" w:themeColor="text1"/>
          <w:sz w:val="22"/>
          <w:szCs w:val="22"/>
        </w:rPr>
      </w:pPr>
    </w:p>
    <w:p w14:paraId="5C334B52" w14:textId="77777777" w:rsidR="00B6348E" w:rsidRPr="003F27E9" w:rsidRDefault="00B6348E" w:rsidP="00B6348E">
      <w:pPr>
        <w:rPr>
          <w:rFonts w:ascii="Arial" w:hAnsi="Arial" w:cs="Arial"/>
          <w:b/>
          <w:bCs/>
          <w:color w:val="000000" w:themeColor="text1"/>
          <w:sz w:val="22"/>
          <w:szCs w:val="22"/>
        </w:rPr>
      </w:pPr>
    </w:p>
    <w:p w14:paraId="36DD8180" w14:textId="77777777" w:rsidR="00B6348E" w:rsidRPr="003F27E9" w:rsidRDefault="00B6348E" w:rsidP="00B6348E">
      <w:pPr>
        <w:rPr>
          <w:rFonts w:ascii="Arial" w:hAnsi="Arial" w:cs="Arial"/>
          <w:b/>
          <w:bCs/>
          <w:color w:val="000000" w:themeColor="text1"/>
          <w:sz w:val="22"/>
          <w:szCs w:val="22"/>
        </w:rPr>
      </w:pPr>
    </w:p>
    <w:p w14:paraId="6ABDD6E0" w14:textId="77777777" w:rsidR="00B6348E" w:rsidRPr="003F27E9" w:rsidRDefault="00B6348E" w:rsidP="00B6348E">
      <w:pPr>
        <w:rPr>
          <w:rFonts w:ascii="Arial" w:hAnsi="Arial" w:cs="Arial"/>
          <w:b/>
          <w:bCs/>
          <w:color w:val="000000" w:themeColor="text1"/>
          <w:sz w:val="22"/>
          <w:szCs w:val="22"/>
        </w:rPr>
      </w:pPr>
    </w:p>
    <w:p w14:paraId="0FE9453E" w14:textId="77777777" w:rsidR="00B6348E" w:rsidRPr="003F27E9" w:rsidRDefault="00B6348E" w:rsidP="00B6348E">
      <w:pPr>
        <w:rPr>
          <w:rFonts w:ascii="Arial" w:hAnsi="Arial" w:cs="Arial"/>
          <w:b/>
          <w:bCs/>
          <w:color w:val="000000" w:themeColor="text1"/>
          <w:sz w:val="22"/>
          <w:szCs w:val="22"/>
        </w:rPr>
      </w:pPr>
    </w:p>
    <w:p w14:paraId="0312044A" w14:textId="77777777" w:rsidR="00B6348E" w:rsidRPr="003F27E9" w:rsidRDefault="00B6348E" w:rsidP="00B6348E">
      <w:pPr>
        <w:rPr>
          <w:rFonts w:ascii="Arial" w:hAnsi="Arial" w:cs="Arial"/>
          <w:b/>
          <w:bCs/>
          <w:color w:val="000000" w:themeColor="text1"/>
          <w:sz w:val="22"/>
          <w:szCs w:val="22"/>
        </w:rPr>
      </w:pPr>
    </w:p>
    <w:p w14:paraId="653B372A" w14:textId="77777777" w:rsidR="00B6348E" w:rsidRPr="003F27E9" w:rsidRDefault="00B6348E" w:rsidP="00B6348E">
      <w:pPr>
        <w:rPr>
          <w:rFonts w:ascii="Arial" w:hAnsi="Arial" w:cs="Arial"/>
          <w:b/>
          <w:bCs/>
          <w:color w:val="000000" w:themeColor="text1"/>
          <w:sz w:val="22"/>
          <w:szCs w:val="22"/>
        </w:rPr>
      </w:pPr>
    </w:p>
    <w:p w14:paraId="2BC02D83" w14:textId="77777777" w:rsidR="00B6348E" w:rsidRPr="003F27E9" w:rsidRDefault="00B6348E" w:rsidP="00B6348E">
      <w:pPr>
        <w:rPr>
          <w:rFonts w:ascii="Arial" w:hAnsi="Arial" w:cs="Arial"/>
          <w:b/>
          <w:bCs/>
          <w:color w:val="000000" w:themeColor="text1"/>
          <w:sz w:val="22"/>
          <w:szCs w:val="22"/>
        </w:rPr>
      </w:pPr>
    </w:p>
    <w:p w14:paraId="069ED09D" w14:textId="77777777" w:rsidR="00B6348E" w:rsidRPr="003F27E9" w:rsidRDefault="00B6348E" w:rsidP="00B6348E">
      <w:pPr>
        <w:rPr>
          <w:rFonts w:ascii="Arial" w:hAnsi="Arial" w:cs="Arial"/>
          <w:b/>
          <w:bCs/>
          <w:color w:val="000000" w:themeColor="text1"/>
          <w:sz w:val="22"/>
          <w:szCs w:val="22"/>
        </w:rPr>
      </w:pPr>
    </w:p>
    <w:p w14:paraId="15B5B83B" w14:textId="77777777" w:rsidR="00B6348E" w:rsidRDefault="00B6348E" w:rsidP="00B6348E">
      <w:pPr>
        <w:rPr>
          <w:rFonts w:ascii="Arial" w:hAnsi="Arial" w:cs="Arial"/>
          <w:b/>
          <w:bCs/>
          <w:color w:val="000000" w:themeColor="text1"/>
          <w:sz w:val="22"/>
          <w:szCs w:val="22"/>
        </w:rPr>
      </w:pPr>
    </w:p>
    <w:p w14:paraId="776974D0" w14:textId="77777777" w:rsidR="00B6348E" w:rsidRDefault="00B6348E" w:rsidP="00B6348E">
      <w:pPr>
        <w:rPr>
          <w:rFonts w:ascii="Arial" w:hAnsi="Arial" w:cs="Arial"/>
          <w:b/>
          <w:bCs/>
          <w:color w:val="000000" w:themeColor="text1"/>
          <w:sz w:val="22"/>
          <w:szCs w:val="22"/>
        </w:rPr>
      </w:pPr>
    </w:p>
    <w:p w14:paraId="23B35769" w14:textId="77777777" w:rsidR="00B6348E" w:rsidRDefault="00B6348E" w:rsidP="00B6348E">
      <w:pPr>
        <w:rPr>
          <w:rFonts w:ascii="Arial" w:hAnsi="Arial" w:cs="Arial"/>
          <w:b/>
          <w:bCs/>
          <w:color w:val="000000" w:themeColor="text1"/>
          <w:sz w:val="22"/>
          <w:szCs w:val="22"/>
        </w:rPr>
      </w:pPr>
    </w:p>
    <w:p w14:paraId="322D16C3" w14:textId="77777777" w:rsidR="00B6348E" w:rsidRDefault="00B6348E" w:rsidP="00B6348E">
      <w:pPr>
        <w:rPr>
          <w:rFonts w:ascii="Arial" w:hAnsi="Arial" w:cs="Arial"/>
          <w:b/>
          <w:bCs/>
          <w:color w:val="000000" w:themeColor="text1"/>
          <w:sz w:val="22"/>
          <w:szCs w:val="22"/>
        </w:rPr>
      </w:pPr>
    </w:p>
    <w:p w14:paraId="4CB2698E" w14:textId="77777777" w:rsidR="00B6348E" w:rsidRPr="003F27E9" w:rsidRDefault="00B6348E" w:rsidP="00B6348E">
      <w:pPr>
        <w:rPr>
          <w:rFonts w:ascii="Arial" w:hAnsi="Arial" w:cs="Arial"/>
          <w:b/>
          <w:bCs/>
          <w:color w:val="000000" w:themeColor="text1"/>
          <w:sz w:val="22"/>
          <w:szCs w:val="22"/>
        </w:rPr>
      </w:pPr>
    </w:p>
    <w:p w14:paraId="73883D48" w14:textId="7B2D5EB2" w:rsidR="00B6348E" w:rsidRPr="003F27E9" w:rsidRDefault="00B6348E" w:rsidP="00B6348E">
      <w:pPr>
        <w:rPr>
          <w:rFonts w:ascii="Arial" w:hAnsi="Arial" w:cs="Arial"/>
          <w:b/>
          <w:bCs/>
          <w:color w:val="000000" w:themeColor="text1"/>
          <w:sz w:val="22"/>
          <w:szCs w:val="22"/>
        </w:rPr>
      </w:pPr>
      <w:r w:rsidRPr="003F27E9">
        <w:rPr>
          <w:rFonts w:ascii="Arial" w:hAnsi="Arial" w:cs="Arial"/>
          <w:b/>
          <w:bCs/>
          <w:color w:val="000000" w:themeColor="text1"/>
          <w:sz w:val="22"/>
          <w:szCs w:val="22"/>
        </w:rPr>
        <w:lastRenderedPageBreak/>
        <w:t xml:space="preserve">Appendix Figure </w:t>
      </w:r>
      <w:r w:rsidR="0057074D">
        <w:rPr>
          <w:rFonts w:ascii="Arial" w:hAnsi="Arial" w:cs="Arial"/>
          <w:b/>
          <w:bCs/>
          <w:color w:val="000000" w:themeColor="text1"/>
          <w:sz w:val="22"/>
          <w:szCs w:val="22"/>
        </w:rPr>
        <w:t>4</w:t>
      </w:r>
      <w:r w:rsidRPr="003F27E9">
        <w:rPr>
          <w:rFonts w:ascii="Arial" w:hAnsi="Arial" w:cs="Arial"/>
          <w:b/>
          <w:bCs/>
          <w:color w:val="000000" w:themeColor="text1"/>
          <w:sz w:val="22"/>
          <w:szCs w:val="22"/>
        </w:rPr>
        <w:t>. AUC vs. time when update interval equals 1 quarter and 100% new data are used.</w:t>
      </w:r>
    </w:p>
    <w:p w14:paraId="4CA3E50C" w14:textId="77777777" w:rsidR="00B6348E" w:rsidRPr="003F27E9" w:rsidRDefault="00B6348E" w:rsidP="00B6348E">
      <w:pPr>
        <w:rPr>
          <w:rFonts w:ascii="Arial" w:hAnsi="Arial" w:cs="Arial"/>
          <w:b/>
          <w:bCs/>
          <w:color w:val="000000" w:themeColor="text1"/>
          <w:sz w:val="22"/>
          <w:szCs w:val="22"/>
        </w:rPr>
      </w:pPr>
    </w:p>
    <w:p w14:paraId="4696DACB" w14:textId="77777777" w:rsidR="00B6348E" w:rsidRPr="003F27E9" w:rsidRDefault="00B6348E" w:rsidP="00B6348E">
      <w:pPr>
        <w:rPr>
          <w:rFonts w:ascii="Arial" w:hAnsi="Arial" w:cs="Arial"/>
          <w:b/>
          <w:bCs/>
          <w:color w:val="000000" w:themeColor="text1"/>
          <w:sz w:val="22"/>
          <w:szCs w:val="22"/>
        </w:rPr>
      </w:pPr>
      <w:r w:rsidRPr="003F27E9">
        <w:rPr>
          <w:rFonts w:ascii="Arial" w:hAnsi="Arial" w:cs="Arial"/>
          <w:b/>
          <w:bCs/>
          <w:noProof/>
          <w:color w:val="000000" w:themeColor="text1"/>
          <w:sz w:val="22"/>
          <w:szCs w:val="22"/>
        </w:rPr>
        <w:drawing>
          <wp:anchor distT="0" distB="0" distL="114300" distR="114300" simplePos="0" relativeHeight="251664384" behindDoc="1" locked="0" layoutInCell="1" allowOverlap="1" wp14:anchorId="5FE5F993" wp14:editId="14A471BE">
            <wp:simplePos x="0" y="0"/>
            <wp:positionH relativeFrom="column">
              <wp:posOffset>64135</wp:posOffset>
            </wp:positionH>
            <wp:positionV relativeFrom="paragraph">
              <wp:posOffset>-96520</wp:posOffset>
            </wp:positionV>
            <wp:extent cx="3581400" cy="3601085"/>
            <wp:effectExtent l="0" t="0" r="0" b="5715"/>
            <wp:wrapTight wrapText="bothSides">
              <wp:wrapPolygon edited="0">
                <wp:start x="0" y="0"/>
                <wp:lineTo x="0" y="21558"/>
                <wp:lineTo x="21523" y="21558"/>
                <wp:lineTo x="21523" y="0"/>
                <wp:lineTo x="0" y="0"/>
              </wp:wrapPolygon>
            </wp:wrapTight>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581400" cy="3601085"/>
                    </a:xfrm>
                    <a:prstGeom prst="rect">
                      <a:avLst/>
                    </a:prstGeom>
                  </pic:spPr>
                </pic:pic>
              </a:graphicData>
            </a:graphic>
            <wp14:sizeRelH relativeFrom="page">
              <wp14:pctWidth>0</wp14:pctWidth>
            </wp14:sizeRelH>
            <wp14:sizeRelV relativeFrom="page">
              <wp14:pctHeight>0</wp14:pctHeight>
            </wp14:sizeRelV>
          </wp:anchor>
        </w:drawing>
      </w:r>
    </w:p>
    <w:p w14:paraId="24548AFE" w14:textId="77777777" w:rsidR="00B6348E" w:rsidRPr="003F27E9" w:rsidRDefault="00B6348E" w:rsidP="00B6348E">
      <w:pPr>
        <w:rPr>
          <w:rFonts w:ascii="Arial" w:hAnsi="Arial" w:cs="Arial"/>
          <w:b/>
          <w:bCs/>
          <w:color w:val="000000" w:themeColor="text1"/>
          <w:sz w:val="22"/>
          <w:szCs w:val="22"/>
        </w:rPr>
      </w:pPr>
    </w:p>
    <w:p w14:paraId="5A6505AB" w14:textId="77777777" w:rsidR="00B6348E" w:rsidRPr="003F27E9" w:rsidRDefault="00B6348E" w:rsidP="00B6348E">
      <w:pPr>
        <w:rPr>
          <w:rFonts w:ascii="Arial" w:hAnsi="Arial" w:cs="Arial"/>
          <w:b/>
          <w:bCs/>
          <w:color w:val="000000" w:themeColor="text1"/>
          <w:sz w:val="22"/>
          <w:szCs w:val="22"/>
        </w:rPr>
      </w:pPr>
    </w:p>
    <w:p w14:paraId="70975154" w14:textId="77777777" w:rsidR="00B6348E" w:rsidRPr="003F27E9" w:rsidRDefault="00B6348E" w:rsidP="00B6348E">
      <w:pPr>
        <w:rPr>
          <w:rFonts w:ascii="Arial" w:hAnsi="Arial" w:cs="Arial"/>
          <w:b/>
          <w:bCs/>
          <w:color w:val="000000" w:themeColor="text1"/>
          <w:sz w:val="22"/>
          <w:szCs w:val="22"/>
        </w:rPr>
      </w:pPr>
    </w:p>
    <w:p w14:paraId="7817E60B" w14:textId="77777777" w:rsidR="00B6348E" w:rsidRPr="003F27E9" w:rsidRDefault="00B6348E" w:rsidP="00B6348E">
      <w:pPr>
        <w:rPr>
          <w:rFonts w:ascii="Arial" w:hAnsi="Arial" w:cs="Arial"/>
          <w:b/>
          <w:bCs/>
          <w:color w:val="000000" w:themeColor="text1"/>
          <w:sz w:val="22"/>
          <w:szCs w:val="22"/>
        </w:rPr>
      </w:pPr>
    </w:p>
    <w:p w14:paraId="47E12ECE" w14:textId="77777777" w:rsidR="00B6348E" w:rsidRPr="003F27E9" w:rsidRDefault="00B6348E" w:rsidP="00B6348E">
      <w:pPr>
        <w:rPr>
          <w:rFonts w:ascii="Arial" w:hAnsi="Arial" w:cs="Arial"/>
          <w:b/>
          <w:bCs/>
          <w:color w:val="000000" w:themeColor="text1"/>
          <w:sz w:val="22"/>
          <w:szCs w:val="22"/>
        </w:rPr>
      </w:pPr>
    </w:p>
    <w:p w14:paraId="24CD6396" w14:textId="77777777" w:rsidR="00B6348E" w:rsidRPr="003F27E9" w:rsidRDefault="00B6348E" w:rsidP="00B6348E">
      <w:pPr>
        <w:rPr>
          <w:rFonts w:ascii="Arial" w:hAnsi="Arial" w:cs="Arial"/>
          <w:b/>
          <w:bCs/>
          <w:color w:val="000000" w:themeColor="text1"/>
          <w:sz w:val="22"/>
          <w:szCs w:val="22"/>
        </w:rPr>
      </w:pPr>
    </w:p>
    <w:p w14:paraId="767247A8" w14:textId="77777777" w:rsidR="00B6348E" w:rsidRPr="003F27E9" w:rsidRDefault="00B6348E" w:rsidP="00B6348E">
      <w:pPr>
        <w:rPr>
          <w:rFonts w:ascii="Arial" w:hAnsi="Arial" w:cs="Arial"/>
          <w:b/>
          <w:bCs/>
          <w:color w:val="000000" w:themeColor="text1"/>
          <w:sz w:val="22"/>
          <w:szCs w:val="22"/>
        </w:rPr>
      </w:pPr>
    </w:p>
    <w:p w14:paraId="1933F3E4" w14:textId="77777777" w:rsidR="00B6348E" w:rsidRPr="003F27E9" w:rsidRDefault="00B6348E" w:rsidP="00B6348E">
      <w:pPr>
        <w:rPr>
          <w:rFonts w:ascii="Arial" w:hAnsi="Arial" w:cs="Arial"/>
          <w:b/>
          <w:bCs/>
          <w:color w:val="000000" w:themeColor="text1"/>
          <w:sz w:val="22"/>
          <w:szCs w:val="22"/>
        </w:rPr>
      </w:pPr>
    </w:p>
    <w:p w14:paraId="79202F0B" w14:textId="77777777" w:rsidR="00B6348E" w:rsidRPr="003F27E9" w:rsidRDefault="00B6348E" w:rsidP="00B6348E">
      <w:pPr>
        <w:rPr>
          <w:rFonts w:ascii="Arial" w:hAnsi="Arial" w:cs="Arial"/>
          <w:b/>
          <w:bCs/>
          <w:color w:val="000000" w:themeColor="text1"/>
          <w:sz w:val="22"/>
          <w:szCs w:val="22"/>
        </w:rPr>
      </w:pPr>
    </w:p>
    <w:p w14:paraId="62B9A232" w14:textId="77777777" w:rsidR="00B6348E" w:rsidRPr="003F27E9" w:rsidRDefault="00B6348E" w:rsidP="00B6348E">
      <w:pPr>
        <w:rPr>
          <w:rFonts w:ascii="Arial" w:hAnsi="Arial" w:cs="Arial"/>
          <w:b/>
          <w:bCs/>
          <w:color w:val="000000" w:themeColor="text1"/>
          <w:sz w:val="22"/>
          <w:szCs w:val="22"/>
        </w:rPr>
      </w:pPr>
    </w:p>
    <w:p w14:paraId="069032E8" w14:textId="77777777" w:rsidR="00B6348E" w:rsidRPr="003F27E9" w:rsidRDefault="00B6348E" w:rsidP="00B6348E">
      <w:pPr>
        <w:rPr>
          <w:rFonts w:ascii="Arial" w:hAnsi="Arial" w:cs="Arial"/>
          <w:b/>
          <w:bCs/>
          <w:color w:val="000000" w:themeColor="text1"/>
          <w:sz w:val="22"/>
          <w:szCs w:val="22"/>
        </w:rPr>
      </w:pPr>
    </w:p>
    <w:p w14:paraId="64FDA07B" w14:textId="77777777" w:rsidR="00B6348E" w:rsidRPr="003F27E9" w:rsidRDefault="00B6348E" w:rsidP="00B6348E">
      <w:pPr>
        <w:rPr>
          <w:rFonts w:ascii="Arial" w:hAnsi="Arial" w:cs="Arial"/>
          <w:b/>
          <w:bCs/>
          <w:color w:val="000000" w:themeColor="text1"/>
          <w:sz w:val="22"/>
          <w:szCs w:val="22"/>
        </w:rPr>
      </w:pPr>
    </w:p>
    <w:p w14:paraId="71028358" w14:textId="77777777" w:rsidR="00B6348E" w:rsidRPr="003F27E9" w:rsidRDefault="00B6348E" w:rsidP="00B6348E">
      <w:pPr>
        <w:rPr>
          <w:rFonts w:ascii="Arial" w:hAnsi="Arial" w:cs="Arial"/>
          <w:b/>
          <w:bCs/>
          <w:color w:val="000000" w:themeColor="text1"/>
          <w:sz w:val="22"/>
          <w:szCs w:val="22"/>
        </w:rPr>
      </w:pPr>
    </w:p>
    <w:p w14:paraId="0875C00E" w14:textId="77777777" w:rsidR="00B6348E" w:rsidRPr="003F27E9" w:rsidRDefault="00B6348E" w:rsidP="00B6348E">
      <w:pPr>
        <w:rPr>
          <w:rFonts w:ascii="Arial" w:hAnsi="Arial" w:cs="Arial"/>
          <w:b/>
          <w:bCs/>
          <w:color w:val="000000" w:themeColor="text1"/>
          <w:sz w:val="22"/>
          <w:szCs w:val="22"/>
        </w:rPr>
      </w:pPr>
    </w:p>
    <w:p w14:paraId="2855A0F2" w14:textId="77777777" w:rsidR="00B6348E" w:rsidRPr="003F27E9" w:rsidRDefault="00B6348E" w:rsidP="00B6348E">
      <w:pPr>
        <w:rPr>
          <w:rFonts w:ascii="Arial" w:hAnsi="Arial" w:cs="Arial"/>
          <w:b/>
          <w:bCs/>
          <w:color w:val="000000" w:themeColor="text1"/>
          <w:sz w:val="22"/>
          <w:szCs w:val="22"/>
        </w:rPr>
      </w:pPr>
    </w:p>
    <w:p w14:paraId="780C1ECE" w14:textId="77777777" w:rsidR="00B6348E" w:rsidRPr="003F27E9" w:rsidRDefault="00B6348E" w:rsidP="00B6348E">
      <w:pPr>
        <w:rPr>
          <w:rFonts w:ascii="Arial" w:hAnsi="Arial" w:cs="Arial"/>
          <w:b/>
          <w:bCs/>
          <w:color w:val="000000" w:themeColor="text1"/>
          <w:sz w:val="22"/>
          <w:szCs w:val="22"/>
        </w:rPr>
      </w:pPr>
    </w:p>
    <w:p w14:paraId="0406BC33" w14:textId="77777777" w:rsidR="00B6348E" w:rsidRPr="003F27E9" w:rsidRDefault="00B6348E" w:rsidP="00B6348E">
      <w:pPr>
        <w:rPr>
          <w:rFonts w:ascii="Arial" w:hAnsi="Arial" w:cs="Arial"/>
          <w:b/>
          <w:bCs/>
          <w:color w:val="000000" w:themeColor="text1"/>
          <w:sz w:val="22"/>
          <w:szCs w:val="22"/>
        </w:rPr>
      </w:pPr>
    </w:p>
    <w:p w14:paraId="116EB1A5" w14:textId="77777777" w:rsidR="00B6348E" w:rsidRPr="003F27E9" w:rsidRDefault="00B6348E" w:rsidP="00B6348E">
      <w:pPr>
        <w:rPr>
          <w:rFonts w:ascii="Arial" w:hAnsi="Arial" w:cs="Arial"/>
          <w:b/>
          <w:bCs/>
          <w:color w:val="000000" w:themeColor="text1"/>
          <w:sz w:val="22"/>
          <w:szCs w:val="22"/>
        </w:rPr>
      </w:pPr>
    </w:p>
    <w:p w14:paraId="5EA1B47F" w14:textId="77777777" w:rsidR="00B6348E" w:rsidRPr="003F27E9" w:rsidRDefault="00B6348E" w:rsidP="00B6348E">
      <w:pPr>
        <w:rPr>
          <w:rFonts w:ascii="Arial" w:hAnsi="Arial" w:cs="Arial"/>
          <w:b/>
          <w:bCs/>
          <w:color w:val="000000" w:themeColor="text1"/>
          <w:sz w:val="22"/>
          <w:szCs w:val="22"/>
        </w:rPr>
      </w:pPr>
    </w:p>
    <w:p w14:paraId="7C9656C2" w14:textId="77777777" w:rsidR="00B6348E" w:rsidRPr="003F27E9" w:rsidRDefault="00B6348E" w:rsidP="00B6348E">
      <w:pPr>
        <w:rPr>
          <w:rFonts w:ascii="Arial" w:hAnsi="Arial" w:cs="Arial"/>
          <w:b/>
          <w:bCs/>
          <w:color w:val="000000" w:themeColor="text1"/>
          <w:sz w:val="22"/>
          <w:szCs w:val="22"/>
        </w:rPr>
      </w:pPr>
    </w:p>
    <w:p w14:paraId="2E8B3C86" w14:textId="77777777" w:rsidR="00B6348E" w:rsidRPr="003F27E9" w:rsidRDefault="00B6348E" w:rsidP="00B6348E">
      <w:pPr>
        <w:rPr>
          <w:rFonts w:ascii="Arial" w:hAnsi="Arial" w:cs="Arial"/>
          <w:b/>
          <w:bCs/>
          <w:color w:val="000000" w:themeColor="text1"/>
          <w:sz w:val="22"/>
          <w:szCs w:val="22"/>
        </w:rPr>
      </w:pPr>
    </w:p>
    <w:p w14:paraId="2E9DB7D3" w14:textId="77777777" w:rsidR="00B6348E" w:rsidRPr="003F27E9" w:rsidRDefault="00B6348E" w:rsidP="00B6348E">
      <w:pPr>
        <w:rPr>
          <w:rFonts w:ascii="Arial" w:hAnsi="Arial" w:cs="Arial"/>
          <w:b/>
          <w:bCs/>
          <w:color w:val="000000" w:themeColor="text1"/>
          <w:sz w:val="22"/>
          <w:szCs w:val="22"/>
        </w:rPr>
      </w:pPr>
    </w:p>
    <w:p w14:paraId="73A1D6A4" w14:textId="77777777" w:rsidR="00B6348E" w:rsidRPr="003F27E9" w:rsidRDefault="00B6348E" w:rsidP="00B6348E">
      <w:pPr>
        <w:rPr>
          <w:rFonts w:ascii="Arial" w:hAnsi="Arial" w:cs="Arial"/>
          <w:b/>
          <w:bCs/>
          <w:color w:val="000000" w:themeColor="text1"/>
          <w:sz w:val="22"/>
          <w:szCs w:val="22"/>
        </w:rPr>
      </w:pPr>
    </w:p>
    <w:p w14:paraId="22B44C3D" w14:textId="3266A8EF" w:rsidR="00B6348E" w:rsidRPr="003F27E9" w:rsidRDefault="00B6348E" w:rsidP="00B6348E">
      <w:pPr>
        <w:rPr>
          <w:rFonts w:ascii="Arial" w:hAnsi="Arial" w:cs="Arial"/>
          <w:b/>
          <w:bCs/>
          <w:color w:val="000000" w:themeColor="text1"/>
          <w:sz w:val="22"/>
          <w:szCs w:val="22"/>
        </w:rPr>
      </w:pPr>
      <w:r w:rsidRPr="003F27E9">
        <w:rPr>
          <w:rFonts w:ascii="Arial" w:hAnsi="Arial" w:cs="Arial"/>
          <w:b/>
          <w:bCs/>
          <w:color w:val="000000" w:themeColor="text1"/>
          <w:sz w:val="22"/>
          <w:szCs w:val="22"/>
        </w:rPr>
        <w:t xml:space="preserve">Appendix Figure </w:t>
      </w:r>
      <w:r w:rsidR="0057074D">
        <w:rPr>
          <w:rFonts w:ascii="Arial" w:hAnsi="Arial" w:cs="Arial"/>
          <w:b/>
          <w:bCs/>
          <w:color w:val="000000" w:themeColor="text1"/>
          <w:sz w:val="22"/>
          <w:szCs w:val="22"/>
        </w:rPr>
        <w:t>5</w:t>
      </w:r>
      <w:r w:rsidRPr="003F27E9">
        <w:rPr>
          <w:rFonts w:ascii="Arial" w:hAnsi="Arial" w:cs="Arial"/>
          <w:b/>
          <w:bCs/>
          <w:color w:val="000000" w:themeColor="text1"/>
          <w:sz w:val="22"/>
          <w:szCs w:val="22"/>
        </w:rPr>
        <w:t>. Hosmer-</w:t>
      </w:r>
      <w:proofErr w:type="spellStart"/>
      <w:r w:rsidRPr="003F27E9">
        <w:rPr>
          <w:rFonts w:ascii="Arial" w:hAnsi="Arial" w:cs="Arial"/>
          <w:b/>
          <w:bCs/>
          <w:color w:val="000000" w:themeColor="text1"/>
          <w:sz w:val="22"/>
          <w:szCs w:val="22"/>
        </w:rPr>
        <w:t>Lemeshow</w:t>
      </w:r>
      <w:proofErr w:type="spellEnd"/>
      <w:r w:rsidRPr="003F27E9">
        <w:rPr>
          <w:rFonts w:ascii="Arial" w:hAnsi="Arial" w:cs="Arial"/>
          <w:b/>
          <w:bCs/>
          <w:color w:val="000000" w:themeColor="text1"/>
          <w:sz w:val="22"/>
          <w:szCs w:val="22"/>
        </w:rPr>
        <w:t xml:space="preserve"> statistic vs. time when update interval equals 1 quarter and 100% new data are used.</w:t>
      </w:r>
    </w:p>
    <w:p w14:paraId="79DD80F8" w14:textId="77777777" w:rsidR="00B6348E" w:rsidRPr="003F27E9" w:rsidRDefault="00B6348E" w:rsidP="00B6348E">
      <w:pPr>
        <w:rPr>
          <w:rFonts w:ascii="Arial" w:hAnsi="Arial" w:cs="Arial"/>
          <w:b/>
          <w:bCs/>
          <w:color w:val="000000" w:themeColor="text1"/>
          <w:sz w:val="22"/>
          <w:szCs w:val="22"/>
        </w:rPr>
      </w:pPr>
      <w:r w:rsidRPr="003F27E9">
        <w:rPr>
          <w:rFonts w:ascii="Arial" w:hAnsi="Arial" w:cs="Arial"/>
          <w:b/>
          <w:bCs/>
          <w:noProof/>
          <w:color w:val="000000" w:themeColor="text1"/>
          <w:sz w:val="22"/>
          <w:szCs w:val="22"/>
        </w:rPr>
        <w:drawing>
          <wp:anchor distT="0" distB="0" distL="114300" distR="114300" simplePos="0" relativeHeight="251665408" behindDoc="1" locked="0" layoutInCell="1" allowOverlap="1" wp14:anchorId="03AC4ABD" wp14:editId="03BBD76E">
            <wp:simplePos x="0" y="0"/>
            <wp:positionH relativeFrom="column">
              <wp:posOffset>-3810</wp:posOffset>
            </wp:positionH>
            <wp:positionV relativeFrom="paragraph">
              <wp:posOffset>60960</wp:posOffset>
            </wp:positionV>
            <wp:extent cx="3632200" cy="3632200"/>
            <wp:effectExtent l="0" t="0" r="0" b="0"/>
            <wp:wrapTight wrapText="bothSides">
              <wp:wrapPolygon edited="0">
                <wp:start x="0" y="0"/>
                <wp:lineTo x="0" y="21524"/>
                <wp:lineTo x="21524" y="21524"/>
                <wp:lineTo x="21524" y="0"/>
                <wp:lineTo x="0" y="0"/>
              </wp:wrapPolygon>
            </wp:wrapTight>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632200" cy="3632200"/>
                    </a:xfrm>
                    <a:prstGeom prst="rect">
                      <a:avLst/>
                    </a:prstGeom>
                  </pic:spPr>
                </pic:pic>
              </a:graphicData>
            </a:graphic>
            <wp14:sizeRelH relativeFrom="page">
              <wp14:pctWidth>0</wp14:pctWidth>
            </wp14:sizeRelH>
            <wp14:sizeRelV relativeFrom="page">
              <wp14:pctHeight>0</wp14:pctHeight>
            </wp14:sizeRelV>
          </wp:anchor>
        </w:drawing>
      </w:r>
    </w:p>
    <w:p w14:paraId="41A9AEDE" w14:textId="77777777" w:rsidR="00B6348E" w:rsidRPr="003F27E9" w:rsidRDefault="00B6348E" w:rsidP="00B6348E">
      <w:pPr>
        <w:rPr>
          <w:rFonts w:ascii="Arial" w:hAnsi="Arial" w:cs="Arial"/>
          <w:b/>
          <w:bCs/>
          <w:color w:val="000000" w:themeColor="text1"/>
          <w:sz w:val="22"/>
          <w:szCs w:val="22"/>
        </w:rPr>
      </w:pPr>
    </w:p>
    <w:p w14:paraId="25A64F65" w14:textId="77777777" w:rsidR="00B6348E" w:rsidRPr="003F27E9" w:rsidRDefault="00B6348E" w:rsidP="00B6348E">
      <w:pPr>
        <w:rPr>
          <w:rFonts w:ascii="Arial" w:hAnsi="Arial" w:cs="Arial"/>
          <w:b/>
          <w:bCs/>
          <w:color w:val="000000" w:themeColor="text1"/>
          <w:sz w:val="22"/>
          <w:szCs w:val="22"/>
        </w:rPr>
      </w:pPr>
    </w:p>
    <w:p w14:paraId="784099DF" w14:textId="77777777" w:rsidR="00B6348E" w:rsidRPr="003F27E9" w:rsidRDefault="00B6348E" w:rsidP="00B6348E">
      <w:pPr>
        <w:rPr>
          <w:rFonts w:ascii="Arial" w:hAnsi="Arial" w:cs="Arial"/>
          <w:b/>
          <w:bCs/>
          <w:color w:val="000000" w:themeColor="text1"/>
          <w:sz w:val="22"/>
          <w:szCs w:val="22"/>
        </w:rPr>
      </w:pPr>
    </w:p>
    <w:p w14:paraId="615C0B74" w14:textId="77777777" w:rsidR="00B6348E" w:rsidRPr="003F27E9" w:rsidRDefault="00B6348E" w:rsidP="00B6348E">
      <w:pPr>
        <w:rPr>
          <w:rFonts w:ascii="Arial" w:hAnsi="Arial" w:cs="Arial"/>
          <w:b/>
          <w:bCs/>
          <w:color w:val="000000" w:themeColor="text1"/>
          <w:sz w:val="22"/>
          <w:szCs w:val="22"/>
        </w:rPr>
      </w:pPr>
    </w:p>
    <w:p w14:paraId="23303C55" w14:textId="77777777" w:rsidR="00B6348E" w:rsidRPr="003F27E9" w:rsidRDefault="00B6348E" w:rsidP="00B6348E">
      <w:pPr>
        <w:rPr>
          <w:rFonts w:ascii="Arial" w:hAnsi="Arial" w:cs="Arial"/>
          <w:b/>
          <w:bCs/>
          <w:color w:val="000000" w:themeColor="text1"/>
          <w:sz w:val="22"/>
          <w:szCs w:val="22"/>
        </w:rPr>
      </w:pPr>
    </w:p>
    <w:p w14:paraId="0C873E88" w14:textId="77777777" w:rsidR="00B6348E" w:rsidRPr="003F27E9" w:rsidRDefault="00B6348E" w:rsidP="00B6348E">
      <w:pPr>
        <w:rPr>
          <w:rFonts w:ascii="Arial" w:hAnsi="Arial" w:cs="Arial"/>
          <w:b/>
          <w:bCs/>
          <w:color w:val="000000" w:themeColor="text1"/>
          <w:sz w:val="22"/>
          <w:szCs w:val="22"/>
        </w:rPr>
      </w:pPr>
    </w:p>
    <w:p w14:paraId="3B769CFB" w14:textId="77777777" w:rsidR="00B6348E" w:rsidRPr="003F27E9" w:rsidRDefault="00B6348E" w:rsidP="00B6348E">
      <w:pPr>
        <w:rPr>
          <w:rFonts w:ascii="Arial" w:hAnsi="Arial" w:cs="Arial"/>
          <w:b/>
          <w:bCs/>
          <w:color w:val="000000" w:themeColor="text1"/>
          <w:sz w:val="22"/>
          <w:szCs w:val="22"/>
        </w:rPr>
      </w:pPr>
    </w:p>
    <w:p w14:paraId="50711E27" w14:textId="77777777" w:rsidR="00B6348E" w:rsidRPr="003F27E9" w:rsidRDefault="00B6348E" w:rsidP="00B6348E">
      <w:pPr>
        <w:rPr>
          <w:rFonts w:ascii="Arial" w:hAnsi="Arial" w:cs="Arial"/>
          <w:b/>
          <w:bCs/>
          <w:color w:val="000000" w:themeColor="text1"/>
          <w:sz w:val="22"/>
          <w:szCs w:val="22"/>
        </w:rPr>
      </w:pPr>
    </w:p>
    <w:p w14:paraId="1E9E9743" w14:textId="77777777" w:rsidR="00B6348E" w:rsidRPr="003F27E9" w:rsidRDefault="00B6348E" w:rsidP="00B6348E">
      <w:pPr>
        <w:rPr>
          <w:rFonts w:ascii="Arial" w:hAnsi="Arial" w:cs="Arial"/>
          <w:b/>
          <w:bCs/>
          <w:color w:val="000000" w:themeColor="text1"/>
          <w:sz w:val="22"/>
          <w:szCs w:val="22"/>
        </w:rPr>
      </w:pPr>
    </w:p>
    <w:p w14:paraId="451D97B1" w14:textId="77777777" w:rsidR="00B6348E" w:rsidRPr="003F27E9" w:rsidRDefault="00B6348E" w:rsidP="00B6348E">
      <w:pPr>
        <w:rPr>
          <w:rFonts w:ascii="Arial" w:hAnsi="Arial" w:cs="Arial"/>
          <w:b/>
          <w:bCs/>
          <w:color w:val="000000" w:themeColor="text1"/>
          <w:sz w:val="22"/>
          <w:szCs w:val="22"/>
        </w:rPr>
      </w:pPr>
    </w:p>
    <w:p w14:paraId="1B513D8A" w14:textId="77777777" w:rsidR="00B6348E" w:rsidRPr="003F27E9" w:rsidRDefault="00B6348E" w:rsidP="00B6348E">
      <w:pPr>
        <w:rPr>
          <w:rFonts w:ascii="Arial" w:hAnsi="Arial" w:cs="Arial"/>
          <w:b/>
          <w:bCs/>
          <w:color w:val="000000" w:themeColor="text1"/>
          <w:sz w:val="22"/>
          <w:szCs w:val="22"/>
        </w:rPr>
      </w:pPr>
    </w:p>
    <w:p w14:paraId="16B2A19D" w14:textId="77777777" w:rsidR="00B6348E" w:rsidRPr="003F27E9" w:rsidRDefault="00B6348E" w:rsidP="00B6348E">
      <w:pPr>
        <w:rPr>
          <w:rFonts w:ascii="Arial" w:hAnsi="Arial" w:cs="Arial"/>
          <w:b/>
          <w:bCs/>
          <w:color w:val="000000" w:themeColor="text1"/>
          <w:sz w:val="22"/>
          <w:szCs w:val="22"/>
        </w:rPr>
      </w:pPr>
    </w:p>
    <w:p w14:paraId="5DEECCA4" w14:textId="77777777" w:rsidR="00B6348E" w:rsidRPr="003F27E9" w:rsidRDefault="00B6348E" w:rsidP="00B6348E">
      <w:pPr>
        <w:rPr>
          <w:rFonts w:ascii="Arial" w:hAnsi="Arial" w:cs="Arial"/>
          <w:b/>
          <w:bCs/>
          <w:color w:val="000000" w:themeColor="text1"/>
          <w:sz w:val="22"/>
          <w:szCs w:val="22"/>
        </w:rPr>
      </w:pPr>
    </w:p>
    <w:p w14:paraId="2D2D89CB" w14:textId="77777777" w:rsidR="00B6348E" w:rsidRPr="003F27E9" w:rsidRDefault="00B6348E" w:rsidP="00B6348E">
      <w:pPr>
        <w:rPr>
          <w:rFonts w:ascii="Arial" w:hAnsi="Arial" w:cs="Arial"/>
          <w:b/>
          <w:bCs/>
          <w:color w:val="000000" w:themeColor="text1"/>
          <w:sz w:val="22"/>
          <w:szCs w:val="22"/>
        </w:rPr>
      </w:pPr>
    </w:p>
    <w:p w14:paraId="470BFEE5" w14:textId="77777777" w:rsidR="00B6348E" w:rsidRPr="003F27E9" w:rsidRDefault="00B6348E" w:rsidP="00B6348E">
      <w:pPr>
        <w:rPr>
          <w:rFonts w:ascii="Arial" w:hAnsi="Arial" w:cs="Arial"/>
          <w:b/>
          <w:bCs/>
          <w:color w:val="000000" w:themeColor="text1"/>
          <w:sz w:val="22"/>
          <w:szCs w:val="22"/>
        </w:rPr>
      </w:pPr>
    </w:p>
    <w:p w14:paraId="323E8257" w14:textId="77777777" w:rsidR="00B6348E" w:rsidRPr="003F27E9" w:rsidRDefault="00B6348E" w:rsidP="00B6348E">
      <w:pPr>
        <w:rPr>
          <w:rFonts w:ascii="Arial" w:hAnsi="Arial" w:cs="Arial"/>
          <w:b/>
          <w:bCs/>
          <w:color w:val="000000" w:themeColor="text1"/>
          <w:sz w:val="22"/>
          <w:szCs w:val="22"/>
        </w:rPr>
      </w:pPr>
    </w:p>
    <w:p w14:paraId="231B13B5" w14:textId="77777777" w:rsidR="00B6348E" w:rsidRPr="003F27E9" w:rsidRDefault="00B6348E" w:rsidP="00B6348E">
      <w:pPr>
        <w:rPr>
          <w:rFonts w:ascii="Arial" w:hAnsi="Arial" w:cs="Arial"/>
          <w:b/>
          <w:bCs/>
          <w:color w:val="000000" w:themeColor="text1"/>
          <w:sz w:val="22"/>
          <w:szCs w:val="22"/>
        </w:rPr>
      </w:pPr>
    </w:p>
    <w:p w14:paraId="60CFC0E6" w14:textId="77777777" w:rsidR="00B6348E" w:rsidRPr="003F27E9" w:rsidRDefault="00B6348E" w:rsidP="00B6348E">
      <w:pPr>
        <w:rPr>
          <w:rFonts w:ascii="Arial" w:hAnsi="Arial" w:cs="Arial"/>
          <w:b/>
          <w:bCs/>
          <w:color w:val="000000" w:themeColor="text1"/>
          <w:sz w:val="22"/>
          <w:szCs w:val="22"/>
        </w:rPr>
      </w:pPr>
    </w:p>
    <w:p w14:paraId="1D280F99" w14:textId="77777777" w:rsidR="00B6348E" w:rsidRPr="003F27E9" w:rsidRDefault="00B6348E" w:rsidP="00B6348E">
      <w:pPr>
        <w:rPr>
          <w:rFonts w:ascii="Arial" w:hAnsi="Arial" w:cs="Arial"/>
          <w:b/>
          <w:bCs/>
          <w:color w:val="000000" w:themeColor="text1"/>
          <w:sz w:val="22"/>
          <w:szCs w:val="22"/>
        </w:rPr>
      </w:pPr>
    </w:p>
    <w:p w14:paraId="24EB2478" w14:textId="77777777" w:rsidR="00B6348E" w:rsidRPr="003F27E9" w:rsidRDefault="00B6348E" w:rsidP="00B6348E">
      <w:pPr>
        <w:rPr>
          <w:rFonts w:ascii="Arial" w:hAnsi="Arial" w:cs="Arial"/>
          <w:b/>
          <w:bCs/>
          <w:color w:val="000000" w:themeColor="text1"/>
          <w:sz w:val="22"/>
          <w:szCs w:val="22"/>
        </w:rPr>
      </w:pPr>
    </w:p>
    <w:p w14:paraId="6BE2D8CC" w14:textId="77777777" w:rsidR="00B6348E" w:rsidRPr="003F27E9" w:rsidRDefault="00B6348E" w:rsidP="00B6348E">
      <w:pPr>
        <w:rPr>
          <w:rFonts w:ascii="Arial" w:hAnsi="Arial" w:cs="Arial"/>
          <w:b/>
          <w:bCs/>
          <w:color w:val="000000" w:themeColor="text1"/>
          <w:sz w:val="22"/>
          <w:szCs w:val="22"/>
        </w:rPr>
      </w:pPr>
    </w:p>
    <w:p w14:paraId="78A3F5B4" w14:textId="77777777" w:rsidR="00B6348E" w:rsidRPr="003F27E9" w:rsidRDefault="00B6348E" w:rsidP="00B6348E">
      <w:pPr>
        <w:rPr>
          <w:rFonts w:ascii="Arial" w:hAnsi="Arial" w:cs="Arial"/>
          <w:b/>
          <w:bCs/>
          <w:color w:val="000000" w:themeColor="text1"/>
          <w:sz w:val="22"/>
          <w:szCs w:val="22"/>
        </w:rPr>
      </w:pPr>
    </w:p>
    <w:p w14:paraId="4515F44D" w14:textId="7FE145E0" w:rsidR="00B6348E" w:rsidRDefault="00B6348E" w:rsidP="00B6348E">
      <w:pPr>
        <w:spacing w:line="480" w:lineRule="auto"/>
        <w:rPr>
          <w:rFonts w:ascii="Arial" w:hAnsi="Arial" w:cs="Arial"/>
          <w:b/>
          <w:bCs/>
          <w:color w:val="000000" w:themeColor="text1"/>
          <w:sz w:val="22"/>
          <w:szCs w:val="22"/>
        </w:rPr>
      </w:pPr>
    </w:p>
    <w:p w14:paraId="17AE9627" w14:textId="65708671" w:rsidR="00182E38" w:rsidRDefault="00182E38" w:rsidP="00182E38">
      <w:pPr>
        <w:rPr>
          <w:rFonts w:ascii="Arial" w:hAnsi="Arial" w:cs="Arial"/>
          <w:b/>
          <w:bCs/>
          <w:color w:val="000000" w:themeColor="text1"/>
          <w:sz w:val="22"/>
          <w:szCs w:val="22"/>
        </w:rPr>
      </w:pPr>
      <w:r w:rsidRPr="003F27E9">
        <w:rPr>
          <w:rFonts w:ascii="Arial" w:hAnsi="Arial" w:cs="Arial"/>
          <w:b/>
          <w:bCs/>
          <w:color w:val="000000" w:themeColor="text1"/>
          <w:sz w:val="22"/>
          <w:szCs w:val="22"/>
        </w:rPr>
        <w:lastRenderedPageBreak/>
        <w:t xml:space="preserve">Appendix Figure </w:t>
      </w:r>
      <w:r w:rsidR="0057074D">
        <w:rPr>
          <w:rFonts w:ascii="Arial" w:hAnsi="Arial" w:cs="Arial"/>
          <w:b/>
          <w:bCs/>
          <w:color w:val="000000" w:themeColor="text1"/>
          <w:sz w:val="22"/>
          <w:szCs w:val="22"/>
        </w:rPr>
        <w:t>6</w:t>
      </w:r>
      <w:r w:rsidRPr="003F27E9">
        <w:rPr>
          <w:rFonts w:ascii="Arial" w:hAnsi="Arial" w:cs="Arial"/>
          <w:b/>
          <w:bCs/>
          <w:color w:val="000000" w:themeColor="text1"/>
          <w:sz w:val="22"/>
          <w:szCs w:val="22"/>
        </w:rPr>
        <w:t xml:space="preserve">. </w:t>
      </w:r>
      <w:r>
        <w:rPr>
          <w:rFonts w:ascii="Arial" w:hAnsi="Arial" w:cs="Arial"/>
          <w:b/>
          <w:bCs/>
          <w:color w:val="000000" w:themeColor="text1"/>
          <w:sz w:val="22"/>
          <w:szCs w:val="22"/>
        </w:rPr>
        <w:t>Calibration</w:t>
      </w:r>
      <w:r w:rsidRPr="003F27E9">
        <w:rPr>
          <w:rFonts w:ascii="Arial" w:hAnsi="Arial" w:cs="Arial"/>
          <w:b/>
          <w:bCs/>
          <w:color w:val="000000" w:themeColor="text1"/>
          <w:sz w:val="22"/>
          <w:szCs w:val="22"/>
        </w:rPr>
        <w:t xml:space="preserve"> vs. time when update interval equals 1 quarter and 100% new data are used.</w:t>
      </w:r>
      <w:r>
        <w:rPr>
          <w:rFonts w:ascii="Arial" w:hAnsi="Arial" w:cs="Arial"/>
          <w:b/>
          <w:bCs/>
          <w:color w:val="000000" w:themeColor="text1"/>
          <w:sz w:val="22"/>
          <w:szCs w:val="22"/>
        </w:rPr>
        <w:t xml:space="preserve"> A) calibration intercept (calibration-in-the-large); B) calibration slope.</w:t>
      </w:r>
    </w:p>
    <w:p w14:paraId="16E29B90" w14:textId="2DBA1578" w:rsidR="00ED7461" w:rsidRDefault="00E66409" w:rsidP="00182E38">
      <w:pPr>
        <w:rPr>
          <w:rFonts w:ascii="Arial" w:hAnsi="Arial" w:cs="Arial"/>
          <w:b/>
          <w:bCs/>
          <w:color w:val="000000" w:themeColor="text1"/>
          <w:sz w:val="22"/>
          <w:szCs w:val="22"/>
        </w:rPr>
      </w:pPr>
      <w:r w:rsidRPr="00E66409">
        <w:rPr>
          <w:rFonts w:ascii="Arial" w:hAnsi="Arial" w:cs="Arial"/>
          <w:b/>
          <w:bCs/>
          <w:noProof/>
          <w:color w:val="000000" w:themeColor="text1"/>
          <w:sz w:val="22"/>
          <w:szCs w:val="22"/>
        </w:rPr>
        <w:drawing>
          <wp:anchor distT="0" distB="0" distL="114300" distR="114300" simplePos="0" relativeHeight="251697152" behindDoc="1" locked="0" layoutInCell="1" allowOverlap="1" wp14:anchorId="56D677EE" wp14:editId="6D7F2630">
            <wp:simplePos x="0" y="0"/>
            <wp:positionH relativeFrom="column">
              <wp:posOffset>350373</wp:posOffset>
            </wp:positionH>
            <wp:positionV relativeFrom="paragraph">
              <wp:posOffset>156112</wp:posOffset>
            </wp:positionV>
            <wp:extent cx="3629025" cy="3639185"/>
            <wp:effectExtent l="0" t="0" r="3175" b="5715"/>
            <wp:wrapTight wrapText="bothSides">
              <wp:wrapPolygon edited="0">
                <wp:start x="0" y="0"/>
                <wp:lineTo x="0" y="21559"/>
                <wp:lineTo x="21543" y="21559"/>
                <wp:lineTo x="21543" y="0"/>
                <wp:lineTo x="0" y="0"/>
              </wp:wrapPolygon>
            </wp:wrapTight>
            <wp:docPr id="14" name="Picture 1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3629025" cy="3639185"/>
                    </a:xfrm>
                    <a:prstGeom prst="rect">
                      <a:avLst/>
                    </a:prstGeom>
                  </pic:spPr>
                </pic:pic>
              </a:graphicData>
            </a:graphic>
            <wp14:sizeRelH relativeFrom="page">
              <wp14:pctWidth>0</wp14:pctWidth>
            </wp14:sizeRelH>
            <wp14:sizeRelV relativeFrom="page">
              <wp14:pctHeight>0</wp14:pctHeight>
            </wp14:sizeRelV>
          </wp:anchor>
        </w:drawing>
      </w:r>
    </w:p>
    <w:p w14:paraId="765876FE" w14:textId="5B32BA2D" w:rsidR="00ED7461" w:rsidRPr="003F27E9" w:rsidRDefault="00ED7461" w:rsidP="00182E38">
      <w:pPr>
        <w:rPr>
          <w:rFonts w:ascii="Arial" w:hAnsi="Arial" w:cs="Arial"/>
          <w:b/>
          <w:bCs/>
          <w:color w:val="000000" w:themeColor="text1"/>
          <w:sz w:val="22"/>
          <w:szCs w:val="22"/>
        </w:rPr>
      </w:pPr>
      <w:r>
        <w:rPr>
          <w:rFonts w:ascii="Arial" w:hAnsi="Arial" w:cs="Arial"/>
          <w:b/>
          <w:bCs/>
          <w:color w:val="000000" w:themeColor="text1"/>
          <w:sz w:val="22"/>
          <w:szCs w:val="22"/>
        </w:rPr>
        <w:t>A</w:t>
      </w:r>
    </w:p>
    <w:p w14:paraId="1FC3181C" w14:textId="2043A404" w:rsidR="00182E38" w:rsidRPr="003F27E9" w:rsidRDefault="00182E38" w:rsidP="00182E38">
      <w:pPr>
        <w:rPr>
          <w:rFonts w:ascii="Arial" w:hAnsi="Arial" w:cs="Arial"/>
          <w:b/>
          <w:bCs/>
          <w:color w:val="000000" w:themeColor="text1"/>
          <w:sz w:val="22"/>
          <w:szCs w:val="22"/>
        </w:rPr>
      </w:pPr>
    </w:p>
    <w:p w14:paraId="1A80A606" w14:textId="2344BEC6" w:rsidR="00182E38" w:rsidRPr="003F27E9" w:rsidRDefault="00182E38" w:rsidP="00182E38">
      <w:pPr>
        <w:rPr>
          <w:rFonts w:ascii="Arial" w:hAnsi="Arial" w:cs="Arial"/>
          <w:b/>
          <w:bCs/>
          <w:color w:val="000000" w:themeColor="text1"/>
          <w:sz w:val="22"/>
          <w:szCs w:val="22"/>
        </w:rPr>
      </w:pPr>
    </w:p>
    <w:p w14:paraId="546DF48B" w14:textId="65D329FD" w:rsidR="00182E38" w:rsidRDefault="00182E38" w:rsidP="00182E38">
      <w:pPr>
        <w:rPr>
          <w:rFonts w:ascii="Arial" w:hAnsi="Arial" w:cs="Arial"/>
          <w:b/>
          <w:bCs/>
          <w:color w:val="000000" w:themeColor="text1"/>
          <w:sz w:val="22"/>
          <w:szCs w:val="22"/>
        </w:rPr>
      </w:pPr>
    </w:p>
    <w:p w14:paraId="2927F014" w14:textId="09107DCF" w:rsidR="00ED7461" w:rsidRPr="003F27E9" w:rsidRDefault="00ED7461" w:rsidP="00182E38">
      <w:pPr>
        <w:rPr>
          <w:rFonts w:ascii="Arial" w:hAnsi="Arial" w:cs="Arial"/>
          <w:b/>
          <w:bCs/>
          <w:color w:val="000000" w:themeColor="text1"/>
          <w:sz w:val="22"/>
          <w:szCs w:val="22"/>
        </w:rPr>
      </w:pPr>
    </w:p>
    <w:p w14:paraId="194B5376" w14:textId="12FE2A76" w:rsidR="00182E38" w:rsidRPr="003F27E9" w:rsidRDefault="00182E38" w:rsidP="00182E38">
      <w:pPr>
        <w:rPr>
          <w:rFonts w:ascii="Arial" w:hAnsi="Arial" w:cs="Arial"/>
          <w:b/>
          <w:bCs/>
          <w:color w:val="000000" w:themeColor="text1"/>
          <w:sz w:val="22"/>
          <w:szCs w:val="22"/>
        </w:rPr>
      </w:pPr>
    </w:p>
    <w:p w14:paraId="79CD9CF9" w14:textId="42AC9799" w:rsidR="00182E38" w:rsidRPr="003F27E9" w:rsidRDefault="00182E38" w:rsidP="00182E38">
      <w:pPr>
        <w:rPr>
          <w:rFonts w:ascii="Arial" w:hAnsi="Arial" w:cs="Arial"/>
          <w:b/>
          <w:bCs/>
          <w:color w:val="000000" w:themeColor="text1"/>
          <w:sz w:val="22"/>
          <w:szCs w:val="22"/>
        </w:rPr>
      </w:pPr>
    </w:p>
    <w:p w14:paraId="600BE4C1" w14:textId="6971EFA6" w:rsidR="00182E38" w:rsidRPr="003F27E9" w:rsidRDefault="00182E38" w:rsidP="00182E38">
      <w:pPr>
        <w:rPr>
          <w:rFonts w:ascii="Arial" w:hAnsi="Arial" w:cs="Arial"/>
          <w:b/>
          <w:bCs/>
          <w:color w:val="000000" w:themeColor="text1"/>
          <w:sz w:val="22"/>
          <w:szCs w:val="22"/>
        </w:rPr>
      </w:pPr>
    </w:p>
    <w:p w14:paraId="4353BA52" w14:textId="2997CC44" w:rsidR="00182E38" w:rsidRPr="003F27E9" w:rsidRDefault="00182E38" w:rsidP="00182E38">
      <w:pPr>
        <w:rPr>
          <w:rFonts w:ascii="Arial" w:hAnsi="Arial" w:cs="Arial"/>
          <w:b/>
          <w:bCs/>
          <w:color w:val="000000" w:themeColor="text1"/>
          <w:sz w:val="22"/>
          <w:szCs w:val="22"/>
        </w:rPr>
      </w:pPr>
    </w:p>
    <w:p w14:paraId="7E1FBF71" w14:textId="0186A19B" w:rsidR="00182E38" w:rsidRPr="003F27E9" w:rsidRDefault="00182E38" w:rsidP="00182E38">
      <w:pPr>
        <w:rPr>
          <w:rFonts w:ascii="Arial" w:hAnsi="Arial" w:cs="Arial"/>
          <w:b/>
          <w:bCs/>
          <w:color w:val="000000" w:themeColor="text1"/>
          <w:sz w:val="22"/>
          <w:szCs w:val="22"/>
        </w:rPr>
      </w:pPr>
    </w:p>
    <w:p w14:paraId="23004238" w14:textId="4E63E65C" w:rsidR="00182E38" w:rsidRPr="003F27E9" w:rsidRDefault="00182E38" w:rsidP="00182E38">
      <w:pPr>
        <w:rPr>
          <w:rFonts w:ascii="Arial" w:hAnsi="Arial" w:cs="Arial"/>
          <w:b/>
          <w:bCs/>
          <w:color w:val="000000" w:themeColor="text1"/>
          <w:sz w:val="22"/>
          <w:szCs w:val="22"/>
        </w:rPr>
      </w:pPr>
    </w:p>
    <w:p w14:paraId="5BF93509" w14:textId="1F333F71" w:rsidR="00182E38" w:rsidRPr="003F27E9" w:rsidRDefault="00182E38" w:rsidP="00182E38">
      <w:pPr>
        <w:rPr>
          <w:rFonts w:ascii="Arial" w:hAnsi="Arial" w:cs="Arial"/>
          <w:b/>
          <w:bCs/>
          <w:color w:val="000000" w:themeColor="text1"/>
          <w:sz w:val="22"/>
          <w:szCs w:val="22"/>
        </w:rPr>
      </w:pPr>
    </w:p>
    <w:p w14:paraId="02747A2F" w14:textId="752DFF1E" w:rsidR="00182E38" w:rsidRPr="003F27E9" w:rsidRDefault="00182E38" w:rsidP="00182E38">
      <w:pPr>
        <w:rPr>
          <w:rFonts w:ascii="Arial" w:hAnsi="Arial" w:cs="Arial"/>
          <w:b/>
          <w:bCs/>
          <w:color w:val="000000" w:themeColor="text1"/>
          <w:sz w:val="22"/>
          <w:szCs w:val="22"/>
        </w:rPr>
      </w:pPr>
    </w:p>
    <w:p w14:paraId="497FFD5E" w14:textId="53036E09" w:rsidR="00182E38" w:rsidRPr="003F27E9" w:rsidRDefault="00182E38" w:rsidP="00182E38">
      <w:pPr>
        <w:rPr>
          <w:rFonts w:ascii="Arial" w:hAnsi="Arial" w:cs="Arial"/>
          <w:b/>
          <w:bCs/>
          <w:color w:val="000000" w:themeColor="text1"/>
          <w:sz w:val="22"/>
          <w:szCs w:val="22"/>
        </w:rPr>
      </w:pPr>
    </w:p>
    <w:p w14:paraId="4E27E401" w14:textId="13BF39DB" w:rsidR="00182E38" w:rsidRPr="003F27E9" w:rsidRDefault="00182E38" w:rsidP="00182E38">
      <w:pPr>
        <w:rPr>
          <w:rFonts w:ascii="Arial" w:hAnsi="Arial" w:cs="Arial"/>
          <w:b/>
          <w:bCs/>
          <w:color w:val="000000" w:themeColor="text1"/>
          <w:sz w:val="22"/>
          <w:szCs w:val="22"/>
        </w:rPr>
      </w:pPr>
    </w:p>
    <w:p w14:paraId="6B62D792" w14:textId="32F946AB" w:rsidR="00182E38" w:rsidRPr="003F27E9" w:rsidRDefault="00182E38" w:rsidP="00182E38">
      <w:pPr>
        <w:rPr>
          <w:rFonts w:ascii="Arial" w:hAnsi="Arial" w:cs="Arial"/>
          <w:b/>
          <w:bCs/>
          <w:color w:val="000000" w:themeColor="text1"/>
          <w:sz w:val="22"/>
          <w:szCs w:val="22"/>
        </w:rPr>
      </w:pPr>
    </w:p>
    <w:p w14:paraId="49F4FABE" w14:textId="79757E98" w:rsidR="00182E38" w:rsidRPr="003F27E9" w:rsidRDefault="00182E38" w:rsidP="00182E38">
      <w:pPr>
        <w:rPr>
          <w:rFonts w:ascii="Arial" w:hAnsi="Arial" w:cs="Arial"/>
          <w:b/>
          <w:bCs/>
          <w:color w:val="000000" w:themeColor="text1"/>
          <w:sz w:val="22"/>
          <w:szCs w:val="22"/>
        </w:rPr>
      </w:pPr>
    </w:p>
    <w:p w14:paraId="56442ADB" w14:textId="0810FEDC" w:rsidR="00182E38" w:rsidRPr="003F27E9" w:rsidRDefault="00182E38" w:rsidP="00182E38">
      <w:pPr>
        <w:rPr>
          <w:rFonts w:ascii="Arial" w:hAnsi="Arial" w:cs="Arial"/>
          <w:b/>
          <w:bCs/>
          <w:color w:val="000000" w:themeColor="text1"/>
          <w:sz w:val="22"/>
          <w:szCs w:val="22"/>
        </w:rPr>
      </w:pPr>
    </w:p>
    <w:p w14:paraId="102CF99D" w14:textId="53DFE89A" w:rsidR="00182E38" w:rsidRPr="003F27E9" w:rsidRDefault="00182E38" w:rsidP="00182E38">
      <w:pPr>
        <w:rPr>
          <w:rFonts w:ascii="Arial" w:hAnsi="Arial" w:cs="Arial"/>
          <w:b/>
          <w:bCs/>
          <w:color w:val="000000" w:themeColor="text1"/>
          <w:sz w:val="22"/>
          <w:szCs w:val="22"/>
        </w:rPr>
      </w:pPr>
    </w:p>
    <w:p w14:paraId="2870BEA6" w14:textId="375C24B3" w:rsidR="00182E38" w:rsidRPr="003F27E9" w:rsidRDefault="00182E38" w:rsidP="00182E38">
      <w:pPr>
        <w:rPr>
          <w:rFonts w:ascii="Arial" w:hAnsi="Arial" w:cs="Arial"/>
          <w:b/>
          <w:bCs/>
          <w:color w:val="000000" w:themeColor="text1"/>
          <w:sz w:val="22"/>
          <w:szCs w:val="22"/>
        </w:rPr>
      </w:pPr>
    </w:p>
    <w:p w14:paraId="084EAC24" w14:textId="092C6769" w:rsidR="00182E38" w:rsidRPr="003F27E9" w:rsidRDefault="00182E38" w:rsidP="00182E38">
      <w:pPr>
        <w:rPr>
          <w:rFonts w:ascii="Arial" w:hAnsi="Arial" w:cs="Arial"/>
          <w:b/>
          <w:bCs/>
          <w:color w:val="000000" w:themeColor="text1"/>
          <w:sz w:val="22"/>
          <w:szCs w:val="22"/>
        </w:rPr>
      </w:pPr>
    </w:p>
    <w:p w14:paraId="4D2E9FA5" w14:textId="51398DF1" w:rsidR="00182E38" w:rsidRPr="003F27E9" w:rsidRDefault="00182E38" w:rsidP="00182E38">
      <w:pPr>
        <w:rPr>
          <w:rFonts w:ascii="Arial" w:hAnsi="Arial" w:cs="Arial"/>
          <w:b/>
          <w:bCs/>
          <w:color w:val="000000" w:themeColor="text1"/>
          <w:sz w:val="22"/>
          <w:szCs w:val="22"/>
        </w:rPr>
      </w:pPr>
    </w:p>
    <w:p w14:paraId="745043B3" w14:textId="76020C6B" w:rsidR="00ED7461" w:rsidRDefault="00ED7461" w:rsidP="00B6348E">
      <w:pPr>
        <w:spacing w:line="480" w:lineRule="auto"/>
        <w:rPr>
          <w:rFonts w:ascii="Arial" w:hAnsi="Arial" w:cs="Arial"/>
          <w:b/>
          <w:bCs/>
          <w:color w:val="000000" w:themeColor="text1"/>
          <w:sz w:val="22"/>
          <w:szCs w:val="22"/>
        </w:rPr>
      </w:pPr>
    </w:p>
    <w:p w14:paraId="0042A488" w14:textId="47A358A3" w:rsidR="00182E38" w:rsidRDefault="00E66409" w:rsidP="00B6348E">
      <w:pPr>
        <w:spacing w:line="480" w:lineRule="auto"/>
        <w:rPr>
          <w:rFonts w:ascii="Arial" w:hAnsi="Arial" w:cs="Arial"/>
          <w:b/>
          <w:bCs/>
          <w:color w:val="000000" w:themeColor="text1"/>
          <w:sz w:val="22"/>
          <w:szCs w:val="22"/>
        </w:rPr>
      </w:pPr>
      <w:r w:rsidRPr="00E66409">
        <w:rPr>
          <w:rFonts w:ascii="Arial" w:hAnsi="Arial" w:cs="Arial"/>
          <w:b/>
          <w:bCs/>
          <w:noProof/>
          <w:color w:val="000000" w:themeColor="text1"/>
          <w:sz w:val="22"/>
          <w:szCs w:val="22"/>
        </w:rPr>
        <w:drawing>
          <wp:anchor distT="0" distB="0" distL="114300" distR="114300" simplePos="0" relativeHeight="251698176" behindDoc="1" locked="0" layoutInCell="1" allowOverlap="1" wp14:anchorId="78885C69" wp14:editId="6F7469B8">
            <wp:simplePos x="0" y="0"/>
            <wp:positionH relativeFrom="column">
              <wp:posOffset>350520</wp:posOffset>
            </wp:positionH>
            <wp:positionV relativeFrom="paragraph">
              <wp:posOffset>318770</wp:posOffset>
            </wp:positionV>
            <wp:extent cx="3594100" cy="3604260"/>
            <wp:effectExtent l="0" t="0" r="0" b="2540"/>
            <wp:wrapTight wrapText="bothSides">
              <wp:wrapPolygon edited="0">
                <wp:start x="0" y="0"/>
                <wp:lineTo x="0" y="21539"/>
                <wp:lineTo x="21524" y="21539"/>
                <wp:lineTo x="21524" y="0"/>
                <wp:lineTo x="0" y="0"/>
              </wp:wrapPolygon>
            </wp:wrapTight>
            <wp:docPr id="17" name="Picture 1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3594100" cy="3604260"/>
                    </a:xfrm>
                    <a:prstGeom prst="rect">
                      <a:avLst/>
                    </a:prstGeom>
                  </pic:spPr>
                </pic:pic>
              </a:graphicData>
            </a:graphic>
            <wp14:sizeRelH relativeFrom="page">
              <wp14:pctWidth>0</wp14:pctWidth>
            </wp14:sizeRelH>
            <wp14:sizeRelV relativeFrom="page">
              <wp14:pctHeight>0</wp14:pctHeight>
            </wp14:sizeRelV>
          </wp:anchor>
        </w:drawing>
      </w:r>
    </w:p>
    <w:p w14:paraId="0BD800FA" w14:textId="03E5C073" w:rsidR="00182E38" w:rsidRDefault="00ED7461" w:rsidP="00B6348E">
      <w:pPr>
        <w:spacing w:line="480" w:lineRule="auto"/>
        <w:rPr>
          <w:rFonts w:ascii="Arial" w:hAnsi="Arial" w:cs="Arial"/>
          <w:b/>
          <w:bCs/>
          <w:color w:val="000000" w:themeColor="text1"/>
          <w:sz w:val="22"/>
          <w:szCs w:val="22"/>
        </w:rPr>
      </w:pPr>
      <w:r>
        <w:rPr>
          <w:rFonts w:ascii="Arial" w:hAnsi="Arial" w:cs="Arial"/>
          <w:b/>
          <w:bCs/>
          <w:color w:val="000000" w:themeColor="text1"/>
          <w:sz w:val="22"/>
          <w:szCs w:val="22"/>
        </w:rPr>
        <w:t>B</w:t>
      </w:r>
    </w:p>
    <w:p w14:paraId="7EF35D36" w14:textId="0A7A5ED9" w:rsidR="00ED7461" w:rsidRDefault="00ED7461" w:rsidP="00B6348E">
      <w:pPr>
        <w:spacing w:line="480" w:lineRule="auto"/>
        <w:rPr>
          <w:rFonts w:ascii="Arial" w:hAnsi="Arial" w:cs="Arial"/>
          <w:b/>
          <w:bCs/>
          <w:color w:val="000000" w:themeColor="text1"/>
          <w:sz w:val="22"/>
          <w:szCs w:val="22"/>
        </w:rPr>
      </w:pPr>
    </w:p>
    <w:p w14:paraId="1BC357DC" w14:textId="73157BA1" w:rsidR="00182E38" w:rsidRDefault="00182E38" w:rsidP="00B6348E">
      <w:pPr>
        <w:spacing w:line="480" w:lineRule="auto"/>
        <w:rPr>
          <w:rFonts w:ascii="Arial" w:hAnsi="Arial" w:cs="Arial"/>
          <w:b/>
          <w:bCs/>
          <w:color w:val="000000" w:themeColor="text1"/>
          <w:sz w:val="22"/>
          <w:szCs w:val="22"/>
        </w:rPr>
      </w:pPr>
    </w:p>
    <w:p w14:paraId="1A34B83E" w14:textId="6A995685" w:rsidR="00182E38" w:rsidRDefault="00182E38" w:rsidP="00B6348E">
      <w:pPr>
        <w:spacing w:line="480" w:lineRule="auto"/>
        <w:rPr>
          <w:rFonts w:ascii="Arial" w:hAnsi="Arial" w:cs="Arial"/>
          <w:b/>
          <w:bCs/>
          <w:color w:val="000000" w:themeColor="text1"/>
          <w:sz w:val="22"/>
          <w:szCs w:val="22"/>
        </w:rPr>
      </w:pPr>
    </w:p>
    <w:p w14:paraId="179922EE" w14:textId="3E69E83E" w:rsidR="00182E38" w:rsidRDefault="00182E38" w:rsidP="00B6348E">
      <w:pPr>
        <w:spacing w:line="480" w:lineRule="auto"/>
        <w:rPr>
          <w:rFonts w:ascii="Arial" w:hAnsi="Arial" w:cs="Arial"/>
          <w:b/>
          <w:bCs/>
          <w:color w:val="000000" w:themeColor="text1"/>
          <w:sz w:val="22"/>
          <w:szCs w:val="22"/>
        </w:rPr>
      </w:pPr>
    </w:p>
    <w:p w14:paraId="4646E9BB" w14:textId="77777777" w:rsidR="00182E38" w:rsidRDefault="00182E38" w:rsidP="00B6348E">
      <w:pPr>
        <w:spacing w:line="480" w:lineRule="auto"/>
        <w:rPr>
          <w:rFonts w:ascii="Arial" w:hAnsi="Arial" w:cs="Arial"/>
          <w:b/>
          <w:bCs/>
          <w:color w:val="000000" w:themeColor="text1"/>
          <w:sz w:val="22"/>
          <w:szCs w:val="22"/>
        </w:rPr>
      </w:pPr>
    </w:p>
    <w:p w14:paraId="269E43E3" w14:textId="77777777" w:rsidR="00ED7461" w:rsidRDefault="00ED7461" w:rsidP="00B6348E">
      <w:pPr>
        <w:pStyle w:val="Heading1"/>
        <w:spacing w:line="480" w:lineRule="auto"/>
        <w:rPr>
          <w:rFonts w:ascii="Arial" w:hAnsi="Arial" w:cs="Arial"/>
          <w:b/>
          <w:color w:val="000000" w:themeColor="text1"/>
          <w:sz w:val="22"/>
          <w:szCs w:val="22"/>
        </w:rPr>
      </w:pPr>
    </w:p>
    <w:p w14:paraId="16204AC5" w14:textId="77777777" w:rsidR="00ED7461" w:rsidRDefault="00ED7461" w:rsidP="00B6348E">
      <w:pPr>
        <w:pStyle w:val="Heading1"/>
        <w:spacing w:line="480" w:lineRule="auto"/>
        <w:rPr>
          <w:rFonts w:ascii="Arial" w:hAnsi="Arial" w:cs="Arial"/>
          <w:b/>
          <w:color w:val="000000" w:themeColor="text1"/>
          <w:sz w:val="22"/>
          <w:szCs w:val="22"/>
        </w:rPr>
      </w:pPr>
    </w:p>
    <w:p w14:paraId="5ED7BF3C" w14:textId="31D6A430" w:rsidR="00ED7461" w:rsidRDefault="00ED7461" w:rsidP="00B6348E">
      <w:pPr>
        <w:pStyle w:val="Heading1"/>
        <w:spacing w:line="480" w:lineRule="auto"/>
        <w:rPr>
          <w:rFonts w:ascii="Arial" w:hAnsi="Arial" w:cs="Arial"/>
          <w:b/>
          <w:color w:val="000000" w:themeColor="text1"/>
          <w:sz w:val="22"/>
          <w:szCs w:val="22"/>
        </w:rPr>
      </w:pPr>
    </w:p>
    <w:p w14:paraId="1265A161" w14:textId="5D6CA8CA" w:rsidR="00ED7461" w:rsidRDefault="00ED7461" w:rsidP="00ED7461"/>
    <w:p w14:paraId="2C9424AD" w14:textId="038EE0D3" w:rsidR="003B17D2" w:rsidRDefault="003B17D2" w:rsidP="00ED7461"/>
    <w:p w14:paraId="76066349" w14:textId="77777777" w:rsidR="00392570" w:rsidRDefault="00392570" w:rsidP="00482BD6">
      <w:pPr>
        <w:sectPr w:rsidR="00392570" w:rsidSect="00B6348E">
          <w:pgSz w:w="12240" w:h="15840"/>
          <w:pgMar w:top="1152" w:right="1152" w:bottom="1152" w:left="1152" w:header="720" w:footer="720" w:gutter="0"/>
          <w:cols w:space="720"/>
          <w:docGrid w:linePitch="360"/>
        </w:sectPr>
      </w:pPr>
    </w:p>
    <w:p w14:paraId="6A814945" w14:textId="70DCB4E6" w:rsidR="00B6348E" w:rsidRPr="00E41DB0" w:rsidRDefault="00B6348E" w:rsidP="00B6348E">
      <w:pPr>
        <w:pStyle w:val="Heading1"/>
        <w:spacing w:line="480" w:lineRule="auto"/>
        <w:rPr>
          <w:rFonts w:ascii="Arial" w:hAnsi="Arial" w:cs="Arial"/>
          <w:b/>
          <w:color w:val="000000" w:themeColor="text1"/>
          <w:sz w:val="22"/>
          <w:szCs w:val="22"/>
        </w:rPr>
      </w:pPr>
      <w:bookmarkStart w:id="4" w:name="_Toc82531367"/>
      <w:r>
        <w:rPr>
          <w:rFonts w:ascii="Arial" w:hAnsi="Arial" w:cs="Arial"/>
          <w:b/>
          <w:color w:val="000000" w:themeColor="text1"/>
          <w:sz w:val="22"/>
          <w:szCs w:val="22"/>
        </w:rPr>
        <w:lastRenderedPageBreak/>
        <w:t>Pairwise Comparisons of Brier Score</w:t>
      </w:r>
      <w:bookmarkEnd w:id="4"/>
    </w:p>
    <w:p w14:paraId="12FC646A" w14:textId="77777777"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 xml:space="preserve">Figure 1 in the main text displays the Brier Score (BS) improvement for each of the update strategies (i.e., the difference in BS between each update strategy and never update at each quarter). We also computed the difference in BS between pairs of strategies at each individual quarter in the post-baseline data and performed Wilcoxon Signed Rank tests to determine which update strategy performed best. </w:t>
      </w:r>
    </w:p>
    <w:p w14:paraId="77A4F0A6" w14:textId="77777777"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 xml:space="preserve">Appendix Table </w:t>
      </w:r>
      <w:r>
        <w:rPr>
          <w:rFonts w:ascii="Arial" w:hAnsi="Arial" w:cs="Arial"/>
          <w:color w:val="000000" w:themeColor="text1"/>
          <w:sz w:val="22"/>
          <w:szCs w:val="22"/>
        </w:rPr>
        <w:t>2</w:t>
      </w:r>
      <w:r w:rsidRPr="003F27E9">
        <w:rPr>
          <w:rFonts w:ascii="Arial" w:hAnsi="Arial" w:cs="Arial"/>
          <w:color w:val="000000" w:themeColor="text1"/>
          <w:sz w:val="22"/>
          <w:szCs w:val="22"/>
        </w:rPr>
        <w:t xml:space="preserve"> shows the median difference in BS between pairs of strategies, along with the corresponding p-value from the Wilcoxon Signed Rank test, when the update interval equals 1, 2, 4, and 8 quarters. These results demonstrate that all updating strategies performed better than never updating under all updating intervals, although the Closed Testing Procedure and Always Refit/Revision were not statistically significantly different from never updating when the update interval equaled one quarter.</w:t>
      </w:r>
    </w:p>
    <w:p w14:paraId="0DB10EB6" w14:textId="4A642597" w:rsidR="00B6348E" w:rsidRPr="003F27E9" w:rsidRDefault="00B6348E" w:rsidP="00B6348E">
      <w:pPr>
        <w:spacing w:line="480" w:lineRule="auto"/>
        <w:ind w:firstLine="720"/>
        <w:rPr>
          <w:rFonts w:ascii="Arial" w:hAnsi="Arial" w:cs="Arial"/>
          <w:color w:val="000000" w:themeColor="text1"/>
          <w:sz w:val="22"/>
          <w:szCs w:val="22"/>
        </w:rPr>
      </w:pPr>
      <w:r w:rsidRPr="003F27E9">
        <w:rPr>
          <w:rFonts w:ascii="Arial" w:hAnsi="Arial" w:cs="Arial"/>
          <w:color w:val="000000" w:themeColor="text1"/>
          <w:sz w:val="22"/>
          <w:szCs w:val="22"/>
        </w:rPr>
        <w:t xml:space="preserve">Appendix Table </w:t>
      </w:r>
      <w:r>
        <w:rPr>
          <w:rFonts w:ascii="Arial" w:hAnsi="Arial" w:cs="Arial"/>
          <w:color w:val="000000" w:themeColor="text1"/>
          <w:sz w:val="22"/>
          <w:szCs w:val="22"/>
        </w:rPr>
        <w:t>3</w:t>
      </w:r>
      <w:r w:rsidRPr="003F27E9">
        <w:rPr>
          <w:rFonts w:ascii="Arial" w:hAnsi="Arial" w:cs="Arial"/>
          <w:color w:val="000000" w:themeColor="text1"/>
          <w:sz w:val="22"/>
          <w:szCs w:val="22"/>
        </w:rPr>
        <w:t xml:space="preserve"> shows the median difference in BS between pairs of strategies, along with the corresponding p-value from the Wilcoxon Signed Rank test, when the update interval equals 1 quarter and the </w:t>
      </w:r>
      <w:r w:rsidR="00AB2DB8">
        <w:rPr>
          <w:rFonts w:ascii="Arial" w:hAnsi="Arial" w:cs="Arial"/>
          <w:color w:val="000000" w:themeColor="text1"/>
          <w:sz w:val="22"/>
          <w:szCs w:val="22"/>
        </w:rPr>
        <w:t>sliding window</w:t>
      </w:r>
      <w:r w:rsidRPr="003F27E9">
        <w:rPr>
          <w:rFonts w:ascii="Arial" w:hAnsi="Arial" w:cs="Arial"/>
          <w:color w:val="000000" w:themeColor="text1"/>
          <w:sz w:val="22"/>
          <w:szCs w:val="22"/>
        </w:rPr>
        <w:t xml:space="preserve"> equals 1, 2, 4, or 8 quarters. These results demonstrate that all updating strategies perform better than never updating under all </w:t>
      </w:r>
      <w:r w:rsidR="00AB2DB8">
        <w:rPr>
          <w:rFonts w:ascii="Arial" w:hAnsi="Arial" w:cs="Arial"/>
          <w:color w:val="000000" w:themeColor="text1"/>
          <w:sz w:val="22"/>
          <w:szCs w:val="22"/>
        </w:rPr>
        <w:t>sliding window</w:t>
      </w:r>
      <w:r w:rsidRPr="003F27E9">
        <w:rPr>
          <w:rFonts w:ascii="Arial" w:hAnsi="Arial" w:cs="Arial"/>
          <w:color w:val="000000" w:themeColor="text1"/>
          <w:sz w:val="22"/>
          <w:szCs w:val="22"/>
        </w:rPr>
        <w:t>s, although the Closed Testing Procedure and Always Refit/Revision were not statistically significantly different from never updating when only new data were used.</w:t>
      </w:r>
    </w:p>
    <w:p w14:paraId="5C8E2013" w14:textId="77777777" w:rsidR="00B6348E" w:rsidRPr="003F27E9" w:rsidRDefault="00B6348E" w:rsidP="00B6348E">
      <w:pPr>
        <w:rPr>
          <w:rFonts w:ascii="Arial" w:hAnsi="Arial" w:cs="Arial"/>
          <w:b/>
          <w:bCs/>
          <w:color w:val="000000" w:themeColor="text1"/>
          <w:sz w:val="22"/>
          <w:szCs w:val="22"/>
        </w:rPr>
      </w:pPr>
    </w:p>
    <w:p w14:paraId="53716F70" w14:textId="77777777" w:rsidR="00B6348E" w:rsidRDefault="00B6348E" w:rsidP="00B6348E">
      <w:pPr>
        <w:rPr>
          <w:rFonts w:ascii="Arial" w:hAnsi="Arial" w:cs="Arial"/>
          <w:b/>
          <w:bCs/>
          <w:color w:val="000000" w:themeColor="text1"/>
          <w:sz w:val="22"/>
          <w:szCs w:val="22"/>
        </w:rPr>
      </w:pPr>
    </w:p>
    <w:p w14:paraId="41CD032A" w14:textId="77777777" w:rsidR="00B6348E" w:rsidRDefault="00B6348E" w:rsidP="00B6348E">
      <w:pPr>
        <w:rPr>
          <w:rFonts w:ascii="Arial" w:hAnsi="Arial" w:cs="Arial"/>
          <w:b/>
          <w:bCs/>
          <w:color w:val="000000" w:themeColor="text1"/>
          <w:sz w:val="22"/>
          <w:szCs w:val="22"/>
        </w:rPr>
      </w:pPr>
    </w:p>
    <w:p w14:paraId="70FF362D" w14:textId="77777777" w:rsidR="00B6348E" w:rsidRDefault="00B6348E" w:rsidP="00B6348E">
      <w:pPr>
        <w:rPr>
          <w:rFonts w:ascii="Arial" w:hAnsi="Arial" w:cs="Arial"/>
          <w:b/>
          <w:bCs/>
          <w:color w:val="000000" w:themeColor="text1"/>
          <w:sz w:val="22"/>
          <w:szCs w:val="22"/>
        </w:rPr>
      </w:pPr>
    </w:p>
    <w:p w14:paraId="09CE46F9" w14:textId="77777777" w:rsidR="00B6348E" w:rsidRDefault="00B6348E" w:rsidP="00B6348E">
      <w:pPr>
        <w:rPr>
          <w:rFonts w:ascii="Arial" w:hAnsi="Arial" w:cs="Arial"/>
          <w:b/>
          <w:bCs/>
          <w:color w:val="000000" w:themeColor="text1"/>
          <w:sz w:val="22"/>
          <w:szCs w:val="22"/>
        </w:rPr>
      </w:pPr>
    </w:p>
    <w:p w14:paraId="49858437" w14:textId="77777777" w:rsidR="00B6348E" w:rsidRDefault="00B6348E" w:rsidP="00B6348E">
      <w:pPr>
        <w:rPr>
          <w:rFonts w:ascii="Arial" w:hAnsi="Arial" w:cs="Arial"/>
          <w:b/>
          <w:bCs/>
          <w:color w:val="000000" w:themeColor="text1"/>
          <w:sz w:val="22"/>
          <w:szCs w:val="22"/>
        </w:rPr>
      </w:pPr>
    </w:p>
    <w:p w14:paraId="222E0FF1" w14:textId="77777777" w:rsidR="00B6348E" w:rsidRDefault="00B6348E" w:rsidP="00B6348E">
      <w:pPr>
        <w:rPr>
          <w:rFonts w:ascii="Arial" w:hAnsi="Arial" w:cs="Arial"/>
          <w:b/>
          <w:bCs/>
          <w:color w:val="000000" w:themeColor="text1"/>
          <w:sz w:val="22"/>
          <w:szCs w:val="22"/>
        </w:rPr>
      </w:pPr>
    </w:p>
    <w:p w14:paraId="5C2661D9" w14:textId="77777777" w:rsidR="00B6348E" w:rsidRDefault="00B6348E" w:rsidP="00B6348E">
      <w:pPr>
        <w:rPr>
          <w:rFonts w:ascii="Arial" w:hAnsi="Arial" w:cs="Arial"/>
          <w:b/>
          <w:bCs/>
          <w:color w:val="000000" w:themeColor="text1"/>
          <w:sz w:val="22"/>
          <w:szCs w:val="22"/>
        </w:rPr>
      </w:pPr>
    </w:p>
    <w:p w14:paraId="47849EBE" w14:textId="77777777" w:rsidR="00B6348E" w:rsidRDefault="00B6348E" w:rsidP="00B6348E">
      <w:pPr>
        <w:rPr>
          <w:rFonts w:ascii="Arial" w:hAnsi="Arial" w:cs="Arial"/>
          <w:b/>
          <w:bCs/>
          <w:color w:val="000000" w:themeColor="text1"/>
          <w:sz w:val="22"/>
          <w:szCs w:val="22"/>
        </w:rPr>
      </w:pPr>
    </w:p>
    <w:p w14:paraId="45CAC1DB" w14:textId="77777777" w:rsidR="00B6348E" w:rsidRDefault="00B6348E" w:rsidP="00B6348E">
      <w:pPr>
        <w:rPr>
          <w:rFonts w:ascii="Arial" w:hAnsi="Arial" w:cs="Arial"/>
          <w:b/>
          <w:bCs/>
          <w:color w:val="000000" w:themeColor="text1"/>
          <w:sz w:val="22"/>
          <w:szCs w:val="22"/>
        </w:rPr>
      </w:pPr>
    </w:p>
    <w:p w14:paraId="0E7BB871" w14:textId="77777777" w:rsidR="00B6348E" w:rsidRDefault="00B6348E" w:rsidP="00B6348E">
      <w:pPr>
        <w:rPr>
          <w:rFonts w:ascii="Arial" w:hAnsi="Arial" w:cs="Arial"/>
          <w:b/>
          <w:bCs/>
          <w:color w:val="000000" w:themeColor="text1"/>
          <w:sz w:val="22"/>
          <w:szCs w:val="22"/>
        </w:rPr>
      </w:pPr>
    </w:p>
    <w:p w14:paraId="3B5F7E46" w14:textId="77777777" w:rsidR="00B6348E" w:rsidRDefault="00B6348E" w:rsidP="00B6348E">
      <w:pPr>
        <w:rPr>
          <w:rFonts w:ascii="Arial" w:hAnsi="Arial" w:cs="Arial"/>
          <w:b/>
          <w:bCs/>
          <w:color w:val="000000" w:themeColor="text1"/>
          <w:sz w:val="22"/>
          <w:szCs w:val="22"/>
        </w:rPr>
      </w:pPr>
    </w:p>
    <w:p w14:paraId="597C183F" w14:textId="77777777" w:rsidR="00B6348E" w:rsidRDefault="00B6348E" w:rsidP="00B6348E">
      <w:pPr>
        <w:rPr>
          <w:rFonts w:ascii="Arial" w:hAnsi="Arial" w:cs="Arial"/>
          <w:b/>
          <w:bCs/>
          <w:color w:val="000000" w:themeColor="text1"/>
          <w:sz w:val="22"/>
          <w:szCs w:val="22"/>
        </w:rPr>
      </w:pPr>
    </w:p>
    <w:p w14:paraId="08BB1A68" w14:textId="77777777" w:rsidR="00B6348E" w:rsidRDefault="00B6348E" w:rsidP="00B6348E">
      <w:pPr>
        <w:rPr>
          <w:rFonts w:ascii="Arial" w:hAnsi="Arial" w:cs="Arial"/>
          <w:b/>
          <w:bCs/>
          <w:color w:val="000000" w:themeColor="text1"/>
          <w:sz w:val="22"/>
          <w:szCs w:val="22"/>
        </w:rPr>
      </w:pPr>
    </w:p>
    <w:p w14:paraId="0CF0C261" w14:textId="77777777" w:rsidR="00B6348E" w:rsidRDefault="00B6348E" w:rsidP="00B6348E">
      <w:pPr>
        <w:rPr>
          <w:rFonts w:ascii="Arial" w:hAnsi="Arial" w:cs="Arial"/>
          <w:b/>
          <w:bCs/>
          <w:color w:val="000000" w:themeColor="text1"/>
          <w:sz w:val="22"/>
          <w:szCs w:val="22"/>
        </w:rPr>
      </w:pPr>
    </w:p>
    <w:p w14:paraId="0B5DB85E" w14:textId="77777777" w:rsidR="00B6348E" w:rsidRPr="003F27E9" w:rsidRDefault="00B6348E" w:rsidP="00B6348E">
      <w:pPr>
        <w:rPr>
          <w:rFonts w:ascii="Arial" w:hAnsi="Arial" w:cs="Arial"/>
          <w:b/>
          <w:bCs/>
          <w:color w:val="000000" w:themeColor="text1"/>
          <w:sz w:val="22"/>
          <w:szCs w:val="22"/>
        </w:rPr>
      </w:pPr>
    </w:p>
    <w:p w14:paraId="2576994F" w14:textId="77777777" w:rsidR="00B6348E" w:rsidRPr="003F27E9" w:rsidRDefault="00B6348E" w:rsidP="00B6348E">
      <w:pPr>
        <w:rPr>
          <w:rFonts w:ascii="Arial" w:hAnsi="Arial" w:cs="Arial"/>
          <w:b/>
          <w:bCs/>
          <w:color w:val="000000" w:themeColor="text1"/>
          <w:sz w:val="22"/>
          <w:szCs w:val="22"/>
        </w:rPr>
      </w:pPr>
      <w:r w:rsidRPr="003F27E9">
        <w:rPr>
          <w:rFonts w:ascii="Arial" w:hAnsi="Arial" w:cs="Arial"/>
          <w:b/>
          <w:bCs/>
          <w:color w:val="000000" w:themeColor="text1"/>
          <w:sz w:val="22"/>
          <w:szCs w:val="22"/>
        </w:rPr>
        <w:lastRenderedPageBreak/>
        <w:t xml:space="preserve">Appendix Table </w:t>
      </w:r>
      <w:r>
        <w:rPr>
          <w:rFonts w:ascii="Arial" w:hAnsi="Arial" w:cs="Arial"/>
          <w:b/>
          <w:bCs/>
          <w:color w:val="000000" w:themeColor="text1"/>
          <w:sz w:val="22"/>
          <w:szCs w:val="22"/>
        </w:rPr>
        <w:t>2</w:t>
      </w:r>
      <w:r w:rsidRPr="003F27E9">
        <w:rPr>
          <w:rFonts w:ascii="Arial" w:hAnsi="Arial" w:cs="Arial"/>
          <w:b/>
          <w:bCs/>
          <w:color w:val="000000" w:themeColor="text1"/>
          <w:sz w:val="22"/>
          <w:szCs w:val="22"/>
        </w:rPr>
        <w:t>. Pairwise comparisons (Wilcoxon Signed Rank Test) of Brier Score (BS) at each quarter when the update interval equals 1, 2, 4, or 8 quarters and 100% new data are used for each update. Values represent the median difference (p-value) in BS between the strategy listed in the row header and that listed in the column header. Negative differences indicate that the row header has lower BS (performs better) than the column header; positive differences indicate that the row header has higher BS (performs worse) than the column header.</w:t>
      </w:r>
    </w:p>
    <w:p w14:paraId="51E43727" w14:textId="77777777" w:rsidR="00B6348E" w:rsidRPr="003F27E9" w:rsidRDefault="00B6348E" w:rsidP="00B6348E">
      <w:pPr>
        <w:rPr>
          <w:rFonts w:ascii="Arial" w:hAnsi="Arial" w:cs="Arial"/>
          <w:b/>
          <w:bCs/>
          <w:color w:val="000000" w:themeColor="text1"/>
          <w:sz w:val="22"/>
          <w:szCs w:val="22"/>
        </w:rPr>
      </w:pPr>
    </w:p>
    <w:tbl>
      <w:tblPr>
        <w:tblW w:w="11709" w:type="dxa"/>
        <w:tblInd w:w="-810" w:type="dxa"/>
        <w:tblLayout w:type="fixed"/>
        <w:tblLook w:val="04A0" w:firstRow="1" w:lastRow="0" w:firstColumn="1" w:lastColumn="0" w:noHBand="0" w:noVBand="1"/>
      </w:tblPr>
      <w:tblGrid>
        <w:gridCol w:w="2070"/>
        <w:gridCol w:w="1899"/>
        <w:gridCol w:w="1980"/>
        <w:gridCol w:w="1890"/>
        <w:gridCol w:w="1890"/>
        <w:gridCol w:w="1980"/>
      </w:tblGrid>
      <w:tr w:rsidR="00B6348E" w:rsidRPr="003F27E9" w14:paraId="165DC67E" w14:textId="77777777" w:rsidTr="002B42EA">
        <w:trPr>
          <w:trHeight w:val="320"/>
        </w:trPr>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3B24A9A3"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Update Interval = 1 Quarter</w:t>
            </w:r>
          </w:p>
        </w:tc>
        <w:tc>
          <w:tcPr>
            <w:tcW w:w="1899" w:type="dxa"/>
            <w:tcBorders>
              <w:top w:val="single" w:sz="4" w:space="0" w:color="auto"/>
              <w:left w:val="nil"/>
              <w:bottom w:val="single" w:sz="4" w:space="0" w:color="auto"/>
              <w:right w:val="nil"/>
            </w:tcBorders>
            <w:shd w:val="clear" w:color="auto" w:fill="auto"/>
            <w:noWrap/>
            <w:vAlign w:val="center"/>
            <w:hideMark/>
          </w:tcPr>
          <w:p w14:paraId="088C9D39"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1578405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414A1384"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51DB7FBA"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6CBFD510"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6348E" w:rsidRPr="003F27E9" w14:paraId="389E0246"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26949708"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9" w:type="dxa"/>
            <w:tcBorders>
              <w:top w:val="nil"/>
              <w:left w:val="nil"/>
              <w:bottom w:val="nil"/>
              <w:right w:val="nil"/>
            </w:tcBorders>
            <w:shd w:val="clear" w:color="000000" w:fill="BFBFBF"/>
            <w:noWrap/>
            <w:vAlign w:val="center"/>
            <w:hideMark/>
          </w:tcPr>
          <w:p w14:paraId="2D72DDC8"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2AB30D4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(p=0.1634)</w:t>
            </w:r>
          </w:p>
        </w:tc>
        <w:tc>
          <w:tcPr>
            <w:tcW w:w="1890" w:type="dxa"/>
            <w:tcBorders>
              <w:top w:val="nil"/>
              <w:left w:val="nil"/>
              <w:bottom w:val="nil"/>
              <w:right w:val="nil"/>
            </w:tcBorders>
            <w:shd w:val="clear" w:color="auto" w:fill="auto"/>
            <w:noWrap/>
            <w:vAlign w:val="center"/>
            <w:hideMark/>
          </w:tcPr>
          <w:p w14:paraId="3210816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0.0042 (p=2.9e-05)</w:t>
            </w:r>
          </w:p>
        </w:tc>
        <w:tc>
          <w:tcPr>
            <w:tcW w:w="1890" w:type="dxa"/>
            <w:tcBorders>
              <w:top w:val="nil"/>
              <w:left w:val="nil"/>
              <w:bottom w:val="nil"/>
              <w:right w:val="nil"/>
            </w:tcBorders>
            <w:shd w:val="clear" w:color="auto" w:fill="auto"/>
            <w:noWrap/>
            <w:vAlign w:val="center"/>
            <w:hideMark/>
          </w:tcPr>
          <w:p w14:paraId="3E404F5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0.0032 (p=2.9e-05)</w:t>
            </w:r>
          </w:p>
        </w:tc>
        <w:tc>
          <w:tcPr>
            <w:tcW w:w="1980" w:type="dxa"/>
            <w:tcBorders>
              <w:top w:val="nil"/>
              <w:left w:val="nil"/>
              <w:bottom w:val="nil"/>
              <w:right w:val="nil"/>
            </w:tcBorders>
            <w:shd w:val="clear" w:color="auto" w:fill="auto"/>
            <w:noWrap/>
            <w:vAlign w:val="center"/>
            <w:hideMark/>
          </w:tcPr>
          <w:p w14:paraId="4431768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0.0016 (p=0.5531)</w:t>
            </w:r>
          </w:p>
        </w:tc>
      </w:tr>
      <w:tr w:rsidR="00B6348E" w:rsidRPr="003F27E9" w14:paraId="2C53E548"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20CA055B"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9" w:type="dxa"/>
            <w:tcBorders>
              <w:top w:val="nil"/>
              <w:left w:val="nil"/>
              <w:bottom w:val="nil"/>
              <w:right w:val="nil"/>
            </w:tcBorders>
            <w:shd w:val="clear" w:color="auto" w:fill="auto"/>
            <w:noWrap/>
            <w:vAlign w:val="center"/>
            <w:hideMark/>
          </w:tcPr>
          <w:p w14:paraId="013C4A4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(p=0.1634)</w:t>
            </w:r>
          </w:p>
        </w:tc>
        <w:tc>
          <w:tcPr>
            <w:tcW w:w="1980" w:type="dxa"/>
            <w:tcBorders>
              <w:top w:val="nil"/>
              <w:left w:val="nil"/>
              <w:bottom w:val="nil"/>
              <w:right w:val="nil"/>
            </w:tcBorders>
            <w:shd w:val="clear" w:color="000000" w:fill="BFBFBF"/>
            <w:noWrap/>
            <w:vAlign w:val="center"/>
            <w:hideMark/>
          </w:tcPr>
          <w:p w14:paraId="00FB4870"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4316A9B6"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0.0014 (p=0.0013)</w:t>
            </w:r>
          </w:p>
        </w:tc>
        <w:tc>
          <w:tcPr>
            <w:tcW w:w="1890" w:type="dxa"/>
            <w:tcBorders>
              <w:top w:val="nil"/>
              <w:left w:val="nil"/>
              <w:bottom w:val="nil"/>
              <w:right w:val="nil"/>
            </w:tcBorders>
            <w:shd w:val="clear" w:color="auto" w:fill="auto"/>
            <w:noWrap/>
            <w:vAlign w:val="center"/>
            <w:hideMark/>
          </w:tcPr>
          <w:p w14:paraId="577972DC"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0.0011 (p=0.0008)</w:t>
            </w:r>
          </w:p>
        </w:tc>
        <w:tc>
          <w:tcPr>
            <w:tcW w:w="1980" w:type="dxa"/>
            <w:tcBorders>
              <w:top w:val="nil"/>
              <w:left w:val="nil"/>
              <w:bottom w:val="nil"/>
              <w:right w:val="nil"/>
            </w:tcBorders>
            <w:shd w:val="clear" w:color="auto" w:fill="auto"/>
            <w:noWrap/>
            <w:vAlign w:val="center"/>
            <w:hideMark/>
          </w:tcPr>
          <w:p w14:paraId="693834F1"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-8.34e-06 (p=0.0742)</w:t>
            </w:r>
          </w:p>
        </w:tc>
      </w:tr>
      <w:tr w:rsidR="00B6348E" w:rsidRPr="003F27E9" w14:paraId="35E37C39"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298FCBE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9" w:type="dxa"/>
            <w:tcBorders>
              <w:top w:val="nil"/>
              <w:left w:val="nil"/>
              <w:bottom w:val="nil"/>
              <w:right w:val="nil"/>
            </w:tcBorders>
            <w:shd w:val="clear" w:color="auto" w:fill="auto"/>
            <w:noWrap/>
            <w:vAlign w:val="center"/>
            <w:hideMark/>
          </w:tcPr>
          <w:p w14:paraId="0C8F3BF6"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-0.0042 (p=2.9e-05)</w:t>
            </w:r>
          </w:p>
        </w:tc>
        <w:tc>
          <w:tcPr>
            <w:tcW w:w="1980" w:type="dxa"/>
            <w:tcBorders>
              <w:top w:val="nil"/>
              <w:left w:val="nil"/>
              <w:bottom w:val="nil"/>
              <w:right w:val="nil"/>
            </w:tcBorders>
            <w:shd w:val="clear" w:color="auto" w:fill="auto"/>
            <w:noWrap/>
            <w:vAlign w:val="center"/>
            <w:hideMark/>
          </w:tcPr>
          <w:p w14:paraId="6DFBFF51"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color w:val="000000" w:themeColor="text1"/>
                <w:sz w:val="14"/>
                <w:szCs w:val="14"/>
              </w:rPr>
              <w:t>-0.0014 (p=0.0013)</w:t>
            </w:r>
          </w:p>
        </w:tc>
        <w:tc>
          <w:tcPr>
            <w:tcW w:w="1890" w:type="dxa"/>
            <w:tcBorders>
              <w:top w:val="nil"/>
              <w:left w:val="nil"/>
              <w:bottom w:val="nil"/>
              <w:right w:val="nil"/>
            </w:tcBorders>
            <w:shd w:val="clear" w:color="000000" w:fill="BFBFBF"/>
            <w:noWrap/>
            <w:vAlign w:val="center"/>
            <w:hideMark/>
          </w:tcPr>
          <w:p w14:paraId="777EB40B" w14:textId="77777777" w:rsidR="00B6348E" w:rsidRPr="003F27E9" w:rsidRDefault="00B6348E" w:rsidP="002B42EA">
            <w:pPr>
              <w:rPr>
                <w:rFonts w:ascii="Arial" w:eastAsia="Times New Roman" w:hAnsi="Arial" w:cs="Arial"/>
                <w:b/>
                <w:bCs/>
                <w:color w:val="000000" w:themeColor="text1"/>
                <w:sz w:val="14"/>
                <w:szCs w:val="14"/>
              </w:rPr>
            </w:pPr>
          </w:p>
        </w:tc>
        <w:tc>
          <w:tcPr>
            <w:tcW w:w="1890" w:type="dxa"/>
            <w:tcBorders>
              <w:top w:val="nil"/>
              <w:left w:val="nil"/>
              <w:bottom w:val="nil"/>
              <w:right w:val="nil"/>
            </w:tcBorders>
            <w:shd w:val="clear" w:color="auto" w:fill="auto"/>
            <w:noWrap/>
            <w:vAlign w:val="center"/>
            <w:hideMark/>
          </w:tcPr>
          <w:p w14:paraId="52CE004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color w:val="000000" w:themeColor="text1"/>
                <w:sz w:val="14"/>
                <w:szCs w:val="14"/>
              </w:rPr>
              <w:t>-4.56e-06 (p=0.6592)</w:t>
            </w:r>
          </w:p>
        </w:tc>
        <w:tc>
          <w:tcPr>
            <w:tcW w:w="1980" w:type="dxa"/>
            <w:tcBorders>
              <w:top w:val="nil"/>
              <w:left w:val="nil"/>
              <w:bottom w:val="nil"/>
              <w:right w:val="nil"/>
            </w:tcBorders>
            <w:shd w:val="clear" w:color="auto" w:fill="auto"/>
            <w:noWrap/>
            <w:vAlign w:val="center"/>
            <w:hideMark/>
          </w:tcPr>
          <w:p w14:paraId="43EEA95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-0.0031 (p=6.35e-05)</w:t>
            </w:r>
          </w:p>
        </w:tc>
      </w:tr>
      <w:tr w:rsidR="00B6348E" w:rsidRPr="003F27E9" w14:paraId="7F42EE7D"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732155B8"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9" w:type="dxa"/>
            <w:tcBorders>
              <w:top w:val="nil"/>
              <w:left w:val="nil"/>
              <w:bottom w:val="nil"/>
              <w:right w:val="nil"/>
            </w:tcBorders>
            <w:shd w:val="clear" w:color="auto" w:fill="auto"/>
            <w:noWrap/>
            <w:vAlign w:val="center"/>
            <w:hideMark/>
          </w:tcPr>
          <w:p w14:paraId="60E26AD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-0.0032 (p=2.9e-05)</w:t>
            </w:r>
          </w:p>
        </w:tc>
        <w:tc>
          <w:tcPr>
            <w:tcW w:w="1980" w:type="dxa"/>
            <w:tcBorders>
              <w:top w:val="nil"/>
              <w:left w:val="nil"/>
              <w:bottom w:val="nil"/>
              <w:right w:val="nil"/>
            </w:tcBorders>
            <w:shd w:val="clear" w:color="auto" w:fill="auto"/>
            <w:noWrap/>
            <w:vAlign w:val="center"/>
            <w:hideMark/>
          </w:tcPr>
          <w:p w14:paraId="692931F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-0.0011 (p=0.0008)</w:t>
            </w:r>
          </w:p>
        </w:tc>
        <w:tc>
          <w:tcPr>
            <w:tcW w:w="1890" w:type="dxa"/>
            <w:tcBorders>
              <w:top w:val="nil"/>
              <w:left w:val="nil"/>
              <w:bottom w:val="nil"/>
              <w:right w:val="nil"/>
            </w:tcBorders>
            <w:shd w:val="clear" w:color="auto" w:fill="auto"/>
            <w:noWrap/>
            <w:vAlign w:val="center"/>
            <w:hideMark/>
          </w:tcPr>
          <w:p w14:paraId="6C6DA5BE" w14:textId="77777777" w:rsidR="00B6348E" w:rsidRPr="003F27E9" w:rsidRDefault="00B6348E" w:rsidP="002B42EA">
            <w:pPr>
              <w:rPr>
                <w:rFonts w:ascii="Arial" w:eastAsia="Times New Roman" w:hAnsi="Arial" w:cs="Arial"/>
                <w:color w:val="000000" w:themeColor="text1"/>
                <w:sz w:val="14"/>
                <w:szCs w:val="14"/>
                <w:highlight w:val="yellow"/>
              </w:rPr>
            </w:pPr>
            <w:r w:rsidRPr="003F27E9">
              <w:rPr>
                <w:rFonts w:ascii="Arial" w:eastAsia="Times New Roman" w:hAnsi="Arial" w:cs="Arial"/>
                <w:color w:val="000000" w:themeColor="text1"/>
                <w:sz w:val="14"/>
                <w:szCs w:val="14"/>
              </w:rPr>
              <w:t>4.56e-06 (p=0.6592)</w:t>
            </w:r>
          </w:p>
        </w:tc>
        <w:tc>
          <w:tcPr>
            <w:tcW w:w="1890" w:type="dxa"/>
            <w:tcBorders>
              <w:top w:val="nil"/>
              <w:left w:val="nil"/>
              <w:bottom w:val="nil"/>
              <w:right w:val="nil"/>
            </w:tcBorders>
            <w:shd w:val="clear" w:color="000000" w:fill="BFBFBF"/>
            <w:noWrap/>
            <w:vAlign w:val="center"/>
            <w:hideMark/>
          </w:tcPr>
          <w:p w14:paraId="457C56E5"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4E1E662F"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-0.0029 (p=0.0002)</w:t>
            </w:r>
          </w:p>
        </w:tc>
      </w:tr>
      <w:tr w:rsidR="00B6348E" w:rsidRPr="003F27E9" w14:paraId="5E2DB90B" w14:textId="77777777" w:rsidTr="002B42EA">
        <w:trPr>
          <w:trHeight w:val="99"/>
        </w:trPr>
        <w:tc>
          <w:tcPr>
            <w:tcW w:w="2070" w:type="dxa"/>
            <w:tcBorders>
              <w:top w:val="nil"/>
              <w:left w:val="nil"/>
              <w:bottom w:val="single" w:sz="4" w:space="0" w:color="auto"/>
              <w:right w:val="single" w:sz="4" w:space="0" w:color="auto"/>
            </w:tcBorders>
            <w:shd w:val="clear" w:color="auto" w:fill="auto"/>
            <w:noWrap/>
            <w:vAlign w:val="center"/>
            <w:hideMark/>
          </w:tcPr>
          <w:p w14:paraId="45C4344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9" w:type="dxa"/>
            <w:tcBorders>
              <w:top w:val="nil"/>
              <w:left w:val="nil"/>
              <w:bottom w:val="single" w:sz="4" w:space="0" w:color="auto"/>
              <w:right w:val="nil"/>
            </w:tcBorders>
            <w:shd w:val="clear" w:color="auto" w:fill="auto"/>
            <w:noWrap/>
            <w:vAlign w:val="center"/>
            <w:hideMark/>
          </w:tcPr>
          <w:p w14:paraId="1317A121"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-0.0016 (p=0.5531)</w:t>
            </w:r>
          </w:p>
        </w:tc>
        <w:tc>
          <w:tcPr>
            <w:tcW w:w="1980" w:type="dxa"/>
            <w:tcBorders>
              <w:top w:val="nil"/>
              <w:left w:val="nil"/>
              <w:bottom w:val="single" w:sz="4" w:space="0" w:color="auto"/>
              <w:right w:val="nil"/>
            </w:tcBorders>
            <w:shd w:val="clear" w:color="auto" w:fill="auto"/>
            <w:noWrap/>
            <w:vAlign w:val="center"/>
            <w:hideMark/>
          </w:tcPr>
          <w:p w14:paraId="0C8D2E1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8.34e-06 (p=0.0742)</w:t>
            </w:r>
          </w:p>
        </w:tc>
        <w:tc>
          <w:tcPr>
            <w:tcW w:w="1890" w:type="dxa"/>
            <w:tcBorders>
              <w:top w:val="nil"/>
              <w:left w:val="nil"/>
              <w:bottom w:val="single" w:sz="4" w:space="0" w:color="auto"/>
              <w:right w:val="nil"/>
            </w:tcBorders>
            <w:shd w:val="clear" w:color="auto" w:fill="auto"/>
            <w:noWrap/>
            <w:vAlign w:val="center"/>
            <w:hideMark/>
          </w:tcPr>
          <w:p w14:paraId="1F2D8CDC"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0.0031 (p=6.35e-05)</w:t>
            </w:r>
          </w:p>
        </w:tc>
        <w:tc>
          <w:tcPr>
            <w:tcW w:w="1890" w:type="dxa"/>
            <w:tcBorders>
              <w:top w:val="nil"/>
              <w:left w:val="nil"/>
              <w:bottom w:val="single" w:sz="4" w:space="0" w:color="auto"/>
              <w:right w:val="nil"/>
            </w:tcBorders>
            <w:shd w:val="clear" w:color="auto" w:fill="auto"/>
            <w:noWrap/>
            <w:vAlign w:val="center"/>
            <w:hideMark/>
          </w:tcPr>
          <w:p w14:paraId="3181945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0.0029 (p=0.0002)</w:t>
            </w:r>
          </w:p>
        </w:tc>
        <w:tc>
          <w:tcPr>
            <w:tcW w:w="1980" w:type="dxa"/>
            <w:tcBorders>
              <w:top w:val="nil"/>
              <w:left w:val="nil"/>
              <w:bottom w:val="single" w:sz="4" w:space="0" w:color="auto"/>
              <w:right w:val="nil"/>
            </w:tcBorders>
            <w:shd w:val="clear" w:color="000000" w:fill="BFBFBF"/>
            <w:noWrap/>
            <w:vAlign w:val="center"/>
            <w:hideMark/>
          </w:tcPr>
          <w:p w14:paraId="53256F5A" w14:textId="77777777" w:rsidR="00B6348E" w:rsidRPr="003F27E9" w:rsidRDefault="00B6348E" w:rsidP="002B42EA">
            <w:pPr>
              <w:rPr>
                <w:rFonts w:ascii="Arial" w:eastAsia="Times New Roman" w:hAnsi="Arial" w:cs="Arial"/>
                <w:color w:val="000000" w:themeColor="text1"/>
                <w:sz w:val="14"/>
                <w:szCs w:val="14"/>
              </w:rPr>
            </w:pPr>
          </w:p>
        </w:tc>
      </w:tr>
    </w:tbl>
    <w:p w14:paraId="1B20C3AC" w14:textId="77777777" w:rsidR="00B6348E" w:rsidRPr="003F27E9" w:rsidRDefault="00B6348E" w:rsidP="00B6348E">
      <w:pPr>
        <w:rPr>
          <w:rFonts w:ascii="Arial" w:hAnsi="Arial" w:cs="Arial"/>
          <w:b/>
          <w:bCs/>
          <w:color w:val="000000" w:themeColor="text1"/>
          <w:sz w:val="14"/>
          <w:szCs w:val="14"/>
        </w:rPr>
      </w:pPr>
    </w:p>
    <w:tbl>
      <w:tblPr>
        <w:tblW w:w="11709" w:type="dxa"/>
        <w:tblInd w:w="-810" w:type="dxa"/>
        <w:tblLayout w:type="fixed"/>
        <w:tblLook w:val="04A0" w:firstRow="1" w:lastRow="0" w:firstColumn="1" w:lastColumn="0" w:noHBand="0" w:noVBand="1"/>
      </w:tblPr>
      <w:tblGrid>
        <w:gridCol w:w="2070"/>
        <w:gridCol w:w="1899"/>
        <w:gridCol w:w="1980"/>
        <w:gridCol w:w="1890"/>
        <w:gridCol w:w="1890"/>
        <w:gridCol w:w="1980"/>
      </w:tblGrid>
      <w:tr w:rsidR="00B6348E" w:rsidRPr="003F27E9" w14:paraId="6A8CCBBC" w14:textId="77777777" w:rsidTr="002B42EA">
        <w:trPr>
          <w:trHeight w:val="320"/>
        </w:trPr>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52FF6DC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Update Interval = 2 Quarters</w:t>
            </w:r>
          </w:p>
        </w:tc>
        <w:tc>
          <w:tcPr>
            <w:tcW w:w="1899" w:type="dxa"/>
            <w:tcBorders>
              <w:top w:val="single" w:sz="4" w:space="0" w:color="auto"/>
              <w:left w:val="nil"/>
              <w:bottom w:val="single" w:sz="4" w:space="0" w:color="auto"/>
              <w:right w:val="nil"/>
            </w:tcBorders>
            <w:shd w:val="clear" w:color="auto" w:fill="auto"/>
            <w:noWrap/>
            <w:vAlign w:val="center"/>
            <w:hideMark/>
          </w:tcPr>
          <w:p w14:paraId="2C246D40"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0C7FFBE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24F09E79"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3DFC4699"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122D2FBB"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6348E" w:rsidRPr="003F27E9" w14:paraId="6C8444B5"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3670CAFB"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9" w:type="dxa"/>
            <w:tcBorders>
              <w:top w:val="nil"/>
              <w:left w:val="nil"/>
              <w:bottom w:val="nil"/>
              <w:right w:val="nil"/>
            </w:tcBorders>
            <w:shd w:val="clear" w:color="000000" w:fill="BFBFBF"/>
            <w:noWrap/>
            <w:vAlign w:val="center"/>
          </w:tcPr>
          <w:p w14:paraId="2027D74D"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tcPr>
          <w:p w14:paraId="337B6FD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0.0045 (0.0007)</w:t>
            </w:r>
          </w:p>
        </w:tc>
        <w:tc>
          <w:tcPr>
            <w:tcW w:w="1890" w:type="dxa"/>
            <w:tcBorders>
              <w:top w:val="nil"/>
              <w:left w:val="nil"/>
              <w:bottom w:val="nil"/>
              <w:right w:val="nil"/>
            </w:tcBorders>
            <w:shd w:val="clear" w:color="auto" w:fill="auto"/>
            <w:noWrap/>
            <w:vAlign w:val="center"/>
          </w:tcPr>
          <w:p w14:paraId="217DDD1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0.0044 (p=4.30e-05)</w:t>
            </w:r>
          </w:p>
        </w:tc>
        <w:tc>
          <w:tcPr>
            <w:tcW w:w="1890" w:type="dxa"/>
            <w:tcBorders>
              <w:top w:val="nil"/>
              <w:left w:val="nil"/>
              <w:bottom w:val="nil"/>
              <w:right w:val="nil"/>
            </w:tcBorders>
            <w:shd w:val="clear" w:color="auto" w:fill="auto"/>
            <w:noWrap/>
            <w:vAlign w:val="center"/>
          </w:tcPr>
          <w:p w14:paraId="7497F40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0.0044 (p=4.95e-05)</w:t>
            </w:r>
          </w:p>
        </w:tc>
        <w:tc>
          <w:tcPr>
            <w:tcW w:w="1980" w:type="dxa"/>
            <w:tcBorders>
              <w:top w:val="nil"/>
              <w:left w:val="nil"/>
              <w:bottom w:val="nil"/>
              <w:right w:val="nil"/>
            </w:tcBorders>
            <w:shd w:val="clear" w:color="auto" w:fill="auto"/>
            <w:noWrap/>
            <w:vAlign w:val="center"/>
          </w:tcPr>
          <w:p w14:paraId="047A8D1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0.0024 (p=0.0020)</w:t>
            </w:r>
          </w:p>
        </w:tc>
      </w:tr>
      <w:tr w:rsidR="00B6348E" w:rsidRPr="003F27E9" w14:paraId="732395C5"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294CD648"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9" w:type="dxa"/>
            <w:tcBorders>
              <w:top w:val="nil"/>
              <w:left w:val="nil"/>
              <w:bottom w:val="nil"/>
              <w:right w:val="nil"/>
            </w:tcBorders>
            <w:shd w:val="clear" w:color="auto" w:fill="auto"/>
            <w:noWrap/>
            <w:vAlign w:val="center"/>
          </w:tcPr>
          <w:p w14:paraId="03C54BD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-0.0045 (0.0007)</w:t>
            </w:r>
          </w:p>
        </w:tc>
        <w:tc>
          <w:tcPr>
            <w:tcW w:w="1980" w:type="dxa"/>
            <w:tcBorders>
              <w:top w:val="nil"/>
              <w:left w:val="nil"/>
              <w:bottom w:val="nil"/>
              <w:right w:val="nil"/>
            </w:tcBorders>
            <w:shd w:val="clear" w:color="000000" w:fill="BFBFBF"/>
            <w:noWrap/>
            <w:vAlign w:val="center"/>
          </w:tcPr>
          <w:p w14:paraId="42FA6B97"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tcPr>
          <w:p w14:paraId="1BFE517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(p=0.0040)</w:t>
            </w:r>
          </w:p>
        </w:tc>
        <w:tc>
          <w:tcPr>
            <w:tcW w:w="1890" w:type="dxa"/>
            <w:tcBorders>
              <w:top w:val="nil"/>
              <w:left w:val="nil"/>
              <w:bottom w:val="nil"/>
              <w:right w:val="nil"/>
            </w:tcBorders>
            <w:shd w:val="clear" w:color="auto" w:fill="auto"/>
            <w:noWrap/>
            <w:vAlign w:val="center"/>
          </w:tcPr>
          <w:p w14:paraId="0687A191"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2.08e-05 (p=0.0186)</w:t>
            </w:r>
          </w:p>
        </w:tc>
        <w:tc>
          <w:tcPr>
            <w:tcW w:w="1980" w:type="dxa"/>
            <w:tcBorders>
              <w:top w:val="nil"/>
              <w:left w:val="nil"/>
              <w:bottom w:val="nil"/>
              <w:right w:val="nil"/>
            </w:tcBorders>
            <w:shd w:val="clear" w:color="auto" w:fill="auto"/>
            <w:noWrap/>
            <w:vAlign w:val="center"/>
          </w:tcPr>
          <w:p w14:paraId="1C4DE3A9"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-0.0003 (p=0.3301)</w:t>
            </w:r>
          </w:p>
        </w:tc>
      </w:tr>
      <w:tr w:rsidR="00B6348E" w:rsidRPr="003F27E9" w14:paraId="37200F27"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37359C6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9" w:type="dxa"/>
            <w:tcBorders>
              <w:top w:val="nil"/>
              <w:left w:val="nil"/>
              <w:bottom w:val="nil"/>
              <w:right w:val="nil"/>
            </w:tcBorders>
            <w:shd w:val="clear" w:color="auto" w:fill="auto"/>
            <w:noWrap/>
            <w:vAlign w:val="center"/>
          </w:tcPr>
          <w:p w14:paraId="1EBEF72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-0.0044 (p=4.30e-05)</w:t>
            </w:r>
          </w:p>
        </w:tc>
        <w:tc>
          <w:tcPr>
            <w:tcW w:w="1980" w:type="dxa"/>
            <w:tcBorders>
              <w:top w:val="nil"/>
              <w:left w:val="nil"/>
              <w:bottom w:val="nil"/>
              <w:right w:val="nil"/>
            </w:tcBorders>
            <w:shd w:val="clear" w:color="auto" w:fill="auto"/>
            <w:noWrap/>
            <w:vAlign w:val="center"/>
          </w:tcPr>
          <w:p w14:paraId="1F1CB98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(p=0.0040)</w:t>
            </w:r>
          </w:p>
        </w:tc>
        <w:tc>
          <w:tcPr>
            <w:tcW w:w="1890" w:type="dxa"/>
            <w:tcBorders>
              <w:top w:val="nil"/>
              <w:left w:val="nil"/>
              <w:bottom w:val="nil"/>
              <w:right w:val="nil"/>
            </w:tcBorders>
            <w:shd w:val="clear" w:color="000000" w:fill="BFBFBF"/>
            <w:noWrap/>
            <w:vAlign w:val="center"/>
          </w:tcPr>
          <w:p w14:paraId="2C05935C" w14:textId="77777777" w:rsidR="00B6348E" w:rsidRPr="003F27E9" w:rsidRDefault="00B6348E" w:rsidP="002B42EA">
            <w:pPr>
              <w:rPr>
                <w:rFonts w:ascii="Arial" w:eastAsia="Times New Roman" w:hAnsi="Arial" w:cs="Arial"/>
                <w:b/>
                <w:bCs/>
                <w:color w:val="000000" w:themeColor="text1"/>
                <w:sz w:val="14"/>
                <w:szCs w:val="14"/>
              </w:rPr>
            </w:pPr>
          </w:p>
        </w:tc>
        <w:tc>
          <w:tcPr>
            <w:tcW w:w="1890" w:type="dxa"/>
            <w:tcBorders>
              <w:top w:val="nil"/>
              <w:left w:val="nil"/>
              <w:bottom w:val="nil"/>
              <w:right w:val="nil"/>
            </w:tcBorders>
            <w:shd w:val="clear" w:color="auto" w:fill="auto"/>
            <w:noWrap/>
            <w:vAlign w:val="center"/>
          </w:tcPr>
          <w:p w14:paraId="6CF2EFCF"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(p=0.8710)</w:t>
            </w:r>
          </w:p>
        </w:tc>
        <w:tc>
          <w:tcPr>
            <w:tcW w:w="1980" w:type="dxa"/>
            <w:tcBorders>
              <w:top w:val="nil"/>
              <w:left w:val="nil"/>
              <w:bottom w:val="nil"/>
              <w:right w:val="nil"/>
            </w:tcBorders>
            <w:shd w:val="clear" w:color="auto" w:fill="auto"/>
            <w:noWrap/>
            <w:vAlign w:val="center"/>
          </w:tcPr>
          <w:p w14:paraId="3EE6CBA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-0.0010 (p=0.0212)</w:t>
            </w:r>
          </w:p>
        </w:tc>
      </w:tr>
      <w:tr w:rsidR="00B6348E" w:rsidRPr="003F27E9" w14:paraId="15FDD892"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63F20F33"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9" w:type="dxa"/>
            <w:tcBorders>
              <w:top w:val="nil"/>
              <w:left w:val="nil"/>
              <w:bottom w:val="nil"/>
              <w:right w:val="nil"/>
            </w:tcBorders>
            <w:shd w:val="clear" w:color="auto" w:fill="auto"/>
            <w:noWrap/>
            <w:vAlign w:val="center"/>
          </w:tcPr>
          <w:p w14:paraId="583E150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-0.0044 (p=4.95e-05)</w:t>
            </w:r>
          </w:p>
        </w:tc>
        <w:tc>
          <w:tcPr>
            <w:tcW w:w="1980" w:type="dxa"/>
            <w:tcBorders>
              <w:top w:val="nil"/>
              <w:left w:val="nil"/>
              <w:bottom w:val="nil"/>
              <w:right w:val="nil"/>
            </w:tcBorders>
            <w:shd w:val="clear" w:color="auto" w:fill="auto"/>
            <w:noWrap/>
            <w:vAlign w:val="center"/>
          </w:tcPr>
          <w:p w14:paraId="60B9B74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-2.08e-05 (p=0.0186)</w:t>
            </w:r>
          </w:p>
        </w:tc>
        <w:tc>
          <w:tcPr>
            <w:tcW w:w="1890" w:type="dxa"/>
            <w:tcBorders>
              <w:top w:val="nil"/>
              <w:left w:val="nil"/>
              <w:bottom w:val="nil"/>
              <w:right w:val="nil"/>
            </w:tcBorders>
            <w:shd w:val="clear" w:color="auto" w:fill="auto"/>
            <w:noWrap/>
            <w:vAlign w:val="center"/>
          </w:tcPr>
          <w:p w14:paraId="4FB859A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(p=0.8710)</w:t>
            </w:r>
          </w:p>
        </w:tc>
        <w:tc>
          <w:tcPr>
            <w:tcW w:w="1890" w:type="dxa"/>
            <w:tcBorders>
              <w:top w:val="nil"/>
              <w:left w:val="nil"/>
              <w:bottom w:val="nil"/>
              <w:right w:val="nil"/>
            </w:tcBorders>
            <w:shd w:val="clear" w:color="000000" w:fill="BFBFBF"/>
            <w:noWrap/>
            <w:vAlign w:val="center"/>
          </w:tcPr>
          <w:p w14:paraId="6E5382F3"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tcPr>
          <w:p w14:paraId="14D3A216"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-0.0008 (p=0.0163)</w:t>
            </w:r>
          </w:p>
        </w:tc>
      </w:tr>
      <w:tr w:rsidR="00B6348E" w:rsidRPr="003F27E9" w14:paraId="6D22F12B" w14:textId="77777777" w:rsidTr="002B42EA">
        <w:trPr>
          <w:trHeight w:val="270"/>
        </w:trPr>
        <w:tc>
          <w:tcPr>
            <w:tcW w:w="2070" w:type="dxa"/>
            <w:tcBorders>
              <w:top w:val="nil"/>
              <w:left w:val="nil"/>
              <w:bottom w:val="single" w:sz="4" w:space="0" w:color="auto"/>
              <w:right w:val="single" w:sz="4" w:space="0" w:color="auto"/>
            </w:tcBorders>
            <w:shd w:val="clear" w:color="auto" w:fill="auto"/>
            <w:noWrap/>
            <w:vAlign w:val="center"/>
            <w:hideMark/>
          </w:tcPr>
          <w:p w14:paraId="466A23D1"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9" w:type="dxa"/>
            <w:tcBorders>
              <w:top w:val="nil"/>
              <w:left w:val="nil"/>
              <w:bottom w:val="single" w:sz="4" w:space="0" w:color="auto"/>
              <w:right w:val="nil"/>
            </w:tcBorders>
            <w:shd w:val="clear" w:color="auto" w:fill="auto"/>
            <w:noWrap/>
            <w:vAlign w:val="center"/>
          </w:tcPr>
          <w:p w14:paraId="70ECED67"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-0.0024 (p=0.0020)</w:t>
            </w:r>
          </w:p>
        </w:tc>
        <w:tc>
          <w:tcPr>
            <w:tcW w:w="1980" w:type="dxa"/>
            <w:tcBorders>
              <w:top w:val="nil"/>
              <w:left w:val="nil"/>
              <w:bottom w:val="single" w:sz="4" w:space="0" w:color="auto"/>
              <w:right w:val="nil"/>
            </w:tcBorders>
            <w:shd w:val="clear" w:color="auto" w:fill="auto"/>
            <w:noWrap/>
            <w:vAlign w:val="center"/>
          </w:tcPr>
          <w:p w14:paraId="4C5C788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0.0003 (p=0.3301)</w:t>
            </w:r>
          </w:p>
        </w:tc>
        <w:tc>
          <w:tcPr>
            <w:tcW w:w="1890" w:type="dxa"/>
            <w:tcBorders>
              <w:top w:val="nil"/>
              <w:left w:val="nil"/>
              <w:bottom w:val="single" w:sz="4" w:space="0" w:color="auto"/>
              <w:right w:val="nil"/>
            </w:tcBorders>
            <w:shd w:val="clear" w:color="auto" w:fill="auto"/>
            <w:noWrap/>
            <w:vAlign w:val="center"/>
          </w:tcPr>
          <w:p w14:paraId="1288093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0.0010 (p=0.0212)</w:t>
            </w:r>
          </w:p>
        </w:tc>
        <w:tc>
          <w:tcPr>
            <w:tcW w:w="1890" w:type="dxa"/>
            <w:tcBorders>
              <w:top w:val="nil"/>
              <w:left w:val="nil"/>
              <w:bottom w:val="single" w:sz="4" w:space="0" w:color="auto"/>
              <w:right w:val="nil"/>
            </w:tcBorders>
            <w:shd w:val="clear" w:color="auto" w:fill="auto"/>
            <w:noWrap/>
            <w:vAlign w:val="center"/>
          </w:tcPr>
          <w:p w14:paraId="07D7463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0.0008 (p=0.0163)</w:t>
            </w:r>
          </w:p>
        </w:tc>
        <w:tc>
          <w:tcPr>
            <w:tcW w:w="1980" w:type="dxa"/>
            <w:tcBorders>
              <w:top w:val="nil"/>
              <w:left w:val="nil"/>
              <w:bottom w:val="single" w:sz="4" w:space="0" w:color="auto"/>
              <w:right w:val="nil"/>
            </w:tcBorders>
            <w:shd w:val="clear" w:color="000000" w:fill="BFBFBF"/>
            <w:noWrap/>
            <w:vAlign w:val="center"/>
          </w:tcPr>
          <w:p w14:paraId="68ADC31C" w14:textId="77777777" w:rsidR="00B6348E" w:rsidRPr="003F27E9" w:rsidRDefault="00B6348E" w:rsidP="002B42EA">
            <w:pPr>
              <w:rPr>
                <w:rFonts w:ascii="Arial" w:eastAsia="Times New Roman" w:hAnsi="Arial" w:cs="Arial"/>
                <w:color w:val="000000" w:themeColor="text1"/>
                <w:sz w:val="14"/>
                <w:szCs w:val="14"/>
              </w:rPr>
            </w:pPr>
          </w:p>
        </w:tc>
      </w:tr>
    </w:tbl>
    <w:p w14:paraId="708B0351" w14:textId="77777777" w:rsidR="00B6348E" w:rsidRPr="003F27E9" w:rsidRDefault="00B6348E" w:rsidP="00B6348E">
      <w:pPr>
        <w:rPr>
          <w:rFonts w:ascii="Arial" w:hAnsi="Arial" w:cs="Arial"/>
          <w:b/>
          <w:bCs/>
          <w:color w:val="000000" w:themeColor="text1"/>
          <w:sz w:val="14"/>
          <w:szCs w:val="14"/>
        </w:rPr>
      </w:pPr>
    </w:p>
    <w:tbl>
      <w:tblPr>
        <w:tblW w:w="11709" w:type="dxa"/>
        <w:tblInd w:w="-810" w:type="dxa"/>
        <w:tblLayout w:type="fixed"/>
        <w:tblLook w:val="04A0" w:firstRow="1" w:lastRow="0" w:firstColumn="1" w:lastColumn="0" w:noHBand="0" w:noVBand="1"/>
      </w:tblPr>
      <w:tblGrid>
        <w:gridCol w:w="2070"/>
        <w:gridCol w:w="1899"/>
        <w:gridCol w:w="1980"/>
        <w:gridCol w:w="1890"/>
        <w:gridCol w:w="1890"/>
        <w:gridCol w:w="1980"/>
      </w:tblGrid>
      <w:tr w:rsidR="00B6348E" w:rsidRPr="003F27E9" w14:paraId="09A1BC2A" w14:textId="77777777" w:rsidTr="002B42EA">
        <w:trPr>
          <w:trHeight w:val="320"/>
        </w:trPr>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200B2EA4"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Update Interval = 4 Quarters</w:t>
            </w:r>
          </w:p>
        </w:tc>
        <w:tc>
          <w:tcPr>
            <w:tcW w:w="1899" w:type="dxa"/>
            <w:tcBorders>
              <w:top w:val="single" w:sz="4" w:space="0" w:color="auto"/>
              <w:left w:val="nil"/>
              <w:bottom w:val="single" w:sz="4" w:space="0" w:color="auto"/>
              <w:right w:val="nil"/>
            </w:tcBorders>
            <w:shd w:val="clear" w:color="auto" w:fill="auto"/>
            <w:noWrap/>
            <w:vAlign w:val="center"/>
            <w:hideMark/>
          </w:tcPr>
          <w:p w14:paraId="680918ED"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400E23A6"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797A7231"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697BA84D"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47F47E65"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6348E" w:rsidRPr="003F27E9" w14:paraId="475C3DAF"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1CBC5813"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9" w:type="dxa"/>
            <w:tcBorders>
              <w:top w:val="nil"/>
              <w:left w:val="nil"/>
              <w:bottom w:val="nil"/>
              <w:right w:val="nil"/>
            </w:tcBorders>
            <w:shd w:val="clear" w:color="000000" w:fill="BFBFBF"/>
            <w:noWrap/>
            <w:vAlign w:val="center"/>
          </w:tcPr>
          <w:p w14:paraId="008B88F4"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tcPr>
          <w:p w14:paraId="0411A706"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0.0039 (p=9.57e-05)</w:t>
            </w:r>
          </w:p>
        </w:tc>
        <w:tc>
          <w:tcPr>
            <w:tcW w:w="1890" w:type="dxa"/>
            <w:tcBorders>
              <w:top w:val="nil"/>
              <w:left w:val="nil"/>
              <w:bottom w:val="nil"/>
              <w:right w:val="nil"/>
            </w:tcBorders>
            <w:shd w:val="clear" w:color="auto" w:fill="auto"/>
            <w:noWrap/>
            <w:vAlign w:val="center"/>
          </w:tcPr>
          <w:p w14:paraId="3441555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0.0040 (p=9.57e-05)</w:t>
            </w:r>
          </w:p>
        </w:tc>
        <w:tc>
          <w:tcPr>
            <w:tcW w:w="1890" w:type="dxa"/>
            <w:tcBorders>
              <w:top w:val="nil"/>
              <w:left w:val="nil"/>
              <w:bottom w:val="nil"/>
              <w:right w:val="nil"/>
            </w:tcBorders>
            <w:shd w:val="clear" w:color="auto" w:fill="auto"/>
            <w:noWrap/>
            <w:vAlign w:val="center"/>
          </w:tcPr>
          <w:p w14:paraId="4974C15C"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0.0041 (p=9.57e-05)</w:t>
            </w:r>
          </w:p>
        </w:tc>
        <w:tc>
          <w:tcPr>
            <w:tcW w:w="1980" w:type="dxa"/>
            <w:tcBorders>
              <w:top w:val="nil"/>
              <w:left w:val="nil"/>
              <w:bottom w:val="nil"/>
              <w:right w:val="nil"/>
            </w:tcBorders>
            <w:shd w:val="clear" w:color="auto" w:fill="auto"/>
            <w:noWrap/>
            <w:vAlign w:val="center"/>
          </w:tcPr>
          <w:p w14:paraId="1F2AC88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0.0031 (p=0.0003)</w:t>
            </w:r>
          </w:p>
        </w:tc>
      </w:tr>
      <w:tr w:rsidR="00B6348E" w:rsidRPr="003F27E9" w14:paraId="2D0290C3"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38B73D77"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9" w:type="dxa"/>
            <w:tcBorders>
              <w:top w:val="nil"/>
              <w:left w:val="nil"/>
              <w:bottom w:val="nil"/>
              <w:right w:val="nil"/>
            </w:tcBorders>
            <w:shd w:val="clear" w:color="auto" w:fill="auto"/>
            <w:noWrap/>
            <w:vAlign w:val="center"/>
          </w:tcPr>
          <w:p w14:paraId="68BDBE5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-0.0039 (p=9.57e-05)</w:t>
            </w:r>
          </w:p>
        </w:tc>
        <w:tc>
          <w:tcPr>
            <w:tcW w:w="1980" w:type="dxa"/>
            <w:tcBorders>
              <w:top w:val="nil"/>
              <w:left w:val="nil"/>
              <w:bottom w:val="nil"/>
              <w:right w:val="nil"/>
            </w:tcBorders>
            <w:shd w:val="clear" w:color="000000" w:fill="BFBFBF"/>
            <w:noWrap/>
            <w:vAlign w:val="center"/>
          </w:tcPr>
          <w:p w14:paraId="523D0892" w14:textId="77777777" w:rsidR="00B6348E" w:rsidRPr="003F27E9" w:rsidRDefault="00B6348E" w:rsidP="002B42EA">
            <w:pPr>
              <w:rPr>
                <w:rFonts w:ascii="Arial" w:eastAsia="Times New Roman" w:hAnsi="Arial" w:cs="Arial"/>
                <w:b/>
                <w:bCs/>
                <w:color w:val="000000" w:themeColor="text1"/>
                <w:sz w:val="14"/>
                <w:szCs w:val="14"/>
              </w:rPr>
            </w:pPr>
          </w:p>
        </w:tc>
        <w:tc>
          <w:tcPr>
            <w:tcW w:w="1890" w:type="dxa"/>
            <w:tcBorders>
              <w:top w:val="nil"/>
              <w:left w:val="nil"/>
              <w:bottom w:val="nil"/>
              <w:right w:val="nil"/>
            </w:tcBorders>
            <w:shd w:val="clear" w:color="auto" w:fill="auto"/>
            <w:noWrap/>
            <w:vAlign w:val="center"/>
          </w:tcPr>
          <w:p w14:paraId="0A7E9C8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(p=0.6833)</w:t>
            </w:r>
          </w:p>
        </w:tc>
        <w:tc>
          <w:tcPr>
            <w:tcW w:w="1890" w:type="dxa"/>
            <w:tcBorders>
              <w:top w:val="nil"/>
              <w:left w:val="nil"/>
              <w:bottom w:val="nil"/>
              <w:right w:val="nil"/>
            </w:tcBorders>
            <w:shd w:val="clear" w:color="auto" w:fill="auto"/>
            <w:noWrap/>
            <w:vAlign w:val="center"/>
          </w:tcPr>
          <w:p w14:paraId="36470E67"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(p=0.9851)</w:t>
            </w:r>
          </w:p>
        </w:tc>
        <w:tc>
          <w:tcPr>
            <w:tcW w:w="1980" w:type="dxa"/>
            <w:tcBorders>
              <w:top w:val="nil"/>
              <w:left w:val="nil"/>
              <w:bottom w:val="nil"/>
              <w:right w:val="nil"/>
            </w:tcBorders>
            <w:shd w:val="clear" w:color="auto" w:fill="auto"/>
            <w:noWrap/>
            <w:vAlign w:val="center"/>
          </w:tcPr>
          <w:p w14:paraId="5F0063D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(p=0.1550)</w:t>
            </w:r>
          </w:p>
        </w:tc>
      </w:tr>
      <w:tr w:rsidR="00B6348E" w:rsidRPr="003F27E9" w14:paraId="67BB1E99"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56784D06"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9" w:type="dxa"/>
            <w:tcBorders>
              <w:top w:val="nil"/>
              <w:left w:val="nil"/>
              <w:bottom w:val="nil"/>
              <w:right w:val="nil"/>
            </w:tcBorders>
            <w:shd w:val="clear" w:color="auto" w:fill="auto"/>
            <w:noWrap/>
            <w:vAlign w:val="center"/>
          </w:tcPr>
          <w:p w14:paraId="602FC44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-0.0040 (p=9.57e-05)</w:t>
            </w:r>
          </w:p>
        </w:tc>
        <w:tc>
          <w:tcPr>
            <w:tcW w:w="1980" w:type="dxa"/>
            <w:tcBorders>
              <w:top w:val="nil"/>
              <w:left w:val="nil"/>
              <w:bottom w:val="nil"/>
              <w:right w:val="nil"/>
            </w:tcBorders>
            <w:shd w:val="clear" w:color="auto" w:fill="auto"/>
            <w:noWrap/>
            <w:vAlign w:val="center"/>
          </w:tcPr>
          <w:p w14:paraId="2388F317"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(p=0.6833)</w:t>
            </w:r>
          </w:p>
        </w:tc>
        <w:tc>
          <w:tcPr>
            <w:tcW w:w="1890" w:type="dxa"/>
            <w:tcBorders>
              <w:top w:val="nil"/>
              <w:left w:val="nil"/>
              <w:bottom w:val="nil"/>
              <w:right w:val="nil"/>
            </w:tcBorders>
            <w:shd w:val="clear" w:color="000000" w:fill="BFBFBF"/>
            <w:noWrap/>
            <w:vAlign w:val="center"/>
          </w:tcPr>
          <w:p w14:paraId="57E28E66"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tcPr>
          <w:p w14:paraId="297DBF1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1.30e-05 (p=0.5379)</w:t>
            </w:r>
          </w:p>
        </w:tc>
        <w:tc>
          <w:tcPr>
            <w:tcW w:w="1980" w:type="dxa"/>
            <w:tcBorders>
              <w:top w:val="nil"/>
              <w:left w:val="nil"/>
              <w:bottom w:val="nil"/>
              <w:right w:val="nil"/>
            </w:tcBorders>
            <w:shd w:val="clear" w:color="auto" w:fill="auto"/>
            <w:noWrap/>
            <w:vAlign w:val="center"/>
          </w:tcPr>
          <w:p w14:paraId="58199021"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-2.80e-05 (p=0.1506)</w:t>
            </w:r>
          </w:p>
        </w:tc>
      </w:tr>
      <w:tr w:rsidR="00B6348E" w:rsidRPr="003F27E9" w14:paraId="5123DFF4"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1091C0E8"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9" w:type="dxa"/>
            <w:tcBorders>
              <w:top w:val="nil"/>
              <w:left w:val="nil"/>
              <w:bottom w:val="nil"/>
              <w:right w:val="nil"/>
            </w:tcBorders>
            <w:shd w:val="clear" w:color="auto" w:fill="auto"/>
            <w:noWrap/>
            <w:vAlign w:val="center"/>
          </w:tcPr>
          <w:p w14:paraId="42A2384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-0.0041 (p=9.57e-05)</w:t>
            </w:r>
          </w:p>
        </w:tc>
        <w:tc>
          <w:tcPr>
            <w:tcW w:w="1980" w:type="dxa"/>
            <w:tcBorders>
              <w:top w:val="nil"/>
              <w:left w:val="nil"/>
              <w:bottom w:val="nil"/>
              <w:right w:val="nil"/>
            </w:tcBorders>
            <w:shd w:val="clear" w:color="auto" w:fill="auto"/>
            <w:noWrap/>
            <w:vAlign w:val="center"/>
          </w:tcPr>
          <w:p w14:paraId="6455FE3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(p=0.9851)</w:t>
            </w:r>
          </w:p>
        </w:tc>
        <w:tc>
          <w:tcPr>
            <w:tcW w:w="1890" w:type="dxa"/>
            <w:tcBorders>
              <w:top w:val="nil"/>
              <w:left w:val="nil"/>
              <w:bottom w:val="nil"/>
              <w:right w:val="nil"/>
            </w:tcBorders>
            <w:shd w:val="clear" w:color="auto" w:fill="auto"/>
            <w:noWrap/>
            <w:vAlign w:val="center"/>
          </w:tcPr>
          <w:p w14:paraId="5207736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-1.30e-05 (p=0.5379)</w:t>
            </w:r>
          </w:p>
        </w:tc>
        <w:tc>
          <w:tcPr>
            <w:tcW w:w="1890" w:type="dxa"/>
            <w:tcBorders>
              <w:top w:val="nil"/>
              <w:left w:val="nil"/>
              <w:bottom w:val="nil"/>
              <w:right w:val="nil"/>
            </w:tcBorders>
            <w:shd w:val="clear" w:color="000000" w:fill="BFBFBF"/>
            <w:noWrap/>
            <w:vAlign w:val="center"/>
          </w:tcPr>
          <w:p w14:paraId="02E413D0"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tcPr>
          <w:p w14:paraId="02D8C5A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-0.0003 (p=0.1403)</w:t>
            </w:r>
          </w:p>
        </w:tc>
      </w:tr>
      <w:tr w:rsidR="00B6348E" w:rsidRPr="003F27E9" w14:paraId="064C0E60" w14:textId="77777777" w:rsidTr="002B42EA">
        <w:trPr>
          <w:trHeight w:val="270"/>
        </w:trPr>
        <w:tc>
          <w:tcPr>
            <w:tcW w:w="2070" w:type="dxa"/>
            <w:tcBorders>
              <w:top w:val="nil"/>
              <w:left w:val="nil"/>
              <w:bottom w:val="single" w:sz="4" w:space="0" w:color="auto"/>
              <w:right w:val="single" w:sz="4" w:space="0" w:color="auto"/>
            </w:tcBorders>
            <w:shd w:val="clear" w:color="auto" w:fill="auto"/>
            <w:noWrap/>
            <w:vAlign w:val="center"/>
            <w:hideMark/>
          </w:tcPr>
          <w:p w14:paraId="68537245"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9" w:type="dxa"/>
            <w:tcBorders>
              <w:top w:val="nil"/>
              <w:left w:val="nil"/>
              <w:bottom w:val="single" w:sz="4" w:space="0" w:color="auto"/>
              <w:right w:val="nil"/>
            </w:tcBorders>
            <w:shd w:val="clear" w:color="auto" w:fill="auto"/>
            <w:noWrap/>
            <w:vAlign w:val="center"/>
          </w:tcPr>
          <w:p w14:paraId="6453A31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-0.0031 (p=0.0003)</w:t>
            </w:r>
          </w:p>
        </w:tc>
        <w:tc>
          <w:tcPr>
            <w:tcW w:w="1980" w:type="dxa"/>
            <w:tcBorders>
              <w:top w:val="nil"/>
              <w:left w:val="nil"/>
              <w:bottom w:val="single" w:sz="4" w:space="0" w:color="auto"/>
              <w:right w:val="nil"/>
            </w:tcBorders>
            <w:shd w:val="clear" w:color="auto" w:fill="auto"/>
            <w:noWrap/>
            <w:vAlign w:val="center"/>
          </w:tcPr>
          <w:p w14:paraId="77A3D9D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(p=0.1550)</w:t>
            </w:r>
          </w:p>
        </w:tc>
        <w:tc>
          <w:tcPr>
            <w:tcW w:w="1890" w:type="dxa"/>
            <w:tcBorders>
              <w:top w:val="nil"/>
              <w:left w:val="nil"/>
              <w:bottom w:val="single" w:sz="4" w:space="0" w:color="auto"/>
              <w:right w:val="nil"/>
            </w:tcBorders>
            <w:shd w:val="clear" w:color="auto" w:fill="auto"/>
            <w:noWrap/>
            <w:vAlign w:val="center"/>
          </w:tcPr>
          <w:p w14:paraId="63E98B1C"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2.80e-05 (p=0.1506)</w:t>
            </w:r>
          </w:p>
        </w:tc>
        <w:tc>
          <w:tcPr>
            <w:tcW w:w="1890" w:type="dxa"/>
            <w:tcBorders>
              <w:top w:val="nil"/>
              <w:left w:val="nil"/>
              <w:bottom w:val="single" w:sz="4" w:space="0" w:color="auto"/>
              <w:right w:val="nil"/>
            </w:tcBorders>
            <w:shd w:val="clear" w:color="auto" w:fill="auto"/>
            <w:noWrap/>
            <w:vAlign w:val="center"/>
          </w:tcPr>
          <w:p w14:paraId="118AA86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0.0003 (p=0.1403)</w:t>
            </w:r>
          </w:p>
        </w:tc>
        <w:tc>
          <w:tcPr>
            <w:tcW w:w="1980" w:type="dxa"/>
            <w:tcBorders>
              <w:top w:val="nil"/>
              <w:left w:val="nil"/>
              <w:bottom w:val="single" w:sz="4" w:space="0" w:color="auto"/>
              <w:right w:val="nil"/>
            </w:tcBorders>
            <w:shd w:val="clear" w:color="000000" w:fill="BFBFBF"/>
            <w:noWrap/>
            <w:vAlign w:val="center"/>
          </w:tcPr>
          <w:p w14:paraId="0F6A9112" w14:textId="77777777" w:rsidR="00B6348E" w:rsidRPr="003F27E9" w:rsidRDefault="00B6348E" w:rsidP="002B42EA">
            <w:pPr>
              <w:rPr>
                <w:rFonts w:ascii="Arial" w:eastAsia="Times New Roman" w:hAnsi="Arial" w:cs="Arial"/>
                <w:color w:val="000000" w:themeColor="text1"/>
                <w:sz w:val="14"/>
                <w:szCs w:val="14"/>
              </w:rPr>
            </w:pPr>
          </w:p>
        </w:tc>
      </w:tr>
    </w:tbl>
    <w:p w14:paraId="2ED01A25" w14:textId="77777777" w:rsidR="00B6348E" w:rsidRPr="003F27E9" w:rsidRDefault="00B6348E" w:rsidP="00B6348E">
      <w:pPr>
        <w:rPr>
          <w:rFonts w:ascii="Arial" w:hAnsi="Arial" w:cs="Arial"/>
          <w:b/>
          <w:bCs/>
          <w:color w:val="000000" w:themeColor="text1"/>
          <w:sz w:val="14"/>
          <w:szCs w:val="14"/>
        </w:rPr>
      </w:pPr>
    </w:p>
    <w:tbl>
      <w:tblPr>
        <w:tblW w:w="11709" w:type="dxa"/>
        <w:tblInd w:w="-810" w:type="dxa"/>
        <w:tblLayout w:type="fixed"/>
        <w:tblLook w:val="04A0" w:firstRow="1" w:lastRow="0" w:firstColumn="1" w:lastColumn="0" w:noHBand="0" w:noVBand="1"/>
      </w:tblPr>
      <w:tblGrid>
        <w:gridCol w:w="2070"/>
        <w:gridCol w:w="1899"/>
        <w:gridCol w:w="1980"/>
        <w:gridCol w:w="1890"/>
        <w:gridCol w:w="1890"/>
        <w:gridCol w:w="1980"/>
      </w:tblGrid>
      <w:tr w:rsidR="00B6348E" w:rsidRPr="003F27E9" w14:paraId="450CC1A5" w14:textId="77777777" w:rsidTr="002B42EA">
        <w:trPr>
          <w:trHeight w:val="320"/>
        </w:trPr>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0087C9CC"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Update Interval = 8 Quarters</w:t>
            </w:r>
          </w:p>
        </w:tc>
        <w:tc>
          <w:tcPr>
            <w:tcW w:w="1899" w:type="dxa"/>
            <w:tcBorders>
              <w:top w:val="single" w:sz="4" w:space="0" w:color="auto"/>
              <w:left w:val="nil"/>
              <w:bottom w:val="single" w:sz="4" w:space="0" w:color="auto"/>
              <w:right w:val="nil"/>
            </w:tcBorders>
            <w:shd w:val="clear" w:color="auto" w:fill="auto"/>
            <w:noWrap/>
            <w:vAlign w:val="center"/>
            <w:hideMark/>
          </w:tcPr>
          <w:p w14:paraId="74554E1B"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07A24817"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77B4571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5C7F2603"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14E234B5"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6348E" w:rsidRPr="003F27E9" w14:paraId="42894E8F"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156DB222"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9" w:type="dxa"/>
            <w:tcBorders>
              <w:top w:val="nil"/>
              <w:left w:val="nil"/>
              <w:bottom w:val="nil"/>
              <w:right w:val="nil"/>
            </w:tcBorders>
            <w:shd w:val="clear" w:color="000000" w:fill="BFBFBF"/>
            <w:noWrap/>
            <w:vAlign w:val="center"/>
          </w:tcPr>
          <w:p w14:paraId="2C577800"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tcPr>
          <w:p w14:paraId="32A373F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0.0041 (p=0.0006)</w:t>
            </w:r>
          </w:p>
        </w:tc>
        <w:tc>
          <w:tcPr>
            <w:tcW w:w="1890" w:type="dxa"/>
            <w:tcBorders>
              <w:top w:val="nil"/>
              <w:left w:val="nil"/>
              <w:bottom w:val="nil"/>
              <w:right w:val="nil"/>
            </w:tcBorders>
            <w:shd w:val="clear" w:color="auto" w:fill="auto"/>
            <w:noWrap/>
            <w:vAlign w:val="center"/>
          </w:tcPr>
          <w:p w14:paraId="43A3932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0.0041 (p=0.0005)</w:t>
            </w:r>
          </w:p>
        </w:tc>
        <w:tc>
          <w:tcPr>
            <w:tcW w:w="1890" w:type="dxa"/>
            <w:tcBorders>
              <w:top w:val="nil"/>
              <w:left w:val="nil"/>
              <w:bottom w:val="nil"/>
              <w:right w:val="nil"/>
            </w:tcBorders>
            <w:shd w:val="clear" w:color="auto" w:fill="auto"/>
            <w:noWrap/>
            <w:vAlign w:val="center"/>
          </w:tcPr>
          <w:p w14:paraId="75513E9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0.0039 (p=0.0005)</w:t>
            </w:r>
          </w:p>
        </w:tc>
        <w:tc>
          <w:tcPr>
            <w:tcW w:w="1980" w:type="dxa"/>
            <w:tcBorders>
              <w:top w:val="nil"/>
              <w:left w:val="nil"/>
              <w:bottom w:val="nil"/>
              <w:right w:val="nil"/>
            </w:tcBorders>
            <w:shd w:val="clear" w:color="auto" w:fill="auto"/>
            <w:noWrap/>
            <w:vAlign w:val="center"/>
          </w:tcPr>
          <w:p w14:paraId="48DC327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0.0032 (p=0.0006)</w:t>
            </w:r>
          </w:p>
        </w:tc>
      </w:tr>
      <w:tr w:rsidR="00B6348E" w:rsidRPr="003F27E9" w14:paraId="389F097A"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28978E6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9" w:type="dxa"/>
            <w:tcBorders>
              <w:top w:val="nil"/>
              <w:left w:val="nil"/>
              <w:bottom w:val="nil"/>
              <w:right w:val="nil"/>
            </w:tcBorders>
            <w:shd w:val="clear" w:color="auto" w:fill="auto"/>
            <w:noWrap/>
            <w:vAlign w:val="center"/>
          </w:tcPr>
          <w:p w14:paraId="593FDA91"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-0.0041 (p=0.0006)</w:t>
            </w:r>
          </w:p>
        </w:tc>
        <w:tc>
          <w:tcPr>
            <w:tcW w:w="1980" w:type="dxa"/>
            <w:tcBorders>
              <w:top w:val="nil"/>
              <w:left w:val="nil"/>
              <w:bottom w:val="nil"/>
              <w:right w:val="nil"/>
            </w:tcBorders>
            <w:shd w:val="clear" w:color="000000" w:fill="BFBFBF"/>
            <w:noWrap/>
            <w:vAlign w:val="center"/>
          </w:tcPr>
          <w:p w14:paraId="01B0C6E5"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tcPr>
          <w:p w14:paraId="75CAE6F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(p=0.5286)</w:t>
            </w:r>
          </w:p>
        </w:tc>
        <w:tc>
          <w:tcPr>
            <w:tcW w:w="1890" w:type="dxa"/>
            <w:tcBorders>
              <w:top w:val="nil"/>
              <w:left w:val="nil"/>
              <w:bottom w:val="nil"/>
              <w:right w:val="nil"/>
            </w:tcBorders>
            <w:shd w:val="clear" w:color="auto" w:fill="auto"/>
            <w:noWrap/>
            <w:vAlign w:val="center"/>
          </w:tcPr>
          <w:p w14:paraId="040BEFF9"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8.76e-05 (p=0.0411)</w:t>
            </w:r>
          </w:p>
        </w:tc>
        <w:tc>
          <w:tcPr>
            <w:tcW w:w="1980" w:type="dxa"/>
            <w:tcBorders>
              <w:top w:val="nil"/>
              <w:left w:val="nil"/>
              <w:bottom w:val="nil"/>
              <w:right w:val="nil"/>
            </w:tcBorders>
            <w:shd w:val="clear" w:color="auto" w:fill="auto"/>
            <w:noWrap/>
            <w:vAlign w:val="center"/>
          </w:tcPr>
          <w:p w14:paraId="5901E44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(p=0.7263)</w:t>
            </w:r>
          </w:p>
        </w:tc>
      </w:tr>
      <w:tr w:rsidR="00B6348E" w:rsidRPr="003F27E9" w14:paraId="103B60C0"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483B6210"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9" w:type="dxa"/>
            <w:tcBorders>
              <w:top w:val="nil"/>
              <w:left w:val="nil"/>
              <w:bottom w:val="nil"/>
              <w:right w:val="nil"/>
            </w:tcBorders>
            <w:shd w:val="clear" w:color="auto" w:fill="auto"/>
            <w:noWrap/>
            <w:vAlign w:val="center"/>
          </w:tcPr>
          <w:p w14:paraId="292DEA5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-0.0041 (p=0.0005)</w:t>
            </w:r>
          </w:p>
        </w:tc>
        <w:tc>
          <w:tcPr>
            <w:tcW w:w="1980" w:type="dxa"/>
            <w:tcBorders>
              <w:top w:val="nil"/>
              <w:left w:val="nil"/>
              <w:bottom w:val="nil"/>
              <w:right w:val="nil"/>
            </w:tcBorders>
            <w:shd w:val="clear" w:color="auto" w:fill="auto"/>
            <w:noWrap/>
            <w:vAlign w:val="center"/>
          </w:tcPr>
          <w:p w14:paraId="6184B08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(p=0.5286)</w:t>
            </w:r>
          </w:p>
        </w:tc>
        <w:tc>
          <w:tcPr>
            <w:tcW w:w="1890" w:type="dxa"/>
            <w:tcBorders>
              <w:top w:val="nil"/>
              <w:left w:val="nil"/>
              <w:bottom w:val="nil"/>
              <w:right w:val="nil"/>
            </w:tcBorders>
            <w:shd w:val="clear" w:color="000000" w:fill="BFBFBF"/>
            <w:noWrap/>
            <w:vAlign w:val="center"/>
          </w:tcPr>
          <w:p w14:paraId="3A73F99D"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tcPr>
          <w:p w14:paraId="0E3BD11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9.37e-05 (p=0.0411)</w:t>
            </w:r>
          </w:p>
        </w:tc>
        <w:tc>
          <w:tcPr>
            <w:tcW w:w="1980" w:type="dxa"/>
            <w:tcBorders>
              <w:top w:val="nil"/>
              <w:left w:val="nil"/>
              <w:bottom w:val="nil"/>
              <w:right w:val="nil"/>
            </w:tcBorders>
            <w:shd w:val="clear" w:color="auto" w:fill="auto"/>
            <w:noWrap/>
            <w:vAlign w:val="center"/>
          </w:tcPr>
          <w:p w14:paraId="27D0CC5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(p=0.3655)</w:t>
            </w:r>
          </w:p>
        </w:tc>
      </w:tr>
      <w:tr w:rsidR="00B6348E" w:rsidRPr="003F27E9" w14:paraId="29FFA4A0" w14:textId="77777777" w:rsidTr="002B42EA">
        <w:trPr>
          <w:trHeight w:val="320"/>
        </w:trPr>
        <w:tc>
          <w:tcPr>
            <w:tcW w:w="2070" w:type="dxa"/>
            <w:tcBorders>
              <w:top w:val="nil"/>
              <w:left w:val="nil"/>
              <w:bottom w:val="nil"/>
              <w:right w:val="single" w:sz="4" w:space="0" w:color="auto"/>
            </w:tcBorders>
            <w:shd w:val="clear" w:color="auto" w:fill="auto"/>
            <w:noWrap/>
            <w:vAlign w:val="center"/>
            <w:hideMark/>
          </w:tcPr>
          <w:p w14:paraId="50FB5BF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9" w:type="dxa"/>
            <w:tcBorders>
              <w:top w:val="nil"/>
              <w:left w:val="nil"/>
              <w:bottom w:val="nil"/>
              <w:right w:val="nil"/>
            </w:tcBorders>
            <w:shd w:val="clear" w:color="auto" w:fill="auto"/>
            <w:noWrap/>
            <w:vAlign w:val="center"/>
          </w:tcPr>
          <w:p w14:paraId="560532F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-0.0039 (p=0.0005)</w:t>
            </w:r>
          </w:p>
        </w:tc>
        <w:tc>
          <w:tcPr>
            <w:tcW w:w="1980" w:type="dxa"/>
            <w:tcBorders>
              <w:top w:val="nil"/>
              <w:left w:val="nil"/>
              <w:bottom w:val="nil"/>
              <w:right w:val="nil"/>
            </w:tcBorders>
            <w:shd w:val="clear" w:color="auto" w:fill="auto"/>
            <w:noWrap/>
            <w:vAlign w:val="center"/>
          </w:tcPr>
          <w:p w14:paraId="2080BB5F"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-8.76e-05 (p=0.0411)</w:t>
            </w:r>
          </w:p>
        </w:tc>
        <w:tc>
          <w:tcPr>
            <w:tcW w:w="1890" w:type="dxa"/>
            <w:tcBorders>
              <w:top w:val="nil"/>
              <w:left w:val="nil"/>
              <w:bottom w:val="nil"/>
              <w:right w:val="nil"/>
            </w:tcBorders>
            <w:shd w:val="clear" w:color="auto" w:fill="auto"/>
            <w:noWrap/>
            <w:vAlign w:val="center"/>
          </w:tcPr>
          <w:p w14:paraId="05A0E13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-9.37e-05 (p=0.0411)</w:t>
            </w:r>
          </w:p>
        </w:tc>
        <w:tc>
          <w:tcPr>
            <w:tcW w:w="1890" w:type="dxa"/>
            <w:tcBorders>
              <w:top w:val="nil"/>
              <w:left w:val="nil"/>
              <w:bottom w:val="nil"/>
              <w:right w:val="nil"/>
            </w:tcBorders>
            <w:shd w:val="clear" w:color="000000" w:fill="BFBFBF"/>
            <w:noWrap/>
            <w:vAlign w:val="center"/>
          </w:tcPr>
          <w:p w14:paraId="07ED9DB5"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tcPr>
          <w:p w14:paraId="41C7D33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(p=0.0744)</w:t>
            </w:r>
          </w:p>
        </w:tc>
      </w:tr>
      <w:tr w:rsidR="00B6348E" w:rsidRPr="003F27E9" w14:paraId="3BD1A5FE" w14:textId="77777777" w:rsidTr="002B42EA">
        <w:trPr>
          <w:trHeight w:val="270"/>
        </w:trPr>
        <w:tc>
          <w:tcPr>
            <w:tcW w:w="2070" w:type="dxa"/>
            <w:tcBorders>
              <w:top w:val="nil"/>
              <w:left w:val="nil"/>
              <w:bottom w:val="single" w:sz="4" w:space="0" w:color="auto"/>
              <w:right w:val="single" w:sz="4" w:space="0" w:color="auto"/>
            </w:tcBorders>
            <w:shd w:val="clear" w:color="auto" w:fill="auto"/>
            <w:noWrap/>
            <w:vAlign w:val="center"/>
            <w:hideMark/>
          </w:tcPr>
          <w:p w14:paraId="4F5B6351"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9" w:type="dxa"/>
            <w:tcBorders>
              <w:top w:val="nil"/>
              <w:left w:val="nil"/>
              <w:bottom w:val="single" w:sz="4" w:space="0" w:color="auto"/>
              <w:right w:val="nil"/>
            </w:tcBorders>
            <w:shd w:val="clear" w:color="auto" w:fill="auto"/>
            <w:noWrap/>
            <w:vAlign w:val="center"/>
          </w:tcPr>
          <w:p w14:paraId="7FFE086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-0.0032 (p=0.0006)</w:t>
            </w:r>
          </w:p>
        </w:tc>
        <w:tc>
          <w:tcPr>
            <w:tcW w:w="1980" w:type="dxa"/>
            <w:tcBorders>
              <w:top w:val="nil"/>
              <w:left w:val="nil"/>
              <w:bottom w:val="single" w:sz="4" w:space="0" w:color="auto"/>
              <w:right w:val="nil"/>
            </w:tcBorders>
            <w:shd w:val="clear" w:color="auto" w:fill="auto"/>
            <w:noWrap/>
            <w:vAlign w:val="center"/>
          </w:tcPr>
          <w:p w14:paraId="4F95E396"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(p=0.7263)</w:t>
            </w:r>
          </w:p>
        </w:tc>
        <w:tc>
          <w:tcPr>
            <w:tcW w:w="1890" w:type="dxa"/>
            <w:tcBorders>
              <w:top w:val="nil"/>
              <w:left w:val="nil"/>
              <w:bottom w:val="single" w:sz="4" w:space="0" w:color="auto"/>
              <w:right w:val="nil"/>
            </w:tcBorders>
            <w:shd w:val="clear" w:color="auto" w:fill="auto"/>
            <w:noWrap/>
            <w:vAlign w:val="center"/>
          </w:tcPr>
          <w:p w14:paraId="4448CEE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(p=0.3655)</w:t>
            </w:r>
          </w:p>
        </w:tc>
        <w:tc>
          <w:tcPr>
            <w:tcW w:w="1890" w:type="dxa"/>
            <w:tcBorders>
              <w:top w:val="nil"/>
              <w:left w:val="nil"/>
              <w:bottom w:val="single" w:sz="4" w:space="0" w:color="auto"/>
              <w:right w:val="nil"/>
            </w:tcBorders>
            <w:shd w:val="clear" w:color="auto" w:fill="auto"/>
            <w:noWrap/>
            <w:vAlign w:val="center"/>
          </w:tcPr>
          <w:p w14:paraId="3837475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(p=0.0744)</w:t>
            </w:r>
          </w:p>
        </w:tc>
        <w:tc>
          <w:tcPr>
            <w:tcW w:w="1980" w:type="dxa"/>
            <w:tcBorders>
              <w:top w:val="nil"/>
              <w:left w:val="nil"/>
              <w:bottom w:val="single" w:sz="4" w:space="0" w:color="auto"/>
              <w:right w:val="nil"/>
            </w:tcBorders>
            <w:shd w:val="clear" w:color="000000" w:fill="BFBFBF"/>
            <w:noWrap/>
            <w:vAlign w:val="center"/>
          </w:tcPr>
          <w:p w14:paraId="3BB8CE5D" w14:textId="77777777" w:rsidR="00B6348E" w:rsidRPr="003F27E9" w:rsidRDefault="00B6348E" w:rsidP="002B42EA">
            <w:pPr>
              <w:rPr>
                <w:rFonts w:ascii="Arial" w:eastAsia="Times New Roman" w:hAnsi="Arial" w:cs="Arial"/>
                <w:color w:val="000000" w:themeColor="text1"/>
                <w:sz w:val="14"/>
                <w:szCs w:val="14"/>
              </w:rPr>
            </w:pPr>
          </w:p>
        </w:tc>
      </w:tr>
    </w:tbl>
    <w:p w14:paraId="74D9E3CD" w14:textId="77777777" w:rsidR="00B6348E" w:rsidRDefault="00B6348E" w:rsidP="00B6348E">
      <w:pPr>
        <w:rPr>
          <w:rFonts w:ascii="Arial" w:hAnsi="Arial" w:cs="Arial"/>
          <w:b/>
          <w:bCs/>
          <w:color w:val="000000" w:themeColor="text1"/>
          <w:sz w:val="22"/>
          <w:szCs w:val="22"/>
        </w:rPr>
      </w:pPr>
    </w:p>
    <w:p w14:paraId="66052A34" w14:textId="77777777" w:rsidR="00B6348E" w:rsidRDefault="00B6348E" w:rsidP="00B6348E">
      <w:pPr>
        <w:rPr>
          <w:rFonts w:ascii="Arial" w:hAnsi="Arial" w:cs="Arial"/>
          <w:b/>
          <w:bCs/>
          <w:color w:val="000000" w:themeColor="text1"/>
          <w:sz w:val="22"/>
          <w:szCs w:val="22"/>
        </w:rPr>
      </w:pPr>
    </w:p>
    <w:p w14:paraId="6F30FB1C" w14:textId="77777777" w:rsidR="00B6348E" w:rsidRDefault="00B6348E" w:rsidP="00B6348E">
      <w:pPr>
        <w:rPr>
          <w:rFonts w:ascii="Arial" w:hAnsi="Arial" w:cs="Arial"/>
          <w:b/>
          <w:bCs/>
          <w:color w:val="000000" w:themeColor="text1"/>
          <w:sz w:val="22"/>
          <w:szCs w:val="22"/>
        </w:rPr>
      </w:pPr>
    </w:p>
    <w:p w14:paraId="451E426E" w14:textId="77777777" w:rsidR="00B6348E" w:rsidRDefault="00B6348E" w:rsidP="00B6348E">
      <w:pPr>
        <w:rPr>
          <w:rFonts w:ascii="Arial" w:hAnsi="Arial" w:cs="Arial"/>
          <w:b/>
          <w:bCs/>
          <w:color w:val="000000" w:themeColor="text1"/>
          <w:sz w:val="22"/>
          <w:szCs w:val="22"/>
        </w:rPr>
      </w:pPr>
    </w:p>
    <w:p w14:paraId="34E7471C" w14:textId="77777777" w:rsidR="00B6348E" w:rsidRDefault="00B6348E" w:rsidP="00B6348E">
      <w:pPr>
        <w:rPr>
          <w:rFonts w:ascii="Arial" w:hAnsi="Arial" w:cs="Arial"/>
          <w:b/>
          <w:bCs/>
          <w:color w:val="000000" w:themeColor="text1"/>
          <w:sz w:val="22"/>
          <w:szCs w:val="22"/>
        </w:rPr>
      </w:pPr>
    </w:p>
    <w:p w14:paraId="279FCC26" w14:textId="77777777" w:rsidR="00B6348E" w:rsidRDefault="00B6348E" w:rsidP="00B6348E">
      <w:pPr>
        <w:rPr>
          <w:rFonts w:ascii="Arial" w:hAnsi="Arial" w:cs="Arial"/>
          <w:b/>
          <w:bCs/>
          <w:color w:val="000000" w:themeColor="text1"/>
          <w:sz w:val="22"/>
          <w:szCs w:val="22"/>
        </w:rPr>
      </w:pPr>
    </w:p>
    <w:p w14:paraId="38679284" w14:textId="77777777" w:rsidR="00B6348E" w:rsidRDefault="00B6348E" w:rsidP="00B6348E">
      <w:pPr>
        <w:rPr>
          <w:rFonts w:ascii="Arial" w:hAnsi="Arial" w:cs="Arial"/>
          <w:b/>
          <w:bCs/>
          <w:color w:val="000000" w:themeColor="text1"/>
          <w:sz w:val="22"/>
          <w:szCs w:val="22"/>
        </w:rPr>
      </w:pPr>
    </w:p>
    <w:p w14:paraId="786C9B14" w14:textId="77777777" w:rsidR="00B6348E" w:rsidRDefault="00B6348E" w:rsidP="00B6348E">
      <w:pPr>
        <w:rPr>
          <w:rFonts w:ascii="Arial" w:hAnsi="Arial" w:cs="Arial"/>
          <w:b/>
          <w:bCs/>
          <w:color w:val="000000" w:themeColor="text1"/>
          <w:sz w:val="22"/>
          <w:szCs w:val="22"/>
        </w:rPr>
      </w:pPr>
    </w:p>
    <w:p w14:paraId="79865941" w14:textId="77777777" w:rsidR="00B6348E" w:rsidRDefault="00B6348E" w:rsidP="00B6348E">
      <w:pPr>
        <w:rPr>
          <w:rFonts w:ascii="Arial" w:hAnsi="Arial" w:cs="Arial"/>
          <w:b/>
          <w:bCs/>
          <w:color w:val="000000" w:themeColor="text1"/>
          <w:sz w:val="22"/>
          <w:szCs w:val="22"/>
        </w:rPr>
      </w:pPr>
    </w:p>
    <w:p w14:paraId="321B10B8" w14:textId="77777777" w:rsidR="00B6348E" w:rsidRDefault="00B6348E" w:rsidP="00B6348E">
      <w:pPr>
        <w:rPr>
          <w:rFonts w:ascii="Arial" w:hAnsi="Arial" w:cs="Arial"/>
          <w:b/>
          <w:bCs/>
          <w:color w:val="000000" w:themeColor="text1"/>
          <w:sz w:val="22"/>
          <w:szCs w:val="22"/>
        </w:rPr>
      </w:pPr>
    </w:p>
    <w:p w14:paraId="535D314B" w14:textId="77777777" w:rsidR="00B6348E" w:rsidRDefault="00B6348E" w:rsidP="00B6348E">
      <w:pPr>
        <w:rPr>
          <w:rFonts w:ascii="Arial" w:hAnsi="Arial" w:cs="Arial"/>
          <w:b/>
          <w:bCs/>
          <w:color w:val="000000" w:themeColor="text1"/>
          <w:sz w:val="22"/>
          <w:szCs w:val="22"/>
        </w:rPr>
      </w:pPr>
    </w:p>
    <w:p w14:paraId="3938EAE8" w14:textId="77777777" w:rsidR="00B6348E" w:rsidRDefault="00B6348E" w:rsidP="00B6348E">
      <w:pPr>
        <w:rPr>
          <w:rFonts w:ascii="Arial" w:hAnsi="Arial" w:cs="Arial"/>
          <w:b/>
          <w:bCs/>
          <w:color w:val="000000" w:themeColor="text1"/>
          <w:sz w:val="22"/>
          <w:szCs w:val="22"/>
        </w:rPr>
      </w:pPr>
    </w:p>
    <w:p w14:paraId="579885E5" w14:textId="77777777" w:rsidR="00B6348E" w:rsidRDefault="00B6348E" w:rsidP="00B6348E">
      <w:pPr>
        <w:rPr>
          <w:rFonts w:ascii="Arial" w:hAnsi="Arial" w:cs="Arial"/>
          <w:b/>
          <w:bCs/>
          <w:color w:val="000000" w:themeColor="text1"/>
          <w:sz w:val="22"/>
          <w:szCs w:val="22"/>
        </w:rPr>
      </w:pPr>
    </w:p>
    <w:p w14:paraId="11558433" w14:textId="7F02EBC4" w:rsidR="00B6348E" w:rsidRPr="003F27E9" w:rsidRDefault="00B6348E" w:rsidP="00B6348E">
      <w:pPr>
        <w:rPr>
          <w:rFonts w:ascii="Arial" w:hAnsi="Arial" w:cs="Arial"/>
          <w:b/>
          <w:bCs/>
          <w:color w:val="000000" w:themeColor="text1"/>
          <w:sz w:val="22"/>
          <w:szCs w:val="22"/>
        </w:rPr>
      </w:pPr>
      <w:r w:rsidRPr="003F27E9">
        <w:rPr>
          <w:rFonts w:ascii="Arial" w:hAnsi="Arial" w:cs="Arial"/>
          <w:b/>
          <w:bCs/>
          <w:color w:val="000000" w:themeColor="text1"/>
          <w:sz w:val="22"/>
          <w:szCs w:val="22"/>
        </w:rPr>
        <w:lastRenderedPageBreak/>
        <w:t xml:space="preserve">Appendix Table </w:t>
      </w:r>
      <w:r>
        <w:rPr>
          <w:rFonts w:ascii="Arial" w:hAnsi="Arial" w:cs="Arial"/>
          <w:b/>
          <w:bCs/>
          <w:color w:val="000000" w:themeColor="text1"/>
          <w:sz w:val="22"/>
          <w:szCs w:val="22"/>
        </w:rPr>
        <w:t>3</w:t>
      </w:r>
      <w:r w:rsidRPr="003F27E9">
        <w:rPr>
          <w:rFonts w:ascii="Arial" w:hAnsi="Arial" w:cs="Arial"/>
          <w:b/>
          <w:bCs/>
          <w:color w:val="000000" w:themeColor="text1"/>
          <w:sz w:val="22"/>
          <w:szCs w:val="22"/>
        </w:rPr>
        <w:t xml:space="preserve">. Pairwise comparisons (Wilcoxon Signed Rank Test) of Brier Score (BS) at each quarter when the </w:t>
      </w:r>
      <w:r w:rsidR="00AB2DB8">
        <w:rPr>
          <w:rFonts w:ascii="Arial" w:hAnsi="Arial" w:cs="Arial"/>
          <w:b/>
          <w:bCs/>
          <w:color w:val="000000" w:themeColor="text1"/>
          <w:sz w:val="22"/>
          <w:szCs w:val="22"/>
        </w:rPr>
        <w:t>sliding window</w:t>
      </w:r>
      <w:r w:rsidRPr="003F27E9">
        <w:rPr>
          <w:rFonts w:ascii="Arial" w:hAnsi="Arial" w:cs="Arial"/>
          <w:b/>
          <w:bCs/>
          <w:color w:val="000000" w:themeColor="text1"/>
          <w:sz w:val="22"/>
          <w:szCs w:val="22"/>
        </w:rPr>
        <w:t xml:space="preserve"> equals 1, 2, 4, or 8 quarters and the update interval equals 1 quarter. Values represent the median difference (p-value) in BS between the strategy listed in the row header and that listed in the column header. Negative differences indicate that the row header has lower BS (performs better) than the column header; positive differences indicate that the row header has higher BS (performs worse) than the column header.</w:t>
      </w:r>
    </w:p>
    <w:p w14:paraId="18BD627C" w14:textId="77777777" w:rsidR="00B6348E" w:rsidRPr="003F27E9" w:rsidRDefault="00B6348E" w:rsidP="00B6348E">
      <w:pPr>
        <w:rPr>
          <w:rFonts w:ascii="Arial" w:hAnsi="Arial" w:cs="Arial"/>
          <w:b/>
          <w:bCs/>
          <w:color w:val="000000" w:themeColor="text1"/>
          <w:sz w:val="22"/>
          <w:szCs w:val="22"/>
        </w:rPr>
      </w:pPr>
    </w:p>
    <w:tbl>
      <w:tblPr>
        <w:tblW w:w="11790" w:type="dxa"/>
        <w:tblInd w:w="-900" w:type="dxa"/>
        <w:tblLayout w:type="fixed"/>
        <w:tblLook w:val="04A0" w:firstRow="1" w:lastRow="0" w:firstColumn="1" w:lastColumn="0" w:noHBand="0" w:noVBand="1"/>
      </w:tblPr>
      <w:tblGrid>
        <w:gridCol w:w="2160"/>
        <w:gridCol w:w="1890"/>
        <w:gridCol w:w="1980"/>
        <w:gridCol w:w="1890"/>
        <w:gridCol w:w="1890"/>
        <w:gridCol w:w="1980"/>
      </w:tblGrid>
      <w:tr w:rsidR="00B6348E" w:rsidRPr="003F27E9" w14:paraId="6BCA5D6B" w14:textId="77777777" w:rsidTr="002B42EA">
        <w:trPr>
          <w:trHeight w:val="320"/>
        </w:trPr>
        <w:tc>
          <w:tcPr>
            <w:tcW w:w="2160" w:type="dxa"/>
            <w:tcBorders>
              <w:top w:val="single" w:sz="4" w:space="0" w:color="auto"/>
              <w:left w:val="nil"/>
              <w:bottom w:val="single" w:sz="4" w:space="0" w:color="auto"/>
              <w:right w:val="single" w:sz="4" w:space="0" w:color="auto"/>
            </w:tcBorders>
            <w:shd w:val="clear" w:color="auto" w:fill="auto"/>
            <w:noWrap/>
            <w:vAlign w:val="center"/>
            <w:hideMark/>
          </w:tcPr>
          <w:p w14:paraId="3477ED3D"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1 quarter new (100% new)</w:t>
            </w:r>
          </w:p>
        </w:tc>
        <w:tc>
          <w:tcPr>
            <w:tcW w:w="1890" w:type="dxa"/>
            <w:tcBorders>
              <w:top w:val="single" w:sz="4" w:space="0" w:color="auto"/>
              <w:left w:val="nil"/>
              <w:bottom w:val="single" w:sz="4" w:space="0" w:color="auto"/>
              <w:right w:val="nil"/>
            </w:tcBorders>
            <w:shd w:val="clear" w:color="auto" w:fill="auto"/>
            <w:noWrap/>
            <w:vAlign w:val="center"/>
            <w:hideMark/>
          </w:tcPr>
          <w:p w14:paraId="77D50DDB"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43817C73"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59902536"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09F075D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68E672A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6348E" w:rsidRPr="003F27E9" w14:paraId="60C76BBB"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4D6EB467"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0" w:type="dxa"/>
            <w:tcBorders>
              <w:top w:val="nil"/>
              <w:left w:val="nil"/>
              <w:bottom w:val="nil"/>
              <w:right w:val="nil"/>
            </w:tcBorders>
            <w:shd w:val="clear" w:color="000000" w:fill="BFBFBF"/>
            <w:noWrap/>
            <w:vAlign w:val="center"/>
            <w:hideMark/>
          </w:tcPr>
          <w:p w14:paraId="2B0BA7DD"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793397F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(p=0.1634)</w:t>
            </w:r>
          </w:p>
        </w:tc>
        <w:tc>
          <w:tcPr>
            <w:tcW w:w="1890" w:type="dxa"/>
            <w:tcBorders>
              <w:top w:val="nil"/>
              <w:left w:val="nil"/>
              <w:bottom w:val="nil"/>
              <w:right w:val="nil"/>
            </w:tcBorders>
            <w:shd w:val="clear" w:color="auto" w:fill="auto"/>
            <w:noWrap/>
            <w:vAlign w:val="center"/>
            <w:hideMark/>
          </w:tcPr>
          <w:p w14:paraId="4B598791"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0.0042 (p=2.9e-05)</w:t>
            </w:r>
          </w:p>
        </w:tc>
        <w:tc>
          <w:tcPr>
            <w:tcW w:w="1890" w:type="dxa"/>
            <w:tcBorders>
              <w:top w:val="nil"/>
              <w:left w:val="nil"/>
              <w:bottom w:val="nil"/>
              <w:right w:val="nil"/>
            </w:tcBorders>
            <w:shd w:val="clear" w:color="auto" w:fill="auto"/>
            <w:noWrap/>
            <w:vAlign w:val="center"/>
            <w:hideMark/>
          </w:tcPr>
          <w:p w14:paraId="44B29F5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0.0032 (p=2.9e-05)</w:t>
            </w:r>
          </w:p>
        </w:tc>
        <w:tc>
          <w:tcPr>
            <w:tcW w:w="1980" w:type="dxa"/>
            <w:tcBorders>
              <w:top w:val="nil"/>
              <w:left w:val="nil"/>
              <w:bottom w:val="nil"/>
              <w:right w:val="nil"/>
            </w:tcBorders>
            <w:shd w:val="clear" w:color="auto" w:fill="auto"/>
            <w:noWrap/>
            <w:vAlign w:val="center"/>
            <w:hideMark/>
          </w:tcPr>
          <w:p w14:paraId="13989CE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0.0016 (p=0.5531)</w:t>
            </w:r>
          </w:p>
        </w:tc>
      </w:tr>
      <w:tr w:rsidR="00B6348E" w:rsidRPr="003F27E9" w14:paraId="65737779"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5D7CD8C5"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nil"/>
              <w:left w:val="nil"/>
              <w:bottom w:val="nil"/>
              <w:right w:val="nil"/>
            </w:tcBorders>
            <w:shd w:val="clear" w:color="auto" w:fill="auto"/>
            <w:noWrap/>
            <w:vAlign w:val="center"/>
            <w:hideMark/>
          </w:tcPr>
          <w:p w14:paraId="1994F6B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(p=0.1634)</w:t>
            </w:r>
          </w:p>
        </w:tc>
        <w:tc>
          <w:tcPr>
            <w:tcW w:w="1980" w:type="dxa"/>
            <w:tcBorders>
              <w:top w:val="nil"/>
              <w:left w:val="nil"/>
              <w:bottom w:val="nil"/>
              <w:right w:val="nil"/>
            </w:tcBorders>
            <w:shd w:val="clear" w:color="000000" w:fill="BFBFBF"/>
            <w:noWrap/>
            <w:vAlign w:val="center"/>
            <w:hideMark/>
          </w:tcPr>
          <w:p w14:paraId="02CA0C66"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1C4A5BD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0.0014 (p=0.0013)</w:t>
            </w:r>
          </w:p>
        </w:tc>
        <w:tc>
          <w:tcPr>
            <w:tcW w:w="1890" w:type="dxa"/>
            <w:tcBorders>
              <w:top w:val="nil"/>
              <w:left w:val="nil"/>
              <w:bottom w:val="nil"/>
              <w:right w:val="nil"/>
            </w:tcBorders>
            <w:shd w:val="clear" w:color="auto" w:fill="auto"/>
            <w:noWrap/>
            <w:vAlign w:val="center"/>
            <w:hideMark/>
          </w:tcPr>
          <w:p w14:paraId="6BB1A56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0.0011 (p=0.0008)</w:t>
            </w:r>
          </w:p>
        </w:tc>
        <w:tc>
          <w:tcPr>
            <w:tcW w:w="1980" w:type="dxa"/>
            <w:tcBorders>
              <w:top w:val="nil"/>
              <w:left w:val="nil"/>
              <w:bottom w:val="nil"/>
              <w:right w:val="nil"/>
            </w:tcBorders>
            <w:shd w:val="clear" w:color="auto" w:fill="auto"/>
            <w:noWrap/>
            <w:vAlign w:val="center"/>
            <w:hideMark/>
          </w:tcPr>
          <w:p w14:paraId="1922C1D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-8.34e-06 (p=0.0742)</w:t>
            </w:r>
          </w:p>
        </w:tc>
      </w:tr>
      <w:tr w:rsidR="00B6348E" w:rsidRPr="003F27E9" w14:paraId="462592E5"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19BB4E67"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nil"/>
              <w:left w:val="nil"/>
              <w:bottom w:val="nil"/>
              <w:right w:val="nil"/>
            </w:tcBorders>
            <w:shd w:val="clear" w:color="auto" w:fill="auto"/>
            <w:noWrap/>
            <w:vAlign w:val="center"/>
            <w:hideMark/>
          </w:tcPr>
          <w:p w14:paraId="41BB790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-0.0042 (p=2.9e-05)</w:t>
            </w:r>
          </w:p>
        </w:tc>
        <w:tc>
          <w:tcPr>
            <w:tcW w:w="1980" w:type="dxa"/>
            <w:tcBorders>
              <w:top w:val="nil"/>
              <w:left w:val="nil"/>
              <w:bottom w:val="nil"/>
              <w:right w:val="nil"/>
            </w:tcBorders>
            <w:shd w:val="clear" w:color="auto" w:fill="auto"/>
            <w:noWrap/>
            <w:vAlign w:val="center"/>
            <w:hideMark/>
          </w:tcPr>
          <w:p w14:paraId="501F7A9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-0.0014 (p=0.0013)</w:t>
            </w:r>
          </w:p>
        </w:tc>
        <w:tc>
          <w:tcPr>
            <w:tcW w:w="1890" w:type="dxa"/>
            <w:tcBorders>
              <w:top w:val="nil"/>
              <w:left w:val="nil"/>
              <w:bottom w:val="nil"/>
              <w:right w:val="nil"/>
            </w:tcBorders>
            <w:shd w:val="clear" w:color="000000" w:fill="BFBFBF"/>
            <w:noWrap/>
            <w:vAlign w:val="center"/>
            <w:hideMark/>
          </w:tcPr>
          <w:p w14:paraId="62AF5D74"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7CA1207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-4.56e-06 (p=0.6592)</w:t>
            </w:r>
          </w:p>
        </w:tc>
        <w:tc>
          <w:tcPr>
            <w:tcW w:w="1980" w:type="dxa"/>
            <w:tcBorders>
              <w:top w:val="nil"/>
              <w:left w:val="nil"/>
              <w:bottom w:val="nil"/>
              <w:right w:val="nil"/>
            </w:tcBorders>
            <w:shd w:val="clear" w:color="auto" w:fill="auto"/>
            <w:noWrap/>
            <w:vAlign w:val="center"/>
            <w:hideMark/>
          </w:tcPr>
          <w:p w14:paraId="4C67D36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-0.0031 (p=6.35e-05)</w:t>
            </w:r>
          </w:p>
        </w:tc>
      </w:tr>
      <w:tr w:rsidR="00B6348E" w:rsidRPr="003F27E9" w14:paraId="2CE59AA2"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2A8146CA"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0" w:type="dxa"/>
            <w:tcBorders>
              <w:top w:val="nil"/>
              <w:left w:val="nil"/>
              <w:bottom w:val="nil"/>
              <w:right w:val="nil"/>
            </w:tcBorders>
            <w:shd w:val="clear" w:color="auto" w:fill="auto"/>
            <w:noWrap/>
            <w:vAlign w:val="center"/>
            <w:hideMark/>
          </w:tcPr>
          <w:p w14:paraId="3C8586E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-0.0032 (p=2.9e-05)</w:t>
            </w:r>
          </w:p>
        </w:tc>
        <w:tc>
          <w:tcPr>
            <w:tcW w:w="1980" w:type="dxa"/>
            <w:tcBorders>
              <w:top w:val="nil"/>
              <w:left w:val="nil"/>
              <w:bottom w:val="nil"/>
              <w:right w:val="nil"/>
            </w:tcBorders>
            <w:shd w:val="clear" w:color="auto" w:fill="auto"/>
            <w:noWrap/>
            <w:vAlign w:val="center"/>
            <w:hideMark/>
          </w:tcPr>
          <w:p w14:paraId="6996203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-0.0011 (p=0.0008)</w:t>
            </w:r>
          </w:p>
        </w:tc>
        <w:tc>
          <w:tcPr>
            <w:tcW w:w="1890" w:type="dxa"/>
            <w:tcBorders>
              <w:top w:val="nil"/>
              <w:left w:val="nil"/>
              <w:bottom w:val="nil"/>
              <w:right w:val="nil"/>
            </w:tcBorders>
            <w:shd w:val="clear" w:color="auto" w:fill="auto"/>
            <w:noWrap/>
            <w:vAlign w:val="center"/>
            <w:hideMark/>
          </w:tcPr>
          <w:p w14:paraId="3F5FC4D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4.56e-06 (p=0.6592)</w:t>
            </w:r>
          </w:p>
        </w:tc>
        <w:tc>
          <w:tcPr>
            <w:tcW w:w="1890" w:type="dxa"/>
            <w:tcBorders>
              <w:top w:val="nil"/>
              <w:left w:val="nil"/>
              <w:bottom w:val="nil"/>
              <w:right w:val="nil"/>
            </w:tcBorders>
            <w:shd w:val="clear" w:color="000000" w:fill="BFBFBF"/>
            <w:noWrap/>
            <w:vAlign w:val="center"/>
            <w:hideMark/>
          </w:tcPr>
          <w:p w14:paraId="580E34AE"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3407DE3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-0.0029 (p=0.0002)</w:t>
            </w:r>
          </w:p>
        </w:tc>
      </w:tr>
      <w:tr w:rsidR="00B6348E" w:rsidRPr="003F27E9" w14:paraId="3FBE11E4" w14:textId="77777777" w:rsidTr="002B42EA">
        <w:trPr>
          <w:trHeight w:val="99"/>
        </w:trPr>
        <w:tc>
          <w:tcPr>
            <w:tcW w:w="2160" w:type="dxa"/>
            <w:tcBorders>
              <w:top w:val="nil"/>
              <w:left w:val="nil"/>
              <w:bottom w:val="single" w:sz="4" w:space="0" w:color="auto"/>
              <w:right w:val="single" w:sz="4" w:space="0" w:color="auto"/>
            </w:tcBorders>
            <w:shd w:val="clear" w:color="auto" w:fill="auto"/>
            <w:noWrap/>
            <w:vAlign w:val="center"/>
            <w:hideMark/>
          </w:tcPr>
          <w:p w14:paraId="7F6A15D6"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0" w:type="dxa"/>
            <w:tcBorders>
              <w:top w:val="nil"/>
              <w:left w:val="nil"/>
              <w:bottom w:val="single" w:sz="4" w:space="0" w:color="auto"/>
              <w:right w:val="nil"/>
            </w:tcBorders>
            <w:shd w:val="clear" w:color="auto" w:fill="auto"/>
            <w:noWrap/>
            <w:vAlign w:val="center"/>
            <w:hideMark/>
          </w:tcPr>
          <w:p w14:paraId="23D49C8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-0.0016 (p=0.5531)</w:t>
            </w:r>
          </w:p>
        </w:tc>
        <w:tc>
          <w:tcPr>
            <w:tcW w:w="1980" w:type="dxa"/>
            <w:tcBorders>
              <w:top w:val="nil"/>
              <w:left w:val="nil"/>
              <w:bottom w:val="single" w:sz="4" w:space="0" w:color="auto"/>
              <w:right w:val="nil"/>
            </w:tcBorders>
            <w:shd w:val="clear" w:color="auto" w:fill="auto"/>
            <w:noWrap/>
            <w:vAlign w:val="center"/>
            <w:hideMark/>
          </w:tcPr>
          <w:p w14:paraId="2E864641"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8.34e-06 (p=0.0742)</w:t>
            </w:r>
          </w:p>
        </w:tc>
        <w:tc>
          <w:tcPr>
            <w:tcW w:w="1890" w:type="dxa"/>
            <w:tcBorders>
              <w:top w:val="nil"/>
              <w:left w:val="nil"/>
              <w:bottom w:val="single" w:sz="4" w:space="0" w:color="auto"/>
              <w:right w:val="nil"/>
            </w:tcBorders>
            <w:shd w:val="clear" w:color="auto" w:fill="auto"/>
            <w:noWrap/>
            <w:vAlign w:val="center"/>
            <w:hideMark/>
          </w:tcPr>
          <w:p w14:paraId="7042099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0.0031 (p=6.35e-05)</w:t>
            </w:r>
          </w:p>
        </w:tc>
        <w:tc>
          <w:tcPr>
            <w:tcW w:w="1890" w:type="dxa"/>
            <w:tcBorders>
              <w:top w:val="nil"/>
              <w:left w:val="nil"/>
              <w:bottom w:val="single" w:sz="4" w:space="0" w:color="auto"/>
              <w:right w:val="nil"/>
            </w:tcBorders>
            <w:shd w:val="clear" w:color="auto" w:fill="auto"/>
            <w:noWrap/>
            <w:vAlign w:val="center"/>
            <w:hideMark/>
          </w:tcPr>
          <w:p w14:paraId="30761DB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0.0029 (p=0.0002)</w:t>
            </w:r>
          </w:p>
        </w:tc>
        <w:tc>
          <w:tcPr>
            <w:tcW w:w="1980" w:type="dxa"/>
            <w:tcBorders>
              <w:top w:val="nil"/>
              <w:left w:val="nil"/>
              <w:bottom w:val="single" w:sz="4" w:space="0" w:color="auto"/>
              <w:right w:val="nil"/>
            </w:tcBorders>
            <w:shd w:val="clear" w:color="000000" w:fill="BFBFBF"/>
            <w:noWrap/>
            <w:vAlign w:val="center"/>
            <w:hideMark/>
          </w:tcPr>
          <w:p w14:paraId="3E5E3904" w14:textId="77777777" w:rsidR="00B6348E" w:rsidRPr="003F27E9" w:rsidRDefault="00B6348E" w:rsidP="002B42EA">
            <w:pPr>
              <w:rPr>
                <w:rFonts w:ascii="Arial" w:eastAsia="Times New Roman" w:hAnsi="Arial" w:cs="Arial"/>
                <w:color w:val="000000" w:themeColor="text1"/>
                <w:sz w:val="14"/>
                <w:szCs w:val="14"/>
              </w:rPr>
            </w:pPr>
          </w:p>
        </w:tc>
      </w:tr>
    </w:tbl>
    <w:p w14:paraId="79C11D95" w14:textId="77777777" w:rsidR="00B6348E" w:rsidRPr="003F27E9" w:rsidRDefault="00B6348E" w:rsidP="00B6348E">
      <w:pPr>
        <w:rPr>
          <w:rFonts w:ascii="Arial" w:hAnsi="Arial" w:cs="Arial"/>
          <w:b/>
          <w:bCs/>
          <w:color w:val="000000" w:themeColor="text1"/>
          <w:sz w:val="14"/>
          <w:szCs w:val="14"/>
        </w:rPr>
      </w:pPr>
    </w:p>
    <w:tbl>
      <w:tblPr>
        <w:tblW w:w="11790" w:type="dxa"/>
        <w:tblInd w:w="-900" w:type="dxa"/>
        <w:tblLayout w:type="fixed"/>
        <w:tblLook w:val="04A0" w:firstRow="1" w:lastRow="0" w:firstColumn="1" w:lastColumn="0" w:noHBand="0" w:noVBand="1"/>
      </w:tblPr>
      <w:tblGrid>
        <w:gridCol w:w="2160"/>
        <w:gridCol w:w="1890"/>
        <w:gridCol w:w="1980"/>
        <w:gridCol w:w="1890"/>
        <w:gridCol w:w="1890"/>
        <w:gridCol w:w="1980"/>
      </w:tblGrid>
      <w:tr w:rsidR="00B6348E" w:rsidRPr="003F27E9" w14:paraId="675F322D" w14:textId="77777777" w:rsidTr="002B42EA">
        <w:trPr>
          <w:trHeight w:val="320"/>
        </w:trPr>
        <w:tc>
          <w:tcPr>
            <w:tcW w:w="2160" w:type="dxa"/>
            <w:tcBorders>
              <w:top w:val="single" w:sz="4" w:space="0" w:color="auto"/>
              <w:left w:val="nil"/>
              <w:bottom w:val="single" w:sz="4" w:space="0" w:color="auto"/>
              <w:right w:val="single" w:sz="4" w:space="0" w:color="auto"/>
            </w:tcBorders>
            <w:shd w:val="clear" w:color="auto" w:fill="auto"/>
            <w:noWrap/>
            <w:vAlign w:val="center"/>
            <w:hideMark/>
          </w:tcPr>
          <w:p w14:paraId="0098E175"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1 quarter new + 1 quarter old (50% new, 50% old)</w:t>
            </w:r>
          </w:p>
        </w:tc>
        <w:tc>
          <w:tcPr>
            <w:tcW w:w="1890" w:type="dxa"/>
            <w:tcBorders>
              <w:top w:val="single" w:sz="4" w:space="0" w:color="auto"/>
              <w:left w:val="nil"/>
              <w:bottom w:val="single" w:sz="4" w:space="0" w:color="auto"/>
              <w:right w:val="nil"/>
            </w:tcBorders>
            <w:shd w:val="clear" w:color="auto" w:fill="auto"/>
            <w:noWrap/>
            <w:vAlign w:val="center"/>
            <w:hideMark/>
          </w:tcPr>
          <w:p w14:paraId="040DF097"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25D39558"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411510B1"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602E27E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65BEE4D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6348E" w:rsidRPr="003F27E9" w14:paraId="1F1AD8C4"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4A14C928"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0" w:type="dxa"/>
            <w:tcBorders>
              <w:top w:val="nil"/>
              <w:left w:val="nil"/>
              <w:bottom w:val="nil"/>
              <w:right w:val="nil"/>
            </w:tcBorders>
            <w:shd w:val="clear" w:color="000000" w:fill="BFBFBF"/>
            <w:noWrap/>
            <w:vAlign w:val="center"/>
            <w:hideMark/>
          </w:tcPr>
          <w:p w14:paraId="1A75D116"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34E2EC6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0.0038 (p=8.58e-05)</w:t>
            </w:r>
          </w:p>
        </w:tc>
        <w:tc>
          <w:tcPr>
            <w:tcW w:w="1890" w:type="dxa"/>
            <w:tcBorders>
              <w:top w:val="nil"/>
              <w:left w:val="nil"/>
              <w:bottom w:val="nil"/>
              <w:right w:val="nil"/>
            </w:tcBorders>
            <w:shd w:val="clear" w:color="auto" w:fill="auto"/>
            <w:noWrap/>
            <w:vAlign w:val="center"/>
            <w:hideMark/>
          </w:tcPr>
          <w:p w14:paraId="0093A966"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0.0043 (p=2.89e-05)</w:t>
            </w:r>
          </w:p>
        </w:tc>
        <w:tc>
          <w:tcPr>
            <w:tcW w:w="1890" w:type="dxa"/>
            <w:tcBorders>
              <w:top w:val="nil"/>
              <w:left w:val="nil"/>
              <w:bottom w:val="nil"/>
              <w:right w:val="nil"/>
            </w:tcBorders>
            <w:shd w:val="clear" w:color="auto" w:fill="auto"/>
            <w:noWrap/>
            <w:vAlign w:val="center"/>
            <w:hideMark/>
          </w:tcPr>
          <w:p w14:paraId="3BD6653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0.0040 (p=2.89e-05)</w:t>
            </w:r>
          </w:p>
        </w:tc>
        <w:tc>
          <w:tcPr>
            <w:tcW w:w="1980" w:type="dxa"/>
            <w:tcBorders>
              <w:top w:val="nil"/>
              <w:left w:val="nil"/>
              <w:bottom w:val="nil"/>
              <w:right w:val="nil"/>
            </w:tcBorders>
            <w:shd w:val="clear" w:color="auto" w:fill="auto"/>
            <w:noWrap/>
            <w:vAlign w:val="center"/>
            <w:hideMark/>
          </w:tcPr>
          <w:p w14:paraId="2AF549B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0.0021 (p=0.0030)</w:t>
            </w:r>
          </w:p>
        </w:tc>
      </w:tr>
      <w:tr w:rsidR="00B6348E" w:rsidRPr="003F27E9" w14:paraId="07FD309E"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63FA8967"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nil"/>
              <w:left w:val="nil"/>
              <w:bottom w:val="nil"/>
              <w:right w:val="nil"/>
            </w:tcBorders>
            <w:shd w:val="clear" w:color="auto" w:fill="auto"/>
            <w:noWrap/>
            <w:vAlign w:val="center"/>
            <w:hideMark/>
          </w:tcPr>
          <w:p w14:paraId="1D76291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-0.0038 (p=8.58e-05)</w:t>
            </w:r>
          </w:p>
        </w:tc>
        <w:tc>
          <w:tcPr>
            <w:tcW w:w="1980" w:type="dxa"/>
            <w:tcBorders>
              <w:top w:val="nil"/>
              <w:left w:val="nil"/>
              <w:bottom w:val="nil"/>
              <w:right w:val="nil"/>
            </w:tcBorders>
            <w:shd w:val="clear" w:color="000000" w:fill="BFBFBF"/>
            <w:noWrap/>
            <w:vAlign w:val="center"/>
            <w:hideMark/>
          </w:tcPr>
          <w:p w14:paraId="5912DD59"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43C28D8D"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(p=0.0967)</w:t>
            </w:r>
          </w:p>
        </w:tc>
        <w:tc>
          <w:tcPr>
            <w:tcW w:w="1890" w:type="dxa"/>
            <w:tcBorders>
              <w:top w:val="nil"/>
              <w:left w:val="nil"/>
              <w:bottom w:val="nil"/>
              <w:right w:val="nil"/>
            </w:tcBorders>
            <w:shd w:val="clear" w:color="auto" w:fill="auto"/>
            <w:noWrap/>
            <w:vAlign w:val="center"/>
            <w:hideMark/>
          </w:tcPr>
          <w:p w14:paraId="19BD3B7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(p=0.0194)</w:t>
            </w:r>
          </w:p>
        </w:tc>
        <w:tc>
          <w:tcPr>
            <w:tcW w:w="1980" w:type="dxa"/>
            <w:tcBorders>
              <w:top w:val="nil"/>
              <w:left w:val="nil"/>
              <w:bottom w:val="nil"/>
              <w:right w:val="nil"/>
            </w:tcBorders>
            <w:shd w:val="clear" w:color="auto" w:fill="auto"/>
            <w:noWrap/>
            <w:vAlign w:val="center"/>
            <w:hideMark/>
          </w:tcPr>
          <w:p w14:paraId="0B9FAEAF"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-0.0004 (p=0.0703)</w:t>
            </w:r>
          </w:p>
        </w:tc>
      </w:tr>
      <w:tr w:rsidR="00B6348E" w:rsidRPr="003F27E9" w14:paraId="4D1A53B4"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173EC3FD"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nil"/>
              <w:left w:val="nil"/>
              <w:bottom w:val="nil"/>
              <w:right w:val="nil"/>
            </w:tcBorders>
            <w:shd w:val="clear" w:color="auto" w:fill="auto"/>
            <w:noWrap/>
            <w:vAlign w:val="center"/>
            <w:hideMark/>
          </w:tcPr>
          <w:p w14:paraId="5DF1894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-0.0043 (p=2.89e-05)</w:t>
            </w:r>
          </w:p>
        </w:tc>
        <w:tc>
          <w:tcPr>
            <w:tcW w:w="1980" w:type="dxa"/>
            <w:tcBorders>
              <w:top w:val="nil"/>
              <w:left w:val="nil"/>
              <w:bottom w:val="nil"/>
              <w:right w:val="nil"/>
            </w:tcBorders>
            <w:shd w:val="clear" w:color="auto" w:fill="auto"/>
            <w:noWrap/>
            <w:vAlign w:val="center"/>
            <w:hideMark/>
          </w:tcPr>
          <w:p w14:paraId="162CC78F"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(p=0.0967)</w:t>
            </w:r>
          </w:p>
        </w:tc>
        <w:tc>
          <w:tcPr>
            <w:tcW w:w="1890" w:type="dxa"/>
            <w:tcBorders>
              <w:top w:val="nil"/>
              <w:left w:val="nil"/>
              <w:bottom w:val="nil"/>
              <w:right w:val="nil"/>
            </w:tcBorders>
            <w:shd w:val="clear" w:color="000000" w:fill="BFBFBF"/>
            <w:noWrap/>
            <w:vAlign w:val="center"/>
            <w:hideMark/>
          </w:tcPr>
          <w:p w14:paraId="4EF06D19"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7896421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1.94e-05 (p=0.5945)</w:t>
            </w:r>
          </w:p>
        </w:tc>
        <w:tc>
          <w:tcPr>
            <w:tcW w:w="1980" w:type="dxa"/>
            <w:tcBorders>
              <w:top w:val="nil"/>
              <w:left w:val="nil"/>
              <w:bottom w:val="nil"/>
              <w:right w:val="nil"/>
            </w:tcBorders>
            <w:shd w:val="clear" w:color="auto" w:fill="auto"/>
            <w:noWrap/>
            <w:vAlign w:val="center"/>
            <w:hideMark/>
          </w:tcPr>
          <w:p w14:paraId="3772E079"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-0.0012 (p=0.0049)</w:t>
            </w:r>
          </w:p>
        </w:tc>
      </w:tr>
      <w:tr w:rsidR="00B6348E" w:rsidRPr="003F27E9" w14:paraId="36D0B572"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060A00C1"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0" w:type="dxa"/>
            <w:tcBorders>
              <w:top w:val="nil"/>
              <w:left w:val="nil"/>
              <w:bottom w:val="nil"/>
              <w:right w:val="nil"/>
            </w:tcBorders>
            <w:shd w:val="clear" w:color="auto" w:fill="auto"/>
            <w:noWrap/>
            <w:vAlign w:val="center"/>
            <w:hideMark/>
          </w:tcPr>
          <w:p w14:paraId="48CB8FD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-0.0040 (p=2.89e-05)</w:t>
            </w:r>
          </w:p>
        </w:tc>
        <w:tc>
          <w:tcPr>
            <w:tcW w:w="1980" w:type="dxa"/>
            <w:tcBorders>
              <w:top w:val="nil"/>
              <w:left w:val="nil"/>
              <w:bottom w:val="nil"/>
              <w:right w:val="nil"/>
            </w:tcBorders>
            <w:shd w:val="clear" w:color="auto" w:fill="auto"/>
            <w:noWrap/>
            <w:vAlign w:val="center"/>
            <w:hideMark/>
          </w:tcPr>
          <w:p w14:paraId="445A90B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(p=0.0194)</w:t>
            </w:r>
          </w:p>
        </w:tc>
        <w:tc>
          <w:tcPr>
            <w:tcW w:w="1890" w:type="dxa"/>
            <w:tcBorders>
              <w:top w:val="nil"/>
              <w:left w:val="nil"/>
              <w:bottom w:val="nil"/>
              <w:right w:val="nil"/>
            </w:tcBorders>
            <w:shd w:val="clear" w:color="auto" w:fill="auto"/>
            <w:noWrap/>
            <w:vAlign w:val="center"/>
            <w:hideMark/>
          </w:tcPr>
          <w:p w14:paraId="616D786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-1.94e-05 (p=0.5945)</w:t>
            </w:r>
          </w:p>
        </w:tc>
        <w:tc>
          <w:tcPr>
            <w:tcW w:w="1890" w:type="dxa"/>
            <w:tcBorders>
              <w:top w:val="nil"/>
              <w:left w:val="nil"/>
              <w:bottom w:val="nil"/>
              <w:right w:val="nil"/>
            </w:tcBorders>
            <w:shd w:val="clear" w:color="000000" w:fill="BFBFBF"/>
            <w:noWrap/>
            <w:vAlign w:val="center"/>
            <w:hideMark/>
          </w:tcPr>
          <w:p w14:paraId="3FB086F8"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7236AE7C"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-0.0010 (p=0.0045)</w:t>
            </w:r>
          </w:p>
        </w:tc>
      </w:tr>
      <w:tr w:rsidR="00B6348E" w:rsidRPr="003F27E9" w14:paraId="6239B7C5" w14:textId="77777777" w:rsidTr="002B42EA">
        <w:trPr>
          <w:trHeight w:val="99"/>
        </w:trPr>
        <w:tc>
          <w:tcPr>
            <w:tcW w:w="2160" w:type="dxa"/>
            <w:tcBorders>
              <w:top w:val="nil"/>
              <w:left w:val="nil"/>
              <w:bottom w:val="single" w:sz="4" w:space="0" w:color="auto"/>
              <w:right w:val="single" w:sz="4" w:space="0" w:color="auto"/>
            </w:tcBorders>
            <w:shd w:val="clear" w:color="auto" w:fill="auto"/>
            <w:noWrap/>
            <w:vAlign w:val="center"/>
            <w:hideMark/>
          </w:tcPr>
          <w:p w14:paraId="7FCDAD8D"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0" w:type="dxa"/>
            <w:tcBorders>
              <w:top w:val="nil"/>
              <w:left w:val="nil"/>
              <w:bottom w:val="single" w:sz="4" w:space="0" w:color="auto"/>
              <w:right w:val="nil"/>
            </w:tcBorders>
            <w:shd w:val="clear" w:color="auto" w:fill="auto"/>
            <w:noWrap/>
            <w:vAlign w:val="center"/>
            <w:hideMark/>
          </w:tcPr>
          <w:p w14:paraId="108803F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-0.0021 (p=0.0030)</w:t>
            </w:r>
          </w:p>
        </w:tc>
        <w:tc>
          <w:tcPr>
            <w:tcW w:w="1980" w:type="dxa"/>
            <w:tcBorders>
              <w:top w:val="nil"/>
              <w:left w:val="nil"/>
              <w:bottom w:val="single" w:sz="4" w:space="0" w:color="auto"/>
              <w:right w:val="nil"/>
            </w:tcBorders>
            <w:shd w:val="clear" w:color="auto" w:fill="auto"/>
            <w:noWrap/>
            <w:vAlign w:val="center"/>
            <w:hideMark/>
          </w:tcPr>
          <w:p w14:paraId="4D0C08FF"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0.0004 (p=0.0703)</w:t>
            </w:r>
          </w:p>
        </w:tc>
        <w:tc>
          <w:tcPr>
            <w:tcW w:w="1890" w:type="dxa"/>
            <w:tcBorders>
              <w:top w:val="nil"/>
              <w:left w:val="nil"/>
              <w:bottom w:val="single" w:sz="4" w:space="0" w:color="auto"/>
              <w:right w:val="nil"/>
            </w:tcBorders>
            <w:shd w:val="clear" w:color="auto" w:fill="auto"/>
            <w:noWrap/>
            <w:vAlign w:val="center"/>
            <w:hideMark/>
          </w:tcPr>
          <w:p w14:paraId="61C1ED4F"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0.0012 (p=0.0049)</w:t>
            </w:r>
          </w:p>
        </w:tc>
        <w:tc>
          <w:tcPr>
            <w:tcW w:w="1890" w:type="dxa"/>
            <w:tcBorders>
              <w:top w:val="nil"/>
              <w:left w:val="nil"/>
              <w:bottom w:val="single" w:sz="4" w:space="0" w:color="auto"/>
              <w:right w:val="nil"/>
            </w:tcBorders>
            <w:shd w:val="clear" w:color="auto" w:fill="auto"/>
            <w:noWrap/>
            <w:vAlign w:val="center"/>
            <w:hideMark/>
          </w:tcPr>
          <w:p w14:paraId="67B9E54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0.0010 (p=0.0045)</w:t>
            </w:r>
          </w:p>
        </w:tc>
        <w:tc>
          <w:tcPr>
            <w:tcW w:w="1980" w:type="dxa"/>
            <w:tcBorders>
              <w:top w:val="nil"/>
              <w:left w:val="nil"/>
              <w:bottom w:val="single" w:sz="4" w:space="0" w:color="auto"/>
              <w:right w:val="nil"/>
            </w:tcBorders>
            <w:shd w:val="clear" w:color="000000" w:fill="BFBFBF"/>
            <w:noWrap/>
            <w:vAlign w:val="center"/>
            <w:hideMark/>
          </w:tcPr>
          <w:p w14:paraId="619D14F4" w14:textId="77777777" w:rsidR="00B6348E" w:rsidRPr="003F27E9" w:rsidRDefault="00B6348E" w:rsidP="002B42EA">
            <w:pPr>
              <w:rPr>
                <w:rFonts w:ascii="Arial" w:eastAsia="Times New Roman" w:hAnsi="Arial" w:cs="Arial"/>
                <w:color w:val="000000" w:themeColor="text1"/>
                <w:sz w:val="14"/>
                <w:szCs w:val="14"/>
              </w:rPr>
            </w:pPr>
          </w:p>
        </w:tc>
      </w:tr>
    </w:tbl>
    <w:p w14:paraId="5B4BE651" w14:textId="77777777" w:rsidR="00B6348E" w:rsidRPr="003F27E9" w:rsidRDefault="00B6348E" w:rsidP="00B6348E">
      <w:pPr>
        <w:rPr>
          <w:rFonts w:ascii="Arial" w:hAnsi="Arial" w:cs="Arial"/>
          <w:b/>
          <w:bCs/>
          <w:color w:val="000000" w:themeColor="text1"/>
          <w:sz w:val="14"/>
          <w:szCs w:val="14"/>
        </w:rPr>
      </w:pPr>
    </w:p>
    <w:tbl>
      <w:tblPr>
        <w:tblpPr w:leftFromText="180" w:rightFromText="180" w:vertAnchor="text" w:horzAnchor="margin" w:tblpXSpec="center" w:tblpY="51"/>
        <w:tblW w:w="11790" w:type="dxa"/>
        <w:tblLayout w:type="fixed"/>
        <w:tblLook w:val="04A0" w:firstRow="1" w:lastRow="0" w:firstColumn="1" w:lastColumn="0" w:noHBand="0" w:noVBand="1"/>
      </w:tblPr>
      <w:tblGrid>
        <w:gridCol w:w="2160"/>
        <w:gridCol w:w="1890"/>
        <w:gridCol w:w="1980"/>
        <w:gridCol w:w="1890"/>
        <w:gridCol w:w="1890"/>
        <w:gridCol w:w="1980"/>
      </w:tblGrid>
      <w:tr w:rsidR="00B6348E" w:rsidRPr="003F27E9" w14:paraId="3D97E6EA" w14:textId="77777777" w:rsidTr="002B42EA">
        <w:trPr>
          <w:trHeight w:val="320"/>
        </w:trPr>
        <w:tc>
          <w:tcPr>
            <w:tcW w:w="2160" w:type="dxa"/>
            <w:tcBorders>
              <w:top w:val="single" w:sz="4" w:space="0" w:color="auto"/>
              <w:left w:val="nil"/>
              <w:bottom w:val="single" w:sz="4" w:space="0" w:color="auto"/>
              <w:right w:val="single" w:sz="4" w:space="0" w:color="auto"/>
            </w:tcBorders>
            <w:shd w:val="clear" w:color="auto" w:fill="auto"/>
            <w:noWrap/>
            <w:vAlign w:val="center"/>
            <w:hideMark/>
          </w:tcPr>
          <w:p w14:paraId="09CFA4E5"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1 quarter new + 3 quarters old (25% new, 75% old)</w:t>
            </w:r>
          </w:p>
        </w:tc>
        <w:tc>
          <w:tcPr>
            <w:tcW w:w="1890" w:type="dxa"/>
            <w:tcBorders>
              <w:top w:val="single" w:sz="4" w:space="0" w:color="auto"/>
              <w:left w:val="nil"/>
              <w:bottom w:val="single" w:sz="4" w:space="0" w:color="auto"/>
              <w:right w:val="nil"/>
            </w:tcBorders>
            <w:shd w:val="clear" w:color="auto" w:fill="auto"/>
            <w:noWrap/>
            <w:vAlign w:val="center"/>
            <w:hideMark/>
          </w:tcPr>
          <w:p w14:paraId="7DF59524"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51678FD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0D07395A"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692FF547"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6FE19ED9"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6348E" w:rsidRPr="003F27E9" w14:paraId="1E101587"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0782710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0" w:type="dxa"/>
            <w:tcBorders>
              <w:top w:val="nil"/>
              <w:left w:val="nil"/>
              <w:bottom w:val="nil"/>
              <w:right w:val="nil"/>
            </w:tcBorders>
            <w:shd w:val="clear" w:color="000000" w:fill="BFBFBF"/>
            <w:noWrap/>
            <w:vAlign w:val="center"/>
            <w:hideMark/>
          </w:tcPr>
          <w:p w14:paraId="3237FBF4"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28C99FA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0.0029 (p=7.21e-05)</w:t>
            </w:r>
          </w:p>
        </w:tc>
        <w:tc>
          <w:tcPr>
            <w:tcW w:w="1890" w:type="dxa"/>
            <w:tcBorders>
              <w:top w:val="nil"/>
              <w:left w:val="nil"/>
              <w:bottom w:val="nil"/>
              <w:right w:val="nil"/>
            </w:tcBorders>
            <w:shd w:val="clear" w:color="auto" w:fill="auto"/>
            <w:noWrap/>
            <w:vAlign w:val="center"/>
            <w:hideMark/>
          </w:tcPr>
          <w:p w14:paraId="59FD8AC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0.0044 (p=2.89e-05)</w:t>
            </w:r>
          </w:p>
        </w:tc>
        <w:tc>
          <w:tcPr>
            <w:tcW w:w="1890" w:type="dxa"/>
            <w:tcBorders>
              <w:top w:val="nil"/>
              <w:left w:val="nil"/>
              <w:bottom w:val="nil"/>
              <w:right w:val="nil"/>
            </w:tcBorders>
            <w:shd w:val="clear" w:color="auto" w:fill="auto"/>
            <w:noWrap/>
            <w:vAlign w:val="center"/>
            <w:hideMark/>
          </w:tcPr>
          <w:p w14:paraId="6EC0C87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0.0044 (p=2.89e-05)</w:t>
            </w:r>
          </w:p>
        </w:tc>
        <w:tc>
          <w:tcPr>
            <w:tcW w:w="1980" w:type="dxa"/>
            <w:tcBorders>
              <w:top w:val="nil"/>
              <w:left w:val="nil"/>
              <w:bottom w:val="nil"/>
              <w:right w:val="nil"/>
            </w:tcBorders>
            <w:shd w:val="clear" w:color="auto" w:fill="auto"/>
            <w:noWrap/>
            <w:vAlign w:val="center"/>
            <w:hideMark/>
          </w:tcPr>
          <w:p w14:paraId="74D803A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0.0034 (p=9.29e-05)</w:t>
            </w:r>
          </w:p>
        </w:tc>
      </w:tr>
      <w:tr w:rsidR="00B6348E" w:rsidRPr="003F27E9" w14:paraId="4E69696C"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6A168E05"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nil"/>
              <w:left w:val="nil"/>
              <w:bottom w:val="nil"/>
              <w:right w:val="nil"/>
            </w:tcBorders>
            <w:shd w:val="clear" w:color="auto" w:fill="auto"/>
            <w:noWrap/>
            <w:vAlign w:val="center"/>
            <w:hideMark/>
          </w:tcPr>
          <w:p w14:paraId="7E53359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-0.0029 (p=7.21e-05)</w:t>
            </w:r>
          </w:p>
        </w:tc>
        <w:tc>
          <w:tcPr>
            <w:tcW w:w="1980" w:type="dxa"/>
            <w:tcBorders>
              <w:top w:val="nil"/>
              <w:left w:val="nil"/>
              <w:bottom w:val="nil"/>
              <w:right w:val="nil"/>
            </w:tcBorders>
            <w:shd w:val="clear" w:color="000000" w:fill="BFBFBF"/>
            <w:noWrap/>
            <w:vAlign w:val="center"/>
            <w:hideMark/>
          </w:tcPr>
          <w:p w14:paraId="593B277C"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4D66AD3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0.0004 (p=0.1573)</w:t>
            </w:r>
          </w:p>
        </w:tc>
        <w:tc>
          <w:tcPr>
            <w:tcW w:w="1890" w:type="dxa"/>
            <w:tcBorders>
              <w:top w:val="nil"/>
              <w:left w:val="nil"/>
              <w:bottom w:val="nil"/>
              <w:right w:val="nil"/>
            </w:tcBorders>
            <w:shd w:val="clear" w:color="auto" w:fill="auto"/>
            <w:noWrap/>
            <w:vAlign w:val="center"/>
            <w:hideMark/>
          </w:tcPr>
          <w:p w14:paraId="771009C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0.0002 (p=0.0803)</w:t>
            </w:r>
          </w:p>
        </w:tc>
        <w:tc>
          <w:tcPr>
            <w:tcW w:w="1980" w:type="dxa"/>
            <w:tcBorders>
              <w:top w:val="nil"/>
              <w:left w:val="nil"/>
              <w:bottom w:val="nil"/>
              <w:right w:val="nil"/>
            </w:tcBorders>
            <w:shd w:val="clear" w:color="auto" w:fill="auto"/>
            <w:noWrap/>
            <w:vAlign w:val="center"/>
            <w:hideMark/>
          </w:tcPr>
          <w:p w14:paraId="3D53AEE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(p=0.6012)</w:t>
            </w:r>
          </w:p>
        </w:tc>
      </w:tr>
      <w:tr w:rsidR="00B6348E" w:rsidRPr="003F27E9" w14:paraId="5EA8AC57"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3CFE3318"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nil"/>
              <w:left w:val="nil"/>
              <w:bottom w:val="nil"/>
              <w:right w:val="nil"/>
            </w:tcBorders>
            <w:shd w:val="clear" w:color="auto" w:fill="auto"/>
            <w:noWrap/>
            <w:vAlign w:val="center"/>
            <w:hideMark/>
          </w:tcPr>
          <w:p w14:paraId="7EFAF7E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-0.0044 (p=2.89e-05)</w:t>
            </w:r>
          </w:p>
        </w:tc>
        <w:tc>
          <w:tcPr>
            <w:tcW w:w="1980" w:type="dxa"/>
            <w:tcBorders>
              <w:top w:val="nil"/>
              <w:left w:val="nil"/>
              <w:bottom w:val="nil"/>
              <w:right w:val="nil"/>
            </w:tcBorders>
            <w:shd w:val="clear" w:color="auto" w:fill="auto"/>
            <w:noWrap/>
            <w:vAlign w:val="center"/>
            <w:hideMark/>
          </w:tcPr>
          <w:p w14:paraId="7D057776"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-0.0004 (p=0.1573)</w:t>
            </w:r>
          </w:p>
        </w:tc>
        <w:tc>
          <w:tcPr>
            <w:tcW w:w="1890" w:type="dxa"/>
            <w:tcBorders>
              <w:top w:val="nil"/>
              <w:left w:val="nil"/>
              <w:bottom w:val="nil"/>
              <w:right w:val="nil"/>
            </w:tcBorders>
            <w:shd w:val="clear" w:color="000000" w:fill="BFBFBF"/>
            <w:noWrap/>
            <w:vAlign w:val="center"/>
            <w:hideMark/>
          </w:tcPr>
          <w:p w14:paraId="55C4F78E"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0059EF0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8.06e-05 (p=0.0974)</w:t>
            </w:r>
          </w:p>
        </w:tc>
        <w:tc>
          <w:tcPr>
            <w:tcW w:w="1980" w:type="dxa"/>
            <w:tcBorders>
              <w:top w:val="nil"/>
              <w:left w:val="nil"/>
              <w:bottom w:val="nil"/>
              <w:right w:val="nil"/>
            </w:tcBorders>
            <w:shd w:val="clear" w:color="auto" w:fill="auto"/>
            <w:noWrap/>
            <w:vAlign w:val="center"/>
            <w:hideMark/>
          </w:tcPr>
          <w:p w14:paraId="1532F33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-7.86e-05 (p=0.2416)</w:t>
            </w:r>
          </w:p>
        </w:tc>
      </w:tr>
      <w:tr w:rsidR="00B6348E" w:rsidRPr="003F27E9" w14:paraId="076D925A"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07E87263"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0" w:type="dxa"/>
            <w:tcBorders>
              <w:top w:val="nil"/>
              <w:left w:val="nil"/>
              <w:bottom w:val="nil"/>
              <w:right w:val="nil"/>
            </w:tcBorders>
            <w:shd w:val="clear" w:color="auto" w:fill="auto"/>
            <w:noWrap/>
            <w:vAlign w:val="center"/>
            <w:hideMark/>
          </w:tcPr>
          <w:p w14:paraId="7B78F16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-0.0044 (p=2.89e-05)</w:t>
            </w:r>
          </w:p>
        </w:tc>
        <w:tc>
          <w:tcPr>
            <w:tcW w:w="1980" w:type="dxa"/>
            <w:tcBorders>
              <w:top w:val="nil"/>
              <w:left w:val="nil"/>
              <w:bottom w:val="nil"/>
              <w:right w:val="nil"/>
            </w:tcBorders>
            <w:shd w:val="clear" w:color="auto" w:fill="auto"/>
            <w:noWrap/>
            <w:vAlign w:val="center"/>
            <w:hideMark/>
          </w:tcPr>
          <w:p w14:paraId="69D26B36"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-0.0002 (p=0.0803)</w:t>
            </w:r>
          </w:p>
        </w:tc>
        <w:tc>
          <w:tcPr>
            <w:tcW w:w="1890" w:type="dxa"/>
            <w:tcBorders>
              <w:top w:val="nil"/>
              <w:left w:val="nil"/>
              <w:bottom w:val="nil"/>
              <w:right w:val="nil"/>
            </w:tcBorders>
            <w:shd w:val="clear" w:color="auto" w:fill="auto"/>
            <w:noWrap/>
            <w:vAlign w:val="center"/>
            <w:hideMark/>
          </w:tcPr>
          <w:p w14:paraId="4867F2A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-8.06e-05 (p=0.0974)</w:t>
            </w:r>
          </w:p>
        </w:tc>
        <w:tc>
          <w:tcPr>
            <w:tcW w:w="1890" w:type="dxa"/>
            <w:tcBorders>
              <w:top w:val="nil"/>
              <w:left w:val="nil"/>
              <w:bottom w:val="nil"/>
              <w:right w:val="nil"/>
            </w:tcBorders>
            <w:shd w:val="clear" w:color="000000" w:fill="BFBFBF"/>
            <w:noWrap/>
            <w:vAlign w:val="center"/>
            <w:hideMark/>
          </w:tcPr>
          <w:p w14:paraId="56D3AF34"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11F537E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-0.0002 (p=0.0857)</w:t>
            </w:r>
          </w:p>
        </w:tc>
      </w:tr>
      <w:tr w:rsidR="00B6348E" w:rsidRPr="003F27E9" w14:paraId="5951B4D4" w14:textId="77777777" w:rsidTr="002B42EA">
        <w:trPr>
          <w:trHeight w:val="99"/>
        </w:trPr>
        <w:tc>
          <w:tcPr>
            <w:tcW w:w="2160" w:type="dxa"/>
            <w:tcBorders>
              <w:top w:val="nil"/>
              <w:left w:val="nil"/>
              <w:bottom w:val="single" w:sz="4" w:space="0" w:color="auto"/>
              <w:right w:val="single" w:sz="4" w:space="0" w:color="auto"/>
            </w:tcBorders>
            <w:shd w:val="clear" w:color="auto" w:fill="auto"/>
            <w:noWrap/>
            <w:vAlign w:val="center"/>
            <w:hideMark/>
          </w:tcPr>
          <w:p w14:paraId="1194317C"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0" w:type="dxa"/>
            <w:tcBorders>
              <w:top w:val="nil"/>
              <w:left w:val="nil"/>
              <w:bottom w:val="single" w:sz="4" w:space="0" w:color="auto"/>
              <w:right w:val="nil"/>
            </w:tcBorders>
            <w:shd w:val="clear" w:color="auto" w:fill="auto"/>
            <w:noWrap/>
            <w:vAlign w:val="center"/>
            <w:hideMark/>
          </w:tcPr>
          <w:p w14:paraId="7D3B0AA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-0.0034 (p=9.29e-05)</w:t>
            </w:r>
          </w:p>
        </w:tc>
        <w:tc>
          <w:tcPr>
            <w:tcW w:w="1980" w:type="dxa"/>
            <w:tcBorders>
              <w:top w:val="nil"/>
              <w:left w:val="nil"/>
              <w:bottom w:val="single" w:sz="4" w:space="0" w:color="auto"/>
              <w:right w:val="nil"/>
            </w:tcBorders>
            <w:shd w:val="clear" w:color="auto" w:fill="auto"/>
            <w:noWrap/>
            <w:vAlign w:val="center"/>
            <w:hideMark/>
          </w:tcPr>
          <w:p w14:paraId="5D14BA1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(p=0.6012)</w:t>
            </w:r>
          </w:p>
        </w:tc>
        <w:tc>
          <w:tcPr>
            <w:tcW w:w="1890" w:type="dxa"/>
            <w:tcBorders>
              <w:top w:val="nil"/>
              <w:left w:val="nil"/>
              <w:bottom w:val="single" w:sz="4" w:space="0" w:color="auto"/>
              <w:right w:val="nil"/>
            </w:tcBorders>
            <w:shd w:val="clear" w:color="auto" w:fill="auto"/>
            <w:noWrap/>
            <w:vAlign w:val="center"/>
            <w:hideMark/>
          </w:tcPr>
          <w:p w14:paraId="7F34670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7.86e-05 (p=0.2416)</w:t>
            </w:r>
          </w:p>
        </w:tc>
        <w:tc>
          <w:tcPr>
            <w:tcW w:w="1890" w:type="dxa"/>
            <w:tcBorders>
              <w:top w:val="nil"/>
              <w:left w:val="nil"/>
              <w:bottom w:val="single" w:sz="4" w:space="0" w:color="auto"/>
              <w:right w:val="nil"/>
            </w:tcBorders>
            <w:shd w:val="clear" w:color="auto" w:fill="auto"/>
            <w:noWrap/>
            <w:vAlign w:val="center"/>
            <w:hideMark/>
          </w:tcPr>
          <w:p w14:paraId="1860C9B1"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0.0002 (p=0.0857)</w:t>
            </w:r>
          </w:p>
        </w:tc>
        <w:tc>
          <w:tcPr>
            <w:tcW w:w="1980" w:type="dxa"/>
            <w:tcBorders>
              <w:top w:val="nil"/>
              <w:left w:val="nil"/>
              <w:bottom w:val="single" w:sz="4" w:space="0" w:color="auto"/>
              <w:right w:val="nil"/>
            </w:tcBorders>
            <w:shd w:val="clear" w:color="000000" w:fill="BFBFBF"/>
            <w:noWrap/>
            <w:vAlign w:val="center"/>
            <w:hideMark/>
          </w:tcPr>
          <w:p w14:paraId="5426387B" w14:textId="77777777" w:rsidR="00B6348E" w:rsidRPr="003F27E9" w:rsidRDefault="00B6348E" w:rsidP="002B42EA">
            <w:pPr>
              <w:rPr>
                <w:rFonts w:ascii="Arial" w:eastAsia="Times New Roman" w:hAnsi="Arial" w:cs="Arial"/>
                <w:color w:val="000000" w:themeColor="text1"/>
                <w:sz w:val="14"/>
                <w:szCs w:val="14"/>
              </w:rPr>
            </w:pPr>
          </w:p>
        </w:tc>
      </w:tr>
    </w:tbl>
    <w:p w14:paraId="2E93034E" w14:textId="77777777" w:rsidR="00B6348E" w:rsidRPr="003F27E9" w:rsidRDefault="00B6348E" w:rsidP="00B6348E">
      <w:pPr>
        <w:rPr>
          <w:rFonts w:ascii="Arial" w:hAnsi="Arial" w:cs="Arial"/>
          <w:b/>
          <w:bCs/>
          <w:color w:val="000000" w:themeColor="text1"/>
          <w:sz w:val="22"/>
          <w:szCs w:val="22"/>
        </w:rPr>
      </w:pPr>
    </w:p>
    <w:tbl>
      <w:tblPr>
        <w:tblW w:w="11880" w:type="dxa"/>
        <w:tblInd w:w="-900" w:type="dxa"/>
        <w:tblLayout w:type="fixed"/>
        <w:tblLook w:val="04A0" w:firstRow="1" w:lastRow="0" w:firstColumn="1" w:lastColumn="0" w:noHBand="0" w:noVBand="1"/>
      </w:tblPr>
      <w:tblGrid>
        <w:gridCol w:w="2160"/>
        <w:gridCol w:w="1890"/>
        <w:gridCol w:w="1980"/>
        <w:gridCol w:w="1980"/>
        <w:gridCol w:w="1890"/>
        <w:gridCol w:w="1980"/>
      </w:tblGrid>
      <w:tr w:rsidR="00B6348E" w:rsidRPr="003F27E9" w14:paraId="5357AC50" w14:textId="77777777" w:rsidTr="002B42EA">
        <w:trPr>
          <w:trHeight w:val="320"/>
        </w:trPr>
        <w:tc>
          <w:tcPr>
            <w:tcW w:w="2160" w:type="dxa"/>
            <w:tcBorders>
              <w:top w:val="single" w:sz="4" w:space="0" w:color="auto"/>
              <w:left w:val="nil"/>
              <w:bottom w:val="single" w:sz="4" w:space="0" w:color="auto"/>
              <w:right w:val="single" w:sz="4" w:space="0" w:color="auto"/>
            </w:tcBorders>
            <w:shd w:val="clear" w:color="auto" w:fill="auto"/>
            <w:noWrap/>
            <w:vAlign w:val="center"/>
            <w:hideMark/>
          </w:tcPr>
          <w:p w14:paraId="58F29C74"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1 quarter new + 7 quarters old (12.5% new, 87.5% old)</w:t>
            </w:r>
          </w:p>
        </w:tc>
        <w:tc>
          <w:tcPr>
            <w:tcW w:w="1890" w:type="dxa"/>
            <w:tcBorders>
              <w:top w:val="single" w:sz="4" w:space="0" w:color="auto"/>
              <w:left w:val="nil"/>
              <w:bottom w:val="single" w:sz="4" w:space="0" w:color="auto"/>
              <w:right w:val="nil"/>
            </w:tcBorders>
            <w:shd w:val="clear" w:color="auto" w:fill="auto"/>
            <w:noWrap/>
            <w:vAlign w:val="center"/>
            <w:hideMark/>
          </w:tcPr>
          <w:p w14:paraId="6E68F52A"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4B924318"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980" w:type="dxa"/>
            <w:tcBorders>
              <w:top w:val="single" w:sz="4" w:space="0" w:color="auto"/>
              <w:left w:val="nil"/>
              <w:bottom w:val="single" w:sz="4" w:space="0" w:color="auto"/>
              <w:right w:val="nil"/>
            </w:tcBorders>
            <w:shd w:val="clear" w:color="auto" w:fill="auto"/>
            <w:noWrap/>
            <w:vAlign w:val="center"/>
            <w:hideMark/>
          </w:tcPr>
          <w:p w14:paraId="4524CCDB"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2FD3BEEF"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69509457"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6348E" w:rsidRPr="003F27E9" w14:paraId="46CADFA1"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657A69A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0" w:type="dxa"/>
            <w:tcBorders>
              <w:top w:val="nil"/>
              <w:left w:val="nil"/>
              <w:bottom w:val="nil"/>
              <w:right w:val="nil"/>
            </w:tcBorders>
            <w:shd w:val="clear" w:color="000000" w:fill="BFBFBF"/>
            <w:noWrap/>
            <w:vAlign w:val="center"/>
            <w:hideMark/>
          </w:tcPr>
          <w:p w14:paraId="24351247"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230AEE0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0.0033 (p=4.90e-05)</w:t>
            </w:r>
          </w:p>
        </w:tc>
        <w:tc>
          <w:tcPr>
            <w:tcW w:w="1980" w:type="dxa"/>
            <w:tcBorders>
              <w:top w:val="nil"/>
              <w:left w:val="nil"/>
              <w:bottom w:val="nil"/>
              <w:right w:val="nil"/>
            </w:tcBorders>
            <w:shd w:val="clear" w:color="auto" w:fill="auto"/>
            <w:noWrap/>
            <w:vAlign w:val="center"/>
            <w:hideMark/>
          </w:tcPr>
          <w:p w14:paraId="75598FC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0.0043 (p=2.89e-05)</w:t>
            </w:r>
          </w:p>
        </w:tc>
        <w:tc>
          <w:tcPr>
            <w:tcW w:w="1890" w:type="dxa"/>
            <w:tcBorders>
              <w:top w:val="nil"/>
              <w:left w:val="nil"/>
              <w:bottom w:val="nil"/>
              <w:right w:val="nil"/>
            </w:tcBorders>
            <w:shd w:val="clear" w:color="auto" w:fill="auto"/>
            <w:noWrap/>
            <w:vAlign w:val="center"/>
            <w:hideMark/>
          </w:tcPr>
          <w:p w14:paraId="07ECAE77"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0.0042 (p=2.89e-05)</w:t>
            </w:r>
          </w:p>
        </w:tc>
        <w:tc>
          <w:tcPr>
            <w:tcW w:w="1980" w:type="dxa"/>
            <w:tcBorders>
              <w:top w:val="nil"/>
              <w:left w:val="nil"/>
              <w:bottom w:val="nil"/>
              <w:right w:val="nil"/>
            </w:tcBorders>
            <w:shd w:val="clear" w:color="auto" w:fill="auto"/>
            <w:noWrap/>
            <w:vAlign w:val="center"/>
            <w:hideMark/>
          </w:tcPr>
          <w:p w14:paraId="1DEDCC7F"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0.0035 (p=3.30e-05)</w:t>
            </w:r>
          </w:p>
        </w:tc>
      </w:tr>
      <w:tr w:rsidR="00B6348E" w:rsidRPr="003F27E9" w14:paraId="142A970F"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6FF205DE"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nil"/>
              <w:left w:val="nil"/>
              <w:bottom w:val="nil"/>
              <w:right w:val="nil"/>
            </w:tcBorders>
            <w:shd w:val="clear" w:color="auto" w:fill="auto"/>
            <w:noWrap/>
            <w:vAlign w:val="center"/>
            <w:hideMark/>
          </w:tcPr>
          <w:p w14:paraId="32D8027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-0.0033 (p=4.90e-05)</w:t>
            </w:r>
          </w:p>
        </w:tc>
        <w:tc>
          <w:tcPr>
            <w:tcW w:w="1980" w:type="dxa"/>
            <w:tcBorders>
              <w:top w:val="nil"/>
              <w:left w:val="nil"/>
              <w:bottom w:val="nil"/>
              <w:right w:val="nil"/>
            </w:tcBorders>
            <w:shd w:val="clear" w:color="000000" w:fill="BFBFBF"/>
            <w:noWrap/>
            <w:vAlign w:val="center"/>
            <w:hideMark/>
          </w:tcPr>
          <w:p w14:paraId="23E29F5D"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4808855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0.0004 (p=0.0752)</w:t>
            </w:r>
          </w:p>
        </w:tc>
        <w:tc>
          <w:tcPr>
            <w:tcW w:w="1890" w:type="dxa"/>
            <w:tcBorders>
              <w:top w:val="nil"/>
              <w:left w:val="nil"/>
              <w:bottom w:val="nil"/>
              <w:right w:val="nil"/>
            </w:tcBorders>
            <w:shd w:val="clear" w:color="auto" w:fill="auto"/>
            <w:noWrap/>
            <w:vAlign w:val="center"/>
            <w:hideMark/>
          </w:tcPr>
          <w:p w14:paraId="09F0D45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0.0005 (p=0.0078)</w:t>
            </w:r>
          </w:p>
        </w:tc>
        <w:tc>
          <w:tcPr>
            <w:tcW w:w="1980" w:type="dxa"/>
            <w:tcBorders>
              <w:top w:val="nil"/>
              <w:left w:val="nil"/>
              <w:bottom w:val="nil"/>
              <w:right w:val="nil"/>
            </w:tcBorders>
            <w:shd w:val="clear" w:color="auto" w:fill="auto"/>
            <w:noWrap/>
            <w:vAlign w:val="center"/>
            <w:hideMark/>
          </w:tcPr>
          <w:p w14:paraId="770EF71A"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0.0004 (p=0.0119)</w:t>
            </w:r>
          </w:p>
        </w:tc>
      </w:tr>
      <w:tr w:rsidR="00B6348E" w:rsidRPr="003F27E9" w14:paraId="06F8AB3D"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40F1E29B"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nil"/>
              <w:left w:val="nil"/>
              <w:bottom w:val="nil"/>
              <w:right w:val="nil"/>
            </w:tcBorders>
            <w:shd w:val="clear" w:color="auto" w:fill="auto"/>
            <w:noWrap/>
            <w:vAlign w:val="center"/>
            <w:hideMark/>
          </w:tcPr>
          <w:p w14:paraId="1A8F2B14"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-0.0043 (p=2.89e-05)</w:t>
            </w:r>
          </w:p>
        </w:tc>
        <w:tc>
          <w:tcPr>
            <w:tcW w:w="1980" w:type="dxa"/>
            <w:tcBorders>
              <w:top w:val="nil"/>
              <w:left w:val="nil"/>
              <w:bottom w:val="nil"/>
              <w:right w:val="nil"/>
            </w:tcBorders>
            <w:shd w:val="clear" w:color="auto" w:fill="auto"/>
            <w:noWrap/>
            <w:vAlign w:val="center"/>
            <w:hideMark/>
          </w:tcPr>
          <w:p w14:paraId="01745EC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-0.0004 (p=0.0752)</w:t>
            </w:r>
          </w:p>
        </w:tc>
        <w:tc>
          <w:tcPr>
            <w:tcW w:w="1980" w:type="dxa"/>
            <w:tcBorders>
              <w:top w:val="nil"/>
              <w:left w:val="nil"/>
              <w:bottom w:val="nil"/>
              <w:right w:val="nil"/>
            </w:tcBorders>
            <w:shd w:val="clear" w:color="000000" w:fill="BFBFBF"/>
            <w:noWrap/>
            <w:vAlign w:val="center"/>
            <w:hideMark/>
          </w:tcPr>
          <w:p w14:paraId="6864E131" w14:textId="77777777" w:rsidR="00B6348E" w:rsidRPr="003F27E9" w:rsidRDefault="00B6348E" w:rsidP="002B42EA">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011FFA09"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0.0002 (p=0.0170)</w:t>
            </w:r>
          </w:p>
        </w:tc>
        <w:tc>
          <w:tcPr>
            <w:tcW w:w="1980" w:type="dxa"/>
            <w:tcBorders>
              <w:top w:val="nil"/>
              <w:left w:val="nil"/>
              <w:bottom w:val="nil"/>
              <w:right w:val="nil"/>
            </w:tcBorders>
            <w:shd w:val="clear" w:color="auto" w:fill="auto"/>
            <w:noWrap/>
            <w:vAlign w:val="center"/>
            <w:hideMark/>
          </w:tcPr>
          <w:p w14:paraId="42C7D30E"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(p=0.9394)</w:t>
            </w:r>
          </w:p>
        </w:tc>
      </w:tr>
      <w:tr w:rsidR="00B6348E" w:rsidRPr="003F27E9" w14:paraId="59E0D1CA" w14:textId="77777777" w:rsidTr="002B42EA">
        <w:trPr>
          <w:trHeight w:val="320"/>
        </w:trPr>
        <w:tc>
          <w:tcPr>
            <w:tcW w:w="2160" w:type="dxa"/>
            <w:tcBorders>
              <w:top w:val="nil"/>
              <w:left w:val="nil"/>
              <w:bottom w:val="nil"/>
              <w:right w:val="single" w:sz="4" w:space="0" w:color="auto"/>
            </w:tcBorders>
            <w:shd w:val="clear" w:color="auto" w:fill="auto"/>
            <w:noWrap/>
            <w:vAlign w:val="center"/>
            <w:hideMark/>
          </w:tcPr>
          <w:p w14:paraId="0CCDF85D"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0" w:type="dxa"/>
            <w:tcBorders>
              <w:top w:val="nil"/>
              <w:left w:val="nil"/>
              <w:bottom w:val="nil"/>
              <w:right w:val="nil"/>
            </w:tcBorders>
            <w:shd w:val="clear" w:color="auto" w:fill="auto"/>
            <w:noWrap/>
            <w:vAlign w:val="center"/>
            <w:hideMark/>
          </w:tcPr>
          <w:p w14:paraId="54BDB9E9"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-0.0042 (p=2.89e-05)</w:t>
            </w:r>
          </w:p>
        </w:tc>
        <w:tc>
          <w:tcPr>
            <w:tcW w:w="1980" w:type="dxa"/>
            <w:tcBorders>
              <w:top w:val="nil"/>
              <w:left w:val="nil"/>
              <w:bottom w:val="nil"/>
              <w:right w:val="nil"/>
            </w:tcBorders>
            <w:shd w:val="clear" w:color="auto" w:fill="auto"/>
            <w:noWrap/>
            <w:vAlign w:val="center"/>
            <w:hideMark/>
          </w:tcPr>
          <w:p w14:paraId="0D920D58"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-0.0005 (p=0.0078)</w:t>
            </w:r>
          </w:p>
        </w:tc>
        <w:tc>
          <w:tcPr>
            <w:tcW w:w="1980" w:type="dxa"/>
            <w:tcBorders>
              <w:top w:val="nil"/>
              <w:left w:val="nil"/>
              <w:bottom w:val="nil"/>
              <w:right w:val="nil"/>
            </w:tcBorders>
            <w:shd w:val="clear" w:color="auto" w:fill="auto"/>
            <w:noWrap/>
            <w:vAlign w:val="center"/>
            <w:hideMark/>
          </w:tcPr>
          <w:p w14:paraId="37169973"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-0.0002 (p=0.0170)</w:t>
            </w:r>
          </w:p>
        </w:tc>
        <w:tc>
          <w:tcPr>
            <w:tcW w:w="1890" w:type="dxa"/>
            <w:tcBorders>
              <w:top w:val="nil"/>
              <w:left w:val="nil"/>
              <w:bottom w:val="nil"/>
              <w:right w:val="nil"/>
            </w:tcBorders>
            <w:shd w:val="clear" w:color="000000" w:fill="BFBFBF"/>
            <w:noWrap/>
            <w:vAlign w:val="center"/>
            <w:hideMark/>
          </w:tcPr>
          <w:p w14:paraId="79099841" w14:textId="77777777" w:rsidR="00B6348E" w:rsidRPr="003F27E9" w:rsidRDefault="00B6348E" w:rsidP="002B42EA">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002300C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0.0002 (p=0.3380)</w:t>
            </w:r>
          </w:p>
        </w:tc>
      </w:tr>
      <w:tr w:rsidR="00B6348E" w:rsidRPr="003F27E9" w14:paraId="44D59E4F" w14:textId="77777777" w:rsidTr="002B42EA">
        <w:trPr>
          <w:trHeight w:val="99"/>
        </w:trPr>
        <w:tc>
          <w:tcPr>
            <w:tcW w:w="2160" w:type="dxa"/>
            <w:tcBorders>
              <w:top w:val="nil"/>
              <w:left w:val="nil"/>
              <w:bottom w:val="single" w:sz="4" w:space="0" w:color="auto"/>
              <w:right w:val="single" w:sz="4" w:space="0" w:color="auto"/>
            </w:tcBorders>
            <w:shd w:val="clear" w:color="auto" w:fill="auto"/>
            <w:noWrap/>
            <w:vAlign w:val="center"/>
            <w:hideMark/>
          </w:tcPr>
          <w:p w14:paraId="20DD1EE2" w14:textId="77777777" w:rsidR="00B6348E" w:rsidRPr="003F27E9" w:rsidRDefault="00B6348E" w:rsidP="002B42EA">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0" w:type="dxa"/>
            <w:tcBorders>
              <w:top w:val="nil"/>
              <w:left w:val="nil"/>
              <w:bottom w:val="single" w:sz="4" w:space="0" w:color="auto"/>
              <w:right w:val="nil"/>
            </w:tcBorders>
            <w:shd w:val="clear" w:color="auto" w:fill="auto"/>
            <w:noWrap/>
            <w:vAlign w:val="center"/>
            <w:hideMark/>
          </w:tcPr>
          <w:p w14:paraId="5DF68690"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-0.0035 (p=3.30e-05)</w:t>
            </w:r>
          </w:p>
        </w:tc>
        <w:tc>
          <w:tcPr>
            <w:tcW w:w="1980" w:type="dxa"/>
            <w:tcBorders>
              <w:top w:val="nil"/>
              <w:left w:val="nil"/>
              <w:bottom w:val="single" w:sz="4" w:space="0" w:color="auto"/>
              <w:right w:val="nil"/>
            </w:tcBorders>
            <w:shd w:val="clear" w:color="auto" w:fill="auto"/>
            <w:noWrap/>
            <w:vAlign w:val="center"/>
            <w:hideMark/>
          </w:tcPr>
          <w:p w14:paraId="55952092"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-0.0004 (p=0.0119)</w:t>
            </w:r>
          </w:p>
        </w:tc>
        <w:tc>
          <w:tcPr>
            <w:tcW w:w="1980" w:type="dxa"/>
            <w:tcBorders>
              <w:top w:val="nil"/>
              <w:left w:val="nil"/>
              <w:bottom w:val="single" w:sz="4" w:space="0" w:color="auto"/>
              <w:right w:val="nil"/>
            </w:tcBorders>
            <w:shd w:val="clear" w:color="auto" w:fill="auto"/>
            <w:noWrap/>
            <w:vAlign w:val="center"/>
            <w:hideMark/>
          </w:tcPr>
          <w:p w14:paraId="550F6E35"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0.0001 (p=0.9394)</w:t>
            </w:r>
          </w:p>
        </w:tc>
        <w:tc>
          <w:tcPr>
            <w:tcW w:w="1890" w:type="dxa"/>
            <w:tcBorders>
              <w:top w:val="nil"/>
              <w:left w:val="nil"/>
              <w:bottom w:val="single" w:sz="4" w:space="0" w:color="auto"/>
              <w:right w:val="nil"/>
            </w:tcBorders>
            <w:shd w:val="clear" w:color="auto" w:fill="auto"/>
            <w:noWrap/>
            <w:vAlign w:val="center"/>
            <w:hideMark/>
          </w:tcPr>
          <w:p w14:paraId="4C03DA0B" w14:textId="77777777" w:rsidR="00B6348E" w:rsidRPr="003F27E9" w:rsidRDefault="00B6348E" w:rsidP="002B42EA">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0.0002 (p=0.3380)</w:t>
            </w:r>
          </w:p>
        </w:tc>
        <w:tc>
          <w:tcPr>
            <w:tcW w:w="1980" w:type="dxa"/>
            <w:tcBorders>
              <w:top w:val="nil"/>
              <w:left w:val="nil"/>
              <w:bottom w:val="single" w:sz="4" w:space="0" w:color="auto"/>
              <w:right w:val="nil"/>
            </w:tcBorders>
            <w:shd w:val="clear" w:color="000000" w:fill="BFBFBF"/>
            <w:noWrap/>
            <w:vAlign w:val="center"/>
            <w:hideMark/>
          </w:tcPr>
          <w:p w14:paraId="4AD0BC53" w14:textId="77777777" w:rsidR="00B6348E" w:rsidRPr="003F27E9" w:rsidRDefault="00B6348E" w:rsidP="002B42EA">
            <w:pPr>
              <w:rPr>
                <w:rFonts w:ascii="Arial" w:eastAsia="Times New Roman" w:hAnsi="Arial" w:cs="Arial"/>
                <w:color w:val="000000" w:themeColor="text1"/>
                <w:sz w:val="14"/>
                <w:szCs w:val="14"/>
              </w:rPr>
            </w:pPr>
          </w:p>
        </w:tc>
      </w:tr>
    </w:tbl>
    <w:p w14:paraId="52271497" w14:textId="77777777" w:rsidR="00B6348E" w:rsidRPr="003F27E9" w:rsidRDefault="00B6348E" w:rsidP="00B6348E">
      <w:pPr>
        <w:rPr>
          <w:rFonts w:ascii="Arial" w:hAnsi="Arial" w:cs="Arial"/>
          <w:b/>
          <w:bCs/>
          <w:color w:val="000000" w:themeColor="text1"/>
          <w:sz w:val="22"/>
          <w:szCs w:val="22"/>
        </w:rPr>
      </w:pPr>
    </w:p>
    <w:p w14:paraId="404DC12B" w14:textId="77777777" w:rsidR="00B6348E" w:rsidRPr="003F27E9" w:rsidRDefault="00B6348E" w:rsidP="00B6348E">
      <w:pPr>
        <w:rPr>
          <w:rFonts w:ascii="Arial" w:hAnsi="Arial" w:cs="Arial"/>
          <w:b/>
          <w:bCs/>
          <w:color w:val="000000" w:themeColor="text1"/>
          <w:sz w:val="22"/>
          <w:szCs w:val="22"/>
        </w:rPr>
      </w:pPr>
    </w:p>
    <w:p w14:paraId="01F86012" w14:textId="77777777" w:rsidR="00B6348E" w:rsidRPr="003F27E9" w:rsidRDefault="00B6348E" w:rsidP="00B6348E">
      <w:pPr>
        <w:rPr>
          <w:rFonts w:ascii="Arial" w:hAnsi="Arial" w:cs="Arial"/>
          <w:b/>
          <w:bCs/>
          <w:color w:val="000000" w:themeColor="text1"/>
          <w:sz w:val="22"/>
          <w:szCs w:val="22"/>
        </w:rPr>
      </w:pPr>
    </w:p>
    <w:p w14:paraId="308A5706" w14:textId="77777777" w:rsidR="00B6348E" w:rsidRPr="003F27E9" w:rsidRDefault="00B6348E" w:rsidP="00B6348E">
      <w:pPr>
        <w:rPr>
          <w:rFonts w:ascii="Arial" w:hAnsi="Arial" w:cs="Arial"/>
          <w:b/>
          <w:bCs/>
          <w:color w:val="000000" w:themeColor="text1"/>
          <w:sz w:val="22"/>
          <w:szCs w:val="22"/>
        </w:rPr>
      </w:pPr>
    </w:p>
    <w:p w14:paraId="46395BC5" w14:textId="77777777" w:rsidR="00B6348E" w:rsidRPr="003F27E9" w:rsidRDefault="00B6348E" w:rsidP="00B6348E">
      <w:pPr>
        <w:rPr>
          <w:rFonts w:ascii="Arial" w:hAnsi="Arial" w:cs="Arial"/>
          <w:b/>
          <w:bCs/>
          <w:color w:val="000000" w:themeColor="text1"/>
          <w:sz w:val="22"/>
          <w:szCs w:val="22"/>
        </w:rPr>
      </w:pPr>
    </w:p>
    <w:p w14:paraId="21827633" w14:textId="77777777" w:rsidR="00B6348E" w:rsidRPr="003F27E9" w:rsidRDefault="00B6348E" w:rsidP="00B6348E">
      <w:pPr>
        <w:rPr>
          <w:rFonts w:ascii="Arial" w:hAnsi="Arial" w:cs="Arial"/>
          <w:b/>
          <w:bCs/>
          <w:color w:val="000000" w:themeColor="text1"/>
          <w:sz w:val="22"/>
          <w:szCs w:val="22"/>
        </w:rPr>
      </w:pPr>
    </w:p>
    <w:p w14:paraId="52894E69" w14:textId="77777777" w:rsidR="000F6D39" w:rsidRDefault="000F6D39" w:rsidP="008C5B8F">
      <w:pPr>
        <w:spacing w:line="480" w:lineRule="auto"/>
        <w:ind w:firstLine="720"/>
        <w:rPr>
          <w:rFonts w:ascii="Arial" w:hAnsi="Arial" w:cs="Arial"/>
          <w:sz w:val="22"/>
          <w:szCs w:val="22"/>
        </w:rPr>
      </w:pPr>
    </w:p>
    <w:p w14:paraId="7891E144" w14:textId="77777777" w:rsidR="000F6D39" w:rsidRDefault="000F6D39" w:rsidP="008C5B8F">
      <w:pPr>
        <w:spacing w:line="480" w:lineRule="auto"/>
        <w:ind w:firstLine="720"/>
        <w:rPr>
          <w:rFonts w:ascii="Arial" w:hAnsi="Arial" w:cs="Arial"/>
          <w:sz w:val="22"/>
          <w:szCs w:val="22"/>
        </w:rPr>
      </w:pPr>
    </w:p>
    <w:p w14:paraId="0F7BE6B7" w14:textId="086BB98F" w:rsidR="000F6D39" w:rsidRDefault="000F6D39" w:rsidP="008C5B8F">
      <w:pPr>
        <w:spacing w:line="480" w:lineRule="auto"/>
        <w:ind w:firstLine="720"/>
        <w:rPr>
          <w:rFonts w:ascii="Arial" w:hAnsi="Arial" w:cs="Arial"/>
          <w:sz w:val="22"/>
          <w:szCs w:val="22"/>
        </w:rPr>
      </w:pPr>
    </w:p>
    <w:p w14:paraId="40F9E5EB" w14:textId="77777777" w:rsidR="00392570" w:rsidRDefault="00392570" w:rsidP="008C5B8F">
      <w:pPr>
        <w:spacing w:line="480" w:lineRule="auto"/>
        <w:ind w:firstLine="720"/>
        <w:rPr>
          <w:rFonts w:ascii="Arial" w:hAnsi="Arial" w:cs="Arial"/>
          <w:sz w:val="22"/>
          <w:szCs w:val="22"/>
        </w:rPr>
        <w:sectPr w:rsidR="00392570" w:rsidSect="00B6348E">
          <w:pgSz w:w="12240" w:h="15840"/>
          <w:pgMar w:top="1152" w:right="1152" w:bottom="1152" w:left="1152" w:header="720" w:footer="720" w:gutter="0"/>
          <w:cols w:space="720"/>
          <w:docGrid w:linePitch="360"/>
        </w:sectPr>
      </w:pPr>
    </w:p>
    <w:p w14:paraId="3219BB9B" w14:textId="48E1E30E" w:rsidR="00DB3286" w:rsidRPr="00DB3286" w:rsidRDefault="00D53933" w:rsidP="00DB3286">
      <w:pPr>
        <w:pStyle w:val="Heading1"/>
        <w:spacing w:line="480" w:lineRule="auto"/>
        <w:rPr>
          <w:rFonts w:ascii="Arial" w:hAnsi="Arial" w:cs="Arial"/>
          <w:b/>
          <w:color w:val="000000" w:themeColor="text1"/>
          <w:sz w:val="22"/>
          <w:szCs w:val="22"/>
        </w:rPr>
      </w:pPr>
      <w:bookmarkStart w:id="5" w:name="_Toc82531368"/>
      <w:r>
        <w:rPr>
          <w:rFonts w:ascii="Arial" w:hAnsi="Arial" w:cs="Arial"/>
          <w:b/>
          <w:color w:val="000000" w:themeColor="text1"/>
          <w:sz w:val="22"/>
          <w:szCs w:val="22"/>
        </w:rPr>
        <w:lastRenderedPageBreak/>
        <w:t>Examining 50% new + 50% old Data when Update Interval Equals 4 Quarters</w:t>
      </w:r>
      <w:bookmarkEnd w:id="5"/>
    </w:p>
    <w:p w14:paraId="1171BD0C" w14:textId="77777777" w:rsidR="00DB3286" w:rsidRPr="00DB3286" w:rsidRDefault="00DB3286" w:rsidP="00DB3286">
      <w:pPr>
        <w:spacing w:line="480" w:lineRule="auto"/>
        <w:ind w:firstLine="720"/>
        <w:rPr>
          <w:rFonts w:ascii="Arial" w:hAnsi="Arial" w:cs="Arial"/>
          <w:b/>
          <w:sz w:val="22"/>
          <w:szCs w:val="22"/>
        </w:rPr>
      </w:pPr>
      <w:r w:rsidRPr="00DB3286">
        <w:rPr>
          <w:rFonts w:ascii="Arial" w:hAnsi="Arial" w:cs="Arial"/>
          <w:sz w:val="22"/>
          <w:szCs w:val="22"/>
        </w:rPr>
        <w:t>In the main text, we considered a variety of sliding window lengths when the update interval equaled 1 quarter. While we did not have enough data to examine longer sliding windows at longer update intervals, we did explore using 50% new + 50% old data when the update interval equaled 4 quarters. The results below are comparable to the ones shown in the main text.</w:t>
      </w:r>
    </w:p>
    <w:p w14:paraId="2FDECD2B" w14:textId="77777777" w:rsidR="00DB3286" w:rsidRDefault="00DB3286" w:rsidP="00743ADE">
      <w:pPr>
        <w:rPr>
          <w:rFonts w:ascii="Arial" w:hAnsi="Arial" w:cs="Arial"/>
          <w:b/>
          <w:bCs/>
          <w:color w:val="000000" w:themeColor="text1"/>
          <w:sz w:val="22"/>
          <w:szCs w:val="22"/>
        </w:rPr>
      </w:pPr>
    </w:p>
    <w:p w14:paraId="2C827950" w14:textId="77777777" w:rsidR="00DB3286" w:rsidRDefault="00DB3286" w:rsidP="00743ADE">
      <w:pPr>
        <w:rPr>
          <w:rFonts w:ascii="Arial" w:hAnsi="Arial" w:cs="Arial"/>
          <w:b/>
          <w:bCs/>
          <w:color w:val="000000" w:themeColor="text1"/>
          <w:sz w:val="22"/>
          <w:szCs w:val="22"/>
        </w:rPr>
      </w:pPr>
    </w:p>
    <w:p w14:paraId="743F9E62" w14:textId="1D33D76F" w:rsidR="00743ADE" w:rsidRPr="003F27E9" w:rsidRDefault="00743ADE" w:rsidP="00743ADE">
      <w:pPr>
        <w:rPr>
          <w:rFonts w:ascii="Arial" w:hAnsi="Arial" w:cs="Arial"/>
          <w:b/>
          <w:bCs/>
          <w:color w:val="000000" w:themeColor="text1"/>
          <w:sz w:val="22"/>
          <w:szCs w:val="22"/>
        </w:rPr>
      </w:pPr>
      <w:r>
        <w:rPr>
          <w:rFonts w:ascii="Arial" w:hAnsi="Arial" w:cs="Arial"/>
          <w:b/>
          <w:bCs/>
          <w:color w:val="000000" w:themeColor="text1"/>
          <w:sz w:val="22"/>
          <w:szCs w:val="22"/>
        </w:rPr>
        <w:t xml:space="preserve">Appendix </w:t>
      </w:r>
      <w:r w:rsidRPr="003F27E9">
        <w:rPr>
          <w:rFonts w:ascii="Arial" w:hAnsi="Arial" w:cs="Arial"/>
          <w:b/>
          <w:bCs/>
          <w:color w:val="000000" w:themeColor="text1"/>
          <w:sz w:val="22"/>
          <w:szCs w:val="22"/>
        </w:rPr>
        <w:t xml:space="preserve">Table </w:t>
      </w:r>
      <w:r>
        <w:rPr>
          <w:rFonts w:ascii="Arial" w:hAnsi="Arial" w:cs="Arial"/>
          <w:b/>
          <w:bCs/>
          <w:color w:val="000000" w:themeColor="text1"/>
          <w:sz w:val="22"/>
          <w:szCs w:val="22"/>
        </w:rPr>
        <w:t>4</w:t>
      </w:r>
      <w:r w:rsidRPr="003F27E9">
        <w:rPr>
          <w:rFonts w:ascii="Arial" w:hAnsi="Arial" w:cs="Arial"/>
          <w:b/>
          <w:bCs/>
          <w:color w:val="000000" w:themeColor="text1"/>
          <w:sz w:val="22"/>
          <w:szCs w:val="22"/>
        </w:rPr>
        <w:t>. Brier Score (BS), AUC, Hosmer-</w:t>
      </w:r>
      <w:proofErr w:type="spellStart"/>
      <w:r w:rsidRPr="003F27E9">
        <w:rPr>
          <w:rFonts w:ascii="Arial" w:hAnsi="Arial" w:cs="Arial"/>
          <w:b/>
          <w:bCs/>
          <w:color w:val="000000" w:themeColor="text1"/>
          <w:sz w:val="22"/>
          <w:szCs w:val="22"/>
        </w:rPr>
        <w:t>Lemeshow</w:t>
      </w:r>
      <w:proofErr w:type="spellEnd"/>
      <w:r w:rsidRPr="003F27E9">
        <w:rPr>
          <w:rFonts w:ascii="Arial" w:hAnsi="Arial" w:cs="Arial"/>
          <w:b/>
          <w:bCs/>
          <w:color w:val="000000" w:themeColor="text1"/>
          <w:sz w:val="22"/>
          <w:szCs w:val="22"/>
        </w:rPr>
        <w:t xml:space="preserve"> statistic</w:t>
      </w:r>
      <w:r w:rsidR="00116F92">
        <w:rPr>
          <w:rFonts w:ascii="Arial" w:hAnsi="Arial" w:cs="Arial"/>
          <w:b/>
          <w:bCs/>
          <w:color w:val="000000" w:themeColor="text1"/>
          <w:sz w:val="22"/>
          <w:szCs w:val="22"/>
        </w:rPr>
        <w:t>, calibration intercept and slope (from logistic calibration)</w:t>
      </w:r>
      <w:r w:rsidR="00116F92" w:rsidRPr="003F27E9">
        <w:rPr>
          <w:rFonts w:ascii="Arial" w:hAnsi="Arial" w:cs="Arial"/>
          <w:b/>
          <w:bCs/>
          <w:color w:val="000000" w:themeColor="text1"/>
          <w:sz w:val="22"/>
          <w:szCs w:val="22"/>
        </w:rPr>
        <w:t>,</w:t>
      </w:r>
      <w:r w:rsidRPr="003F27E9">
        <w:rPr>
          <w:rFonts w:ascii="Arial" w:hAnsi="Arial" w:cs="Arial"/>
          <w:b/>
          <w:bCs/>
          <w:color w:val="000000" w:themeColor="text1"/>
          <w:sz w:val="22"/>
          <w:szCs w:val="22"/>
        </w:rPr>
        <w:t xml:space="preserve"> and number of updates performed under each update strategy when the </w:t>
      </w:r>
      <w:r>
        <w:rPr>
          <w:rFonts w:ascii="Arial" w:hAnsi="Arial" w:cs="Arial"/>
          <w:b/>
          <w:bCs/>
          <w:color w:val="000000" w:themeColor="text1"/>
          <w:sz w:val="22"/>
          <w:szCs w:val="22"/>
        </w:rPr>
        <w:t>sliding window</w:t>
      </w:r>
      <w:r w:rsidRPr="003F27E9">
        <w:rPr>
          <w:rFonts w:ascii="Arial" w:hAnsi="Arial" w:cs="Arial"/>
          <w:b/>
          <w:bCs/>
          <w:color w:val="000000" w:themeColor="text1"/>
          <w:sz w:val="22"/>
          <w:szCs w:val="22"/>
        </w:rPr>
        <w:t xml:space="preserve"> equals 4 or 8 quarters and the update interval equals </w:t>
      </w:r>
      <w:r>
        <w:rPr>
          <w:rFonts w:ascii="Arial" w:hAnsi="Arial" w:cs="Arial"/>
          <w:b/>
          <w:bCs/>
          <w:color w:val="000000" w:themeColor="text1"/>
          <w:sz w:val="22"/>
          <w:szCs w:val="22"/>
        </w:rPr>
        <w:t>4</w:t>
      </w:r>
      <w:r w:rsidRPr="003F27E9">
        <w:rPr>
          <w:rFonts w:ascii="Arial" w:hAnsi="Arial" w:cs="Arial"/>
          <w:b/>
          <w:bCs/>
          <w:color w:val="000000" w:themeColor="text1"/>
          <w:sz w:val="22"/>
          <w:szCs w:val="22"/>
        </w:rPr>
        <w:t xml:space="preserve"> quarter</w:t>
      </w:r>
      <w:r>
        <w:rPr>
          <w:rFonts w:ascii="Arial" w:hAnsi="Arial" w:cs="Arial"/>
          <w:b/>
          <w:bCs/>
          <w:color w:val="000000" w:themeColor="text1"/>
          <w:sz w:val="22"/>
          <w:szCs w:val="22"/>
        </w:rPr>
        <w:t>s</w:t>
      </w:r>
      <w:r w:rsidRPr="003F27E9">
        <w:rPr>
          <w:rFonts w:ascii="Arial" w:hAnsi="Arial" w:cs="Arial"/>
          <w:b/>
          <w:bCs/>
          <w:color w:val="000000" w:themeColor="text1"/>
          <w:sz w:val="22"/>
          <w:szCs w:val="22"/>
        </w:rPr>
        <w:t>.</w:t>
      </w:r>
    </w:p>
    <w:p w14:paraId="47AC10EF" w14:textId="1040F6CC" w:rsidR="00743ADE" w:rsidRDefault="00743ADE" w:rsidP="00743ADE">
      <w:pPr>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1654"/>
        <w:gridCol w:w="1654"/>
        <w:gridCol w:w="1654"/>
        <w:gridCol w:w="1655"/>
      </w:tblGrid>
      <w:tr w:rsidR="00C24E66" w14:paraId="5FE1D486" w14:textId="77777777" w:rsidTr="00D81476">
        <w:tc>
          <w:tcPr>
            <w:tcW w:w="1654" w:type="dxa"/>
            <w:tcBorders>
              <w:top w:val="single" w:sz="4" w:space="0" w:color="auto"/>
              <w:left w:val="nil"/>
              <w:bottom w:val="single" w:sz="4" w:space="0" w:color="auto"/>
              <w:right w:val="single" w:sz="4" w:space="0" w:color="auto"/>
            </w:tcBorders>
            <w:vAlign w:val="center"/>
          </w:tcPr>
          <w:p w14:paraId="2ADAAA98" w14:textId="05C25A01" w:rsidR="00C24E66" w:rsidRDefault="00C24E66" w:rsidP="00D81476">
            <w:pPr>
              <w:jc w:val="center"/>
              <w:rPr>
                <w:rFonts w:ascii="Arial" w:hAnsi="Arial" w:cs="Arial"/>
                <w:b/>
                <w:bCs/>
                <w:color w:val="000000" w:themeColor="text1"/>
                <w:sz w:val="22"/>
                <w:szCs w:val="22"/>
              </w:rPr>
            </w:pPr>
            <w:r>
              <w:rPr>
                <w:rFonts w:ascii="Arial" w:eastAsia="Times New Roman" w:hAnsi="Arial" w:cs="Arial"/>
                <w:b/>
                <w:bCs/>
                <w:color w:val="000000" w:themeColor="text1"/>
                <w:sz w:val="14"/>
                <w:szCs w:val="14"/>
              </w:rPr>
              <w:t>Sliding Window</w:t>
            </w:r>
          </w:p>
        </w:tc>
        <w:tc>
          <w:tcPr>
            <w:tcW w:w="1654" w:type="dxa"/>
            <w:tcBorders>
              <w:left w:val="single" w:sz="4" w:space="0" w:color="auto"/>
              <w:bottom w:val="single" w:sz="4" w:space="0" w:color="auto"/>
              <w:right w:val="single" w:sz="4" w:space="0" w:color="auto"/>
            </w:tcBorders>
            <w:vAlign w:val="center"/>
          </w:tcPr>
          <w:p w14:paraId="21CF52E0" w14:textId="77777777" w:rsidR="00C24E66" w:rsidRDefault="00C24E66" w:rsidP="00D81476">
            <w:pPr>
              <w:jc w:val="center"/>
              <w:rPr>
                <w:rFonts w:ascii="Arial" w:hAnsi="Arial" w:cs="Arial"/>
                <w:b/>
                <w:bCs/>
                <w:color w:val="000000" w:themeColor="text1"/>
                <w:sz w:val="22"/>
                <w:szCs w:val="22"/>
              </w:rPr>
            </w:pPr>
            <w:r w:rsidRPr="003F27E9">
              <w:rPr>
                <w:rFonts w:ascii="Arial" w:eastAsia="Times New Roman" w:hAnsi="Arial" w:cs="Arial"/>
                <w:b/>
                <w:bCs/>
                <w:color w:val="000000" w:themeColor="text1"/>
                <w:sz w:val="14"/>
                <w:szCs w:val="14"/>
              </w:rPr>
              <w:t>Metric</w:t>
            </w:r>
          </w:p>
        </w:tc>
        <w:tc>
          <w:tcPr>
            <w:tcW w:w="1654" w:type="dxa"/>
            <w:tcBorders>
              <w:top w:val="single" w:sz="4" w:space="0" w:color="auto"/>
              <w:left w:val="single" w:sz="4" w:space="0" w:color="auto"/>
              <w:bottom w:val="single" w:sz="4" w:space="0" w:color="auto"/>
              <w:right w:val="nil"/>
            </w:tcBorders>
            <w:vAlign w:val="center"/>
          </w:tcPr>
          <w:p w14:paraId="29AB240F" w14:textId="1265EAED" w:rsidR="00C24E66" w:rsidRDefault="00C24E66" w:rsidP="00D81476">
            <w:pPr>
              <w:jc w:val="center"/>
              <w:rPr>
                <w:rFonts w:ascii="Arial" w:hAnsi="Arial" w:cs="Arial"/>
                <w:b/>
                <w:bCs/>
                <w:color w:val="000000" w:themeColor="text1"/>
                <w:sz w:val="22"/>
                <w:szCs w:val="22"/>
              </w:rPr>
            </w:pP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Quarter</w:t>
            </w:r>
            <w:r>
              <w:rPr>
                <w:rFonts w:ascii="Arial" w:eastAsia="Times New Roman" w:hAnsi="Arial" w:cs="Arial"/>
                <w:b/>
                <w:bCs/>
                <w:color w:val="000000" w:themeColor="text1"/>
                <w:sz w:val="14"/>
                <w:szCs w:val="14"/>
              </w:rPr>
              <w:t>s</w:t>
            </w:r>
            <w:r w:rsidRPr="003F27E9">
              <w:rPr>
                <w:rFonts w:ascii="Arial" w:eastAsia="Times New Roman" w:hAnsi="Arial" w:cs="Arial"/>
                <w:b/>
                <w:bCs/>
                <w:color w:val="000000" w:themeColor="text1"/>
                <w:sz w:val="14"/>
                <w:szCs w:val="14"/>
              </w:rPr>
              <w:t xml:space="preserve"> New</w:t>
            </w:r>
          </w:p>
        </w:tc>
        <w:tc>
          <w:tcPr>
            <w:tcW w:w="1655" w:type="dxa"/>
            <w:tcBorders>
              <w:top w:val="single" w:sz="4" w:space="0" w:color="auto"/>
              <w:left w:val="nil"/>
              <w:bottom w:val="single" w:sz="4" w:space="0" w:color="auto"/>
              <w:right w:val="nil"/>
            </w:tcBorders>
            <w:vAlign w:val="center"/>
          </w:tcPr>
          <w:p w14:paraId="0AD8C35A" w14:textId="77777777" w:rsidR="00C24E66" w:rsidRPr="003F27E9" w:rsidRDefault="00C24E66" w:rsidP="00D81476">
            <w:pPr>
              <w:jc w:val="cente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8 Quarters</w:t>
            </w:r>
          </w:p>
          <w:p w14:paraId="38CB073F" w14:textId="7DB50402" w:rsidR="00C24E66" w:rsidRDefault="00C24E66" w:rsidP="00D81476">
            <w:pPr>
              <w:jc w:val="center"/>
              <w:rPr>
                <w:rFonts w:ascii="Arial" w:hAnsi="Arial" w:cs="Arial"/>
                <w:b/>
                <w:bCs/>
                <w:color w:val="000000" w:themeColor="text1"/>
                <w:sz w:val="22"/>
                <w:szCs w:val="22"/>
              </w:rPr>
            </w:pPr>
            <w:r w:rsidRPr="003F27E9">
              <w:rPr>
                <w:rFonts w:ascii="Arial" w:eastAsia="Times New Roman" w:hAnsi="Arial" w:cs="Arial"/>
                <w:b/>
                <w:bCs/>
                <w:color w:val="000000" w:themeColor="text1"/>
                <w:sz w:val="14"/>
                <w:szCs w:val="14"/>
              </w:rPr>
              <w:t>(</w:t>
            </w: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 new + </w:t>
            </w: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 old)</w:t>
            </w:r>
          </w:p>
        </w:tc>
      </w:tr>
      <w:tr w:rsidR="0066295A" w14:paraId="65112443" w14:textId="77777777" w:rsidTr="00D81476">
        <w:tc>
          <w:tcPr>
            <w:tcW w:w="1654" w:type="dxa"/>
            <w:vMerge w:val="restart"/>
            <w:tcBorders>
              <w:top w:val="single" w:sz="4" w:space="0" w:color="auto"/>
              <w:left w:val="nil"/>
              <w:bottom w:val="single" w:sz="4" w:space="0" w:color="auto"/>
              <w:right w:val="single" w:sz="4" w:space="0" w:color="auto"/>
            </w:tcBorders>
            <w:vAlign w:val="center"/>
          </w:tcPr>
          <w:p w14:paraId="75A3144F" w14:textId="77777777" w:rsidR="0066295A" w:rsidRPr="00731BB2" w:rsidRDefault="0066295A" w:rsidP="0066295A">
            <w:pPr>
              <w:rPr>
                <w:rFonts w:ascii="Arial" w:hAnsi="Arial" w:cs="Arial"/>
                <w:b/>
                <w:bCs/>
                <w:color w:val="000000" w:themeColor="text1"/>
                <w:sz w:val="14"/>
                <w:szCs w:val="14"/>
              </w:rPr>
            </w:pPr>
            <w:r w:rsidRPr="00731BB2">
              <w:rPr>
                <w:rFonts w:ascii="Arial" w:hAnsi="Arial" w:cs="Arial"/>
                <w:b/>
                <w:bCs/>
                <w:color w:val="000000" w:themeColor="text1"/>
                <w:sz w:val="14"/>
                <w:szCs w:val="14"/>
              </w:rPr>
              <w:t>Never Update</w:t>
            </w:r>
          </w:p>
        </w:tc>
        <w:tc>
          <w:tcPr>
            <w:tcW w:w="1654" w:type="dxa"/>
            <w:tcBorders>
              <w:top w:val="single" w:sz="4" w:space="0" w:color="auto"/>
              <w:left w:val="single" w:sz="4" w:space="0" w:color="auto"/>
              <w:bottom w:val="nil"/>
              <w:right w:val="single" w:sz="4" w:space="0" w:color="auto"/>
            </w:tcBorders>
          </w:tcPr>
          <w:p w14:paraId="0C4F0FAA"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BS</w:t>
            </w:r>
          </w:p>
        </w:tc>
        <w:tc>
          <w:tcPr>
            <w:tcW w:w="1654" w:type="dxa"/>
            <w:tcBorders>
              <w:top w:val="single" w:sz="4" w:space="0" w:color="auto"/>
              <w:left w:val="single" w:sz="4" w:space="0" w:color="auto"/>
              <w:bottom w:val="nil"/>
              <w:right w:val="nil"/>
            </w:tcBorders>
            <w:vAlign w:val="center"/>
          </w:tcPr>
          <w:p w14:paraId="5018B510" w14:textId="1FA8CA40" w:rsidR="0066295A" w:rsidRPr="00731BB2" w:rsidRDefault="0066295A" w:rsidP="0066295A">
            <w:pPr>
              <w:jc w:val="center"/>
              <w:rPr>
                <w:rFonts w:ascii="Arial" w:hAnsi="Arial" w:cs="Arial"/>
                <w:color w:val="000000" w:themeColor="text1"/>
                <w:sz w:val="14"/>
                <w:szCs w:val="14"/>
              </w:rPr>
            </w:pPr>
            <w:r w:rsidRPr="00731BB2">
              <w:rPr>
                <w:rFonts w:ascii="Arial" w:hAnsi="Arial" w:cs="Arial"/>
                <w:color w:val="000000" w:themeColor="text1"/>
                <w:sz w:val="14"/>
                <w:szCs w:val="14"/>
              </w:rPr>
              <w:t>0.118</w:t>
            </w:r>
          </w:p>
        </w:tc>
        <w:tc>
          <w:tcPr>
            <w:tcW w:w="1655" w:type="dxa"/>
            <w:tcBorders>
              <w:top w:val="single" w:sz="4" w:space="0" w:color="auto"/>
              <w:left w:val="nil"/>
              <w:bottom w:val="nil"/>
              <w:right w:val="nil"/>
            </w:tcBorders>
            <w:vAlign w:val="center"/>
          </w:tcPr>
          <w:p w14:paraId="1A2A5525" w14:textId="77777777" w:rsidR="0066295A" w:rsidRPr="00731BB2" w:rsidRDefault="0066295A" w:rsidP="0066295A">
            <w:pPr>
              <w:jc w:val="center"/>
              <w:rPr>
                <w:rFonts w:ascii="Arial" w:hAnsi="Arial" w:cs="Arial"/>
                <w:color w:val="000000" w:themeColor="text1"/>
                <w:sz w:val="14"/>
                <w:szCs w:val="14"/>
              </w:rPr>
            </w:pPr>
            <w:r w:rsidRPr="00731BB2">
              <w:rPr>
                <w:rFonts w:ascii="Arial" w:hAnsi="Arial" w:cs="Arial"/>
                <w:color w:val="000000" w:themeColor="text1"/>
                <w:sz w:val="14"/>
                <w:szCs w:val="14"/>
              </w:rPr>
              <w:t>0.118</w:t>
            </w:r>
          </w:p>
        </w:tc>
      </w:tr>
      <w:tr w:rsidR="0066295A" w14:paraId="073E953B" w14:textId="77777777" w:rsidTr="00D81476">
        <w:tc>
          <w:tcPr>
            <w:tcW w:w="1654" w:type="dxa"/>
            <w:vMerge/>
            <w:tcBorders>
              <w:top w:val="single" w:sz="4" w:space="0" w:color="auto"/>
              <w:left w:val="nil"/>
              <w:bottom w:val="single" w:sz="4" w:space="0" w:color="auto"/>
              <w:right w:val="single" w:sz="4" w:space="0" w:color="auto"/>
            </w:tcBorders>
          </w:tcPr>
          <w:p w14:paraId="5DA9048A"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3820190B"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AUC</w:t>
            </w:r>
          </w:p>
        </w:tc>
        <w:tc>
          <w:tcPr>
            <w:tcW w:w="1654" w:type="dxa"/>
            <w:tcBorders>
              <w:top w:val="nil"/>
              <w:left w:val="single" w:sz="4" w:space="0" w:color="auto"/>
              <w:bottom w:val="nil"/>
              <w:right w:val="nil"/>
            </w:tcBorders>
            <w:vAlign w:val="center"/>
          </w:tcPr>
          <w:p w14:paraId="426D9EF3" w14:textId="73476650" w:rsidR="0066295A" w:rsidRPr="00731BB2" w:rsidRDefault="0066295A" w:rsidP="0066295A">
            <w:pPr>
              <w:jc w:val="center"/>
              <w:rPr>
                <w:rFonts w:ascii="Arial" w:hAnsi="Arial" w:cs="Arial"/>
                <w:color w:val="000000" w:themeColor="text1"/>
                <w:sz w:val="14"/>
                <w:szCs w:val="14"/>
              </w:rPr>
            </w:pPr>
            <w:r w:rsidRPr="00731BB2">
              <w:rPr>
                <w:rFonts w:ascii="Arial" w:hAnsi="Arial" w:cs="Arial"/>
                <w:color w:val="000000" w:themeColor="text1"/>
                <w:sz w:val="14"/>
                <w:szCs w:val="14"/>
              </w:rPr>
              <w:t>0.603</w:t>
            </w:r>
          </w:p>
        </w:tc>
        <w:tc>
          <w:tcPr>
            <w:tcW w:w="1655" w:type="dxa"/>
            <w:tcBorders>
              <w:top w:val="nil"/>
              <w:left w:val="nil"/>
              <w:bottom w:val="nil"/>
              <w:right w:val="nil"/>
            </w:tcBorders>
            <w:vAlign w:val="center"/>
          </w:tcPr>
          <w:p w14:paraId="30389F28" w14:textId="77777777" w:rsidR="0066295A" w:rsidRPr="00731BB2" w:rsidRDefault="0066295A" w:rsidP="0066295A">
            <w:pPr>
              <w:jc w:val="center"/>
              <w:rPr>
                <w:rFonts w:ascii="Arial" w:hAnsi="Arial" w:cs="Arial"/>
                <w:color w:val="000000" w:themeColor="text1"/>
                <w:sz w:val="14"/>
                <w:szCs w:val="14"/>
              </w:rPr>
            </w:pPr>
            <w:r w:rsidRPr="00731BB2">
              <w:rPr>
                <w:rFonts w:ascii="Arial" w:hAnsi="Arial" w:cs="Arial"/>
                <w:color w:val="000000" w:themeColor="text1"/>
                <w:sz w:val="14"/>
                <w:szCs w:val="14"/>
              </w:rPr>
              <w:t>0.603</w:t>
            </w:r>
          </w:p>
        </w:tc>
      </w:tr>
      <w:tr w:rsidR="0066295A" w14:paraId="1F7FD982" w14:textId="77777777" w:rsidTr="00D81476">
        <w:tc>
          <w:tcPr>
            <w:tcW w:w="1654" w:type="dxa"/>
            <w:vMerge/>
            <w:tcBorders>
              <w:top w:val="single" w:sz="4" w:space="0" w:color="auto"/>
              <w:left w:val="nil"/>
              <w:bottom w:val="single" w:sz="4" w:space="0" w:color="auto"/>
              <w:right w:val="single" w:sz="4" w:space="0" w:color="auto"/>
            </w:tcBorders>
          </w:tcPr>
          <w:p w14:paraId="06EFA7CB"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3304C26E"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H-L</w:t>
            </w:r>
          </w:p>
        </w:tc>
        <w:tc>
          <w:tcPr>
            <w:tcW w:w="1654" w:type="dxa"/>
            <w:tcBorders>
              <w:top w:val="nil"/>
              <w:left w:val="single" w:sz="4" w:space="0" w:color="auto"/>
              <w:bottom w:val="nil"/>
              <w:right w:val="nil"/>
            </w:tcBorders>
            <w:vAlign w:val="center"/>
          </w:tcPr>
          <w:p w14:paraId="58A3CBD4" w14:textId="7A19386A" w:rsidR="0066295A" w:rsidRPr="00731BB2" w:rsidRDefault="0066295A" w:rsidP="0066295A">
            <w:pPr>
              <w:jc w:val="center"/>
              <w:rPr>
                <w:rFonts w:ascii="Arial" w:hAnsi="Arial" w:cs="Arial"/>
                <w:color w:val="000000" w:themeColor="text1"/>
                <w:sz w:val="14"/>
                <w:szCs w:val="14"/>
              </w:rPr>
            </w:pPr>
            <w:r w:rsidRPr="00731BB2">
              <w:rPr>
                <w:rFonts w:ascii="Arial" w:hAnsi="Arial" w:cs="Arial"/>
                <w:color w:val="000000" w:themeColor="text1"/>
                <w:sz w:val="14"/>
                <w:szCs w:val="14"/>
              </w:rPr>
              <w:t>290.5</w:t>
            </w:r>
          </w:p>
        </w:tc>
        <w:tc>
          <w:tcPr>
            <w:tcW w:w="1655" w:type="dxa"/>
            <w:tcBorders>
              <w:top w:val="nil"/>
              <w:left w:val="nil"/>
              <w:bottom w:val="nil"/>
              <w:right w:val="nil"/>
            </w:tcBorders>
            <w:vAlign w:val="center"/>
          </w:tcPr>
          <w:p w14:paraId="3EE2D7DC" w14:textId="77777777" w:rsidR="0066295A" w:rsidRPr="00731BB2" w:rsidRDefault="0066295A" w:rsidP="0066295A">
            <w:pPr>
              <w:jc w:val="center"/>
              <w:rPr>
                <w:rFonts w:ascii="Arial" w:hAnsi="Arial" w:cs="Arial"/>
                <w:color w:val="000000" w:themeColor="text1"/>
                <w:sz w:val="14"/>
                <w:szCs w:val="14"/>
              </w:rPr>
            </w:pPr>
            <w:r w:rsidRPr="00731BB2">
              <w:rPr>
                <w:rFonts w:ascii="Arial" w:hAnsi="Arial" w:cs="Arial"/>
                <w:color w:val="000000" w:themeColor="text1"/>
                <w:sz w:val="14"/>
                <w:szCs w:val="14"/>
              </w:rPr>
              <w:t>290.5</w:t>
            </w:r>
          </w:p>
        </w:tc>
      </w:tr>
      <w:tr w:rsidR="0066295A" w14:paraId="2B422D2A" w14:textId="77777777" w:rsidTr="00D81476">
        <w:tc>
          <w:tcPr>
            <w:tcW w:w="1654" w:type="dxa"/>
            <w:vMerge/>
            <w:tcBorders>
              <w:top w:val="single" w:sz="4" w:space="0" w:color="auto"/>
              <w:left w:val="nil"/>
              <w:bottom w:val="single" w:sz="4" w:space="0" w:color="auto"/>
              <w:right w:val="single" w:sz="4" w:space="0" w:color="auto"/>
            </w:tcBorders>
          </w:tcPr>
          <w:p w14:paraId="06C807C1"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42DE1B14"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Calibration Intercept</w:t>
            </w:r>
          </w:p>
        </w:tc>
        <w:tc>
          <w:tcPr>
            <w:tcW w:w="1654" w:type="dxa"/>
            <w:tcBorders>
              <w:top w:val="nil"/>
              <w:left w:val="single" w:sz="4" w:space="0" w:color="auto"/>
              <w:bottom w:val="nil"/>
              <w:right w:val="nil"/>
            </w:tcBorders>
            <w:vAlign w:val="center"/>
          </w:tcPr>
          <w:p w14:paraId="5DC1AF4C" w14:textId="2C8C2922"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-0.754</w:t>
            </w:r>
          </w:p>
        </w:tc>
        <w:tc>
          <w:tcPr>
            <w:tcW w:w="1655" w:type="dxa"/>
            <w:tcBorders>
              <w:top w:val="nil"/>
              <w:left w:val="nil"/>
              <w:bottom w:val="nil"/>
              <w:right w:val="nil"/>
            </w:tcBorders>
            <w:vAlign w:val="center"/>
          </w:tcPr>
          <w:p w14:paraId="0529AF99" w14:textId="5FD62E7E"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-0.754</w:t>
            </w:r>
          </w:p>
        </w:tc>
      </w:tr>
      <w:tr w:rsidR="0066295A" w14:paraId="494CEEB6" w14:textId="77777777" w:rsidTr="00D81476">
        <w:tc>
          <w:tcPr>
            <w:tcW w:w="1654" w:type="dxa"/>
            <w:vMerge/>
            <w:tcBorders>
              <w:top w:val="single" w:sz="4" w:space="0" w:color="auto"/>
              <w:left w:val="nil"/>
              <w:bottom w:val="single" w:sz="4" w:space="0" w:color="auto"/>
              <w:right w:val="single" w:sz="4" w:space="0" w:color="auto"/>
            </w:tcBorders>
          </w:tcPr>
          <w:p w14:paraId="24CB8105"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2E2171B6"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xml:space="preserve">Calibration Slope </w:t>
            </w:r>
          </w:p>
        </w:tc>
        <w:tc>
          <w:tcPr>
            <w:tcW w:w="1654" w:type="dxa"/>
            <w:tcBorders>
              <w:top w:val="nil"/>
              <w:left w:val="single" w:sz="4" w:space="0" w:color="auto"/>
              <w:bottom w:val="nil"/>
              <w:right w:val="nil"/>
            </w:tcBorders>
            <w:vAlign w:val="center"/>
          </w:tcPr>
          <w:p w14:paraId="5414253D" w14:textId="271E702F"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0.791</w:t>
            </w:r>
          </w:p>
        </w:tc>
        <w:tc>
          <w:tcPr>
            <w:tcW w:w="1655" w:type="dxa"/>
            <w:tcBorders>
              <w:top w:val="nil"/>
              <w:left w:val="nil"/>
              <w:bottom w:val="nil"/>
              <w:right w:val="nil"/>
            </w:tcBorders>
            <w:vAlign w:val="center"/>
          </w:tcPr>
          <w:p w14:paraId="73EC3F7F" w14:textId="2823B0C2"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0.791</w:t>
            </w:r>
          </w:p>
        </w:tc>
      </w:tr>
      <w:tr w:rsidR="0066295A" w14:paraId="6620BA3B" w14:textId="77777777" w:rsidTr="00D81476">
        <w:tc>
          <w:tcPr>
            <w:tcW w:w="1654" w:type="dxa"/>
            <w:vMerge/>
            <w:tcBorders>
              <w:top w:val="single" w:sz="4" w:space="0" w:color="auto"/>
              <w:left w:val="nil"/>
              <w:bottom w:val="single" w:sz="4" w:space="0" w:color="auto"/>
              <w:right w:val="single" w:sz="4" w:space="0" w:color="auto"/>
            </w:tcBorders>
          </w:tcPr>
          <w:p w14:paraId="276E9476"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single" w:sz="4" w:space="0" w:color="auto"/>
              <w:right w:val="single" w:sz="4" w:space="0" w:color="auto"/>
            </w:tcBorders>
          </w:tcPr>
          <w:p w14:paraId="58422C43"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Updates</w:t>
            </w:r>
          </w:p>
        </w:tc>
        <w:tc>
          <w:tcPr>
            <w:tcW w:w="1654" w:type="dxa"/>
            <w:tcBorders>
              <w:top w:val="nil"/>
              <w:left w:val="single" w:sz="4" w:space="0" w:color="auto"/>
              <w:bottom w:val="single" w:sz="4" w:space="0" w:color="auto"/>
              <w:right w:val="nil"/>
            </w:tcBorders>
            <w:vAlign w:val="center"/>
          </w:tcPr>
          <w:p w14:paraId="7DA8E56C" w14:textId="53A79330" w:rsidR="0066295A" w:rsidRPr="00731BB2" w:rsidRDefault="0066295A" w:rsidP="0066295A">
            <w:pPr>
              <w:jc w:val="center"/>
              <w:rPr>
                <w:rFonts w:ascii="Arial" w:hAnsi="Arial" w:cs="Arial"/>
                <w:color w:val="000000" w:themeColor="text1"/>
                <w:sz w:val="14"/>
                <w:szCs w:val="14"/>
              </w:rPr>
            </w:pPr>
            <w:r w:rsidRPr="00731BB2">
              <w:rPr>
                <w:rFonts w:ascii="Arial" w:hAnsi="Arial" w:cs="Arial"/>
                <w:color w:val="000000" w:themeColor="text1"/>
                <w:sz w:val="14"/>
                <w:szCs w:val="14"/>
              </w:rPr>
              <w:t>0</w:t>
            </w:r>
          </w:p>
        </w:tc>
        <w:tc>
          <w:tcPr>
            <w:tcW w:w="1655" w:type="dxa"/>
            <w:tcBorders>
              <w:top w:val="nil"/>
              <w:left w:val="nil"/>
              <w:bottom w:val="single" w:sz="4" w:space="0" w:color="auto"/>
              <w:right w:val="nil"/>
            </w:tcBorders>
            <w:vAlign w:val="center"/>
          </w:tcPr>
          <w:p w14:paraId="0E657AB2" w14:textId="77777777" w:rsidR="0066295A" w:rsidRPr="00731BB2" w:rsidRDefault="0066295A" w:rsidP="0066295A">
            <w:pPr>
              <w:jc w:val="center"/>
              <w:rPr>
                <w:rFonts w:ascii="Arial" w:hAnsi="Arial" w:cs="Arial"/>
                <w:color w:val="000000" w:themeColor="text1"/>
                <w:sz w:val="14"/>
                <w:szCs w:val="14"/>
              </w:rPr>
            </w:pPr>
            <w:r w:rsidRPr="00731BB2">
              <w:rPr>
                <w:rFonts w:ascii="Arial" w:hAnsi="Arial" w:cs="Arial"/>
                <w:color w:val="000000" w:themeColor="text1"/>
                <w:sz w:val="14"/>
                <w:szCs w:val="14"/>
              </w:rPr>
              <w:t>0</w:t>
            </w:r>
          </w:p>
        </w:tc>
      </w:tr>
      <w:tr w:rsidR="0066295A" w14:paraId="5234DA0E" w14:textId="77777777" w:rsidTr="00D81476">
        <w:tc>
          <w:tcPr>
            <w:tcW w:w="1654" w:type="dxa"/>
            <w:vMerge w:val="restart"/>
            <w:tcBorders>
              <w:top w:val="single" w:sz="4" w:space="0" w:color="auto"/>
              <w:left w:val="nil"/>
              <w:bottom w:val="single" w:sz="4" w:space="0" w:color="auto"/>
              <w:right w:val="single" w:sz="4" w:space="0" w:color="auto"/>
            </w:tcBorders>
            <w:vAlign w:val="center"/>
          </w:tcPr>
          <w:p w14:paraId="109552C9" w14:textId="77777777" w:rsidR="0066295A" w:rsidRPr="00731BB2" w:rsidRDefault="0066295A" w:rsidP="0066295A">
            <w:pPr>
              <w:rPr>
                <w:rFonts w:ascii="Arial" w:hAnsi="Arial" w:cs="Arial"/>
                <w:color w:val="000000" w:themeColor="text1"/>
                <w:sz w:val="14"/>
                <w:szCs w:val="14"/>
              </w:rPr>
            </w:pPr>
            <w:r>
              <w:rPr>
                <w:rFonts w:ascii="Arial" w:hAnsi="Arial" w:cs="Arial"/>
                <w:b/>
                <w:bCs/>
                <w:color w:val="000000" w:themeColor="text1"/>
                <w:sz w:val="14"/>
                <w:szCs w:val="14"/>
              </w:rPr>
              <w:t>Closed Testing Procedure</w:t>
            </w:r>
          </w:p>
        </w:tc>
        <w:tc>
          <w:tcPr>
            <w:tcW w:w="1654" w:type="dxa"/>
            <w:tcBorders>
              <w:top w:val="single" w:sz="4" w:space="0" w:color="auto"/>
              <w:left w:val="single" w:sz="4" w:space="0" w:color="auto"/>
              <w:bottom w:val="nil"/>
              <w:right w:val="single" w:sz="4" w:space="0" w:color="auto"/>
            </w:tcBorders>
          </w:tcPr>
          <w:p w14:paraId="4B95AB55"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BS</w:t>
            </w:r>
          </w:p>
        </w:tc>
        <w:tc>
          <w:tcPr>
            <w:tcW w:w="1654" w:type="dxa"/>
            <w:tcBorders>
              <w:top w:val="single" w:sz="4" w:space="0" w:color="auto"/>
              <w:left w:val="single" w:sz="4" w:space="0" w:color="auto"/>
              <w:bottom w:val="nil"/>
              <w:right w:val="nil"/>
            </w:tcBorders>
            <w:vAlign w:val="center"/>
          </w:tcPr>
          <w:p w14:paraId="47DAAC34" w14:textId="7D3D896B"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0.114</w:t>
            </w:r>
          </w:p>
        </w:tc>
        <w:tc>
          <w:tcPr>
            <w:tcW w:w="1655" w:type="dxa"/>
            <w:tcBorders>
              <w:top w:val="single" w:sz="4" w:space="0" w:color="auto"/>
              <w:left w:val="nil"/>
              <w:bottom w:val="nil"/>
              <w:right w:val="nil"/>
            </w:tcBorders>
            <w:vAlign w:val="center"/>
          </w:tcPr>
          <w:p w14:paraId="5F36BE71" w14:textId="77777777"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0.114</w:t>
            </w:r>
          </w:p>
        </w:tc>
      </w:tr>
      <w:tr w:rsidR="0066295A" w14:paraId="0A3D27A8" w14:textId="77777777" w:rsidTr="00D81476">
        <w:tc>
          <w:tcPr>
            <w:tcW w:w="1654" w:type="dxa"/>
            <w:vMerge/>
            <w:tcBorders>
              <w:top w:val="single" w:sz="4" w:space="0" w:color="auto"/>
              <w:left w:val="nil"/>
              <w:bottom w:val="single" w:sz="4" w:space="0" w:color="auto"/>
              <w:right w:val="single" w:sz="4" w:space="0" w:color="auto"/>
            </w:tcBorders>
          </w:tcPr>
          <w:p w14:paraId="509E1F3B"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5D20F399"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AUC</w:t>
            </w:r>
          </w:p>
        </w:tc>
        <w:tc>
          <w:tcPr>
            <w:tcW w:w="1654" w:type="dxa"/>
            <w:tcBorders>
              <w:top w:val="nil"/>
              <w:left w:val="single" w:sz="4" w:space="0" w:color="auto"/>
              <w:bottom w:val="nil"/>
              <w:right w:val="nil"/>
            </w:tcBorders>
            <w:vAlign w:val="center"/>
          </w:tcPr>
          <w:p w14:paraId="542E1444" w14:textId="3FE5CF60"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0.598</w:t>
            </w:r>
          </w:p>
        </w:tc>
        <w:tc>
          <w:tcPr>
            <w:tcW w:w="1655" w:type="dxa"/>
            <w:tcBorders>
              <w:top w:val="nil"/>
              <w:left w:val="nil"/>
              <w:bottom w:val="nil"/>
              <w:right w:val="nil"/>
            </w:tcBorders>
            <w:vAlign w:val="center"/>
          </w:tcPr>
          <w:p w14:paraId="6A9C5386" w14:textId="47E35334"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0.60</w:t>
            </w:r>
            <w:r>
              <w:rPr>
                <w:rFonts w:ascii="Arial" w:hAnsi="Arial" w:cs="Arial"/>
                <w:color w:val="000000" w:themeColor="text1"/>
                <w:sz w:val="14"/>
                <w:szCs w:val="14"/>
              </w:rPr>
              <w:t>1</w:t>
            </w:r>
          </w:p>
        </w:tc>
      </w:tr>
      <w:tr w:rsidR="0066295A" w14:paraId="0EE873B6" w14:textId="77777777" w:rsidTr="00D81476">
        <w:tc>
          <w:tcPr>
            <w:tcW w:w="1654" w:type="dxa"/>
            <w:vMerge/>
            <w:tcBorders>
              <w:top w:val="single" w:sz="4" w:space="0" w:color="auto"/>
              <w:left w:val="nil"/>
              <w:bottom w:val="single" w:sz="4" w:space="0" w:color="auto"/>
              <w:right w:val="single" w:sz="4" w:space="0" w:color="auto"/>
            </w:tcBorders>
          </w:tcPr>
          <w:p w14:paraId="672701B0"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5E78BCD7"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H-L</w:t>
            </w:r>
          </w:p>
        </w:tc>
        <w:tc>
          <w:tcPr>
            <w:tcW w:w="1654" w:type="dxa"/>
            <w:tcBorders>
              <w:top w:val="nil"/>
              <w:left w:val="single" w:sz="4" w:space="0" w:color="auto"/>
              <w:bottom w:val="nil"/>
              <w:right w:val="nil"/>
            </w:tcBorders>
            <w:vAlign w:val="center"/>
          </w:tcPr>
          <w:p w14:paraId="58F16044" w14:textId="437FC4F0"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37.80</w:t>
            </w:r>
          </w:p>
        </w:tc>
        <w:tc>
          <w:tcPr>
            <w:tcW w:w="1655" w:type="dxa"/>
            <w:tcBorders>
              <w:top w:val="nil"/>
              <w:left w:val="nil"/>
              <w:bottom w:val="nil"/>
              <w:right w:val="nil"/>
            </w:tcBorders>
            <w:vAlign w:val="center"/>
          </w:tcPr>
          <w:p w14:paraId="50FCD79D" w14:textId="11FFF67F"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54.07</w:t>
            </w:r>
          </w:p>
        </w:tc>
      </w:tr>
      <w:tr w:rsidR="0066295A" w14:paraId="081F89D1" w14:textId="77777777" w:rsidTr="00D81476">
        <w:tc>
          <w:tcPr>
            <w:tcW w:w="1654" w:type="dxa"/>
            <w:vMerge/>
            <w:tcBorders>
              <w:top w:val="single" w:sz="4" w:space="0" w:color="auto"/>
              <w:left w:val="nil"/>
              <w:bottom w:val="single" w:sz="4" w:space="0" w:color="auto"/>
              <w:right w:val="single" w:sz="4" w:space="0" w:color="auto"/>
            </w:tcBorders>
          </w:tcPr>
          <w:p w14:paraId="06ABC026"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05F719AC"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Calibration Intercept</w:t>
            </w:r>
          </w:p>
        </w:tc>
        <w:tc>
          <w:tcPr>
            <w:tcW w:w="1654" w:type="dxa"/>
            <w:tcBorders>
              <w:top w:val="nil"/>
              <w:left w:val="single" w:sz="4" w:space="0" w:color="auto"/>
              <w:bottom w:val="nil"/>
              <w:right w:val="nil"/>
            </w:tcBorders>
            <w:vAlign w:val="center"/>
          </w:tcPr>
          <w:p w14:paraId="73A080DF" w14:textId="4AD6F207"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-0.570</w:t>
            </w:r>
          </w:p>
        </w:tc>
        <w:tc>
          <w:tcPr>
            <w:tcW w:w="1655" w:type="dxa"/>
            <w:tcBorders>
              <w:top w:val="nil"/>
              <w:left w:val="nil"/>
              <w:bottom w:val="nil"/>
              <w:right w:val="nil"/>
            </w:tcBorders>
            <w:vAlign w:val="center"/>
          </w:tcPr>
          <w:p w14:paraId="78BD1019" w14:textId="41F0DF4B"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-0.819</w:t>
            </w:r>
          </w:p>
        </w:tc>
      </w:tr>
      <w:tr w:rsidR="0066295A" w14:paraId="25F28630" w14:textId="77777777" w:rsidTr="00D81476">
        <w:tc>
          <w:tcPr>
            <w:tcW w:w="1654" w:type="dxa"/>
            <w:vMerge/>
            <w:tcBorders>
              <w:top w:val="single" w:sz="4" w:space="0" w:color="auto"/>
              <w:left w:val="nil"/>
              <w:bottom w:val="single" w:sz="4" w:space="0" w:color="auto"/>
              <w:right w:val="single" w:sz="4" w:space="0" w:color="auto"/>
            </w:tcBorders>
          </w:tcPr>
          <w:p w14:paraId="3CF6DEC8"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65CD7FE9"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xml:space="preserve">Calibration Slope </w:t>
            </w:r>
          </w:p>
        </w:tc>
        <w:tc>
          <w:tcPr>
            <w:tcW w:w="1654" w:type="dxa"/>
            <w:tcBorders>
              <w:top w:val="nil"/>
              <w:left w:val="single" w:sz="4" w:space="0" w:color="auto"/>
              <w:bottom w:val="nil"/>
              <w:right w:val="nil"/>
            </w:tcBorders>
            <w:vAlign w:val="center"/>
          </w:tcPr>
          <w:p w14:paraId="17B10502" w14:textId="259503E1"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0.72</w:t>
            </w:r>
            <w:r w:rsidR="005C3945">
              <w:rPr>
                <w:rFonts w:ascii="Arial" w:hAnsi="Arial" w:cs="Arial"/>
                <w:color w:val="000000" w:themeColor="text1"/>
                <w:sz w:val="14"/>
                <w:szCs w:val="14"/>
              </w:rPr>
              <w:t>4</w:t>
            </w:r>
          </w:p>
        </w:tc>
        <w:tc>
          <w:tcPr>
            <w:tcW w:w="1655" w:type="dxa"/>
            <w:tcBorders>
              <w:top w:val="nil"/>
              <w:left w:val="nil"/>
              <w:bottom w:val="nil"/>
              <w:right w:val="nil"/>
            </w:tcBorders>
            <w:vAlign w:val="center"/>
          </w:tcPr>
          <w:p w14:paraId="302210FD" w14:textId="71EC1090"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0.602</w:t>
            </w:r>
          </w:p>
        </w:tc>
      </w:tr>
      <w:tr w:rsidR="0066295A" w14:paraId="60594913" w14:textId="77777777" w:rsidTr="00D81476">
        <w:tc>
          <w:tcPr>
            <w:tcW w:w="1654" w:type="dxa"/>
            <w:vMerge/>
            <w:tcBorders>
              <w:top w:val="single" w:sz="4" w:space="0" w:color="auto"/>
              <w:left w:val="nil"/>
              <w:bottom w:val="single" w:sz="4" w:space="0" w:color="auto"/>
              <w:right w:val="single" w:sz="4" w:space="0" w:color="auto"/>
            </w:tcBorders>
          </w:tcPr>
          <w:p w14:paraId="6412B5D4"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single" w:sz="4" w:space="0" w:color="auto"/>
              <w:right w:val="single" w:sz="4" w:space="0" w:color="auto"/>
            </w:tcBorders>
          </w:tcPr>
          <w:p w14:paraId="3CD6706A"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Updates</w:t>
            </w:r>
          </w:p>
        </w:tc>
        <w:tc>
          <w:tcPr>
            <w:tcW w:w="1654" w:type="dxa"/>
            <w:tcBorders>
              <w:top w:val="nil"/>
              <w:left w:val="single" w:sz="4" w:space="0" w:color="auto"/>
              <w:bottom w:val="single" w:sz="4" w:space="0" w:color="auto"/>
              <w:right w:val="nil"/>
            </w:tcBorders>
            <w:vAlign w:val="center"/>
          </w:tcPr>
          <w:p w14:paraId="09A369A7" w14:textId="705B18F0"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4</w:t>
            </w:r>
          </w:p>
        </w:tc>
        <w:tc>
          <w:tcPr>
            <w:tcW w:w="1655" w:type="dxa"/>
            <w:tcBorders>
              <w:top w:val="nil"/>
              <w:left w:val="nil"/>
              <w:bottom w:val="single" w:sz="4" w:space="0" w:color="auto"/>
              <w:right w:val="nil"/>
            </w:tcBorders>
            <w:vAlign w:val="center"/>
          </w:tcPr>
          <w:p w14:paraId="35A39A0A" w14:textId="51569E72"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4</w:t>
            </w:r>
          </w:p>
        </w:tc>
      </w:tr>
      <w:tr w:rsidR="0066295A" w14:paraId="795E81AE" w14:textId="77777777" w:rsidTr="00D81476">
        <w:tc>
          <w:tcPr>
            <w:tcW w:w="1654" w:type="dxa"/>
            <w:vMerge w:val="restart"/>
            <w:tcBorders>
              <w:top w:val="single" w:sz="4" w:space="0" w:color="auto"/>
              <w:left w:val="nil"/>
              <w:bottom w:val="single" w:sz="4" w:space="0" w:color="auto"/>
              <w:right w:val="single" w:sz="4" w:space="0" w:color="auto"/>
            </w:tcBorders>
            <w:vAlign w:val="center"/>
          </w:tcPr>
          <w:p w14:paraId="5C5536C4" w14:textId="77777777" w:rsidR="0066295A" w:rsidRPr="00731BB2" w:rsidRDefault="0066295A" w:rsidP="0066295A">
            <w:pPr>
              <w:rPr>
                <w:rFonts w:ascii="Arial" w:hAnsi="Arial" w:cs="Arial"/>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654" w:type="dxa"/>
            <w:tcBorders>
              <w:top w:val="single" w:sz="4" w:space="0" w:color="auto"/>
              <w:left w:val="single" w:sz="4" w:space="0" w:color="auto"/>
              <w:bottom w:val="nil"/>
              <w:right w:val="single" w:sz="4" w:space="0" w:color="auto"/>
            </w:tcBorders>
          </w:tcPr>
          <w:p w14:paraId="4C22E760"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BS</w:t>
            </w:r>
          </w:p>
        </w:tc>
        <w:tc>
          <w:tcPr>
            <w:tcW w:w="1654" w:type="dxa"/>
            <w:tcBorders>
              <w:top w:val="single" w:sz="4" w:space="0" w:color="auto"/>
              <w:left w:val="single" w:sz="4" w:space="0" w:color="auto"/>
              <w:bottom w:val="nil"/>
              <w:right w:val="nil"/>
            </w:tcBorders>
            <w:vAlign w:val="center"/>
          </w:tcPr>
          <w:p w14:paraId="72133679" w14:textId="1E9FBA2B"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0.11</w:t>
            </w:r>
            <w:r>
              <w:rPr>
                <w:rFonts w:ascii="Arial" w:hAnsi="Arial" w:cs="Arial"/>
                <w:color w:val="000000" w:themeColor="text1"/>
                <w:sz w:val="14"/>
                <w:szCs w:val="14"/>
              </w:rPr>
              <w:t>4</w:t>
            </w:r>
          </w:p>
        </w:tc>
        <w:tc>
          <w:tcPr>
            <w:tcW w:w="1655" w:type="dxa"/>
            <w:tcBorders>
              <w:top w:val="single" w:sz="4" w:space="0" w:color="auto"/>
              <w:left w:val="nil"/>
              <w:bottom w:val="nil"/>
              <w:right w:val="nil"/>
            </w:tcBorders>
            <w:vAlign w:val="center"/>
          </w:tcPr>
          <w:p w14:paraId="612591FD" w14:textId="19E45B98"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0.11</w:t>
            </w:r>
            <w:r>
              <w:rPr>
                <w:rFonts w:ascii="Arial" w:hAnsi="Arial" w:cs="Arial"/>
                <w:color w:val="000000" w:themeColor="text1"/>
                <w:sz w:val="14"/>
                <w:szCs w:val="14"/>
              </w:rPr>
              <w:t>4</w:t>
            </w:r>
          </w:p>
        </w:tc>
      </w:tr>
      <w:tr w:rsidR="0066295A" w14:paraId="575155C7" w14:textId="77777777" w:rsidTr="00D81476">
        <w:tc>
          <w:tcPr>
            <w:tcW w:w="1654" w:type="dxa"/>
            <w:vMerge/>
            <w:tcBorders>
              <w:top w:val="single" w:sz="4" w:space="0" w:color="auto"/>
              <w:left w:val="nil"/>
              <w:bottom w:val="single" w:sz="4" w:space="0" w:color="auto"/>
              <w:right w:val="single" w:sz="4" w:space="0" w:color="auto"/>
            </w:tcBorders>
          </w:tcPr>
          <w:p w14:paraId="39A1EA32"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13A24EEB"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AUC</w:t>
            </w:r>
          </w:p>
        </w:tc>
        <w:tc>
          <w:tcPr>
            <w:tcW w:w="1654" w:type="dxa"/>
            <w:tcBorders>
              <w:top w:val="nil"/>
              <w:left w:val="single" w:sz="4" w:space="0" w:color="auto"/>
              <w:bottom w:val="nil"/>
              <w:right w:val="nil"/>
            </w:tcBorders>
            <w:vAlign w:val="center"/>
          </w:tcPr>
          <w:p w14:paraId="54BA3D2D" w14:textId="064F4AFB"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0.60</w:t>
            </w:r>
            <w:r>
              <w:rPr>
                <w:rFonts w:ascii="Arial" w:hAnsi="Arial" w:cs="Arial"/>
                <w:color w:val="000000" w:themeColor="text1"/>
                <w:sz w:val="14"/>
                <w:szCs w:val="14"/>
              </w:rPr>
              <w:t>3</w:t>
            </w:r>
          </w:p>
        </w:tc>
        <w:tc>
          <w:tcPr>
            <w:tcW w:w="1655" w:type="dxa"/>
            <w:tcBorders>
              <w:top w:val="nil"/>
              <w:left w:val="nil"/>
              <w:bottom w:val="nil"/>
              <w:right w:val="nil"/>
            </w:tcBorders>
            <w:vAlign w:val="center"/>
          </w:tcPr>
          <w:p w14:paraId="7DB9ADE6" w14:textId="103BE552"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0.60</w:t>
            </w:r>
            <w:r>
              <w:rPr>
                <w:rFonts w:ascii="Arial" w:hAnsi="Arial" w:cs="Arial"/>
                <w:color w:val="000000" w:themeColor="text1"/>
                <w:sz w:val="14"/>
                <w:szCs w:val="14"/>
              </w:rPr>
              <w:t>5</w:t>
            </w:r>
          </w:p>
        </w:tc>
      </w:tr>
      <w:tr w:rsidR="0066295A" w14:paraId="29CB6D7A" w14:textId="77777777" w:rsidTr="00D81476">
        <w:tc>
          <w:tcPr>
            <w:tcW w:w="1654" w:type="dxa"/>
            <w:vMerge/>
            <w:tcBorders>
              <w:top w:val="single" w:sz="4" w:space="0" w:color="auto"/>
              <w:left w:val="nil"/>
              <w:bottom w:val="single" w:sz="4" w:space="0" w:color="auto"/>
              <w:right w:val="single" w:sz="4" w:space="0" w:color="auto"/>
            </w:tcBorders>
          </w:tcPr>
          <w:p w14:paraId="66548BA2"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547DA59C"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H-L</w:t>
            </w:r>
          </w:p>
        </w:tc>
        <w:tc>
          <w:tcPr>
            <w:tcW w:w="1654" w:type="dxa"/>
            <w:tcBorders>
              <w:top w:val="nil"/>
              <w:left w:val="single" w:sz="4" w:space="0" w:color="auto"/>
              <w:bottom w:val="nil"/>
              <w:right w:val="nil"/>
            </w:tcBorders>
            <w:vAlign w:val="center"/>
          </w:tcPr>
          <w:p w14:paraId="734730C1" w14:textId="2A2A384F"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39.21</w:t>
            </w:r>
          </w:p>
        </w:tc>
        <w:tc>
          <w:tcPr>
            <w:tcW w:w="1655" w:type="dxa"/>
            <w:tcBorders>
              <w:top w:val="nil"/>
              <w:left w:val="nil"/>
              <w:bottom w:val="nil"/>
              <w:right w:val="nil"/>
            </w:tcBorders>
            <w:vAlign w:val="center"/>
          </w:tcPr>
          <w:p w14:paraId="18665B5B" w14:textId="54A04931"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39.31</w:t>
            </w:r>
          </w:p>
        </w:tc>
      </w:tr>
      <w:tr w:rsidR="0066295A" w14:paraId="5C9339DC" w14:textId="77777777" w:rsidTr="00D81476">
        <w:tc>
          <w:tcPr>
            <w:tcW w:w="1654" w:type="dxa"/>
            <w:vMerge/>
            <w:tcBorders>
              <w:top w:val="single" w:sz="4" w:space="0" w:color="auto"/>
              <w:left w:val="nil"/>
              <w:bottom w:val="single" w:sz="4" w:space="0" w:color="auto"/>
              <w:right w:val="single" w:sz="4" w:space="0" w:color="auto"/>
            </w:tcBorders>
          </w:tcPr>
          <w:p w14:paraId="7C33BCBB"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67DC42D9"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Calibration Intercept</w:t>
            </w:r>
          </w:p>
        </w:tc>
        <w:tc>
          <w:tcPr>
            <w:tcW w:w="1654" w:type="dxa"/>
            <w:tcBorders>
              <w:top w:val="nil"/>
              <w:left w:val="single" w:sz="4" w:space="0" w:color="auto"/>
              <w:bottom w:val="nil"/>
              <w:right w:val="nil"/>
            </w:tcBorders>
            <w:vAlign w:val="center"/>
          </w:tcPr>
          <w:p w14:paraId="07FD74D9" w14:textId="640D9675"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-0.52</w:t>
            </w:r>
            <w:r w:rsidR="005C3945">
              <w:rPr>
                <w:rFonts w:ascii="Arial" w:hAnsi="Arial" w:cs="Arial"/>
                <w:color w:val="000000" w:themeColor="text1"/>
                <w:sz w:val="14"/>
                <w:szCs w:val="14"/>
              </w:rPr>
              <w:t>5</w:t>
            </w:r>
          </w:p>
        </w:tc>
        <w:tc>
          <w:tcPr>
            <w:tcW w:w="1655" w:type="dxa"/>
            <w:tcBorders>
              <w:top w:val="nil"/>
              <w:left w:val="nil"/>
              <w:bottom w:val="nil"/>
              <w:right w:val="nil"/>
            </w:tcBorders>
            <w:vAlign w:val="center"/>
          </w:tcPr>
          <w:p w14:paraId="69402333" w14:textId="310C4CBE"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-0.51</w:t>
            </w:r>
            <w:r w:rsidR="005C3945">
              <w:rPr>
                <w:rFonts w:ascii="Arial" w:hAnsi="Arial" w:cs="Arial"/>
                <w:color w:val="000000" w:themeColor="text1"/>
                <w:sz w:val="14"/>
                <w:szCs w:val="14"/>
              </w:rPr>
              <w:t>9</w:t>
            </w:r>
          </w:p>
        </w:tc>
      </w:tr>
      <w:tr w:rsidR="0066295A" w14:paraId="34281781" w14:textId="77777777" w:rsidTr="00D81476">
        <w:tc>
          <w:tcPr>
            <w:tcW w:w="1654" w:type="dxa"/>
            <w:vMerge/>
            <w:tcBorders>
              <w:top w:val="single" w:sz="4" w:space="0" w:color="auto"/>
              <w:left w:val="nil"/>
              <w:bottom w:val="single" w:sz="4" w:space="0" w:color="auto"/>
              <w:right w:val="single" w:sz="4" w:space="0" w:color="auto"/>
            </w:tcBorders>
          </w:tcPr>
          <w:p w14:paraId="171FA110"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3372AB1F"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xml:space="preserve">Calibration Slope </w:t>
            </w:r>
          </w:p>
        </w:tc>
        <w:tc>
          <w:tcPr>
            <w:tcW w:w="1654" w:type="dxa"/>
            <w:tcBorders>
              <w:top w:val="nil"/>
              <w:left w:val="single" w:sz="4" w:space="0" w:color="auto"/>
              <w:bottom w:val="nil"/>
              <w:right w:val="nil"/>
            </w:tcBorders>
            <w:vAlign w:val="center"/>
          </w:tcPr>
          <w:p w14:paraId="511B829A" w14:textId="05F69A73"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0.760</w:t>
            </w:r>
          </w:p>
        </w:tc>
        <w:tc>
          <w:tcPr>
            <w:tcW w:w="1655" w:type="dxa"/>
            <w:tcBorders>
              <w:top w:val="nil"/>
              <w:left w:val="nil"/>
              <w:bottom w:val="nil"/>
              <w:right w:val="nil"/>
            </w:tcBorders>
            <w:vAlign w:val="center"/>
          </w:tcPr>
          <w:p w14:paraId="4C42A7B1" w14:textId="4F29A636"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0.774</w:t>
            </w:r>
          </w:p>
        </w:tc>
      </w:tr>
      <w:tr w:rsidR="0066295A" w14:paraId="32FDF6EB" w14:textId="77777777" w:rsidTr="00D81476">
        <w:tc>
          <w:tcPr>
            <w:tcW w:w="1654" w:type="dxa"/>
            <w:vMerge/>
            <w:tcBorders>
              <w:top w:val="single" w:sz="4" w:space="0" w:color="auto"/>
              <w:left w:val="nil"/>
              <w:bottom w:val="single" w:sz="4" w:space="0" w:color="auto"/>
              <w:right w:val="single" w:sz="4" w:space="0" w:color="auto"/>
            </w:tcBorders>
          </w:tcPr>
          <w:p w14:paraId="011A806A"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single" w:sz="4" w:space="0" w:color="auto"/>
              <w:right w:val="single" w:sz="4" w:space="0" w:color="auto"/>
            </w:tcBorders>
          </w:tcPr>
          <w:p w14:paraId="70BD2019"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Updates</w:t>
            </w:r>
          </w:p>
        </w:tc>
        <w:tc>
          <w:tcPr>
            <w:tcW w:w="1654" w:type="dxa"/>
            <w:tcBorders>
              <w:top w:val="nil"/>
              <w:left w:val="single" w:sz="4" w:space="0" w:color="auto"/>
              <w:bottom w:val="single" w:sz="4" w:space="0" w:color="auto"/>
              <w:right w:val="nil"/>
            </w:tcBorders>
            <w:vAlign w:val="center"/>
          </w:tcPr>
          <w:p w14:paraId="228544C3" w14:textId="7C36F6FE"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6</w:t>
            </w:r>
          </w:p>
        </w:tc>
        <w:tc>
          <w:tcPr>
            <w:tcW w:w="1655" w:type="dxa"/>
            <w:tcBorders>
              <w:top w:val="nil"/>
              <w:left w:val="nil"/>
              <w:bottom w:val="single" w:sz="4" w:space="0" w:color="auto"/>
              <w:right w:val="nil"/>
            </w:tcBorders>
            <w:vAlign w:val="center"/>
          </w:tcPr>
          <w:p w14:paraId="5F7F5573" w14:textId="4796CC41"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6</w:t>
            </w:r>
          </w:p>
        </w:tc>
      </w:tr>
      <w:tr w:rsidR="0066295A" w14:paraId="1F6827E6" w14:textId="77777777" w:rsidTr="00D81476">
        <w:tc>
          <w:tcPr>
            <w:tcW w:w="1654" w:type="dxa"/>
            <w:vMerge w:val="restart"/>
            <w:tcBorders>
              <w:top w:val="single" w:sz="4" w:space="0" w:color="auto"/>
              <w:left w:val="nil"/>
              <w:bottom w:val="single" w:sz="4" w:space="0" w:color="auto"/>
              <w:right w:val="single" w:sz="4" w:space="0" w:color="auto"/>
            </w:tcBorders>
            <w:vAlign w:val="center"/>
          </w:tcPr>
          <w:p w14:paraId="53F65C8D" w14:textId="77777777" w:rsidR="0066295A" w:rsidRPr="00731BB2" w:rsidRDefault="0066295A" w:rsidP="0066295A">
            <w:pPr>
              <w:rPr>
                <w:rFonts w:ascii="Arial" w:hAnsi="Arial" w:cs="Arial"/>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654" w:type="dxa"/>
            <w:tcBorders>
              <w:top w:val="single" w:sz="4" w:space="0" w:color="auto"/>
              <w:left w:val="single" w:sz="4" w:space="0" w:color="auto"/>
              <w:bottom w:val="nil"/>
              <w:right w:val="single" w:sz="4" w:space="0" w:color="auto"/>
            </w:tcBorders>
          </w:tcPr>
          <w:p w14:paraId="2D497C7E"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BS</w:t>
            </w:r>
          </w:p>
        </w:tc>
        <w:tc>
          <w:tcPr>
            <w:tcW w:w="1654" w:type="dxa"/>
            <w:tcBorders>
              <w:top w:val="single" w:sz="4" w:space="0" w:color="auto"/>
              <w:left w:val="single" w:sz="4" w:space="0" w:color="auto"/>
              <w:bottom w:val="nil"/>
              <w:right w:val="nil"/>
            </w:tcBorders>
            <w:vAlign w:val="center"/>
          </w:tcPr>
          <w:p w14:paraId="7739BD7E" w14:textId="34895ED0"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0.11</w:t>
            </w:r>
            <w:r>
              <w:rPr>
                <w:rFonts w:ascii="Arial" w:hAnsi="Arial" w:cs="Arial"/>
                <w:color w:val="000000" w:themeColor="text1"/>
                <w:sz w:val="14"/>
                <w:szCs w:val="14"/>
              </w:rPr>
              <w:t>4</w:t>
            </w:r>
          </w:p>
        </w:tc>
        <w:tc>
          <w:tcPr>
            <w:tcW w:w="1655" w:type="dxa"/>
            <w:tcBorders>
              <w:top w:val="single" w:sz="4" w:space="0" w:color="auto"/>
              <w:left w:val="nil"/>
              <w:bottom w:val="nil"/>
              <w:right w:val="nil"/>
            </w:tcBorders>
            <w:vAlign w:val="center"/>
          </w:tcPr>
          <w:p w14:paraId="736C5E3C" w14:textId="77777777"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0.11</w:t>
            </w:r>
            <w:r>
              <w:rPr>
                <w:rFonts w:ascii="Arial" w:hAnsi="Arial" w:cs="Arial"/>
                <w:color w:val="000000" w:themeColor="text1"/>
                <w:sz w:val="14"/>
                <w:szCs w:val="14"/>
              </w:rPr>
              <w:t>3</w:t>
            </w:r>
          </w:p>
        </w:tc>
      </w:tr>
      <w:tr w:rsidR="0066295A" w14:paraId="581CB04C" w14:textId="77777777" w:rsidTr="00D81476">
        <w:tc>
          <w:tcPr>
            <w:tcW w:w="1654" w:type="dxa"/>
            <w:vMerge/>
            <w:tcBorders>
              <w:top w:val="single" w:sz="4" w:space="0" w:color="auto"/>
              <w:left w:val="nil"/>
              <w:bottom w:val="single" w:sz="4" w:space="0" w:color="auto"/>
              <w:right w:val="single" w:sz="4" w:space="0" w:color="auto"/>
            </w:tcBorders>
          </w:tcPr>
          <w:p w14:paraId="79CF5F05"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237D3310"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AUC</w:t>
            </w:r>
          </w:p>
        </w:tc>
        <w:tc>
          <w:tcPr>
            <w:tcW w:w="1654" w:type="dxa"/>
            <w:tcBorders>
              <w:top w:val="nil"/>
              <w:left w:val="single" w:sz="4" w:space="0" w:color="auto"/>
              <w:bottom w:val="nil"/>
              <w:right w:val="nil"/>
            </w:tcBorders>
            <w:vAlign w:val="center"/>
          </w:tcPr>
          <w:p w14:paraId="151CA430" w14:textId="4BBD66C2"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0.60</w:t>
            </w:r>
            <w:r>
              <w:rPr>
                <w:rFonts w:ascii="Arial" w:hAnsi="Arial" w:cs="Arial"/>
                <w:color w:val="000000" w:themeColor="text1"/>
                <w:sz w:val="14"/>
                <w:szCs w:val="14"/>
              </w:rPr>
              <w:t>2</w:t>
            </w:r>
          </w:p>
        </w:tc>
        <w:tc>
          <w:tcPr>
            <w:tcW w:w="1655" w:type="dxa"/>
            <w:tcBorders>
              <w:top w:val="nil"/>
              <w:left w:val="nil"/>
              <w:bottom w:val="nil"/>
              <w:right w:val="nil"/>
            </w:tcBorders>
            <w:vAlign w:val="center"/>
          </w:tcPr>
          <w:p w14:paraId="5D747796" w14:textId="07A8C22E"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0.60</w:t>
            </w:r>
            <w:r>
              <w:rPr>
                <w:rFonts w:ascii="Arial" w:hAnsi="Arial" w:cs="Arial"/>
                <w:color w:val="000000" w:themeColor="text1"/>
                <w:sz w:val="14"/>
                <w:szCs w:val="14"/>
              </w:rPr>
              <w:t>4</w:t>
            </w:r>
          </w:p>
        </w:tc>
      </w:tr>
      <w:tr w:rsidR="0066295A" w14:paraId="2EFA2049" w14:textId="77777777" w:rsidTr="00D81476">
        <w:tc>
          <w:tcPr>
            <w:tcW w:w="1654" w:type="dxa"/>
            <w:vMerge/>
            <w:tcBorders>
              <w:top w:val="single" w:sz="4" w:space="0" w:color="auto"/>
              <w:left w:val="nil"/>
              <w:bottom w:val="single" w:sz="4" w:space="0" w:color="auto"/>
              <w:right w:val="single" w:sz="4" w:space="0" w:color="auto"/>
            </w:tcBorders>
          </w:tcPr>
          <w:p w14:paraId="5FA448A5"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3C83D781"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H-L</w:t>
            </w:r>
          </w:p>
        </w:tc>
        <w:tc>
          <w:tcPr>
            <w:tcW w:w="1654" w:type="dxa"/>
            <w:tcBorders>
              <w:top w:val="nil"/>
              <w:left w:val="single" w:sz="4" w:space="0" w:color="auto"/>
              <w:bottom w:val="nil"/>
              <w:right w:val="nil"/>
            </w:tcBorders>
            <w:vAlign w:val="center"/>
          </w:tcPr>
          <w:p w14:paraId="28EF497B" w14:textId="18FCDFFD"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3</w:t>
            </w:r>
            <w:r>
              <w:rPr>
                <w:rFonts w:ascii="Arial" w:hAnsi="Arial" w:cs="Arial"/>
                <w:color w:val="000000" w:themeColor="text1"/>
                <w:sz w:val="14"/>
                <w:szCs w:val="14"/>
              </w:rPr>
              <w:t>5.41</w:t>
            </w:r>
          </w:p>
        </w:tc>
        <w:tc>
          <w:tcPr>
            <w:tcW w:w="1655" w:type="dxa"/>
            <w:tcBorders>
              <w:top w:val="nil"/>
              <w:left w:val="nil"/>
              <w:bottom w:val="nil"/>
              <w:right w:val="nil"/>
            </w:tcBorders>
            <w:vAlign w:val="center"/>
          </w:tcPr>
          <w:p w14:paraId="39E55BA8" w14:textId="2739F121"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33.68</w:t>
            </w:r>
          </w:p>
        </w:tc>
      </w:tr>
      <w:tr w:rsidR="0066295A" w14:paraId="4936AE03" w14:textId="77777777" w:rsidTr="00D81476">
        <w:tc>
          <w:tcPr>
            <w:tcW w:w="1654" w:type="dxa"/>
            <w:vMerge/>
            <w:tcBorders>
              <w:top w:val="single" w:sz="4" w:space="0" w:color="auto"/>
              <w:left w:val="nil"/>
              <w:bottom w:val="single" w:sz="4" w:space="0" w:color="auto"/>
              <w:right w:val="single" w:sz="4" w:space="0" w:color="auto"/>
            </w:tcBorders>
          </w:tcPr>
          <w:p w14:paraId="4CB56BB5"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66F1DAC4"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Calibration Intercept</w:t>
            </w:r>
          </w:p>
        </w:tc>
        <w:tc>
          <w:tcPr>
            <w:tcW w:w="1654" w:type="dxa"/>
            <w:tcBorders>
              <w:top w:val="nil"/>
              <w:left w:val="single" w:sz="4" w:space="0" w:color="auto"/>
              <w:bottom w:val="nil"/>
              <w:right w:val="nil"/>
            </w:tcBorders>
            <w:vAlign w:val="center"/>
          </w:tcPr>
          <w:p w14:paraId="67626D23" w14:textId="6A08779F"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-0.44</w:t>
            </w:r>
            <w:r w:rsidR="005C3945">
              <w:rPr>
                <w:rFonts w:ascii="Arial" w:hAnsi="Arial" w:cs="Arial"/>
                <w:color w:val="000000" w:themeColor="text1"/>
                <w:sz w:val="14"/>
                <w:szCs w:val="14"/>
              </w:rPr>
              <w:t>3</w:t>
            </w:r>
          </w:p>
        </w:tc>
        <w:tc>
          <w:tcPr>
            <w:tcW w:w="1655" w:type="dxa"/>
            <w:tcBorders>
              <w:top w:val="nil"/>
              <w:left w:val="nil"/>
              <w:bottom w:val="nil"/>
              <w:right w:val="nil"/>
            </w:tcBorders>
            <w:vAlign w:val="center"/>
          </w:tcPr>
          <w:p w14:paraId="5923B07E" w14:textId="28EE4D75"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-0.389</w:t>
            </w:r>
          </w:p>
        </w:tc>
      </w:tr>
      <w:tr w:rsidR="0066295A" w14:paraId="0FD751D4" w14:textId="77777777" w:rsidTr="00D81476">
        <w:tc>
          <w:tcPr>
            <w:tcW w:w="1654" w:type="dxa"/>
            <w:vMerge/>
            <w:tcBorders>
              <w:top w:val="single" w:sz="4" w:space="0" w:color="auto"/>
              <w:left w:val="nil"/>
              <w:bottom w:val="single" w:sz="4" w:space="0" w:color="auto"/>
              <w:right w:val="single" w:sz="4" w:space="0" w:color="auto"/>
            </w:tcBorders>
          </w:tcPr>
          <w:p w14:paraId="51BE7391"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126470A6"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xml:space="preserve">Calibration Slope </w:t>
            </w:r>
          </w:p>
        </w:tc>
        <w:tc>
          <w:tcPr>
            <w:tcW w:w="1654" w:type="dxa"/>
            <w:tcBorders>
              <w:top w:val="nil"/>
              <w:left w:val="single" w:sz="4" w:space="0" w:color="auto"/>
              <w:bottom w:val="nil"/>
              <w:right w:val="nil"/>
            </w:tcBorders>
            <w:vAlign w:val="center"/>
          </w:tcPr>
          <w:p w14:paraId="32424428" w14:textId="3877AE2F"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0.809</w:t>
            </w:r>
          </w:p>
        </w:tc>
        <w:tc>
          <w:tcPr>
            <w:tcW w:w="1655" w:type="dxa"/>
            <w:tcBorders>
              <w:top w:val="nil"/>
              <w:left w:val="nil"/>
              <w:bottom w:val="nil"/>
              <w:right w:val="nil"/>
            </w:tcBorders>
            <w:vAlign w:val="center"/>
          </w:tcPr>
          <w:p w14:paraId="64C25F85" w14:textId="51B85E4F"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0.851</w:t>
            </w:r>
          </w:p>
        </w:tc>
      </w:tr>
      <w:tr w:rsidR="0066295A" w14:paraId="2B3DCDD8" w14:textId="77777777" w:rsidTr="00D81476">
        <w:tc>
          <w:tcPr>
            <w:tcW w:w="1654" w:type="dxa"/>
            <w:vMerge/>
            <w:tcBorders>
              <w:top w:val="single" w:sz="4" w:space="0" w:color="auto"/>
              <w:left w:val="nil"/>
              <w:bottom w:val="single" w:sz="4" w:space="0" w:color="auto"/>
              <w:right w:val="single" w:sz="4" w:space="0" w:color="auto"/>
            </w:tcBorders>
          </w:tcPr>
          <w:p w14:paraId="526AE3B1"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single" w:sz="4" w:space="0" w:color="auto"/>
              <w:right w:val="single" w:sz="4" w:space="0" w:color="auto"/>
            </w:tcBorders>
          </w:tcPr>
          <w:p w14:paraId="69ADE78C"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Updates</w:t>
            </w:r>
          </w:p>
        </w:tc>
        <w:tc>
          <w:tcPr>
            <w:tcW w:w="1654" w:type="dxa"/>
            <w:tcBorders>
              <w:top w:val="nil"/>
              <w:left w:val="single" w:sz="4" w:space="0" w:color="auto"/>
              <w:bottom w:val="single" w:sz="4" w:space="0" w:color="auto"/>
              <w:right w:val="nil"/>
            </w:tcBorders>
            <w:vAlign w:val="center"/>
          </w:tcPr>
          <w:p w14:paraId="4F98D56D" w14:textId="511C8DD9"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6</w:t>
            </w:r>
          </w:p>
        </w:tc>
        <w:tc>
          <w:tcPr>
            <w:tcW w:w="1655" w:type="dxa"/>
            <w:tcBorders>
              <w:top w:val="nil"/>
              <w:left w:val="nil"/>
              <w:bottom w:val="single" w:sz="4" w:space="0" w:color="auto"/>
              <w:right w:val="nil"/>
            </w:tcBorders>
            <w:vAlign w:val="center"/>
          </w:tcPr>
          <w:p w14:paraId="5AE8ACE6" w14:textId="620029C6"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6</w:t>
            </w:r>
          </w:p>
        </w:tc>
      </w:tr>
      <w:tr w:rsidR="0066295A" w14:paraId="20E3169A" w14:textId="77777777" w:rsidTr="00D81476">
        <w:tc>
          <w:tcPr>
            <w:tcW w:w="1654" w:type="dxa"/>
            <w:vMerge w:val="restart"/>
            <w:tcBorders>
              <w:top w:val="single" w:sz="4" w:space="0" w:color="auto"/>
              <w:left w:val="nil"/>
              <w:bottom w:val="single" w:sz="4" w:space="0" w:color="auto"/>
              <w:right w:val="single" w:sz="4" w:space="0" w:color="auto"/>
            </w:tcBorders>
            <w:vAlign w:val="center"/>
          </w:tcPr>
          <w:p w14:paraId="7D0EAC95" w14:textId="77777777" w:rsidR="0066295A" w:rsidRPr="00731BB2" w:rsidRDefault="0066295A" w:rsidP="0066295A">
            <w:pPr>
              <w:rPr>
                <w:rFonts w:ascii="Arial" w:hAnsi="Arial" w:cs="Arial"/>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654" w:type="dxa"/>
            <w:tcBorders>
              <w:top w:val="single" w:sz="4" w:space="0" w:color="auto"/>
              <w:left w:val="single" w:sz="4" w:space="0" w:color="auto"/>
              <w:bottom w:val="nil"/>
              <w:right w:val="single" w:sz="4" w:space="0" w:color="auto"/>
            </w:tcBorders>
          </w:tcPr>
          <w:p w14:paraId="36FFDD85"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BS</w:t>
            </w:r>
          </w:p>
        </w:tc>
        <w:tc>
          <w:tcPr>
            <w:tcW w:w="1654" w:type="dxa"/>
            <w:tcBorders>
              <w:top w:val="single" w:sz="4" w:space="0" w:color="auto"/>
              <w:left w:val="single" w:sz="4" w:space="0" w:color="auto"/>
              <w:bottom w:val="nil"/>
              <w:right w:val="nil"/>
            </w:tcBorders>
            <w:vAlign w:val="center"/>
          </w:tcPr>
          <w:p w14:paraId="10E207DE" w14:textId="2C5BBBB1"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0.11</w:t>
            </w:r>
            <w:r>
              <w:rPr>
                <w:rFonts w:ascii="Arial" w:hAnsi="Arial" w:cs="Arial"/>
                <w:color w:val="000000" w:themeColor="text1"/>
                <w:sz w:val="14"/>
                <w:szCs w:val="14"/>
              </w:rPr>
              <w:t>4</w:t>
            </w:r>
          </w:p>
        </w:tc>
        <w:tc>
          <w:tcPr>
            <w:tcW w:w="1655" w:type="dxa"/>
            <w:tcBorders>
              <w:top w:val="single" w:sz="4" w:space="0" w:color="auto"/>
              <w:left w:val="nil"/>
              <w:bottom w:val="nil"/>
              <w:right w:val="nil"/>
            </w:tcBorders>
            <w:vAlign w:val="center"/>
          </w:tcPr>
          <w:p w14:paraId="32FFF83D" w14:textId="719A4F68"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0.11</w:t>
            </w:r>
            <w:r>
              <w:rPr>
                <w:rFonts w:ascii="Arial" w:hAnsi="Arial" w:cs="Arial"/>
                <w:color w:val="000000" w:themeColor="text1"/>
                <w:sz w:val="14"/>
                <w:szCs w:val="14"/>
              </w:rPr>
              <w:t>4</w:t>
            </w:r>
          </w:p>
        </w:tc>
      </w:tr>
      <w:tr w:rsidR="0066295A" w14:paraId="78D862CA" w14:textId="77777777" w:rsidTr="00D81476">
        <w:tc>
          <w:tcPr>
            <w:tcW w:w="1654" w:type="dxa"/>
            <w:vMerge/>
            <w:tcBorders>
              <w:top w:val="single" w:sz="4" w:space="0" w:color="auto"/>
              <w:left w:val="nil"/>
              <w:bottom w:val="single" w:sz="4" w:space="0" w:color="auto"/>
              <w:right w:val="single" w:sz="4" w:space="0" w:color="auto"/>
            </w:tcBorders>
          </w:tcPr>
          <w:p w14:paraId="42E6CEA3"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2B922200"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AUC</w:t>
            </w:r>
          </w:p>
        </w:tc>
        <w:tc>
          <w:tcPr>
            <w:tcW w:w="1654" w:type="dxa"/>
            <w:tcBorders>
              <w:top w:val="nil"/>
              <w:left w:val="single" w:sz="4" w:space="0" w:color="auto"/>
              <w:bottom w:val="nil"/>
              <w:right w:val="nil"/>
            </w:tcBorders>
            <w:vAlign w:val="center"/>
          </w:tcPr>
          <w:p w14:paraId="202F2B39" w14:textId="6327E493"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w:t>
            </w:r>
            <w:r>
              <w:rPr>
                <w:rFonts w:ascii="Arial" w:hAnsi="Arial" w:cs="Arial"/>
                <w:color w:val="000000" w:themeColor="text1"/>
                <w:sz w:val="14"/>
                <w:szCs w:val="14"/>
              </w:rPr>
              <w:t>592</w:t>
            </w:r>
          </w:p>
        </w:tc>
        <w:tc>
          <w:tcPr>
            <w:tcW w:w="1655" w:type="dxa"/>
            <w:tcBorders>
              <w:top w:val="nil"/>
              <w:left w:val="nil"/>
              <w:bottom w:val="nil"/>
              <w:right w:val="nil"/>
            </w:tcBorders>
            <w:vAlign w:val="center"/>
          </w:tcPr>
          <w:p w14:paraId="2A862F7C" w14:textId="412B08EF" w:rsidR="0066295A" w:rsidRPr="00731BB2" w:rsidRDefault="0066295A" w:rsidP="0066295A">
            <w:pPr>
              <w:jc w:val="center"/>
              <w:rPr>
                <w:rFonts w:ascii="Arial" w:hAnsi="Arial" w:cs="Arial"/>
                <w:color w:val="000000" w:themeColor="text1"/>
                <w:sz w:val="14"/>
                <w:szCs w:val="14"/>
              </w:rPr>
            </w:pPr>
            <w:r w:rsidRPr="003F27E9">
              <w:rPr>
                <w:rFonts w:ascii="Arial" w:hAnsi="Arial" w:cs="Arial"/>
                <w:color w:val="000000" w:themeColor="text1"/>
                <w:sz w:val="14"/>
                <w:szCs w:val="14"/>
              </w:rPr>
              <w:t>0.60</w:t>
            </w:r>
            <w:r>
              <w:rPr>
                <w:rFonts w:ascii="Arial" w:hAnsi="Arial" w:cs="Arial"/>
                <w:color w:val="000000" w:themeColor="text1"/>
                <w:sz w:val="14"/>
                <w:szCs w:val="14"/>
              </w:rPr>
              <w:t>1</w:t>
            </w:r>
          </w:p>
        </w:tc>
      </w:tr>
      <w:tr w:rsidR="0066295A" w14:paraId="7A44D1D8" w14:textId="77777777" w:rsidTr="00D81476">
        <w:tc>
          <w:tcPr>
            <w:tcW w:w="1654" w:type="dxa"/>
            <w:vMerge/>
            <w:tcBorders>
              <w:top w:val="single" w:sz="4" w:space="0" w:color="auto"/>
              <w:left w:val="nil"/>
              <w:bottom w:val="single" w:sz="4" w:space="0" w:color="auto"/>
              <w:right w:val="single" w:sz="4" w:space="0" w:color="auto"/>
            </w:tcBorders>
          </w:tcPr>
          <w:p w14:paraId="2052C8CF"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22EE768E"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H-L</w:t>
            </w:r>
          </w:p>
        </w:tc>
        <w:tc>
          <w:tcPr>
            <w:tcW w:w="1654" w:type="dxa"/>
            <w:tcBorders>
              <w:top w:val="nil"/>
              <w:left w:val="single" w:sz="4" w:space="0" w:color="auto"/>
              <w:bottom w:val="nil"/>
              <w:right w:val="nil"/>
            </w:tcBorders>
            <w:vAlign w:val="center"/>
          </w:tcPr>
          <w:p w14:paraId="3146F8C2" w14:textId="11C76F6B"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56.25</w:t>
            </w:r>
          </w:p>
        </w:tc>
        <w:tc>
          <w:tcPr>
            <w:tcW w:w="1655" w:type="dxa"/>
            <w:tcBorders>
              <w:top w:val="nil"/>
              <w:left w:val="nil"/>
              <w:bottom w:val="nil"/>
              <w:right w:val="nil"/>
            </w:tcBorders>
            <w:vAlign w:val="center"/>
          </w:tcPr>
          <w:p w14:paraId="416C7EAF" w14:textId="7F671CB0"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41.94</w:t>
            </w:r>
          </w:p>
        </w:tc>
      </w:tr>
      <w:tr w:rsidR="0066295A" w14:paraId="7AE4C2C5" w14:textId="77777777" w:rsidTr="00D81476">
        <w:tc>
          <w:tcPr>
            <w:tcW w:w="1654" w:type="dxa"/>
            <w:vMerge/>
            <w:tcBorders>
              <w:top w:val="single" w:sz="4" w:space="0" w:color="auto"/>
              <w:left w:val="nil"/>
              <w:bottom w:val="single" w:sz="4" w:space="0" w:color="auto"/>
              <w:right w:val="single" w:sz="4" w:space="0" w:color="auto"/>
            </w:tcBorders>
          </w:tcPr>
          <w:p w14:paraId="3D33363E"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70B4BC37"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Calibration Intercept</w:t>
            </w:r>
          </w:p>
        </w:tc>
        <w:tc>
          <w:tcPr>
            <w:tcW w:w="1654" w:type="dxa"/>
            <w:tcBorders>
              <w:top w:val="nil"/>
              <w:left w:val="single" w:sz="4" w:space="0" w:color="auto"/>
              <w:bottom w:val="nil"/>
              <w:right w:val="nil"/>
            </w:tcBorders>
            <w:vAlign w:val="center"/>
          </w:tcPr>
          <w:p w14:paraId="60A5860F" w14:textId="0FDD39E6"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-0.972</w:t>
            </w:r>
          </w:p>
        </w:tc>
        <w:tc>
          <w:tcPr>
            <w:tcW w:w="1655" w:type="dxa"/>
            <w:tcBorders>
              <w:top w:val="nil"/>
              <w:left w:val="nil"/>
              <w:bottom w:val="nil"/>
              <w:right w:val="nil"/>
            </w:tcBorders>
            <w:vAlign w:val="center"/>
          </w:tcPr>
          <w:p w14:paraId="70B56B5D" w14:textId="0668674E"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-0.817</w:t>
            </w:r>
          </w:p>
        </w:tc>
      </w:tr>
      <w:tr w:rsidR="0066295A" w14:paraId="0B80639B" w14:textId="77777777" w:rsidTr="00D81476">
        <w:tc>
          <w:tcPr>
            <w:tcW w:w="1654" w:type="dxa"/>
            <w:vMerge/>
            <w:tcBorders>
              <w:top w:val="single" w:sz="4" w:space="0" w:color="auto"/>
              <w:left w:val="nil"/>
              <w:bottom w:val="single" w:sz="4" w:space="0" w:color="auto"/>
              <w:right w:val="single" w:sz="4" w:space="0" w:color="auto"/>
            </w:tcBorders>
          </w:tcPr>
          <w:p w14:paraId="351106AA"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nil"/>
              <w:right w:val="single" w:sz="4" w:space="0" w:color="auto"/>
            </w:tcBorders>
          </w:tcPr>
          <w:p w14:paraId="69396E6A"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xml:space="preserve">Calibration Slope </w:t>
            </w:r>
          </w:p>
        </w:tc>
        <w:tc>
          <w:tcPr>
            <w:tcW w:w="1654" w:type="dxa"/>
            <w:tcBorders>
              <w:top w:val="nil"/>
              <w:left w:val="single" w:sz="4" w:space="0" w:color="auto"/>
              <w:bottom w:val="nil"/>
              <w:right w:val="nil"/>
            </w:tcBorders>
            <w:vAlign w:val="center"/>
          </w:tcPr>
          <w:p w14:paraId="5B4DBD5C" w14:textId="6F74A09A" w:rsidR="0066295A" w:rsidRPr="00731BB2" w:rsidRDefault="0066295A" w:rsidP="0066295A">
            <w:pPr>
              <w:jc w:val="center"/>
              <w:rPr>
                <w:rFonts w:ascii="Arial" w:hAnsi="Arial" w:cs="Arial"/>
                <w:color w:val="000000" w:themeColor="text1"/>
                <w:sz w:val="14"/>
                <w:szCs w:val="14"/>
              </w:rPr>
            </w:pPr>
            <w:r w:rsidRPr="001F08EC">
              <w:rPr>
                <w:rFonts w:ascii="Arial" w:hAnsi="Arial" w:cs="Arial"/>
                <w:color w:val="000000" w:themeColor="text1"/>
                <w:sz w:val="14"/>
                <w:szCs w:val="14"/>
              </w:rPr>
              <w:t>0.499</w:t>
            </w:r>
          </w:p>
        </w:tc>
        <w:tc>
          <w:tcPr>
            <w:tcW w:w="1655" w:type="dxa"/>
            <w:tcBorders>
              <w:top w:val="nil"/>
              <w:left w:val="nil"/>
              <w:bottom w:val="nil"/>
              <w:right w:val="nil"/>
            </w:tcBorders>
            <w:vAlign w:val="center"/>
          </w:tcPr>
          <w:p w14:paraId="62344D25" w14:textId="656AC49B" w:rsidR="0066295A" w:rsidRPr="00731BB2" w:rsidRDefault="0066295A" w:rsidP="0066295A">
            <w:pPr>
              <w:jc w:val="center"/>
              <w:rPr>
                <w:rFonts w:ascii="Arial" w:hAnsi="Arial" w:cs="Arial"/>
                <w:color w:val="000000" w:themeColor="text1"/>
                <w:sz w:val="14"/>
                <w:szCs w:val="14"/>
              </w:rPr>
            </w:pPr>
            <w:r w:rsidRPr="0066295A">
              <w:rPr>
                <w:rFonts w:ascii="Arial" w:hAnsi="Arial" w:cs="Arial"/>
                <w:color w:val="000000" w:themeColor="text1"/>
                <w:sz w:val="14"/>
                <w:szCs w:val="14"/>
              </w:rPr>
              <w:t>0.59</w:t>
            </w:r>
            <w:r w:rsidR="005C3945">
              <w:rPr>
                <w:rFonts w:ascii="Arial" w:hAnsi="Arial" w:cs="Arial"/>
                <w:color w:val="000000" w:themeColor="text1"/>
                <w:sz w:val="14"/>
                <w:szCs w:val="14"/>
              </w:rPr>
              <w:t>8</w:t>
            </w:r>
          </w:p>
        </w:tc>
      </w:tr>
      <w:tr w:rsidR="0066295A" w14:paraId="066426AE" w14:textId="77777777" w:rsidTr="00D81476">
        <w:tc>
          <w:tcPr>
            <w:tcW w:w="1654" w:type="dxa"/>
            <w:vMerge/>
            <w:tcBorders>
              <w:top w:val="single" w:sz="4" w:space="0" w:color="auto"/>
              <w:left w:val="nil"/>
              <w:bottom w:val="single" w:sz="4" w:space="0" w:color="auto"/>
              <w:right w:val="single" w:sz="4" w:space="0" w:color="auto"/>
            </w:tcBorders>
          </w:tcPr>
          <w:p w14:paraId="5779EFA6" w14:textId="77777777" w:rsidR="0066295A" w:rsidRPr="00731BB2" w:rsidRDefault="0066295A" w:rsidP="0066295A">
            <w:pPr>
              <w:rPr>
                <w:rFonts w:ascii="Arial" w:hAnsi="Arial" w:cs="Arial"/>
                <w:color w:val="000000" w:themeColor="text1"/>
                <w:sz w:val="14"/>
                <w:szCs w:val="14"/>
              </w:rPr>
            </w:pPr>
          </w:p>
        </w:tc>
        <w:tc>
          <w:tcPr>
            <w:tcW w:w="1654" w:type="dxa"/>
            <w:tcBorders>
              <w:top w:val="nil"/>
              <w:left w:val="single" w:sz="4" w:space="0" w:color="auto"/>
              <w:bottom w:val="single" w:sz="4" w:space="0" w:color="auto"/>
              <w:right w:val="single" w:sz="4" w:space="0" w:color="auto"/>
            </w:tcBorders>
          </w:tcPr>
          <w:p w14:paraId="7BEB91F0" w14:textId="77777777" w:rsidR="0066295A" w:rsidRPr="00731BB2" w:rsidRDefault="0066295A" w:rsidP="0066295A">
            <w:pPr>
              <w:rPr>
                <w:rFonts w:ascii="Arial" w:hAnsi="Arial" w:cs="Arial"/>
                <w:color w:val="000000" w:themeColor="text1"/>
                <w:sz w:val="14"/>
                <w:szCs w:val="14"/>
              </w:rPr>
            </w:pPr>
            <w:r w:rsidRPr="00731BB2">
              <w:rPr>
                <w:rFonts w:ascii="Arial" w:hAnsi="Arial" w:cs="Arial"/>
                <w:color w:val="000000" w:themeColor="text1"/>
                <w:sz w:val="14"/>
                <w:szCs w:val="14"/>
              </w:rPr>
              <w:t># Updates</w:t>
            </w:r>
          </w:p>
        </w:tc>
        <w:tc>
          <w:tcPr>
            <w:tcW w:w="1654" w:type="dxa"/>
            <w:tcBorders>
              <w:top w:val="nil"/>
              <w:left w:val="single" w:sz="4" w:space="0" w:color="auto"/>
              <w:bottom w:val="single" w:sz="4" w:space="0" w:color="auto"/>
              <w:right w:val="nil"/>
            </w:tcBorders>
            <w:vAlign w:val="center"/>
          </w:tcPr>
          <w:p w14:paraId="174A8DD7" w14:textId="19C1CC49"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6</w:t>
            </w:r>
          </w:p>
        </w:tc>
        <w:tc>
          <w:tcPr>
            <w:tcW w:w="1655" w:type="dxa"/>
            <w:tcBorders>
              <w:top w:val="nil"/>
              <w:left w:val="nil"/>
              <w:bottom w:val="single" w:sz="4" w:space="0" w:color="auto"/>
              <w:right w:val="nil"/>
            </w:tcBorders>
            <w:vAlign w:val="center"/>
          </w:tcPr>
          <w:p w14:paraId="454F184D" w14:textId="088BB848" w:rsidR="0066295A" w:rsidRPr="00731BB2" w:rsidRDefault="0066295A" w:rsidP="0066295A">
            <w:pPr>
              <w:jc w:val="center"/>
              <w:rPr>
                <w:rFonts w:ascii="Arial" w:hAnsi="Arial" w:cs="Arial"/>
                <w:color w:val="000000" w:themeColor="text1"/>
                <w:sz w:val="14"/>
                <w:szCs w:val="14"/>
              </w:rPr>
            </w:pPr>
            <w:r>
              <w:rPr>
                <w:rFonts w:ascii="Arial" w:hAnsi="Arial" w:cs="Arial"/>
                <w:color w:val="000000" w:themeColor="text1"/>
                <w:sz w:val="14"/>
                <w:szCs w:val="14"/>
              </w:rPr>
              <w:t>6</w:t>
            </w:r>
          </w:p>
        </w:tc>
      </w:tr>
    </w:tbl>
    <w:p w14:paraId="2748B1D3" w14:textId="3685B411" w:rsidR="00C24E66" w:rsidRDefault="00C24E66" w:rsidP="00743ADE">
      <w:pPr>
        <w:rPr>
          <w:rFonts w:ascii="Arial" w:hAnsi="Arial" w:cs="Arial"/>
          <w:color w:val="000000" w:themeColor="text1"/>
          <w:sz w:val="22"/>
          <w:szCs w:val="22"/>
        </w:rPr>
      </w:pPr>
    </w:p>
    <w:p w14:paraId="43C12BE4" w14:textId="73295EC5" w:rsidR="00743ADE" w:rsidRDefault="00743ADE" w:rsidP="00743ADE">
      <w:pPr>
        <w:rPr>
          <w:rFonts w:ascii="Arial" w:hAnsi="Arial" w:cs="Arial"/>
          <w:color w:val="000000" w:themeColor="text1"/>
          <w:sz w:val="22"/>
          <w:szCs w:val="22"/>
        </w:rPr>
      </w:pPr>
    </w:p>
    <w:p w14:paraId="6CD4E858" w14:textId="77777777" w:rsidR="00A72304" w:rsidRDefault="00A72304" w:rsidP="00587154">
      <w:pPr>
        <w:rPr>
          <w:rFonts w:ascii="Arial" w:hAnsi="Arial" w:cs="Arial"/>
          <w:b/>
          <w:bCs/>
          <w:color w:val="000000" w:themeColor="text1"/>
          <w:sz w:val="22"/>
          <w:szCs w:val="22"/>
        </w:rPr>
      </w:pPr>
    </w:p>
    <w:p w14:paraId="72B91DE0" w14:textId="1507F1D3" w:rsidR="00587154" w:rsidRPr="00587154" w:rsidRDefault="00587154" w:rsidP="00587154">
      <w:pPr>
        <w:rPr>
          <w:rFonts w:ascii="Arial" w:hAnsi="Arial" w:cs="Arial"/>
          <w:color w:val="000000" w:themeColor="text1"/>
          <w:sz w:val="22"/>
          <w:szCs w:val="22"/>
        </w:rPr>
      </w:pPr>
      <w:r>
        <w:rPr>
          <w:rFonts w:ascii="Arial" w:hAnsi="Arial" w:cs="Arial"/>
          <w:b/>
          <w:bCs/>
          <w:color w:val="000000" w:themeColor="text1"/>
          <w:sz w:val="22"/>
          <w:szCs w:val="22"/>
        </w:rPr>
        <w:t xml:space="preserve">Appendix </w:t>
      </w:r>
      <w:r w:rsidRPr="003F27E9">
        <w:rPr>
          <w:rFonts w:ascii="Arial" w:hAnsi="Arial" w:cs="Arial"/>
          <w:b/>
          <w:bCs/>
          <w:color w:val="000000" w:themeColor="text1"/>
          <w:sz w:val="22"/>
          <w:szCs w:val="22"/>
        </w:rPr>
        <w:t xml:space="preserve">Table </w:t>
      </w:r>
      <w:r>
        <w:rPr>
          <w:rFonts w:ascii="Arial" w:hAnsi="Arial" w:cs="Arial"/>
          <w:b/>
          <w:bCs/>
          <w:color w:val="000000" w:themeColor="text1"/>
          <w:sz w:val="22"/>
          <w:szCs w:val="22"/>
        </w:rPr>
        <w:t>5</w:t>
      </w:r>
      <w:r w:rsidRPr="003F27E9">
        <w:rPr>
          <w:rFonts w:ascii="Arial" w:hAnsi="Arial" w:cs="Arial"/>
          <w:b/>
          <w:bCs/>
          <w:color w:val="000000" w:themeColor="text1"/>
          <w:sz w:val="22"/>
          <w:szCs w:val="22"/>
        </w:rPr>
        <w:t xml:space="preserve">. </w:t>
      </w:r>
      <w:r>
        <w:rPr>
          <w:rFonts w:ascii="Arial" w:hAnsi="Arial" w:cs="Arial"/>
          <w:b/>
          <w:bCs/>
          <w:color w:val="000000" w:themeColor="text1"/>
          <w:sz w:val="22"/>
          <w:szCs w:val="22"/>
        </w:rPr>
        <w:t>Number of times each candidate update model was selected by the Closed Testing Procedure</w:t>
      </w:r>
      <w:r w:rsidRPr="00AA76DC">
        <w:rPr>
          <w:rFonts w:ascii="Arial" w:hAnsi="Arial" w:cs="Arial"/>
          <w:b/>
          <w:bCs/>
          <w:color w:val="000000" w:themeColor="text1"/>
          <w:sz w:val="22"/>
          <w:szCs w:val="22"/>
        </w:rPr>
        <w:t xml:space="preserve"> </w:t>
      </w:r>
      <w:r w:rsidRPr="003F27E9">
        <w:rPr>
          <w:rFonts w:ascii="Arial" w:hAnsi="Arial" w:cs="Arial"/>
          <w:b/>
          <w:bCs/>
          <w:color w:val="000000" w:themeColor="text1"/>
          <w:sz w:val="22"/>
          <w:szCs w:val="22"/>
        </w:rPr>
        <w:t>when</w:t>
      </w:r>
      <w:r w:rsidRPr="00587154">
        <w:rPr>
          <w:rFonts w:ascii="Arial" w:hAnsi="Arial" w:cs="Arial"/>
          <w:b/>
          <w:bCs/>
          <w:color w:val="000000" w:themeColor="text1"/>
          <w:sz w:val="22"/>
          <w:szCs w:val="22"/>
        </w:rPr>
        <w:t xml:space="preserve"> </w:t>
      </w:r>
      <w:r w:rsidRPr="003F27E9">
        <w:rPr>
          <w:rFonts w:ascii="Arial" w:hAnsi="Arial" w:cs="Arial"/>
          <w:b/>
          <w:bCs/>
          <w:color w:val="000000" w:themeColor="text1"/>
          <w:sz w:val="22"/>
          <w:szCs w:val="22"/>
        </w:rPr>
        <w:t xml:space="preserve">the </w:t>
      </w:r>
      <w:r>
        <w:rPr>
          <w:rFonts w:ascii="Arial" w:hAnsi="Arial" w:cs="Arial"/>
          <w:b/>
          <w:bCs/>
          <w:color w:val="000000" w:themeColor="text1"/>
          <w:sz w:val="22"/>
          <w:szCs w:val="22"/>
        </w:rPr>
        <w:t>sliding window</w:t>
      </w:r>
      <w:r w:rsidRPr="003F27E9">
        <w:rPr>
          <w:rFonts w:ascii="Arial" w:hAnsi="Arial" w:cs="Arial"/>
          <w:b/>
          <w:bCs/>
          <w:color w:val="000000" w:themeColor="text1"/>
          <w:sz w:val="22"/>
          <w:szCs w:val="22"/>
        </w:rPr>
        <w:t xml:space="preserve"> equals 4 or 8 quarters and the update interval equals </w:t>
      </w:r>
      <w:r>
        <w:rPr>
          <w:rFonts w:ascii="Arial" w:hAnsi="Arial" w:cs="Arial"/>
          <w:b/>
          <w:bCs/>
          <w:color w:val="000000" w:themeColor="text1"/>
          <w:sz w:val="22"/>
          <w:szCs w:val="22"/>
        </w:rPr>
        <w:t>4</w:t>
      </w:r>
      <w:r w:rsidRPr="003F27E9">
        <w:rPr>
          <w:rFonts w:ascii="Arial" w:hAnsi="Arial" w:cs="Arial"/>
          <w:b/>
          <w:bCs/>
          <w:color w:val="000000" w:themeColor="text1"/>
          <w:sz w:val="22"/>
          <w:szCs w:val="22"/>
        </w:rPr>
        <w:t xml:space="preserve"> quarter</w:t>
      </w:r>
      <w:r>
        <w:rPr>
          <w:rFonts w:ascii="Arial" w:hAnsi="Arial" w:cs="Arial"/>
          <w:b/>
          <w:bCs/>
          <w:color w:val="000000" w:themeColor="text1"/>
          <w:sz w:val="22"/>
          <w:szCs w:val="22"/>
        </w:rPr>
        <w:t>s</w:t>
      </w:r>
      <w:r w:rsidRPr="003F27E9">
        <w:rPr>
          <w:rFonts w:ascii="Arial" w:hAnsi="Arial" w:cs="Arial"/>
          <w:b/>
          <w:bCs/>
          <w:color w:val="000000" w:themeColor="text1"/>
          <w:sz w:val="22"/>
          <w:szCs w:val="22"/>
        </w:rPr>
        <w:t>.</w:t>
      </w:r>
    </w:p>
    <w:p w14:paraId="42BC0D9D" w14:textId="77777777" w:rsidR="00587154" w:rsidRDefault="00587154" w:rsidP="00587154">
      <w:pPr>
        <w:rPr>
          <w:rFonts w:ascii="Arial" w:hAnsi="Arial" w:cs="Arial"/>
          <w:b/>
          <w:bCs/>
          <w:color w:val="000000" w:themeColor="text1"/>
          <w:sz w:val="22"/>
          <w:szCs w:val="22"/>
        </w:rPr>
      </w:pPr>
    </w:p>
    <w:tbl>
      <w:tblPr>
        <w:tblStyle w:val="TableGrid"/>
        <w:tblpPr w:leftFromText="180" w:rightFromText="180" w:vertAnchor="text" w:horzAnchor="margin" w:tblpY="-2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1"/>
        <w:gridCol w:w="1503"/>
        <w:gridCol w:w="1523"/>
        <w:gridCol w:w="17"/>
      </w:tblGrid>
      <w:tr w:rsidR="00587154" w14:paraId="546AFA31" w14:textId="77777777" w:rsidTr="00602711">
        <w:tc>
          <w:tcPr>
            <w:tcW w:w="3301" w:type="dxa"/>
            <w:vMerge w:val="restart"/>
            <w:tcBorders>
              <w:top w:val="single" w:sz="4" w:space="0" w:color="auto"/>
              <w:left w:val="nil"/>
              <w:bottom w:val="single" w:sz="4" w:space="0" w:color="auto"/>
              <w:right w:val="single" w:sz="4" w:space="0" w:color="auto"/>
            </w:tcBorders>
            <w:vAlign w:val="center"/>
          </w:tcPr>
          <w:p w14:paraId="09F1A141" w14:textId="77777777" w:rsidR="00587154" w:rsidRDefault="00587154" w:rsidP="00587154">
            <w:pPr>
              <w:jc w:val="center"/>
              <w:rPr>
                <w:rFonts w:ascii="Arial" w:eastAsia="Times New Roman" w:hAnsi="Arial" w:cs="Arial"/>
                <w:b/>
                <w:bCs/>
                <w:color w:val="000000" w:themeColor="text1"/>
                <w:sz w:val="16"/>
                <w:szCs w:val="16"/>
              </w:rPr>
            </w:pPr>
            <w:r w:rsidRPr="00E361F5">
              <w:rPr>
                <w:rFonts w:ascii="Arial" w:eastAsia="Times New Roman" w:hAnsi="Arial" w:cs="Arial"/>
                <w:b/>
                <w:bCs/>
                <w:color w:val="000000" w:themeColor="text1"/>
                <w:sz w:val="16"/>
                <w:szCs w:val="16"/>
              </w:rPr>
              <w:t>Candidate Update Model</w:t>
            </w:r>
            <w:r>
              <w:rPr>
                <w:rFonts w:ascii="Arial" w:eastAsia="Times New Roman" w:hAnsi="Arial" w:cs="Arial"/>
                <w:b/>
                <w:bCs/>
                <w:color w:val="000000" w:themeColor="text1"/>
                <w:sz w:val="16"/>
                <w:szCs w:val="16"/>
              </w:rPr>
              <w:t xml:space="preserve"> </w:t>
            </w:r>
          </w:p>
          <w:p w14:paraId="15C40279" w14:textId="77777777" w:rsidR="00587154" w:rsidRPr="00E361F5" w:rsidRDefault="00587154" w:rsidP="00587154">
            <w:pPr>
              <w:jc w:val="center"/>
              <w:rPr>
                <w:rFonts w:ascii="Arial" w:eastAsia="Times New Roman" w:hAnsi="Arial" w:cs="Arial"/>
                <w:b/>
                <w:bCs/>
                <w:color w:val="000000" w:themeColor="text1"/>
                <w:sz w:val="16"/>
                <w:szCs w:val="16"/>
              </w:rPr>
            </w:pPr>
            <w:r>
              <w:rPr>
                <w:rFonts w:ascii="Arial" w:eastAsia="Times New Roman" w:hAnsi="Arial" w:cs="Arial"/>
                <w:b/>
                <w:bCs/>
                <w:color w:val="000000" w:themeColor="text1"/>
                <w:sz w:val="16"/>
                <w:szCs w:val="16"/>
              </w:rPr>
              <w:t>in Closed Testing Procedure</w:t>
            </w:r>
          </w:p>
        </w:tc>
        <w:tc>
          <w:tcPr>
            <w:tcW w:w="3043" w:type="dxa"/>
            <w:gridSpan w:val="3"/>
            <w:tcBorders>
              <w:top w:val="single" w:sz="4" w:space="0" w:color="auto"/>
              <w:left w:val="single" w:sz="4" w:space="0" w:color="auto"/>
              <w:bottom w:val="single" w:sz="4" w:space="0" w:color="auto"/>
            </w:tcBorders>
            <w:vAlign w:val="center"/>
          </w:tcPr>
          <w:p w14:paraId="06E4E129" w14:textId="49D8A103" w:rsidR="00587154" w:rsidRDefault="004F3E4C" w:rsidP="00587154">
            <w:pPr>
              <w:jc w:val="center"/>
              <w:rPr>
                <w:rFonts w:ascii="Arial" w:eastAsia="Times New Roman" w:hAnsi="Arial" w:cs="Arial"/>
                <w:b/>
                <w:bCs/>
                <w:color w:val="000000" w:themeColor="text1"/>
                <w:sz w:val="16"/>
                <w:szCs w:val="16"/>
              </w:rPr>
            </w:pPr>
            <w:r>
              <w:rPr>
                <w:rFonts w:ascii="Arial" w:eastAsia="Times New Roman" w:hAnsi="Arial" w:cs="Arial"/>
                <w:b/>
                <w:bCs/>
                <w:color w:val="000000" w:themeColor="text1"/>
                <w:sz w:val="16"/>
                <w:szCs w:val="16"/>
              </w:rPr>
              <w:t>Sliding Window</w:t>
            </w:r>
          </w:p>
        </w:tc>
      </w:tr>
      <w:tr w:rsidR="00587154" w14:paraId="589FBF57" w14:textId="77777777" w:rsidTr="00587154">
        <w:trPr>
          <w:gridAfter w:val="1"/>
          <w:wAfter w:w="17" w:type="dxa"/>
        </w:trPr>
        <w:tc>
          <w:tcPr>
            <w:tcW w:w="3301" w:type="dxa"/>
            <w:vMerge/>
            <w:tcBorders>
              <w:top w:val="nil"/>
              <w:left w:val="nil"/>
              <w:bottom w:val="single" w:sz="4" w:space="0" w:color="auto"/>
              <w:right w:val="single" w:sz="4" w:space="0" w:color="auto"/>
            </w:tcBorders>
            <w:vAlign w:val="center"/>
          </w:tcPr>
          <w:p w14:paraId="270D1134" w14:textId="77777777" w:rsidR="00587154" w:rsidRPr="00E361F5" w:rsidRDefault="00587154" w:rsidP="00587154">
            <w:pPr>
              <w:jc w:val="center"/>
              <w:rPr>
                <w:rFonts w:ascii="Arial" w:eastAsia="Times New Roman" w:hAnsi="Arial" w:cs="Arial"/>
                <w:b/>
                <w:bCs/>
                <w:color w:val="000000" w:themeColor="text1"/>
                <w:sz w:val="16"/>
                <w:szCs w:val="16"/>
              </w:rPr>
            </w:pPr>
          </w:p>
        </w:tc>
        <w:tc>
          <w:tcPr>
            <w:tcW w:w="1503" w:type="dxa"/>
            <w:tcBorders>
              <w:top w:val="single" w:sz="4" w:space="0" w:color="auto"/>
              <w:left w:val="single" w:sz="4" w:space="0" w:color="auto"/>
              <w:bottom w:val="single" w:sz="4" w:space="0" w:color="auto"/>
            </w:tcBorders>
            <w:vAlign w:val="center"/>
          </w:tcPr>
          <w:p w14:paraId="3B59C4D8" w14:textId="78A95BD7" w:rsidR="00587154" w:rsidRPr="00E361F5" w:rsidRDefault="00587154" w:rsidP="00587154">
            <w:pPr>
              <w:jc w:val="center"/>
              <w:rPr>
                <w:rFonts w:ascii="Arial" w:hAnsi="Arial" w:cs="Arial"/>
                <w:color w:val="000000" w:themeColor="text1"/>
                <w:sz w:val="16"/>
                <w:szCs w:val="16"/>
              </w:rPr>
            </w:pP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Quarter</w:t>
            </w:r>
            <w:r>
              <w:rPr>
                <w:rFonts w:ascii="Arial" w:eastAsia="Times New Roman" w:hAnsi="Arial" w:cs="Arial"/>
                <w:b/>
                <w:bCs/>
                <w:color w:val="000000" w:themeColor="text1"/>
                <w:sz w:val="14"/>
                <w:szCs w:val="14"/>
              </w:rPr>
              <w:t>s</w:t>
            </w:r>
            <w:r w:rsidRPr="003F27E9">
              <w:rPr>
                <w:rFonts w:ascii="Arial" w:eastAsia="Times New Roman" w:hAnsi="Arial" w:cs="Arial"/>
                <w:b/>
                <w:bCs/>
                <w:color w:val="000000" w:themeColor="text1"/>
                <w:sz w:val="14"/>
                <w:szCs w:val="14"/>
              </w:rPr>
              <w:t xml:space="preserve"> New</w:t>
            </w:r>
          </w:p>
        </w:tc>
        <w:tc>
          <w:tcPr>
            <w:tcW w:w="1523" w:type="dxa"/>
            <w:tcBorders>
              <w:top w:val="single" w:sz="4" w:space="0" w:color="auto"/>
              <w:left w:val="single" w:sz="4" w:space="0" w:color="auto"/>
              <w:bottom w:val="single" w:sz="4" w:space="0" w:color="auto"/>
            </w:tcBorders>
            <w:vAlign w:val="center"/>
          </w:tcPr>
          <w:p w14:paraId="1733E91D" w14:textId="77777777" w:rsidR="00587154" w:rsidRPr="003F27E9" w:rsidRDefault="00587154" w:rsidP="00587154">
            <w:pPr>
              <w:jc w:val="cente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8 Quarters</w:t>
            </w:r>
          </w:p>
          <w:p w14:paraId="3D82A925" w14:textId="1ED38D61" w:rsidR="00587154" w:rsidRDefault="00587154" w:rsidP="00587154">
            <w:pPr>
              <w:jc w:val="center"/>
              <w:rPr>
                <w:rFonts w:ascii="Arial" w:eastAsia="Times New Roman" w:hAnsi="Arial" w:cs="Arial"/>
                <w:b/>
                <w:bCs/>
                <w:color w:val="000000" w:themeColor="text1"/>
                <w:sz w:val="16"/>
                <w:szCs w:val="16"/>
              </w:rPr>
            </w:pPr>
            <w:r w:rsidRPr="003F27E9">
              <w:rPr>
                <w:rFonts w:ascii="Arial" w:eastAsia="Times New Roman" w:hAnsi="Arial" w:cs="Arial"/>
                <w:b/>
                <w:bCs/>
                <w:color w:val="000000" w:themeColor="text1"/>
                <w:sz w:val="14"/>
                <w:szCs w:val="14"/>
              </w:rPr>
              <w:t>(</w:t>
            </w: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 new + </w:t>
            </w: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 old)</w:t>
            </w:r>
          </w:p>
        </w:tc>
      </w:tr>
      <w:tr w:rsidR="00587154" w14:paraId="6D5AB2B9" w14:textId="77777777" w:rsidTr="00587154">
        <w:trPr>
          <w:gridAfter w:val="1"/>
          <w:wAfter w:w="17" w:type="dxa"/>
        </w:trPr>
        <w:tc>
          <w:tcPr>
            <w:tcW w:w="3301" w:type="dxa"/>
            <w:tcBorders>
              <w:top w:val="nil"/>
              <w:left w:val="nil"/>
              <w:bottom w:val="nil"/>
              <w:right w:val="single" w:sz="4" w:space="0" w:color="auto"/>
            </w:tcBorders>
            <w:vAlign w:val="center"/>
          </w:tcPr>
          <w:p w14:paraId="037C50B7" w14:textId="77777777" w:rsidR="00587154" w:rsidRPr="00E361F5" w:rsidRDefault="00587154" w:rsidP="00587154">
            <w:pPr>
              <w:rPr>
                <w:rFonts w:ascii="Arial" w:hAnsi="Arial" w:cs="Arial"/>
                <w:color w:val="000000" w:themeColor="text1"/>
                <w:sz w:val="16"/>
                <w:szCs w:val="16"/>
              </w:rPr>
            </w:pPr>
            <w:r w:rsidRPr="00E361F5">
              <w:rPr>
                <w:rFonts w:ascii="Arial" w:hAnsi="Arial" w:cs="Arial"/>
                <w:color w:val="000000" w:themeColor="text1"/>
                <w:sz w:val="16"/>
                <w:szCs w:val="16"/>
              </w:rPr>
              <w:t>Recalibrate Intercept</w:t>
            </w:r>
          </w:p>
        </w:tc>
        <w:tc>
          <w:tcPr>
            <w:tcW w:w="1503" w:type="dxa"/>
            <w:tcBorders>
              <w:left w:val="single" w:sz="4" w:space="0" w:color="auto"/>
            </w:tcBorders>
            <w:vAlign w:val="center"/>
          </w:tcPr>
          <w:p w14:paraId="5331235E" w14:textId="77777777"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3</w:t>
            </w:r>
          </w:p>
        </w:tc>
        <w:tc>
          <w:tcPr>
            <w:tcW w:w="1523" w:type="dxa"/>
            <w:tcBorders>
              <w:left w:val="single" w:sz="4" w:space="0" w:color="auto"/>
            </w:tcBorders>
          </w:tcPr>
          <w:p w14:paraId="3C74F152" w14:textId="77777777"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1</w:t>
            </w:r>
          </w:p>
        </w:tc>
      </w:tr>
      <w:tr w:rsidR="00587154" w14:paraId="1C5CCB09" w14:textId="77777777" w:rsidTr="00587154">
        <w:trPr>
          <w:gridAfter w:val="1"/>
          <w:wAfter w:w="17" w:type="dxa"/>
        </w:trPr>
        <w:tc>
          <w:tcPr>
            <w:tcW w:w="3301" w:type="dxa"/>
            <w:tcBorders>
              <w:top w:val="nil"/>
              <w:left w:val="nil"/>
              <w:bottom w:val="nil"/>
              <w:right w:val="single" w:sz="4" w:space="0" w:color="auto"/>
            </w:tcBorders>
            <w:vAlign w:val="center"/>
          </w:tcPr>
          <w:p w14:paraId="4B875E8A" w14:textId="77777777" w:rsidR="00587154" w:rsidRPr="00E361F5" w:rsidRDefault="00587154" w:rsidP="00587154">
            <w:pPr>
              <w:rPr>
                <w:rFonts w:ascii="Arial" w:hAnsi="Arial" w:cs="Arial"/>
                <w:color w:val="000000" w:themeColor="text1"/>
                <w:sz w:val="16"/>
                <w:szCs w:val="16"/>
              </w:rPr>
            </w:pPr>
            <w:r w:rsidRPr="00E361F5">
              <w:rPr>
                <w:rFonts w:ascii="Arial" w:hAnsi="Arial" w:cs="Arial"/>
                <w:color w:val="000000" w:themeColor="text1"/>
                <w:sz w:val="16"/>
                <w:szCs w:val="16"/>
              </w:rPr>
              <w:t>Recalibrate Intercept &amp; Slope</w:t>
            </w:r>
          </w:p>
        </w:tc>
        <w:tc>
          <w:tcPr>
            <w:tcW w:w="1503" w:type="dxa"/>
            <w:tcBorders>
              <w:left w:val="single" w:sz="4" w:space="0" w:color="auto"/>
            </w:tcBorders>
            <w:vAlign w:val="center"/>
          </w:tcPr>
          <w:p w14:paraId="2342AD60" w14:textId="51F708C9"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0</w:t>
            </w:r>
          </w:p>
        </w:tc>
        <w:tc>
          <w:tcPr>
            <w:tcW w:w="1523" w:type="dxa"/>
            <w:tcBorders>
              <w:left w:val="single" w:sz="4" w:space="0" w:color="auto"/>
            </w:tcBorders>
          </w:tcPr>
          <w:p w14:paraId="143DA7D8" w14:textId="77777777"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1</w:t>
            </w:r>
          </w:p>
        </w:tc>
      </w:tr>
      <w:tr w:rsidR="00587154" w14:paraId="2F5D38EB" w14:textId="77777777" w:rsidTr="00587154">
        <w:trPr>
          <w:gridAfter w:val="1"/>
          <w:wAfter w:w="17" w:type="dxa"/>
        </w:trPr>
        <w:tc>
          <w:tcPr>
            <w:tcW w:w="3301" w:type="dxa"/>
            <w:tcBorders>
              <w:top w:val="nil"/>
              <w:left w:val="nil"/>
              <w:bottom w:val="single" w:sz="4" w:space="0" w:color="auto"/>
              <w:right w:val="single" w:sz="4" w:space="0" w:color="auto"/>
            </w:tcBorders>
            <w:vAlign w:val="center"/>
          </w:tcPr>
          <w:p w14:paraId="2EE5C946" w14:textId="77777777" w:rsidR="00587154" w:rsidRPr="00E361F5" w:rsidRDefault="00587154" w:rsidP="00587154">
            <w:pPr>
              <w:rPr>
                <w:rFonts w:ascii="Arial" w:hAnsi="Arial" w:cs="Arial"/>
                <w:color w:val="000000" w:themeColor="text1"/>
                <w:sz w:val="16"/>
                <w:szCs w:val="16"/>
              </w:rPr>
            </w:pPr>
            <w:r w:rsidRPr="00E361F5">
              <w:rPr>
                <w:rFonts w:ascii="Arial" w:hAnsi="Arial" w:cs="Arial"/>
                <w:color w:val="000000" w:themeColor="text1"/>
                <w:sz w:val="16"/>
                <w:szCs w:val="16"/>
              </w:rPr>
              <w:t>Refit</w:t>
            </w:r>
          </w:p>
        </w:tc>
        <w:tc>
          <w:tcPr>
            <w:tcW w:w="1503" w:type="dxa"/>
            <w:tcBorders>
              <w:left w:val="single" w:sz="4" w:space="0" w:color="auto"/>
              <w:bottom w:val="single" w:sz="4" w:space="0" w:color="auto"/>
            </w:tcBorders>
            <w:vAlign w:val="center"/>
          </w:tcPr>
          <w:p w14:paraId="40675454" w14:textId="11FDC0FD"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1</w:t>
            </w:r>
          </w:p>
        </w:tc>
        <w:tc>
          <w:tcPr>
            <w:tcW w:w="1523" w:type="dxa"/>
            <w:tcBorders>
              <w:left w:val="single" w:sz="4" w:space="0" w:color="auto"/>
              <w:bottom w:val="single" w:sz="4" w:space="0" w:color="auto"/>
            </w:tcBorders>
          </w:tcPr>
          <w:p w14:paraId="438DBB74" w14:textId="364A56A0"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2</w:t>
            </w:r>
          </w:p>
        </w:tc>
      </w:tr>
      <w:tr w:rsidR="00587154" w14:paraId="4CF48FA4" w14:textId="77777777" w:rsidTr="00587154">
        <w:trPr>
          <w:gridAfter w:val="1"/>
          <w:wAfter w:w="17" w:type="dxa"/>
          <w:trHeight w:val="378"/>
        </w:trPr>
        <w:tc>
          <w:tcPr>
            <w:tcW w:w="3301" w:type="dxa"/>
            <w:tcBorders>
              <w:top w:val="single" w:sz="4" w:space="0" w:color="auto"/>
              <w:left w:val="nil"/>
              <w:right w:val="single" w:sz="4" w:space="0" w:color="auto"/>
            </w:tcBorders>
            <w:vAlign w:val="center"/>
          </w:tcPr>
          <w:p w14:paraId="265D58CD" w14:textId="77777777" w:rsidR="00587154" w:rsidRPr="00E361F5" w:rsidRDefault="00587154" w:rsidP="00587154">
            <w:pPr>
              <w:rPr>
                <w:rFonts w:ascii="Arial" w:hAnsi="Arial" w:cs="Arial"/>
                <w:color w:val="000000" w:themeColor="text1"/>
                <w:sz w:val="16"/>
                <w:szCs w:val="16"/>
              </w:rPr>
            </w:pPr>
            <w:r>
              <w:rPr>
                <w:rFonts w:ascii="Arial" w:hAnsi="Arial" w:cs="Arial"/>
                <w:color w:val="000000" w:themeColor="text1"/>
                <w:sz w:val="16"/>
                <w:szCs w:val="16"/>
              </w:rPr>
              <w:t>Total number of updates performed</w:t>
            </w:r>
          </w:p>
          <w:p w14:paraId="66248A9C" w14:textId="77777777" w:rsidR="00587154" w:rsidRPr="00E361F5" w:rsidRDefault="00587154" w:rsidP="00587154">
            <w:pPr>
              <w:rPr>
                <w:rFonts w:ascii="Arial" w:hAnsi="Arial" w:cs="Arial"/>
                <w:color w:val="000000" w:themeColor="text1"/>
                <w:sz w:val="16"/>
                <w:szCs w:val="16"/>
              </w:rPr>
            </w:pPr>
            <w:r>
              <w:rPr>
                <w:rFonts w:ascii="Arial" w:hAnsi="Arial" w:cs="Arial"/>
                <w:color w:val="000000" w:themeColor="text1"/>
                <w:sz w:val="16"/>
                <w:szCs w:val="16"/>
              </w:rPr>
              <w:t>Maximum possible number of updates</w:t>
            </w:r>
          </w:p>
        </w:tc>
        <w:tc>
          <w:tcPr>
            <w:tcW w:w="1503" w:type="dxa"/>
            <w:tcBorders>
              <w:top w:val="single" w:sz="4" w:space="0" w:color="auto"/>
              <w:left w:val="single" w:sz="4" w:space="0" w:color="auto"/>
            </w:tcBorders>
            <w:vAlign w:val="center"/>
          </w:tcPr>
          <w:p w14:paraId="22E67038" w14:textId="73B3475A"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4</w:t>
            </w:r>
          </w:p>
          <w:p w14:paraId="7D6BDD3F" w14:textId="599386BD"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6</w:t>
            </w:r>
          </w:p>
        </w:tc>
        <w:tc>
          <w:tcPr>
            <w:tcW w:w="1523" w:type="dxa"/>
            <w:tcBorders>
              <w:top w:val="single" w:sz="4" w:space="0" w:color="auto"/>
              <w:left w:val="single" w:sz="4" w:space="0" w:color="auto"/>
            </w:tcBorders>
          </w:tcPr>
          <w:p w14:paraId="25DCE9AA" w14:textId="54EFA960"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4</w:t>
            </w:r>
          </w:p>
          <w:p w14:paraId="26FCD7EE" w14:textId="10F97642" w:rsidR="00587154" w:rsidRPr="00E361F5" w:rsidRDefault="00587154" w:rsidP="00587154">
            <w:pPr>
              <w:jc w:val="center"/>
              <w:rPr>
                <w:rFonts w:ascii="Arial" w:hAnsi="Arial" w:cs="Arial"/>
                <w:color w:val="000000" w:themeColor="text1"/>
                <w:sz w:val="16"/>
                <w:szCs w:val="16"/>
              </w:rPr>
            </w:pPr>
            <w:r>
              <w:rPr>
                <w:rFonts w:ascii="Arial" w:hAnsi="Arial" w:cs="Arial"/>
                <w:color w:val="000000" w:themeColor="text1"/>
                <w:sz w:val="16"/>
                <w:szCs w:val="16"/>
              </w:rPr>
              <w:t>6</w:t>
            </w:r>
          </w:p>
        </w:tc>
      </w:tr>
    </w:tbl>
    <w:p w14:paraId="10B21987" w14:textId="77777777" w:rsidR="00D53933" w:rsidRDefault="00D53933" w:rsidP="00B6348E">
      <w:pPr>
        <w:pStyle w:val="Heading1"/>
        <w:spacing w:line="480" w:lineRule="auto"/>
        <w:rPr>
          <w:rFonts w:ascii="Arial" w:hAnsi="Arial" w:cs="Arial"/>
          <w:b/>
          <w:color w:val="000000" w:themeColor="text1"/>
          <w:sz w:val="22"/>
          <w:szCs w:val="22"/>
        </w:rPr>
      </w:pPr>
    </w:p>
    <w:p w14:paraId="7A7C6D1D" w14:textId="77777777" w:rsidR="00392570" w:rsidRDefault="00392570" w:rsidP="00A72304">
      <w:pPr>
        <w:rPr>
          <w:rFonts w:ascii="Arial" w:hAnsi="Arial" w:cs="Arial"/>
          <w:b/>
          <w:bCs/>
          <w:color w:val="000000" w:themeColor="text1"/>
          <w:sz w:val="22"/>
          <w:szCs w:val="22"/>
        </w:rPr>
      </w:pPr>
    </w:p>
    <w:p w14:paraId="5F90E751" w14:textId="77777777" w:rsidR="00392570" w:rsidRDefault="00392570" w:rsidP="00A72304">
      <w:pPr>
        <w:rPr>
          <w:rFonts w:ascii="Arial" w:hAnsi="Arial" w:cs="Arial"/>
          <w:b/>
          <w:bCs/>
          <w:color w:val="000000" w:themeColor="text1"/>
          <w:sz w:val="22"/>
          <w:szCs w:val="22"/>
        </w:rPr>
      </w:pPr>
    </w:p>
    <w:p w14:paraId="71358887" w14:textId="1272F796" w:rsidR="00A72304" w:rsidRPr="003F27E9" w:rsidRDefault="00A72304" w:rsidP="00A72304">
      <w:pPr>
        <w:rPr>
          <w:rFonts w:ascii="Arial" w:hAnsi="Arial" w:cs="Arial"/>
          <w:b/>
          <w:bCs/>
          <w:color w:val="000000" w:themeColor="text1"/>
          <w:sz w:val="22"/>
          <w:szCs w:val="22"/>
        </w:rPr>
      </w:pPr>
      <w:r w:rsidRPr="003F27E9">
        <w:rPr>
          <w:rFonts w:ascii="Arial" w:hAnsi="Arial" w:cs="Arial"/>
          <w:b/>
          <w:bCs/>
          <w:color w:val="000000" w:themeColor="text1"/>
          <w:sz w:val="22"/>
          <w:szCs w:val="22"/>
        </w:rPr>
        <w:lastRenderedPageBreak/>
        <w:t xml:space="preserve">Appendix Table </w:t>
      </w:r>
      <w:r>
        <w:rPr>
          <w:rFonts w:ascii="Arial" w:hAnsi="Arial" w:cs="Arial"/>
          <w:b/>
          <w:bCs/>
          <w:color w:val="000000" w:themeColor="text1"/>
          <w:sz w:val="22"/>
          <w:szCs w:val="22"/>
        </w:rPr>
        <w:t>6</w:t>
      </w:r>
      <w:r w:rsidRPr="003F27E9">
        <w:rPr>
          <w:rFonts w:ascii="Arial" w:hAnsi="Arial" w:cs="Arial"/>
          <w:b/>
          <w:bCs/>
          <w:color w:val="000000" w:themeColor="text1"/>
          <w:sz w:val="22"/>
          <w:szCs w:val="22"/>
        </w:rPr>
        <w:t xml:space="preserve">. Pairwise comparisons (Wilcoxon Signed Rank Test) of Brier Score (BS) at each quarter when the </w:t>
      </w:r>
      <w:r>
        <w:rPr>
          <w:rFonts w:ascii="Arial" w:hAnsi="Arial" w:cs="Arial"/>
          <w:b/>
          <w:bCs/>
          <w:color w:val="000000" w:themeColor="text1"/>
          <w:sz w:val="22"/>
          <w:szCs w:val="22"/>
        </w:rPr>
        <w:t>sliding window</w:t>
      </w:r>
      <w:r w:rsidRPr="003F27E9">
        <w:rPr>
          <w:rFonts w:ascii="Arial" w:hAnsi="Arial" w:cs="Arial"/>
          <w:b/>
          <w:bCs/>
          <w:color w:val="000000" w:themeColor="text1"/>
          <w:sz w:val="22"/>
          <w:szCs w:val="22"/>
        </w:rPr>
        <w:t xml:space="preserve"> equals 4 or 8 quarters and the update interval equals </w:t>
      </w:r>
      <w:r>
        <w:rPr>
          <w:rFonts w:ascii="Arial" w:hAnsi="Arial" w:cs="Arial"/>
          <w:b/>
          <w:bCs/>
          <w:color w:val="000000" w:themeColor="text1"/>
          <w:sz w:val="22"/>
          <w:szCs w:val="22"/>
        </w:rPr>
        <w:t>4</w:t>
      </w:r>
      <w:r w:rsidRPr="003F27E9">
        <w:rPr>
          <w:rFonts w:ascii="Arial" w:hAnsi="Arial" w:cs="Arial"/>
          <w:b/>
          <w:bCs/>
          <w:color w:val="000000" w:themeColor="text1"/>
          <w:sz w:val="22"/>
          <w:szCs w:val="22"/>
        </w:rPr>
        <w:t xml:space="preserve"> quarter</w:t>
      </w:r>
      <w:r>
        <w:rPr>
          <w:rFonts w:ascii="Arial" w:hAnsi="Arial" w:cs="Arial"/>
          <w:b/>
          <w:bCs/>
          <w:color w:val="000000" w:themeColor="text1"/>
          <w:sz w:val="22"/>
          <w:szCs w:val="22"/>
        </w:rPr>
        <w:t>s</w:t>
      </w:r>
      <w:r w:rsidRPr="003F27E9">
        <w:rPr>
          <w:rFonts w:ascii="Arial" w:hAnsi="Arial" w:cs="Arial"/>
          <w:b/>
          <w:bCs/>
          <w:color w:val="000000" w:themeColor="text1"/>
          <w:sz w:val="22"/>
          <w:szCs w:val="22"/>
        </w:rPr>
        <w:t>. Values represent the median difference (p-value) in BS between the strategy listed in the row header and that listed in the column header. Negative differences indicate that the row header has lower BS (performs better) than the column header; positive differences indicate that the row header has higher BS (performs worse) than the column header.</w:t>
      </w:r>
    </w:p>
    <w:p w14:paraId="2DC39C81" w14:textId="77777777" w:rsidR="00A72304" w:rsidRPr="003F27E9" w:rsidRDefault="00A72304" w:rsidP="00A72304">
      <w:pPr>
        <w:rPr>
          <w:rFonts w:ascii="Arial" w:hAnsi="Arial" w:cs="Arial"/>
          <w:b/>
          <w:bCs/>
          <w:color w:val="000000" w:themeColor="text1"/>
          <w:sz w:val="22"/>
          <w:szCs w:val="22"/>
        </w:rPr>
      </w:pPr>
    </w:p>
    <w:tbl>
      <w:tblPr>
        <w:tblW w:w="11790" w:type="dxa"/>
        <w:tblInd w:w="-900" w:type="dxa"/>
        <w:tblLayout w:type="fixed"/>
        <w:tblLook w:val="04A0" w:firstRow="1" w:lastRow="0" w:firstColumn="1" w:lastColumn="0" w:noHBand="0" w:noVBand="1"/>
      </w:tblPr>
      <w:tblGrid>
        <w:gridCol w:w="2160"/>
        <w:gridCol w:w="1890"/>
        <w:gridCol w:w="1980"/>
        <w:gridCol w:w="1890"/>
        <w:gridCol w:w="1890"/>
        <w:gridCol w:w="1980"/>
      </w:tblGrid>
      <w:tr w:rsidR="00A72304" w:rsidRPr="003F27E9" w14:paraId="4BBB47ED" w14:textId="77777777" w:rsidTr="00C6253F">
        <w:trPr>
          <w:trHeight w:val="320"/>
        </w:trPr>
        <w:tc>
          <w:tcPr>
            <w:tcW w:w="2160" w:type="dxa"/>
            <w:tcBorders>
              <w:top w:val="single" w:sz="4" w:space="0" w:color="auto"/>
              <w:left w:val="nil"/>
              <w:bottom w:val="single" w:sz="4" w:space="0" w:color="auto"/>
              <w:right w:val="single" w:sz="4" w:space="0" w:color="auto"/>
            </w:tcBorders>
            <w:shd w:val="clear" w:color="auto" w:fill="auto"/>
            <w:noWrap/>
            <w:vAlign w:val="center"/>
            <w:hideMark/>
          </w:tcPr>
          <w:p w14:paraId="4457C546" w14:textId="098EAA95" w:rsidR="00A72304" w:rsidRPr="003F27E9" w:rsidRDefault="00A72304" w:rsidP="00C6253F">
            <w:pPr>
              <w:rPr>
                <w:rFonts w:ascii="Arial" w:eastAsia="Times New Roman" w:hAnsi="Arial" w:cs="Arial"/>
                <w:b/>
                <w:bCs/>
                <w:color w:val="000000" w:themeColor="text1"/>
                <w:sz w:val="14"/>
                <w:szCs w:val="14"/>
              </w:rPr>
            </w:pP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quarter</w:t>
            </w:r>
            <w:r>
              <w:rPr>
                <w:rFonts w:ascii="Arial" w:eastAsia="Times New Roman" w:hAnsi="Arial" w:cs="Arial"/>
                <w:b/>
                <w:bCs/>
                <w:color w:val="000000" w:themeColor="text1"/>
                <w:sz w:val="14"/>
                <w:szCs w:val="14"/>
              </w:rPr>
              <w:t>s</w:t>
            </w:r>
            <w:r w:rsidRPr="003F27E9">
              <w:rPr>
                <w:rFonts w:ascii="Arial" w:eastAsia="Times New Roman" w:hAnsi="Arial" w:cs="Arial"/>
                <w:b/>
                <w:bCs/>
                <w:color w:val="000000" w:themeColor="text1"/>
                <w:sz w:val="14"/>
                <w:szCs w:val="14"/>
              </w:rPr>
              <w:t xml:space="preserve"> new (100% new)</w:t>
            </w:r>
          </w:p>
        </w:tc>
        <w:tc>
          <w:tcPr>
            <w:tcW w:w="1890" w:type="dxa"/>
            <w:tcBorders>
              <w:top w:val="single" w:sz="4" w:space="0" w:color="auto"/>
              <w:left w:val="nil"/>
              <w:bottom w:val="single" w:sz="4" w:space="0" w:color="auto"/>
              <w:right w:val="nil"/>
            </w:tcBorders>
            <w:shd w:val="clear" w:color="auto" w:fill="auto"/>
            <w:noWrap/>
            <w:vAlign w:val="center"/>
            <w:hideMark/>
          </w:tcPr>
          <w:p w14:paraId="7637E20C"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58E7DB79"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51DB8733"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6DDE8BFD"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0DAD484C"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A72304" w:rsidRPr="003F27E9" w14:paraId="02FDD924" w14:textId="77777777" w:rsidTr="00C6253F">
        <w:trPr>
          <w:trHeight w:val="320"/>
        </w:trPr>
        <w:tc>
          <w:tcPr>
            <w:tcW w:w="2160" w:type="dxa"/>
            <w:tcBorders>
              <w:top w:val="nil"/>
              <w:left w:val="nil"/>
              <w:bottom w:val="nil"/>
              <w:right w:val="single" w:sz="4" w:space="0" w:color="auto"/>
            </w:tcBorders>
            <w:shd w:val="clear" w:color="auto" w:fill="auto"/>
            <w:noWrap/>
            <w:vAlign w:val="center"/>
            <w:hideMark/>
          </w:tcPr>
          <w:p w14:paraId="6AC33167" w14:textId="77777777" w:rsidR="00A72304" w:rsidRPr="003F27E9" w:rsidRDefault="00A72304" w:rsidP="00A72304">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0" w:type="dxa"/>
            <w:tcBorders>
              <w:top w:val="nil"/>
              <w:left w:val="nil"/>
              <w:bottom w:val="nil"/>
              <w:right w:val="nil"/>
            </w:tcBorders>
            <w:shd w:val="clear" w:color="000000" w:fill="BFBFBF"/>
            <w:noWrap/>
            <w:vAlign w:val="center"/>
            <w:hideMark/>
          </w:tcPr>
          <w:p w14:paraId="5D4B223E" w14:textId="77777777" w:rsidR="00A72304" w:rsidRPr="003F27E9" w:rsidRDefault="00A72304" w:rsidP="00A72304">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266D9EF5" w14:textId="61E6BB2D"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0.0039 (p=9.57e-05)</w:t>
            </w:r>
          </w:p>
        </w:tc>
        <w:tc>
          <w:tcPr>
            <w:tcW w:w="1890" w:type="dxa"/>
            <w:tcBorders>
              <w:top w:val="nil"/>
              <w:left w:val="nil"/>
              <w:bottom w:val="nil"/>
              <w:right w:val="nil"/>
            </w:tcBorders>
            <w:shd w:val="clear" w:color="auto" w:fill="auto"/>
            <w:noWrap/>
            <w:vAlign w:val="center"/>
            <w:hideMark/>
          </w:tcPr>
          <w:p w14:paraId="5677EF33" w14:textId="1589C7A5"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0.0040 (p=9.57e-05)</w:t>
            </w:r>
          </w:p>
        </w:tc>
        <w:tc>
          <w:tcPr>
            <w:tcW w:w="1890" w:type="dxa"/>
            <w:tcBorders>
              <w:top w:val="nil"/>
              <w:left w:val="nil"/>
              <w:bottom w:val="nil"/>
              <w:right w:val="nil"/>
            </w:tcBorders>
            <w:shd w:val="clear" w:color="auto" w:fill="auto"/>
            <w:noWrap/>
            <w:vAlign w:val="center"/>
            <w:hideMark/>
          </w:tcPr>
          <w:p w14:paraId="52205B55" w14:textId="238809AE"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0.0041 (p=9.57e-05)</w:t>
            </w:r>
          </w:p>
        </w:tc>
        <w:tc>
          <w:tcPr>
            <w:tcW w:w="1980" w:type="dxa"/>
            <w:tcBorders>
              <w:top w:val="nil"/>
              <w:left w:val="nil"/>
              <w:bottom w:val="nil"/>
              <w:right w:val="nil"/>
            </w:tcBorders>
            <w:shd w:val="clear" w:color="auto" w:fill="auto"/>
            <w:noWrap/>
            <w:vAlign w:val="center"/>
            <w:hideMark/>
          </w:tcPr>
          <w:p w14:paraId="3E5CA39F" w14:textId="45546DC4"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0.0031 (p=0.0003)</w:t>
            </w:r>
          </w:p>
        </w:tc>
      </w:tr>
      <w:tr w:rsidR="00A72304" w:rsidRPr="003F27E9" w14:paraId="7FD36115" w14:textId="77777777" w:rsidTr="00C6253F">
        <w:trPr>
          <w:trHeight w:val="320"/>
        </w:trPr>
        <w:tc>
          <w:tcPr>
            <w:tcW w:w="2160" w:type="dxa"/>
            <w:tcBorders>
              <w:top w:val="nil"/>
              <w:left w:val="nil"/>
              <w:bottom w:val="nil"/>
              <w:right w:val="single" w:sz="4" w:space="0" w:color="auto"/>
            </w:tcBorders>
            <w:shd w:val="clear" w:color="auto" w:fill="auto"/>
            <w:noWrap/>
            <w:vAlign w:val="center"/>
            <w:hideMark/>
          </w:tcPr>
          <w:p w14:paraId="5F7FED67" w14:textId="77777777" w:rsidR="00A72304" w:rsidRPr="003F27E9" w:rsidRDefault="00A72304" w:rsidP="00A72304">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nil"/>
              <w:left w:val="nil"/>
              <w:bottom w:val="nil"/>
              <w:right w:val="nil"/>
            </w:tcBorders>
            <w:shd w:val="clear" w:color="auto" w:fill="auto"/>
            <w:noWrap/>
            <w:vAlign w:val="center"/>
            <w:hideMark/>
          </w:tcPr>
          <w:p w14:paraId="49C37285" w14:textId="5275DA7F"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-0.0039 (p=9.57e-05)</w:t>
            </w:r>
          </w:p>
        </w:tc>
        <w:tc>
          <w:tcPr>
            <w:tcW w:w="1980" w:type="dxa"/>
            <w:tcBorders>
              <w:top w:val="nil"/>
              <w:left w:val="nil"/>
              <w:bottom w:val="nil"/>
              <w:right w:val="nil"/>
            </w:tcBorders>
            <w:shd w:val="clear" w:color="000000" w:fill="BFBFBF"/>
            <w:noWrap/>
            <w:vAlign w:val="center"/>
            <w:hideMark/>
          </w:tcPr>
          <w:p w14:paraId="6A0D2A96" w14:textId="77777777" w:rsidR="00A72304" w:rsidRPr="003F27E9" w:rsidRDefault="00A72304" w:rsidP="00A72304">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1627A745" w14:textId="1B2DC6E3"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(p=0.6833)</w:t>
            </w:r>
          </w:p>
        </w:tc>
        <w:tc>
          <w:tcPr>
            <w:tcW w:w="1890" w:type="dxa"/>
            <w:tcBorders>
              <w:top w:val="nil"/>
              <w:left w:val="nil"/>
              <w:bottom w:val="nil"/>
              <w:right w:val="nil"/>
            </w:tcBorders>
            <w:shd w:val="clear" w:color="auto" w:fill="auto"/>
            <w:noWrap/>
            <w:vAlign w:val="center"/>
            <w:hideMark/>
          </w:tcPr>
          <w:p w14:paraId="0A48AF54" w14:textId="47ED4F27"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(p=0.9851)</w:t>
            </w:r>
          </w:p>
        </w:tc>
        <w:tc>
          <w:tcPr>
            <w:tcW w:w="1980" w:type="dxa"/>
            <w:tcBorders>
              <w:top w:val="nil"/>
              <w:left w:val="nil"/>
              <w:bottom w:val="nil"/>
              <w:right w:val="nil"/>
            </w:tcBorders>
            <w:shd w:val="clear" w:color="auto" w:fill="auto"/>
            <w:noWrap/>
            <w:vAlign w:val="center"/>
            <w:hideMark/>
          </w:tcPr>
          <w:p w14:paraId="217AD1E7" w14:textId="53D01C12"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(p=0.1550)</w:t>
            </w:r>
          </w:p>
        </w:tc>
      </w:tr>
      <w:tr w:rsidR="00A72304" w:rsidRPr="003F27E9" w14:paraId="7666505C" w14:textId="77777777" w:rsidTr="00C6253F">
        <w:trPr>
          <w:trHeight w:val="320"/>
        </w:trPr>
        <w:tc>
          <w:tcPr>
            <w:tcW w:w="2160" w:type="dxa"/>
            <w:tcBorders>
              <w:top w:val="nil"/>
              <w:left w:val="nil"/>
              <w:bottom w:val="nil"/>
              <w:right w:val="single" w:sz="4" w:space="0" w:color="auto"/>
            </w:tcBorders>
            <w:shd w:val="clear" w:color="auto" w:fill="auto"/>
            <w:noWrap/>
            <w:vAlign w:val="center"/>
            <w:hideMark/>
          </w:tcPr>
          <w:p w14:paraId="6B405E7C" w14:textId="77777777" w:rsidR="00A72304" w:rsidRPr="003F27E9" w:rsidRDefault="00A72304" w:rsidP="00A72304">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nil"/>
              <w:left w:val="nil"/>
              <w:bottom w:val="nil"/>
              <w:right w:val="nil"/>
            </w:tcBorders>
            <w:shd w:val="clear" w:color="auto" w:fill="auto"/>
            <w:noWrap/>
            <w:vAlign w:val="center"/>
            <w:hideMark/>
          </w:tcPr>
          <w:p w14:paraId="1F759EA1" w14:textId="189210C5"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-0.0040 (p=9.57e-05)</w:t>
            </w:r>
          </w:p>
        </w:tc>
        <w:tc>
          <w:tcPr>
            <w:tcW w:w="1980" w:type="dxa"/>
            <w:tcBorders>
              <w:top w:val="nil"/>
              <w:left w:val="nil"/>
              <w:bottom w:val="nil"/>
              <w:right w:val="nil"/>
            </w:tcBorders>
            <w:shd w:val="clear" w:color="auto" w:fill="auto"/>
            <w:noWrap/>
            <w:vAlign w:val="center"/>
            <w:hideMark/>
          </w:tcPr>
          <w:p w14:paraId="7E534965" w14:textId="51FD12C4"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(p=0.6833)</w:t>
            </w:r>
          </w:p>
        </w:tc>
        <w:tc>
          <w:tcPr>
            <w:tcW w:w="1890" w:type="dxa"/>
            <w:tcBorders>
              <w:top w:val="nil"/>
              <w:left w:val="nil"/>
              <w:bottom w:val="nil"/>
              <w:right w:val="nil"/>
            </w:tcBorders>
            <w:shd w:val="clear" w:color="000000" w:fill="BFBFBF"/>
            <w:noWrap/>
            <w:vAlign w:val="center"/>
            <w:hideMark/>
          </w:tcPr>
          <w:p w14:paraId="5C33AFC3" w14:textId="77777777" w:rsidR="00A72304" w:rsidRPr="003F27E9" w:rsidRDefault="00A72304" w:rsidP="00A72304">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45EAA049" w14:textId="62E68282"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1.30e-05 (p=0.5379)</w:t>
            </w:r>
          </w:p>
        </w:tc>
        <w:tc>
          <w:tcPr>
            <w:tcW w:w="1980" w:type="dxa"/>
            <w:tcBorders>
              <w:top w:val="nil"/>
              <w:left w:val="nil"/>
              <w:bottom w:val="nil"/>
              <w:right w:val="nil"/>
            </w:tcBorders>
            <w:shd w:val="clear" w:color="auto" w:fill="auto"/>
            <w:noWrap/>
            <w:vAlign w:val="center"/>
            <w:hideMark/>
          </w:tcPr>
          <w:p w14:paraId="5513DF31" w14:textId="1A8115E1"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-2.80e-05 (p=0.1506)</w:t>
            </w:r>
          </w:p>
        </w:tc>
      </w:tr>
      <w:tr w:rsidR="00A72304" w:rsidRPr="003F27E9" w14:paraId="2D390869" w14:textId="77777777" w:rsidTr="00C6253F">
        <w:trPr>
          <w:trHeight w:val="320"/>
        </w:trPr>
        <w:tc>
          <w:tcPr>
            <w:tcW w:w="2160" w:type="dxa"/>
            <w:tcBorders>
              <w:top w:val="nil"/>
              <w:left w:val="nil"/>
              <w:bottom w:val="nil"/>
              <w:right w:val="single" w:sz="4" w:space="0" w:color="auto"/>
            </w:tcBorders>
            <w:shd w:val="clear" w:color="auto" w:fill="auto"/>
            <w:noWrap/>
            <w:vAlign w:val="center"/>
            <w:hideMark/>
          </w:tcPr>
          <w:p w14:paraId="4E25D966" w14:textId="77777777" w:rsidR="00A72304" w:rsidRPr="003F27E9" w:rsidRDefault="00A72304" w:rsidP="00A72304">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0" w:type="dxa"/>
            <w:tcBorders>
              <w:top w:val="nil"/>
              <w:left w:val="nil"/>
              <w:bottom w:val="nil"/>
              <w:right w:val="nil"/>
            </w:tcBorders>
            <w:shd w:val="clear" w:color="auto" w:fill="auto"/>
            <w:noWrap/>
            <w:vAlign w:val="center"/>
            <w:hideMark/>
          </w:tcPr>
          <w:p w14:paraId="1D120130" w14:textId="25B42B65"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-0.0041 (p=9.57e-05)</w:t>
            </w:r>
          </w:p>
        </w:tc>
        <w:tc>
          <w:tcPr>
            <w:tcW w:w="1980" w:type="dxa"/>
            <w:tcBorders>
              <w:top w:val="nil"/>
              <w:left w:val="nil"/>
              <w:bottom w:val="nil"/>
              <w:right w:val="nil"/>
            </w:tcBorders>
            <w:shd w:val="clear" w:color="auto" w:fill="auto"/>
            <w:noWrap/>
            <w:vAlign w:val="center"/>
            <w:hideMark/>
          </w:tcPr>
          <w:p w14:paraId="56C44DD3" w14:textId="4D9B1114"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(p=0.9851)</w:t>
            </w:r>
          </w:p>
        </w:tc>
        <w:tc>
          <w:tcPr>
            <w:tcW w:w="1890" w:type="dxa"/>
            <w:tcBorders>
              <w:top w:val="nil"/>
              <w:left w:val="nil"/>
              <w:bottom w:val="nil"/>
              <w:right w:val="nil"/>
            </w:tcBorders>
            <w:shd w:val="clear" w:color="auto" w:fill="auto"/>
            <w:noWrap/>
            <w:vAlign w:val="center"/>
            <w:hideMark/>
          </w:tcPr>
          <w:p w14:paraId="43EA8B1E" w14:textId="65EB2DBC"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-1.30e-05 (p=0.5379)</w:t>
            </w:r>
          </w:p>
        </w:tc>
        <w:tc>
          <w:tcPr>
            <w:tcW w:w="1890" w:type="dxa"/>
            <w:tcBorders>
              <w:top w:val="nil"/>
              <w:left w:val="nil"/>
              <w:bottom w:val="nil"/>
              <w:right w:val="nil"/>
            </w:tcBorders>
            <w:shd w:val="clear" w:color="000000" w:fill="BFBFBF"/>
            <w:noWrap/>
            <w:vAlign w:val="center"/>
            <w:hideMark/>
          </w:tcPr>
          <w:p w14:paraId="17E7D438" w14:textId="77777777" w:rsidR="00A72304" w:rsidRPr="003F27E9" w:rsidRDefault="00A72304" w:rsidP="00A72304">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33C52569" w14:textId="4A5A80C3"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-0.0003 (p=0.1403)</w:t>
            </w:r>
          </w:p>
        </w:tc>
      </w:tr>
      <w:tr w:rsidR="00A72304" w:rsidRPr="003F27E9" w14:paraId="771B0EDE" w14:textId="77777777" w:rsidTr="00C6253F">
        <w:trPr>
          <w:trHeight w:val="99"/>
        </w:trPr>
        <w:tc>
          <w:tcPr>
            <w:tcW w:w="2160" w:type="dxa"/>
            <w:tcBorders>
              <w:top w:val="nil"/>
              <w:left w:val="nil"/>
              <w:bottom w:val="single" w:sz="4" w:space="0" w:color="auto"/>
              <w:right w:val="single" w:sz="4" w:space="0" w:color="auto"/>
            </w:tcBorders>
            <w:shd w:val="clear" w:color="auto" w:fill="auto"/>
            <w:noWrap/>
            <w:vAlign w:val="center"/>
            <w:hideMark/>
          </w:tcPr>
          <w:p w14:paraId="000460C4" w14:textId="77777777" w:rsidR="00A72304" w:rsidRPr="003F27E9" w:rsidRDefault="00A72304" w:rsidP="00A72304">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0" w:type="dxa"/>
            <w:tcBorders>
              <w:top w:val="nil"/>
              <w:left w:val="nil"/>
              <w:bottom w:val="single" w:sz="4" w:space="0" w:color="auto"/>
              <w:right w:val="nil"/>
            </w:tcBorders>
            <w:shd w:val="clear" w:color="auto" w:fill="auto"/>
            <w:noWrap/>
            <w:vAlign w:val="center"/>
            <w:hideMark/>
          </w:tcPr>
          <w:p w14:paraId="4300F0A8" w14:textId="6CA68C7B"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-0.0031 (p=0.0003)</w:t>
            </w:r>
          </w:p>
        </w:tc>
        <w:tc>
          <w:tcPr>
            <w:tcW w:w="1980" w:type="dxa"/>
            <w:tcBorders>
              <w:top w:val="nil"/>
              <w:left w:val="nil"/>
              <w:bottom w:val="single" w:sz="4" w:space="0" w:color="auto"/>
              <w:right w:val="nil"/>
            </w:tcBorders>
            <w:shd w:val="clear" w:color="auto" w:fill="auto"/>
            <w:noWrap/>
            <w:vAlign w:val="center"/>
            <w:hideMark/>
          </w:tcPr>
          <w:p w14:paraId="161D3261" w14:textId="54AF5F02"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(p=0.1550)</w:t>
            </w:r>
          </w:p>
        </w:tc>
        <w:tc>
          <w:tcPr>
            <w:tcW w:w="1890" w:type="dxa"/>
            <w:tcBorders>
              <w:top w:val="nil"/>
              <w:left w:val="nil"/>
              <w:bottom w:val="single" w:sz="4" w:space="0" w:color="auto"/>
              <w:right w:val="nil"/>
            </w:tcBorders>
            <w:shd w:val="clear" w:color="auto" w:fill="auto"/>
            <w:noWrap/>
            <w:vAlign w:val="center"/>
            <w:hideMark/>
          </w:tcPr>
          <w:p w14:paraId="7922704D" w14:textId="3CA97718"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2.80e-05 (p=0.1506)</w:t>
            </w:r>
          </w:p>
        </w:tc>
        <w:tc>
          <w:tcPr>
            <w:tcW w:w="1890" w:type="dxa"/>
            <w:tcBorders>
              <w:top w:val="nil"/>
              <w:left w:val="nil"/>
              <w:bottom w:val="single" w:sz="4" w:space="0" w:color="auto"/>
              <w:right w:val="nil"/>
            </w:tcBorders>
            <w:shd w:val="clear" w:color="auto" w:fill="auto"/>
            <w:noWrap/>
            <w:vAlign w:val="center"/>
            <w:hideMark/>
          </w:tcPr>
          <w:p w14:paraId="393B3B99" w14:textId="68FC6C97" w:rsidR="00A72304" w:rsidRPr="003F27E9" w:rsidRDefault="00A72304" w:rsidP="00A72304">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0.0003 (p=0.1403)</w:t>
            </w:r>
          </w:p>
        </w:tc>
        <w:tc>
          <w:tcPr>
            <w:tcW w:w="1980" w:type="dxa"/>
            <w:tcBorders>
              <w:top w:val="nil"/>
              <w:left w:val="nil"/>
              <w:bottom w:val="single" w:sz="4" w:space="0" w:color="auto"/>
              <w:right w:val="nil"/>
            </w:tcBorders>
            <w:shd w:val="clear" w:color="000000" w:fill="BFBFBF"/>
            <w:noWrap/>
            <w:vAlign w:val="center"/>
            <w:hideMark/>
          </w:tcPr>
          <w:p w14:paraId="306A3FB7" w14:textId="77777777" w:rsidR="00A72304" w:rsidRPr="003F27E9" w:rsidRDefault="00A72304" w:rsidP="00A72304">
            <w:pPr>
              <w:rPr>
                <w:rFonts w:ascii="Arial" w:eastAsia="Times New Roman" w:hAnsi="Arial" w:cs="Arial"/>
                <w:color w:val="000000" w:themeColor="text1"/>
                <w:sz w:val="14"/>
                <w:szCs w:val="14"/>
              </w:rPr>
            </w:pPr>
          </w:p>
        </w:tc>
      </w:tr>
    </w:tbl>
    <w:p w14:paraId="64164E1C" w14:textId="77777777" w:rsidR="00A72304" w:rsidRPr="003F27E9" w:rsidRDefault="00A72304" w:rsidP="00A72304">
      <w:pPr>
        <w:rPr>
          <w:rFonts w:ascii="Arial" w:hAnsi="Arial" w:cs="Arial"/>
          <w:b/>
          <w:bCs/>
          <w:color w:val="000000" w:themeColor="text1"/>
          <w:sz w:val="14"/>
          <w:szCs w:val="14"/>
        </w:rPr>
      </w:pPr>
    </w:p>
    <w:p w14:paraId="43707D0D" w14:textId="77777777" w:rsidR="00A72304" w:rsidRPr="003F27E9" w:rsidRDefault="00A72304" w:rsidP="00A72304">
      <w:pPr>
        <w:rPr>
          <w:rFonts w:ascii="Arial" w:hAnsi="Arial" w:cs="Arial"/>
          <w:b/>
          <w:bCs/>
          <w:color w:val="000000" w:themeColor="text1"/>
          <w:sz w:val="14"/>
          <w:szCs w:val="14"/>
        </w:rPr>
      </w:pPr>
    </w:p>
    <w:tbl>
      <w:tblPr>
        <w:tblpPr w:leftFromText="180" w:rightFromText="180" w:vertAnchor="text" w:horzAnchor="margin" w:tblpXSpec="center" w:tblpY="51"/>
        <w:tblW w:w="11790" w:type="dxa"/>
        <w:tblLayout w:type="fixed"/>
        <w:tblLook w:val="04A0" w:firstRow="1" w:lastRow="0" w:firstColumn="1" w:lastColumn="0" w:noHBand="0" w:noVBand="1"/>
      </w:tblPr>
      <w:tblGrid>
        <w:gridCol w:w="2160"/>
        <w:gridCol w:w="1890"/>
        <w:gridCol w:w="1980"/>
        <w:gridCol w:w="1890"/>
        <w:gridCol w:w="1890"/>
        <w:gridCol w:w="1980"/>
      </w:tblGrid>
      <w:tr w:rsidR="00A72304" w:rsidRPr="003F27E9" w14:paraId="03ED1426" w14:textId="77777777" w:rsidTr="00C6253F">
        <w:trPr>
          <w:trHeight w:val="320"/>
        </w:trPr>
        <w:tc>
          <w:tcPr>
            <w:tcW w:w="2160" w:type="dxa"/>
            <w:tcBorders>
              <w:top w:val="single" w:sz="4" w:space="0" w:color="auto"/>
              <w:left w:val="nil"/>
              <w:bottom w:val="single" w:sz="4" w:space="0" w:color="auto"/>
              <w:right w:val="single" w:sz="4" w:space="0" w:color="auto"/>
            </w:tcBorders>
            <w:shd w:val="clear" w:color="auto" w:fill="auto"/>
            <w:noWrap/>
            <w:vAlign w:val="center"/>
            <w:hideMark/>
          </w:tcPr>
          <w:p w14:paraId="4D7A3DBA" w14:textId="1DDD04F1" w:rsidR="00A72304" w:rsidRPr="003F27E9" w:rsidRDefault="00A72304" w:rsidP="00C6253F">
            <w:pPr>
              <w:rPr>
                <w:rFonts w:ascii="Arial" w:eastAsia="Times New Roman" w:hAnsi="Arial" w:cs="Arial"/>
                <w:b/>
                <w:bCs/>
                <w:color w:val="000000" w:themeColor="text1"/>
                <w:sz w:val="14"/>
                <w:szCs w:val="14"/>
              </w:rPr>
            </w:pP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quarter</w:t>
            </w:r>
            <w:r>
              <w:rPr>
                <w:rFonts w:ascii="Arial" w:eastAsia="Times New Roman" w:hAnsi="Arial" w:cs="Arial"/>
                <w:b/>
                <w:bCs/>
                <w:color w:val="000000" w:themeColor="text1"/>
                <w:sz w:val="14"/>
                <w:szCs w:val="14"/>
              </w:rPr>
              <w:t>s</w:t>
            </w:r>
            <w:r w:rsidRPr="003F27E9">
              <w:rPr>
                <w:rFonts w:ascii="Arial" w:eastAsia="Times New Roman" w:hAnsi="Arial" w:cs="Arial"/>
                <w:b/>
                <w:bCs/>
                <w:color w:val="000000" w:themeColor="text1"/>
                <w:sz w:val="14"/>
                <w:szCs w:val="14"/>
              </w:rPr>
              <w:t xml:space="preserve"> new + </w:t>
            </w:r>
            <w:r>
              <w:rPr>
                <w:rFonts w:ascii="Arial" w:eastAsia="Times New Roman" w:hAnsi="Arial" w:cs="Arial"/>
                <w:b/>
                <w:bCs/>
                <w:color w:val="000000" w:themeColor="text1"/>
                <w:sz w:val="14"/>
                <w:szCs w:val="14"/>
              </w:rPr>
              <w:t>4</w:t>
            </w:r>
            <w:r w:rsidRPr="003F27E9">
              <w:rPr>
                <w:rFonts w:ascii="Arial" w:eastAsia="Times New Roman" w:hAnsi="Arial" w:cs="Arial"/>
                <w:b/>
                <w:bCs/>
                <w:color w:val="000000" w:themeColor="text1"/>
                <w:sz w:val="14"/>
                <w:szCs w:val="14"/>
              </w:rPr>
              <w:t xml:space="preserve"> quarters old (</w:t>
            </w:r>
            <w:r>
              <w:rPr>
                <w:rFonts w:ascii="Arial" w:eastAsia="Times New Roman" w:hAnsi="Arial" w:cs="Arial"/>
                <w:b/>
                <w:bCs/>
                <w:color w:val="000000" w:themeColor="text1"/>
                <w:sz w:val="14"/>
                <w:szCs w:val="14"/>
              </w:rPr>
              <w:t>50</w:t>
            </w:r>
            <w:r w:rsidRPr="003F27E9">
              <w:rPr>
                <w:rFonts w:ascii="Arial" w:eastAsia="Times New Roman" w:hAnsi="Arial" w:cs="Arial"/>
                <w:b/>
                <w:bCs/>
                <w:color w:val="000000" w:themeColor="text1"/>
                <w:sz w:val="14"/>
                <w:szCs w:val="14"/>
              </w:rPr>
              <w:t xml:space="preserve">% new, </w:t>
            </w:r>
            <w:r>
              <w:rPr>
                <w:rFonts w:ascii="Arial" w:eastAsia="Times New Roman" w:hAnsi="Arial" w:cs="Arial"/>
                <w:b/>
                <w:bCs/>
                <w:color w:val="000000" w:themeColor="text1"/>
                <w:sz w:val="14"/>
                <w:szCs w:val="14"/>
              </w:rPr>
              <w:t>50</w:t>
            </w:r>
            <w:r w:rsidRPr="003F27E9">
              <w:rPr>
                <w:rFonts w:ascii="Arial" w:eastAsia="Times New Roman" w:hAnsi="Arial" w:cs="Arial"/>
                <w:b/>
                <w:bCs/>
                <w:color w:val="000000" w:themeColor="text1"/>
                <w:sz w:val="14"/>
                <w:szCs w:val="14"/>
              </w:rPr>
              <w:t>% old)</w:t>
            </w:r>
          </w:p>
        </w:tc>
        <w:tc>
          <w:tcPr>
            <w:tcW w:w="1890" w:type="dxa"/>
            <w:tcBorders>
              <w:top w:val="single" w:sz="4" w:space="0" w:color="auto"/>
              <w:left w:val="nil"/>
              <w:bottom w:val="single" w:sz="4" w:space="0" w:color="auto"/>
              <w:right w:val="nil"/>
            </w:tcBorders>
            <w:shd w:val="clear" w:color="auto" w:fill="auto"/>
            <w:noWrap/>
            <w:vAlign w:val="center"/>
            <w:hideMark/>
          </w:tcPr>
          <w:p w14:paraId="659EF8E3"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980" w:type="dxa"/>
            <w:tcBorders>
              <w:top w:val="single" w:sz="4" w:space="0" w:color="auto"/>
              <w:left w:val="nil"/>
              <w:bottom w:val="single" w:sz="4" w:space="0" w:color="auto"/>
              <w:right w:val="nil"/>
            </w:tcBorders>
            <w:shd w:val="clear" w:color="auto" w:fill="auto"/>
            <w:noWrap/>
            <w:vAlign w:val="center"/>
            <w:hideMark/>
          </w:tcPr>
          <w:p w14:paraId="1EBF0105"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single" w:sz="4" w:space="0" w:color="auto"/>
              <w:left w:val="nil"/>
              <w:bottom w:val="single" w:sz="4" w:space="0" w:color="auto"/>
              <w:right w:val="nil"/>
            </w:tcBorders>
            <w:shd w:val="clear" w:color="auto" w:fill="auto"/>
            <w:noWrap/>
            <w:vAlign w:val="center"/>
            <w:hideMark/>
          </w:tcPr>
          <w:p w14:paraId="2096ED84"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single" w:sz="4" w:space="0" w:color="auto"/>
              <w:left w:val="nil"/>
              <w:bottom w:val="single" w:sz="4" w:space="0" w:color="auto"/>
              <w:right w:val="nil"/>
            </w:tcBorders>
            <w:shd w:val="clear" w:color="auto" w:fill="auto"/>
            <w:noWrap/>
            <w:vAlign w:val="center"/>
            <w:hideMark/>
          </w:tcPr>
          <w:p w14:paraId="5922AC7B"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980" w:type="dxa"/>
            <w:tcBorders>
              <w:top w:val="single" w:sz="4" w:space="0" w:color="auto"/>
              <w:left w:val="nil"/>
              <w:bottom w:val="single" w:sz="4" w:space="0" w:color="auto"/>
              <w:right w:val="nil"/>
            </w:tcBorders>
            <w:shd w:val="clear" w:color="auto" w:fill="auto"/>
            <w:noWrap/>
            <w:vAlign w:val="center"/>
            <w:hideMark/>
          </w:tcPr>
          <w:p w14:paraId="223FC81F" w14:textId="77777777" w:rsidR="00A72304" w:rsidRPr="003F27E9" w:rsidRDefault="00A72304" w:rsidP="00C6253F">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r>
      <w:tr w:rsidR="00BF577D" w:rsidRPr="003F27E9" w14:paraId="63F782FE" w14:textId="77777777" w:rsidTr="00C6253F">
        <w:trPr>
          <w:trHeight w:val="320"/>
        </w:trPr>
        <w:tc>
          <w:tcPr>
            <w:tcW w:w="2160" w:type="dxa"/>
            <w:tcBorders>
              <w:top w:val="nil"/>
              <w:left w:val="nil"/>
              <w:bottom w:val="nil"/>
              <w:right w:val="single" w:sz="4" w:space="0" w:color="auto"/>
            </w:tcBorders>
            <w:shd w:val="clear" w:color="auto" w:fill="auto"/>
            <w:noWrap/>
            <w:vAlign w:val="center"/>
            <w:hideMark/>
          </w:tcPr>
          <w:p w14:paraId="392AA2D6" w14:textId="77777777" w:rsidR="00BF577D" w:rsidRPr="003F27E9" w:rsidRDefault="00BF577D" w:rsidP="00BF577D">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Never Update</w:t>
            </w:r>
          </w:p>
        </w:tc>
        <w:tc>
          <w:tcPr>
            <w:tcW w:w="1890" w:type="dxa"/>
            <w:tcBorders>
              <w:top w:val="nil"/>
              <w:left w:val="nil"/>
              <w:bottom w:val="nil"/>
              <w:right w:val="nil"/>
            </w:tcBorders>
            <w:shd w:val="clear" w:color="000000" w:fill="BFBFBF"/>
            <w:noWrap/>
            <w:vAlign w:val="center"/>
            <w:hideMark/>
          </w:tcPr>
          <w:p w14:paraId="33B5CBF4" w14:textId="77777777" w:rsidR="00BF577D" w:rsidRPr="003F27E9" w:rsidRDefault="00BF577D" w:rsidP="00BF577D">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605E0BCE" w14:textId="75F66116"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w:t>
            </w:r>
            <w:r w:rsidR="008176F5">
              <w:rPr>
                <w:rFonts w:ascii="Arial" w:eastAsia="Times New Roman" w:hAnsi="Arial" w:cs="Arial"/>
                <w:color w:val="000000" w:themeColor="text1"/>
                <w:sz w:val="14"/>
                <w:szCs w:val="14"/>
              </w:rPr>
              <w:t>35</w:t>
            </w:r>
            <w:r w:rsidRPr="003F27E9">
              <w:rPr>
                <w:rFonts w:ascii="Arial" w:eastAsia="Times New Roman" w:hAnsi="Arial" w:cs="Arial"/>
                <w:color w:val="000000" w:themeColor="text1"/>
                <w:sz w:val="14"/>
                <w:szCs w:val="14"/>
              </w:rPr>
              <w:t xml:space="preserve"> (p=</w:t>
            </w:r>
            <w:r w:rsidR="008176F5">
              <w:rPr>
                <w:rFonts w:ascii="Arial" w:eastAsia="Times New Roman" w:hAnsi="Arial" w:cs="Arial"/>
                <w:color w:val="000000" w:themeColor="text1"/>
                <w:sz w:val="14"/>
                <w:szCs w:val="14"/>
              </w:rPr>
              <w:t>2.36</w:t>
            </w:r>
            <w:r w:rsidRPr="003F27E9">
              <w:rPr>
                <w:rFonts w:ascii="Arial" w:eastAsia="Times New Roman" w:hAnsi="Arial" w:cs="Arial"/>
                <w:color w:val="000000" w:themeColor="text1"/>
                <w:sz w:val="14"/>
                <w:szCs w:val="14"/>
              </w:rPr>
              <w:t>e-0</w:t>
            </w:r>
            <w:r w:rsidR="008176F5">
              <w:rPr>
                <w:rFonts w:ascii="Arial" w:eastAsia="Times New Roman" w:hAnsi="Arial" w:cs="Arial"/>
                <w:color w:val="000000" w:themeColor="text1"/>
                <w:sz w:val="14"/>
                <w:szCs w:val="14"/>
              </w:rPr>
              <w:t>4</w:t>
            </w:r>
            <w:r w:rsidRPr="003F27E9">
              <w:rPr>
                <w:rFonts w:ascii="Arial" w:eastAsia="Times New Roman" w:hAnsi="Arial" w:cs="Arial"/>
                <w:color w:val="000000" w:themeColor="text1"/>
                <w:sz w:val="14"/>
                <w:szCs w:val="14"/>
              </w:rPr>
              <w:t>)</w:t>
            </w:r>
          </w:p>
        </w:tc>
        <w:tc>
          <w:tcPr>
            <w:tcW w:w="1890" w:type="dxa"/>
            <w:tcBorders>
              <w:top w:val="nil"/>
              <w:left w:val="nil"/>
              <w:bottom w:val="nil"/>
              <w:right w:val="nil"/>
            </w:tcBorders>
            <w:shd w:val="clear" w:color="auto" w:fill="auto"/>
            <w:noWrap/>
            <w:vAlign w:val="center"/>
            <w:hideMark/>
          </w:tcPr>
          <w:p w14:paraId="12F7D892" w14:textId="067C83A8"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w:t>
            </w:r>
            <w:r>
              <w:rPr>
                <w:rFonts w:ascii="Arial" w:eastAsia="Times New Roman" w:hAnsi="Arial" w:cs="Arial"/>
                <w:color w:val="000000" w:themeColor="text1"/>
                <w:sz w:val="14"/>
                <w:szCs w:val="14"/>
              </w:rPr>
              <w:t>1</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9.57</w:t>
            </w:r>
            <w:r w:rsidRPr="003F27E9">
              <w:rPr>
                <w:rFonts w:ascii="Arial" w:eastAsia="Times New Roman" w:hAnsi="Arial" w:cs="Arial"/>
                <w:color w:val="000000" w:themeColor="text1"/>
                <w:sz w:val="14"/>
                <w:szCs w:val="14"/>
              </w:rPr>
              <w:t>e-05)</w:t>
            </w:r>
          </w:p>
        </w:tc>
        <w:tc>
          <w:tcPr>
            <w:tcW w:w="1890" w:type="dxa"/>
            <w:tcBorders>
              <w:top w:val="nil"/>
              <w:left w:val="nil"/>
              <w:bottom w:val="nil"/>
              <w:right w:val="nil"/>
            </w:tcBorders>
            <w:shd w:val="clear" w:color="auto" w:fill="auto"/>
            <w:noWrap/>
            <w:vAlign w:val="center"/>
            <w:hideMark/>
          </w:tcPr>
          <w:p w14:paraId="493C20BF" w14:textId="1A98672E"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w:t>
            </w:r>
            <w:r>
              <w:rPr>
                <w:rFonts w:ascii="Arial" w:eastAsia="Times New Roman" w:hAnsi="Arial" w:cs="Arial"/>
                <w:color w:val="000000" w:themeColor="text1"/>
                <w:sz w:val="14"/>
                <w:szCs w:val="14"/>
              </w:rPr>
              <w:t>39</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9.57</w:t>
            </w:r>
            <w:r w:rsidRPr="003F27E9">
              <w:rPr>
                <w:rFonts w:ascii="Arial" w:eastAsia="Times New Roman" w:hAnsi="Arial" w:cs="Arial"/>
                <w:color w:val="000000" w:themeColor="text1"/>
                <w:sz w:val="14"/>
                <w:szCs w:val="14"/>
              </w:rPr>
              <w:t>e-05)</w:t>
            </w:r>
          </w:p>
        </w:tc>
        <w:tc>
          <w:tcPr>
            <w:tcW w:w="1980" w:type="dxa"/>
            <w:tcBorders>
              <w:top w:val="nil"/>
              <w:left w:val="nil"/>
              <w:bottom w:val="nil"/>
              <w:right w:val="nil"/>
            </w:tcBorders>
            <w:shd w:val="clear" w:color="auto" w:fill="auto"/>
            <w:noWrap/>
            <w:vAlign w:val="center"/>
            <w:hideMark/>
          </w:tcPr>
          <w:p w14:paraId="22C112B6" w14:textId="42782ACF"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w:t>
            </w:r>
            <w:r>
              <w:rPr>
                <w:rFonts w:ascii="Arial" w:eastAsia="Times New Roman" w:hAnsi="Arial" w:cs="Arial"/>
                <w:color w:val="000000" w:themeColor="text1"/>
                <w:sz w:val="14"/>
                <w:szCs w:val="14"/>
              </w:rPr>
              <w:t>5</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1</w:t>
            </w:r>
            <w:r w:rsidRPr="003F27E9">
              <w:rPr>
                <w:rFonts w:ascii="Arial" w:eastAsia="Times New Roman" w:hAnsi="Arial" w:cs="Arial"/>
                <w:color w:val="000000" w:themeColor="text1"/>
                <w:sz w:val="14"/>
                <w:szCs w:val="14"/>
              </w:rPr>
              <w:t>.</w:t>
            </w:r>
            <w:r>
              <w:rPr>
                <w:rFonts w:ascii="Arial" w:eastAsia="Times New Roman" w:hAnsi="Arial" w:cs="Arial"/>
                <w:color w:val="000000" w:themeColor="text1"/>
                <w:sz w:val="14"/>
                <w:szCs w:val="14"/>
              </w:rPr>
              <w:t>51</w:t>
            </w:r>
            <w:r w:rsidRPr="003F27E9">
              <w:rPr>
                <w:rFonts w:ascii="Arial" w:eastAsia="Times New Roman" w:hAnsi="Arial" w:cs="Arial"/>
                <w:color w:val="000000" w:themeColor="text1"/>
                <w:sz w:val="14"/>
                <w:szCs w:val="14"/>
              </w:rPr>
              <w:t>e-0</w:t>
            </w:r>
            <w:r>
              <w:rPr>
                <w:rFonts w:ascii="Arial" w:eastAsia="Times New Roman" w:hAnsi="Arial" w:cs="Arial"/>
                <w:color w:val="000000" w:themeColor="text1"/>
                <w:sz w:val="14"/>
                <w:szCs w:val="14"/>
              </w:rPr>
              <w:t>4</w:t>
            </w:r>
            <w:r w:rsidRPr="003F27E9">
              <w:rPr>
                <w:rFonts w:ascii="Arial" w:eastAsia="Times New Roman" w:hAnsi="Arial" w:cs="Arial"/>
                <w:color w:val="000000" w:themeColor="text1"/>
                <w:sz w:val="14"/>
                <w:szCs w:val="14"/>
              </w:rPr>
              <w:t>)</w:t>
            </w:r>
          </w:p>
        </w:tc>
      </w:tr>
      <w:tr w:rsidR="00BF577D" w:rsidRPr="003F27E9" w14:paraId="3A5C7991" w14:textId="77777777" w:rsidTr="00C6253F">
        <w:trPr>
          <w:trHeight w:val="320"/>
        </w:trPr>
        <w:tc>
          <w:tcPr>
            <w:tcW w:w="2160" w:type="dxa"/>
            <w:tcBorders>
              <w:top w:val="nil"/>
              <w:left w:val="nil"/>
              <w:bottom w:val="nil"/>
              <w:right w:val="single" w:sz="4" w:space="0" w:color="auto"/>
            </w:tcBorders>
            <w:shd w:val="clear" w:color="auto" w:fill="auto"/>
            <w:noWrap/>
            <w:vAlign w:val="center"/>
            <w:hideMark/>
          </w:tcPr>
          <w:p w14:paraId="296930ED" w14:textId="77777777" w:rsidR="00BF577D" w:rsidRPr="003F27E9" w:rsidRDefault="00BF577D" w:rsidP="00BF577D">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Closed Testing Procedure</w:t>
            </w:r>
          </w:p>
        </w:tc>
        <w:tc>
          <w:tcPr>
            <w:tcW w:w="1890" w:type="dxa"/>
            <w:tcBorders>
              <w:top w:val="nil"/>
              <w:left w:val="nil"/>
              <w:bottom w:val="nil"/>
              <w:right w:val="nil"/>
            </w:tcBorders>
            <w:shd w:val="clear" w:color="auto" w:fill="auto"/>
            <w:noWrap/>
            <w:vAlign w:val="center"/>
            <w:hideMark/>
          </w:tcPr>
          <w:p w14:paraId="4386C818" w14:textId="1271BEBB"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w:t>
            </w:r>
            <w:r>
              <w:rPr>
                <w:rFonts w:ascii="Arial" w:eastAsia="Times New Roman" w:hAnsi="Arial" w:cs="Arial"/>
                <w:color w:val="000000" w:themeColor="text1"/>
                <w:sz w:val="14"/>
                <w:szCs w:val="14"/>
              </w:rPr>
              <w:t>35</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2.36</w:t>
            </w:r>
            <w:r w:rsidRPr="003F27E9">
              <w:rPr>
                <w:rFonts w:ascii="Arial" w:eastAsia="Times New Roman" w:hAnsi="Arial" w:cs="Arial"/>
                <w:color w:val="000000" w:themeColor="text1"/>
                <w:sz w:val="14"/>
                <w:szCs w:val="14"/>
              </w:rPr>
              <w:t>e-0</w:t>
            </w:r>
            <w:r>
              <w:rPr>
                <w:rFonts w:ascii="Arial" w:eastAsia="Times New Roman" w:hAnsi="Arial" w:cs="Arial"/>
                <w:color w:val="000000" w:themeColor="text1"/>
                <w:sz w:val="14"/>
                <w:szCs w:val="14"/>
              </w:rPr>
              <w:t>4</w:t>
            </w:r>
            <w:r w:rsidRPr="003F27E9">
              <w:rPr>
                <w:rFonts w:ascii="Arial" w:eastAsia="Times New Roman" w:hAnsi="Arial" w:cs="Arial"/>
                <w:color w:val="000000" w:themeColor="text1"/>
                <w:sz w:val="14"/>
                <w:szCs w:val="14"/>
              </w:rPr>
              <w:t>)</w:t>
            </w:r>
          </w:p>
        </w:tc>
        <w:tc>
          <w:tcPr>
            <w:tcW w:w="1980" w:type="dxa"/>
            <w:tcBorders>
              <w:top w:val="nil"/>
              <w:left w:val="nil"/>
              <w:bottom w:val="nil"/>
              <w:right w:val="nil"/>
            </w:tcBorders>
            <w:shd w:val="clear" w:color="000000" w:fill="BFBFBF"/>
            <w:noWrap/>
            <w:vAlign w:val="center"/>
            <w:hideMark/>
          </w:tcPr>
          <w:p w14:paraId="24B70BF3" w14:textId="77777777" w:rsidR="00BF577D" w:rsidRPr="003F27E9" w:rsidRDefault="00BF577D" w:rsidP="00BF577D">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1D522AD8" w14:textId="23A6537C"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w:t>
            </w:r>
            <w:r>
              <w:rPr>
                <w:rFonts w:ascii="Arial" w:eastAsia="Times New Roman" w:hAnsi="Arial" w:cs="Arial"/>
                <w:color w:val="000000" w:themeColor="text1"/>
                <w:sz w:val="14"/>
                <w:szCs w:val="14"/>
              </w:rPr>
              <w:t>0</w:t>
            </w:r>
            <w:r w:rsidRPr="003F27E9">
              <w:rPr>
                <w:rFonts w:ascii="Arial" w:eastAsia="Times New Roman" w:hAnsi="Arial" w:cs="Arial"/>
                <w:color w:val="000000" w:themeColor="text1"/>
                <w:sz w:val="14"/>
                <w:szCs w:val="14"/>
              </w:rPr>
              <w:t xml:space="preserve"> (p=0.</w:t>
            </w:r>
            <w:r>
              <w:rPr>
                <w:rFonts w:ascii="Arial" w:eastAsia="Times New Roman" w:hAnsi="Arial" w:cs="Arial"/>
                <w:color w:val="000000" w:themeColor="text1"/>
                <w:sz w:val="14"/>
                <w:szCs w:val="14"/>
              </w:rPr>
              <w:t>5521</w:t>
            </w:r>
            <w:r w:rsidRPr="003F27E9">
              <w:rPr>
                <w:rFonts w:ascii="Arial" w:eastAsia="Times New Roman" w:hAnsi="Arial" w:cs="Arial"/>
                <w:color w:val="000000" w:themeColor="text1"/>
                <w:sz w:val="14"/>
                <w:szCs w:val="14"/>
              </w:rPr>
              <w:t>)</w:t>
            </w:r>
          </w:p>
        </w:tc>
        <w:tc>
          <w:tcPr>
            <w:tcW w:w="1890" w:type="dxa"/>
            <w:tcBorders>
              <w:top w:val="nil"/>
              <w:left w:val="nil"/>
              <w:bottom w:val="nil"/>
              <w:right w:val="nil"/>
            </w:tcBorders>
            <w:shd w:val="clear" w:color="auto" w:fill="auto"/>
            <w:noWrap/>
            <w:vAlign w:val="center"/>
            <w:hideMark/>
          </w:tcPr>
          <w:p w14:paraId="74425178" w14:textId="7A474088" w:rsidR="00BF577D" w:rsidRPr="003F27E9" w:rsidRDefault="00BF577D" w:rsidP="00BF577D">
            <w:pPr>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1.28e-05</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0.0525</w:t>
            </w:r>
            <w:r w:rsidRPr="003F27E9">
              <w:rPr>
                <w:rFonts w:ascii="Arial" w:eastAsia="Times New Roman" w:hAnsi="Arial" w:cs="Arial"/>
                <w:color w:val="000000" w:themeColor="text1"/>
                <w:sz w:val="14"/>
                <w:szCs w:val="14"/>
              </w:rPr>
              <w:t>)</w:t>
            </w:r>
          </w:p>
        </w:tc>
        <w:tc>
          <w:tcPr>
            <w:tcW w:w="1980" w:type="dxa"/>
            <w:tcBorders>
              <w:top w:val="nil"/>
              <w:left w:val="nil"/>
              <w:bottom w:val="nil"/>
              <w:right w:val="nil"/>
            </w:tcBorders>
            <w:shd w:val="clear" w:color="auto" w:fill="auto"/>
            <w:noWrap/>
            <w:vAlign w:val="center"/>
            <w:hideMark/>
          </w:tcPr>
          <w:p w14:paraId="2F3C60DB" w14:textId="266EC8C1"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w:t>
            </w:r>
            <w:r>
              <w:rPr>
                <w:rFonts w:ascii="Arial" w:eastAsia="Times New Roman" w:hAnsi="Arial" w:cs="Arial"/>
                <w:color w:val="000000" w:themeColor="text1"/>
                <w:sz w:val="14"/>
                <w:szCs w:val="14"/>
              </w:rPr>
              <w:t>3268</w:t>
            </w:r>
            <w:r w:rsidRPr="003F27E9">
              <w:rPr>
                <w:rFonts w:ascii="Arial" w:eastAsia="Times New Roman" w:hAnsi="Arial" w:cs="Arial"/>
                <w:color w:val="000000" w:themeColor="text1"/>
                <w:sz w:val="14"/>
                <w:szCs w:val="14"/>
              </w:rPr>
              <w:t>)</w:t>
            </w:r>
          </w:p>
        </w:tc>
      </w:tr>
      <w:tr w:rsidR="00BF577D" w:rsidRPr="003F27E9" w14:paraId="7991F37A" w14:textId="77777777" w:rsidTr="00C6253F">
        <w:trPr>
          <w:trHeight w:val="320"/>
        </w:trPr>
        <w:tc>
          <w:tcPr>
            <w:tcW w:w="2160" w:type="dxa"/>
            <w:tcBorders>
              <w:top w:val="nil"/>
              <w:left w:val="nil"/>
              <w:bottom w:val="nil"/>
              <w:right w:val="single" w:sz="4" w:space="0" w:color="auto"/>
            </w:tcBorders>
            <w:shd w:val="clear" w:color="auto" w:fill="auto"/>
            <w:noWrap/>
            <w:vAlign w:val="center"/>
            <w:hideMark/>
          </w:tcPr>
          <w:p w14:paraId="08B07883" w14:textId="77777777" w:rsidR="00BF577D" w:rsidRPr="003F27E9" w:rsidRDefault="00BF577D" w:rsidP="00BF577D">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w:t>
            </w:r>
          </w:p>
        </w:tc>
        <w:tc>
          <w:tcPr>
            <w:tcW w:w="1890" w:type="dxa"/>
            <w:tcBorders>
              <w:top w:val="nil"/>
              <w:left w:val="nil"/>
              <w:bottom w:val="nil"/>
              <w:right w:val="nil"/>
            </w:tcBorders>
            <w:shd w:val="clear" w:color="auto" w:fill="auto"/>
            <w:noWrap/>
            <w:vAlign w:val="center"/>
            <w:hideMark/>
          </w:tcPr>
          <w:p w14:paraId="750BDBFB" w14:textId="6EF7EEBD"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-0.004</w:t>
            </w:r>
            <w:r>
              <w:rPr>
                <w:rFonts w:ascii="Arial" w:eastAsia="Times New Roman" w:hAnsi="Arial" w:cs="Arial"/>
                <w:color w:val="000000" w:themeColor="text1"/>
                <w:sz w:val="14"/>
                <w:szCs w:val="14"/>
              </w:rPr>
              <w:t>1</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9.57</w:t>
            </w:r>
            <w:r w:rsidRPr="003F27E9">
              <w:rPr>
                <w:rFonts w:ascii="Arial" w:eastAsia="Times New Roman" w:hAnsi="Arial" w:cs="Arial"/>
                <w:color w:val="000000" w:themeColor="text1"/>
                <w:sz w:val="14"/>
                <w:szCs w:val="14"/>
              </w:rPr>
              <w:t>e-05)</w:t>
            </w:r>
          </w:p>
        </w:tc>
        <w:tc>
          <w:tcPr>
            <w:tcW w:w="1980" w:type="dxa"/>
            <w:tcBorders>
              <w:top w:val="nil"/>
              <w:left w:val="nil"/>
              <w:bottom w:val="nil"/>
              <w:right w:val="nil"/>
            </w:tcBorders>
            <w:shd w:val="clear" w:color="auto" w:fill="auto"/>
            <w:noWrap/>
            <w:vAlign w:val="center"/>
            <w:hideMark/>
          </w:tcPr>
          <w:p w14:paraId="63031455" w14:textId="2CC14425"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w:t>
            </w:r>
            <w:r>
              <w:rPr>
                <w:rFonts w:ascii="Arial" w:eastAsia="Times New Roman" w:hAnsi="Arial" w:cs="Arial"/>
                <w:color w:val="000000" w:themeColor="text1"/>
                <w:sz w:val="14"/>
                <w:szCs w:val="14"/>
              </w:rPr>
              <w:t>0</w:t>
            </w:r>
            <w:r w:rsidRPr="003F27E9">
              <w:rPr>
                <w:rFonts w:ascii="Arial" w:eastAsia="Times New Roman" w:hAnsi="Arial" w:cs="Arial"/>
                <w:color w:val="000000" w:themeColor="text1"/>
                <w:sz w:val="14"/>
                <w:szCs w:val="14"/>
              </w:rPr>
              <w:t xml:space="preserve"> (p=0.</w:t>
            </w:r>
            <w:r>
              <w:rPr>
                <w:rFonts w:ascii="Arial" w:eastAsia="Times New Roman" w:hAnsi="Arial" w:cs="Arial"/>
                <w:color w:val="000000" w:themeColor="text1"/>
                <w:sz w:val="14"/>
                <w:szCs w:val="14"/>
              </w:rPr>
              <w:t>5521</w:t>
            </w:r>
            <w:r w:rsidRPr="003F27E9">
              <w:rPr>
                <w:rFonts w:ascii="Arial" w:eastAsia="Times New Roman" w:hAnsi="Arial" w:cs="Arial"/>
                <w:color w:val="000000" w:themeColor="text1"/>
                <w:sz w:val="14"/>
                <w:szCs w:val="14"/>
              </w:rPr>
              <w:t>)</w:t>
            </w:r>
          </w:p>
        </w:tc>
        <w:tc>
          <w:tcPr>
            <w:tcW w:w="1890" w:type="dxa"/>
            <w:tcBorders>
              <w:top w:val="nil"/>
              <w:left w:val="nil"/>
              <w:bottom w:val="nil"/>
              <w:right w:val="nil"/>
            </w:tcBorders>
            <w:shd w:val="clear" w:color="000000" w:fill="BFBFBF"/>
            <w:noWrap/>
            <w:vAlign w:val="center"/>
            <w:hideMark/>
          </w:tcPr>
          <w:p w14:paraId="082FED4E" w14:textId="77777777" w:rsidR="00BF577D" w:rsidRPr="003F27E9" w:rsidRDefault="00BF577D" w:rsidP="00BF577D">
            <w:pPr>
              <w:rPr>
                <w:rFonts w:ascii="Arial" w:eastAsia="Times New Roman" w:hAnsi="Arial" w:cs="Arial"/>
                <w:color w:val="000000" w:themeColor="text1"/>
                <w:sz w:val="14"/>
                <w:szCs w:val="14"/>
              </w:rPr>
            </w:pPr>
          </w:p>
        </w:tc>
        <w:tc>
          <w:tcPr>
            <w:tcW w:w="1890" w:type="dxa"/>
            <w:tcBorders>
              <w:top w:val="nil"/>
              <w:left w:val="nil"/>
              <w:bottom w:val="nil"/>
              <w:right w:val="nil"/>
            </w:tcBorders>
            <w:shd w:val="clear" w:color="auto" w:fill="auto"/>
            <w:noWrap/>
            <w:vAlign w:val="center"/>
            <w:hideMark/>
          </w:tcPr>
          <w:p w14:paraId="31AF7672" w14:textId="1F62D251" w:rsidR="00BF577D" w:rsidRPr="003F27E9" w:rsidRDefault="00BF577D" w:rsidP="00BF577D">
            <w:pPr>
              <w:rPr>
                <w:rFonts w:ascii="Arial" w:eastAsia="Times New Roman" w:hAnsi="Arial" w:cs="Arial"/>
                <w:color w:val="000000" w:themeColor="text1"/>
                <w:sz w:val="14"/>
                <w:szCs w:val="14"/>
              </w:rPr>
            </w:pPr>
            <w:r>
              <w:rPr>
                <w:rFonts w:ascii="Arial" w:eastAsia="Times New Roman" w:hAnsi="Arial" w:cs="Arial"/>
                <w:color w:val="000000" w:themeColor="text1"/>
                <w:sz w:val="14"/>
                <w:szCs w:val="14"/>
              </w:rPr>
              <w:t>1</w:t>
            </w:r>
            <w:r w:rsidRPr="003F27E9">
              <w:rPr>
                <w:rFonts w:ascii="Arial" w:eastAsia="Times New Roman" w:hAnsi="Arial" w:cs="Arial"/>
                <w:color w:val="000000" w:themeColor="text1"/>
                <w:sz w:val="14"/>
                <w:szCs w:val="14"/>
              </w:rPr>
              <w:t>.</w:t>
            </w:r>
            <w:r>
              <w:rPr>
                <w:rFonts w:ascii="Arial" w:eastAsia="Times New Roman" w:hAnsi="Arial" w:cs="Arial"/>
                <w:color w:val="000000" w:themeColor="text1"/>
                <w:sz w:val="14"/>
                <w:szCs w:val="14"/>
              </w:rPr>
              <w:t>34</w:t>
            </w:r>
            <w:r w:rsidRPr="003F27E9">
              <w:rPr>
                <w:rFonts w:ascii="Arial" w:eastAsia="Times New Roman" w:hAnsi="Arial" w:cs="Arial"/>
                <w:color w:val="000000" w:themeColor="text1"/>
                <w:sz w:val="14"/>
                <w:szCs w:val="14"/>
              </w:rPr>
              <w:t>e-0</w:t>
            </w:r>
            <w:r>
              <w:rPr>
                <w:rFonts w:ascii="Arial" w:eastAsia="Times New Roman" w:hAnsi="Arial" w:cs="Arial"/>
                <w:color w:val="000000" w:themeColor="text1"/>
                <w:sz w:val="14"/>
                <w:szCs w:val="14"/>
              </w:rPr>
              <w:t>4</w:t>
            </w:r>
            <w:r w:rsidRPr="003F27E9">
              <w:rPr>
                <w:rFonts w:ascii="Arial" w:eastAsia="Times New Roman" w:hAnsi="Arial" w:cs="Arial"/>
                <w:color w:val="000000" w:themeColor="text1"/>
                <w:sz w:val="14"/>
                <w:szCs w:val="14"/>
              </w:rPr>
              <w:t xml:space="preserve"> (p=0.0</w:t>
            </w:r>
            <w:r>
              <w:rPr>
                <w:rFonts w:ascii="Arial" w:eastAsia="Times New Roman" w:hAnsi="Arial" w:cs="Arial"/>
                <w:color w:val="000000" w:themeColor="text1"/>
                <w:sz w:val="14"/>
                <w:szCs w:val="14"/>
              </w:rPr>
              <w:t>239</w:t>
            </w:r>
            <w:r w:rsidRPr="003F27E9">
              <w:rPr>
                <w:rFonts w:ascii="Arial" w:eastAsia="Times New Roman" w:hAnsi="Arial" w:cs="Arial"/>
                <w:color w:val="000000" w:themeColor="text1"/>
                <w:sz w:val="14"/>
                <w:szCs w:val="14"/>
              </w:rPr>
              <w:t>)</w:t>
            </w:r>
          </w:p>
        </w:tc>
        <w:tc>
          <w:tcPr>
            <w:tcW w:w="1980" w:type="dxa"/>
            <w:tcBorders>
              <w:top w:val="nil"/>
              <w:left w:val="nil"/>
              <w:bottom w:val="nil"/>
              <w:right w:val="nil"/>
            </w:tcBorders>
            <w:shd w:val="clear" w:color="auto" w:fill="auto"/>
            <w:noWrap/>
            <w:vAlign w:val="center"/>
            <w:hideMark/>
          </w:tcPr>
          <w:p w14:paraId="335FB43A" w14:textId="448AD5B9"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w:t>
            </w:r>
            <w:r>
              <w:rPr>
                <w:rFonts w:ascii="Arial" w:eastAsia="Times New Roman" w:hAnsi="Arial" w:cs="Arial"/>
                <w:color w:val="000000" w:themeColor="text1"/>
                <w:sz w:val="14"/>
                <w:szCs w:val="14"/>
              </w:rPr>
              <w:t>7510</w:t>
            </w:r>
            <w:r w:rsidRPr="003F27E9">
              <w:rPr>
                <w:rFonts w:ascii="Arial" w:eastAsia="Times New Roman" w:hAnsi="Arial" w:cs="Arial"/>
                <w:color w:val="000000" w:themeColor="text1"/>
                <w:sz w:val="14"/>
                <w:szCs w:val="14"/>
              </w:rPr>
              <w:t>)</w:t>
            </w:r>
          </w:p>
        </w:tc>
      </w:tr>
      <w:tr w:rsidR="00BF577D" w:rsidRPr="003F27E9" w14:paraId="52E5FC1A" w14:textId="77777777" w:rsidTr="00C6253F">
        <w:trPr>
          <w:trHeight w:val="320"/>
        </w:trPr>
        <w:tc>
          <w:tcPr>
            <w:tcW w:w="2160" w:type="dxa"/>
            <w:tcBorders>
              <w:top w:val="nil"/>
              <w:left w:val="nil"/>
              <w:bottom w:val="nil"/>
              <w:right w:val="single" w:sz="4" w:space="0" w:color="auto"/>
            </w:tcBorders>
            <w:shd w:val="clear" w:color="auto" w:fill="auto"/>
            <w:noWrap/>
            <w:vAlign w:val="center"/>
            <w:hideMark/>
          </w:tcPr>
          <w:p w14:paraId="6F368A6D" w14:textId="77777777" w:rsidR="00BF577D" w:rsidRPr="003F27E9" w:rsidRDefault="00BF577D" w:rsidP="00BF577D">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Recalibrate Intercept &amp; Slope</w:t>
            </w:r>
          </w:p>
        </w:tc>
        <w:tc>
          <w:tcPr>
            <w:tcW w:w="1890" w:type="dxa"/>
            <w:tcBorders>
              <w:top w:val="nil"/>
              <w:left w:val="nil"/>
              <w:bottom w:val="nil"/>
              <w:right w:val="nil"/>
            </w:tcBorders>
            <w:shd w:val="clear" w:color="auto" w:fill="auto"/>
            <w:noWrap/>
            <w:vAlign w:val="center"/>
            <w:hideMark/>
          </w:tcPr>
          <w:p w14:paraId="1A696239" w14:textId="435CD840"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w:t>
            </w:r>
            <w:r>
              <w:rPr>
                <w:rFonts w:ascii="Arial" w:eastAsia="Times New Roman" w:hAnsi="Arial" w:cs="Arial"/>
                <w:color w:val="000000" w:themeColor="text1"/>
                <w:sz w:val="14"/>
                <w:szCs w:val="14"/>
              </w:rPr>
              <w:t>39</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9.57</w:t>
            </w:r>
            <w:r w:rsidRPr="003F27E9">
              <w:rPr>
                <w:rFonts w:ascii="Arial" w:eastAsia="Times New Roman" w:hAnsi="Arial" w:cs="Arial"/>
                <w:color w:val="000000" w:themeColor="text1"/>
                <w:sz w:val="14"/>
                <w:szCs w:val="14"/>
              </w:rPr>
              <w:t>e-05)</w:t>
            </w:r>
          </w:p>
        </w:tc>
        <w:tc>
          <w:tcPr>
            <w:tcW w:w="1980" w:type="dxa"/>
            <w:tcBorders>
              <w:top w:val="nil"/>
              <w:left w:val="nil"/>
              <w:bottom w:val="nil"/>
              <w:right w:val="nil"/>
            </w:tcBorders>
            <w:shd w:val="clear" w:color="auto" w:fill="auto"/>
            <w:noWrap/>
            <w:vAlign w:val="center"/>
            <w:hideMark/>
          </w:tcPr>
          <w:p w14:paraId="57E9EA77" w14:textId="2FEE9C05"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w:t>
            </w:r>
            <w:r>
              <w:rPr>
                <w:rFonts w:ascii="Arial" w:eastAsia="Times New Roman" w:hAnsi="Arial" w:cs="Arial"/>
                <w:color w:val="000000" w:themeColor="text1"/>
                <w:sz w:val="14"/>
                <w:szCs w:val="14"/>
              </w:rPr>
              <w:t>1.28e-05</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0.0525</w:t>
            </w:r>
            <w:r w:rsidRPr="003F27E9">
              <w:rPr>
                <w:rFonts w:ascii="Arial" w:eastAsia="Times New Roman" w:hAnsi="Arial" w:cs="Arial"/>
                <w:color w:val="000000" w:themeColor="text1"/>
                <w:sz w:val="14"/>
                <w:szCs w:val="14"/>
              </w:rPr>
              <w:t>)</w:t>
            </w:r>
          </w:p>
        </w:tc>
        <w:tc>
          <w:tcPr>
            <w:tcW w:w="1890" w:type="dxa"/>
            <w:tcBorders>
              <w:top w:val="nil"/>
              <w:left w:val="nil"/>
              <w:bottom w:val="nil"/>
              <w:right w:val="nil"/>
            </w:tcBorders>
            <w:shd w:val="clear" w:color="auto" w:fill="auto"/>
            <w:noWrap/>
            <w:vAlign w:val="center"/>
            <w:hideMark/>
          </w:tcPr>
          <w:p w14:paraId="43D4B531" w14:textId="4C041AE9"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w:t>
            </w:r>
            <w:r>
              <w:rPr>
                <w:rFonts w:ascii="Arial" w:eastAsia="Times New Roman" w:hAnsi="Arial" w:cs="Arial"/>
                <w:color w:val="000000" w:themeColor="text1"/>
                <w:sz w:val="14"/>
                <w:szCs w:val="14"/>
              </w:rPr>
              <w:t>1</w:t>
            </w:r>
            <w:r w:rsidRPr="003F27E9">
              <w:rPr>
                <w:rFonts w:ascii="Arial" w:eastAsia="Times New Roman" w:hAnsi="Arial" w:cs="Arial"/>
                <w:color w:val="000000" w:themeColor="text1"/>
                <w:sz w:val="14"/>
                <w:szCs w:val="14"/>
              </w:rPr>
              <w:t>.</w:t>
            </w:r>
            <w:r>
              <w:rPr>
                <w:rFonts w:ascii="Arial" w:eastAsia="Times New Roman" w:hAnsi="Arial" w:cs="Arial"/>
                <w:color w:val="000000" w:themeColor="text1"/>
                <w:sz w:val="14"/>
                <w:szCs w:val="14"/>
              </w:rPr>
              <w:t>34</w:t>
            </w:r>
            <w:r w:rsidRPr="003F27E9">
              <w:rPr>
                <w:rFonts w:ascii="Arial" w:eastAsia="Times New Roman" w:hAnsi="Arial" w:cs="Arial"/>
                <w:color w:val="000000" w:themeColor="text1"/>
                <w:sz w:val="14"/>
                <w:szCs w:val="14"/>
              </w:rPr>
              <w:t>e-0</w:t>
            </w:r>
            <w:r>
              <w:rPr>
                <w:rFonts w:ascii="Arial" w:eastAsia="Times New Roman" w:hAnsi="Arial" w:cs="Arial"/>
                <w:color w:val="000000" w:themeColor="text1"/>
                <w:sz w:val="14"/>
                <w:szCs w:val="14"/>
              </w:rPr>
              <w:t>4</w:t>
            </w:r>
            <w:r w:rsidRPr="003F27E9">
              <w:rPr>
                <w:rFonts w:ascii="Arial" w:eastAsia="Times New Roman" w:hAnsi="Arial" w:cs="Arial"/>
                <w:color w:val="000000" w:themeColor="text1"/>
                <w:sz w:val="14"/>
                <w:szCs w:val="14"/>
              </w:rPr>
              <w:t xml:space="preserve"> (p=0.0</w:t>
            </w:r>
            <w:r>
              <w:rPr>
                <w:rFonts w:ascii="Arial" w:eastAsia="Times New Roman" w:hAnsi="Arial" w:cs="Arial"/>
                <w:color w:val="000000" w:themeColor="text1"/>
                <w:sz w:val="14"/>
                <w:szCs w:val="14"/>
              </w:rPr>
              <w:t>239</w:t>
            </w:r>
            <w:r w:rsidRPr="003F27E9">
              <w:rPr>
                <w:rFonts w:ascii="Arial" w:eastAsia="Times New Roman" w:hAnsi="Arial" w:cs="Arial"/>
                <w:color w:val="000000" w:themeColor="text1"/>
                <w:sz w:val="14"/>
                <w:szCs w:val="14"/>
              </w:rPr>
              <w:t>)</w:t>
            </w:r>
          </w:p>
        </w:tc>
        <w:tc>
          <w:tcPr>
            <w:tcW w:w="1890" w:type="dxa"/>
            <w:tcBorders>
              <w:top w:val="nil"/>
              <w:left w:val="nil"/>
              <w:bottom w:val="nil"/>
              <w:right w:val="nil"/>
            </w:tcBorders>
            <w:shd w:val="clear" w:color="000000" w:fill="BFBFBF"/>
            <w:noWrap/>
            <w:vAlign w:val="center"/>
            <w:hideMark/>
          </w:tcPr>
          <w:p w14:paraId="5237EA19" w14:textId="77777777" w:rsidR="00BF577D" w:rsidRPr="003F27E9" w:rsidRDefault="00BF577D" w:rsidP="00BF577D">
            <w:pPr>
              <w:rPr>
                <w:rFonts w:ascii="Arial" w:eastAsia="Times New Roman" w:hAnsi="Arial" w:cs="Arial"/>
                <w:color w:val="000000" w:themeColor="text1"/>
                <w:sz w:val="14"/>
                <w:szCs w:val="14"/>
              </w:rPr>
            </w:pPr>
          </w:p>
        </w:tc>
        <w:tc>
          <w:tcPr>
            <w:tcW w:w="1980" w:type="dxa"/>
            <w:tcBorders>
              <w:top w:val="nil"/>
              <w:left w:val="nil"/>
              <w:bottom w:val="nil"/>
              <w:right w:val="nil"/>
            </w:tcBorders>
            <w:shd w:val="clear" w:color="auto" w:fill="auto"/>
            <w:noWrap/>
            <w:vAlign w:val="center"/>
            <w:hideMark/>
          </w:tcPr>
          <w:p w14:paraId="461C9DFE" w14:textId="0CC62738"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w:t>
            </w:r>
            <w:r>
              <w:rPr>
                <w:rFonts w:ascii="Arial" w:eastAsia="Times New Roman" w:hAnsi="Arial" w:cs="Arial"/>
                <w:color w:val="000000" w:themeColor="text1"/>
                <w:sz w:val="14"/>
                <w:szCs w:val="14"/>
              </w:rPr>
              <w:t>0</w:t>
            </w:r>
            <w:r w:rsidRPr="003F27E9">
              <w:rPr>
                <w:rFonts w:ascii="Arial" w:eastAsia="Times New Roman" w:hAnsi="Arial" w:cs="Arial"/>
                <w:color w:val="000000" w:themeColor="text1"/>
                <w:sz w:val="14"/>
                <w:szCs w:val="14"/>
              </w:rPr>
              <w:t xml:space="preserve"> (p=0.</w:t>
            </w:r>
            <w:r>
              <w:rPr>
                <w:rFonts w:ascii="Arial" w:eastAsia="Times New Roman" w:hAnsi="Arial" w:cs="Arial"/>
                <w:color w:val="000000" w:themeColor="text1"/>
                <w:sz w:val="14"/>
                <w:szCs w:val="14"/>
              </w:rPr>
              <w:t>2396</w:t>
            </w:r>
            <w:r w:rsidRPr="003F27E9">
              <w:rPr>
                <w:rFonts w:ascii="Arial" w:eastAsia="Times New Roman" w:hAnsi="Arial" w:cs="Arial"/>
                <w:color w:val="000000" w:themeColor="text1"/>
                <w:sz w:val="14"/>
                <w:szCs w:val="14"/>
              </w:rPr>
              <w:t>)</w:t>
            </w:r>
          </w:p>
        </w:tc>
      </w:tr>
      <w:tr w:rsidR="00BF577D" w:rsidRPr="003F27E9" w14:paraId="7FAC208E" w14:textId="77777777" w:rsidTr="00C6253F">
        <w:trPr>
          <w:trHeight w:val="99"/>
        </w:trPr>
        <w:tc>
          <w:tcPr>
            <w:tcW w:w="2160" w:type="dxa"/>
            <w:tcBorders>
              <w:top w:val="nil"/>
              <w:left w:val="nil"/>
              <w:bottom w:val="single" w:sz="4" w:space="0" w:color="auto"/>
              <w:right w:val="single" w:sz="4" w:space="0" w:color="auto"/>
            </w:tcBorders>
            <w:shd w:val="clear" w:color="auto" w:fill="auto"/>
            <w:noWrap/>
            <w:vAlign w:val="center"/>
            <w:hideMark/>
          </w:tcPr>
          <w:p w14:paraId="5C0561B0" w14:textId="77777777" w:rsidR="00BF577D" w:rsidRPr="003F27E9" w:rsidRDefault="00BF577D" w:rsidP="00BF577D">
            <w:pPr>
              <w:rPr>
                <w:rFonts w:ascii="Arial" w:eastAsia="Times New Roman" w:hAnsi="Arial" w:cs="Arial"/>
                <w:b/>
                <w:bCs/>
                <w:color w:val="000000" w:themeColor="text1"/>
                <w:sz w:val="14"/>
                <w:szCs w:val="14"/>
              </w:rPr>
            </w:pPr>
            <w:r w:rsidRPr="003F27E9">
              <w:rPr>
                <w:rFonts w:ascii="Arial" w:eastAsia="Times New Roman" w:hAnsi="Arial" w:cs="Arial"/>
                <w:b/>
                <w:bCs/>
                <w:color w:val="000000" w:themeColor="text1"/>
                <w:sz w:val="14"/>
                <w:szCs w:val="14"/>
              </w:rPr>
              <w:t>Always Refit (Revision)</w:t>
            </w:r>
          </w:p>
        </w:tc>
        <w:tc>
          <w:tcPr>
            <w:tcW w:w="1890" w:type="dxa"/>
            <w:tcBorders>
              <w:top w:val="nil"/>
              <w:left w:val="nil"/>
              <w:bottom w:val="single" w:sz="4" w:space="0" w:color="auto"/>
              <w:right w:val="nil"/>
            </w:tcBorders>
            <w:shd w:val="clear" w:color="auto" w:fill="auto"/>
            <w:noWrap/>
            <w:vAlign w:val="center"/>
            <w:hideMark/>
          </w:tcPr>
          <w:p w14:paraId="55817A86" w14:textId="7B964DB7"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-0.003</w:t>
            </w:r>
            <w:r>
              <w:rPr>
                <w:rFonts w:ascii="Arial" w:eastAsia="Times New Roman" w:hAnsi="Arial" w:cs="Arial"/>
                <w:color w:val="000000" w:themeColor="text1"/>
                <w:sz w:val="14"/>
                <w:szCs w:val="14"/>
              </w:rPr>
              <w:t>5</w:t>
            </w:r>
            <w:r w:rsidRPr="003F27E9">
              <w:rPr>
                <w:rFonts w:ascii="Arial" w:eastAsia="Times New Roman" w:hAnsi="Arial" w:cs="Arial"/>
                <w:color w:val="000000" w:themeColor="text1"/>
                <w:sz w:val="14"/>
                <w:szCs w:val="14"/>
              </w:rPr>
              <w:t xml:space="preserve"> (p=</w:t>
            </w:r>
            <w:r>
              <w:rPr>
                <w:rFonts w:ascii="Arial" w:eastAsia="Times New Roman" w:hAnsi="Arial" w:cs="Arial"/>
                <w:color w:val="000000" w:themeColor="text1"/>
                <w:sz w:val="14"/>
                <w:szCs w:val="14"/>
              </w:rPr>
              <w:t>1</w:t>
            </w:r>
            <w:r w:rsidRPr="003F27E9">
              <w:rPr>
                <w:rFonts w:ascii="Arial" w:eastAsia="Times New Roman" w:hAnsi="Arial" w:cs="Arial"/>
                <w:color w:val="000000" w:themeColor="text1"/>
                <w:sz w:val="14"/>
                <w:szCs w:val="14"/>
              </w:rPr>
              <w:t>.</w:t>
            </w:r>
            <w:r>
              <w:rPr>
                <w:rFonts w:ascii="Arial" w:eastAsia="Times New Roman" w:hAnsi="Arial" w:cs="Arial"/>
                <w:color w:val="000000" w:themeColor="text1"/>
                <w:sz w:val="14"/>
                <w:szCs w:val="14"/>
              </w:rPr>
              <w:t>51</w:t>
            </w:r>
            <w:r w:rsidRPr="003F27E9">
              <w:rPr>
                <w:rFonts w:ascii="Arial" w:eastAsia="Times New Roman" w:hAnsi="Arial" w:cs="Arial"/>
                <w:color w:val="000000" w:themeColor="text1"/>
                <w:sz w:val="14"/>
                <w:szCs w:val="14"/>
              </w:rPr>
              <w:t>e-0</w:t>
            </w:r>
            <w:r>
              <w:rPr>
                <w:rFonts w:ascii="Arial" w:eastAsia="Times New Roman" w:hAnsi="Arial" w:cs="Arial"/>
                <w:color w:val="000000" w:themeColor="text1"/>
                <w:sz w:val="14"/>
                <w:szCs w:val="14"/>
              </w:rPr>
              <w:t>4</w:t>
            </w:r>
            <w:r w:rsidRPr="003F27E9">
              <w:rPr>
                <w:rFonts w:ascii="Arial" w:eastAsia="Times New Roman" w:hAnsi="Arial" w:cs="Arial"/>
                <w:color w:val="000000" w:themeColor="text1"/>
                <w:sz w:val="14"/>
                <w:szCs w:val="14"/>
              </w:rPr>
              <w:t>)</w:t>
            </w:r>
          </w:p>
        </w:tc>
        <w:tc>
          <w:tcPr>
            <w:tcW w:w="1980" w:type="dxa"/>
            <w:tcBorders>
              <w:top w:val="nil"/>
              <w:left w:val="nil"/>
              <w:bottom w:val="single" w:sz="4" w:space="0" w:color="auto"/>
              <w:right w:val="nil"/>
            </w:tcBorders>
            <w:shd w:val="clear" w:color="auto" w:fill="auto"/>
            <w:noWrap/>
            <w:vAlign w:val="center"/>
            <w:hideMark/>
          </w:tcPr>
          <w:p w14:paraId="63463B7F" w14:textId="488F8648"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w:t>
            </w:r>
            <w:r>
              <w:rPr>
                <w:rFonts w:ascii="Arial" w:eastAsia="Times New Roman" w:hAnsi="Arial" w:cs="Arial"/>
                <w:color w:val="000000" w:themeColor="text1"/>
                <w:sz w:val="14"/>
                <w:szCs w:val="14"/>
              </w:rPr>
              <w:t>3268</w:t>
            </w:r>
            <w:r w:rsidRPr="003F27E9">
              <w:rPr>
                <w:rFonts w:ascii="Arial" w:eastAsia="Times New Roman" w:hAnsi="Arial" w:cs="Arial"/>
                <w:color w:val="000000" w:themeColor="text1"/>
                <w:sz w:val="14"/>
                <w:szCs w:val="14"/>
              </w:rPr>
              <w:t>)</w:t>
            </w:r>
          </w:p>
        </w:tc>
        <w:tc>
          <w:tcPr>
            <w:tcW w:w="1890" w:type="dxa"/>
            <w:tcBorders>
              <w:top w:val="nil"/>
              <w:left w:val="nil"/>
              <w:bottom w:val="single" w:sz="4" w:space="0" w:color="auto"/>
              <w:right w:val="nil"/>
            </w:tcBorders>
            <w:shd w:val="clear" w:color="auto" w:fill="auto"/>
            <w:noWrap/>
            <w:vAlign w:val="center"/>
            <w:hideMark/>
          </w:tcPr>
          <w:p w14:paraId="186568A8" w14:textId="6DECE293"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0.0000 (p=0.</w:t>
            </w:r>
            <w:r>
              <w:rPr>
                <w:rFonts w:ascii="Arial" w:eastAsia="Times New Roman" w:hAnsi="Arial" w:cs="Arial"/>
                <w:color w:val="000000" w:themeColor="text1"/>
                <w:sz w:val="14"/>
                <w:szCs w:val="14"/>
              </w:rPr>
              <w:t>7510</w:t>
            </w:r>
            <w:r w:rsidRPr="003F27E9">
              <w:rPr>
                <w:rFonts w:ascii="Arial" w:eastAsia="Times New Roman" w:hAnsi="Arial" w:cs="Arial"/>
                <w:color w:val="000000" w:themeColor="text1"/>
                <w:sz w:val="14"/>
                <w:szCs w:val="14"/>
              </w:rPr>
              <w:t>)</w:t>
            </w:r>
          </w:p>
        </w:tc>
        <w:tc>
          <w:tcPr>
            <w:tcW w:w="1890" w:type="dxa"/>
            <w:tcBorders>
              <w:top w:val="nil"/>
              <w:left w:val="nil"/>
              <w:bottom w:val="single" w:sz="4" w:space="0" w:color="auto"/>
              <w:right w:val="nil"/>
            </w:tcBorders>
            <w:shd w:val="clear" w:color="auto" w:fill="auto"/>
            <w:noWrap/>
            <w:vAlign w:val="center"/>
            <w:hideMark/>
          </w:tcPr>
          <w:p w14:paraId="056CAFA1" w14:textId="4AEFB4E5" w:rsidR="00BF577D" w:rsidRPr="003F27E9" w:rsidRDefault="00BF577D" w:rsidP="00BF577D">
            <w:pPr>
              <w:rPr>
                <w:rFonts w:ascii="Arial" w:eastAsia="Times New Roman" w:hAnsi="Arial" w:cs="Arial"/>
                <w:color w:val="000000" w:themeColor="text1"/>
                <w:sz w:val="14"/>
                <w:szCs w:val="14"/>
              </w:rPr>
            </w:pPr>
            <w:r w:rsidRPr="003F27E9">
              <w:rPr>
                <w:rFonts w:ascii="Arial" w:eastAsia="Times New Roman" w:hAnsi="Arial" w:cs="Arial"/>
                <w:color w:val="000000" w:themeColor="text1"/>
                <w:sz w:val="14"/>
                <w:szCs w:val="14"/>
              </w:rPr>
              <w:t>0.000</w:t>
            </w:r>
            <w:r>
              <w:rPr>
                <w:rFonts w:ascii="Arial" w:eastAsia="Times New Roman" w:hAnsi="Arial" w:cs="Arial"/>
                <w:color w:val="000000" w:themeColor="text1"/>
                <w:sz w:val="14"/>
                <w:szCs w:val="14"/>
              </w:rPr>
              <w:t>0</w:t>
            </w:r>
            <w:r w:rsidRPr="003F27E9">
              <w:rPr>
                <w:rFonts w:ascii="Arial" w:eastAsia="Times New Roman" w:hAnsi="Arial" w:cs="Arial"/>
                <w:color w:val="000000" w:themeColor="text1"/>
                <w:sz w:val="14"/>
                <w:szCs w:val="14"/>
              </w:rPr>
              <w:t xml:space="preserve"> (p=0.</w:t>
            </w:r>
            <w:r>
              <w:rPr>
                <w:rFonts w:ascii="Arial" w:eastAsia="Times New Roman" w:hAnsi="Arial" w:cs="Arial"/>
                <w:color w:val="000000" w:themeColor="text1"/>
                <w:sz w:val="14"/>
                <w:szCs w:val="14"/>
              </w:rPr>
              <w:t>2396</w:t>
            </w:r>
            <w:r w:rsidRPr="003F27E9">
              <w:rPr>
                <w:rFonts w:ascii="Arial" w:eastAsia="Times New Roman" w:hAnsi="Arial" w:cs="Arial"/>
                <w:color w:val="000000" w:themeColor="text1"/>
                <w:sz w:val="14"/>
                <w:szCs w:val="14"/>
              </w:rPr>
              <w:t>)</w:t>
            </w:r>
          </w:p>
        </w:tc>
        <w:tc>
          <w:tcPr>
            <w:tcW w:w="1980" w:type="dxa"/>
            <w:tcBorders>
              <w:top w:val="nil"/>
              <w:left w:val="nil"/>
              <w:bottom w:val="single" w:sz="4" w:space="0" w:color="auto"/>
              <w:right w:val="nil"/>
            </w:tcBorders>
            <w:shd w:val="clear" w:color="000000" w:fill="BFBFBF"/>
            <w:noWrap/>
            <w:vAlign w:val="center"/>
            <w:hideMark/>
          </w:tcPr>
          <w:p w14:paraId="359A689D" w14:textId="77777777" w:rsidR="00BF577D" w:rsidRPr="003F27E9" w:rsidRDefault="00BF577D" w:rsidP="00BF577D">
            <w:pPr>
              <w:rPr>
                <w:rFonts w:ascii="Arial" w:eastAsia="Times New Roman" w:hAnsi="Arial" w:cs="Arial"/>
                <w:color w:val="000000" w:themeColor="text1"/>
                <w:sz w:val="14"/>
                <w:szCs w:val="14"/>
              </w:rPr>
            </w:pPr>
          </w:p>
        </w:tc>
      </w:tr>
    </w:tbl>
    <w:p w14:paraId="0969D968" w14:textId="77777777" w:rsidR="00A72304" w:rsidRPr="003F27E9" w:rsidRDefault="00A72304" w:rsidP="00A72304">
      <w:pPr>
        <w:rPr>
          <w:rFonts w:ascii="Arial" w:hAnsi="Arial" w:cs="Arial"/>
          <w:b/>
          <w:bCs/>
          <w:color w:val="000000" w:themeColor="text1"/>
          <w:sz w:val="22"/>
          <w:szCs w:val="22"/>
        </w:rPr>
      </w:pPr>
    </w:p>
    <w:p w14:paraId="2CF30E79" w14:textId="1EEEAC1E" w:rsidR="00F36F66" w:rsidRDefault="00F36F66" w:rsidP="00F36F66">
      <w:pPr>
        <w:rPr>
          <w:rFonts w:ascii="Arial" w:hAnsi="Arial" w:cs="Arial"/>
          <w:b/>
          <w:bCs/>
          <w:color w:val="000000" w:themeColor="text1"/>
          <w:sz w:val="22"/>
          <w:szCs w:val="22"/>
        </w:rPr>
      </w:pPr>
    </w:p>
    <w:p w14:paraId="549C9734" w14:textId="77777777" w:rsidR="0057074D" w:rsidRPr="007F0753" w:rsidRDefault="0057074D" w:rsidP="0057074D">
      <w:pPr>
        <w:rPr>
          <w:rFonts w:ascii="Arial" w:hAnsi="Arial" w:cs="Arial"/>
          <w:b/>
          <w:bCs/>
          <w:sz w:val="22"/>
          <w:szCs w:val="22"/>
        </w:rPr>
      </w:pPr>
      <w:r w:rsidRPr="007F0753">
        <w:rPr>
          <w:rFonts w:ascii="Arial" w:hAnsi="Arial" w:cs="Arial"/>
          <w:b/>
          <w:bCs/>
          <w:sz w:val="22"/>
          <w:szCs w:val="22"/>
        </w:rPr>
        <w:t xml:space="preserve">Appendix Figure </w:t>
      </w:r>
      <w:r>
        <w:rPr>
          <w:rFonts w:ascii="Arial" w:hAnsi="Arial" w:cs="Arial"/>
          <w:b/>
          <w:bCs/>
          <w:sz w:val="22"/>
          <w:szCs w:val="22"/>
        </w:rPr>
        <w:t>7</w:t>
      </w:r>
      <w:r w:rsidRPr="007F0753">
        <w:rPr>
          <w:rFonts w:ascii="Arial" w:hAnsi="Arial" w:cs="Arial"/>
          <w:b/>
          <w:bCs/>
          <w:sz w:val="22"/>
          <w:szCs w:val="22"/>
        </w:rPr>
        <w:t>.</w:t>
      </w:r>
      <w:r w:rsidRPr="007F0753">
        <w:rPr>
          <w:rFonts w:ascii="Arial" w:hAnsi="Arial" w:cs="Arial"/>
          <w:b/>
          <w:bCs/>
          <w:color w:val="000000" w:themeColor="text1"/>
          <w:sz w:val="22"/>
          <w:szCs w:val="22"/>
        </w:rPr>
        <w:t xml:space="preserve"> Boxplot of difference in Brier Score between each update strategy and never update calculated at each quarter versus sliding window</w:t>
      </w:r>
      <w:r>
        <w:rPr>
          <w:rFonts w:ascii="Arial" w:hAnsi="Arial" w:cs="Arial"/>
          <w:b/>
          <w:bCs/>
          <w:color w:val="000000" w:themeColor="text1"/>
          <w:sz w:val="22"/>
          <w:szCs w:val="22"/>
        </w:rPr>
        <w:t xml:space="preserve"> length</w:t>
      </w:r>
      <w:r w:rsidRPr="007F0753">
        <w:rPr>
          <w:rFonts w:ascii="Arial" w:hAnsi="Arial" w:cs="Arial"/>
          <w:b/>
          <w:bCs/>
          <w:color w:val="000000" w:themeColor="text1"/>
          <w:sz w:val="22"/>
          <w:szCs w:val="22"/>
        </w:rPr>
        <w:t xml:space="preserve">, when the update interval equals </w:t>
      </w:r>
      <w:r>
        <w:rPr>
          <w:rFonts w:ascii="Arial" w:hAnsi="Arial" w:cs="Arial"/>
          <w:b/>
          <w:bCs/>
          <w:color w:val="000000" w:themeColor="text1"/>
          <w:sz w:val="22"/>
          <w:szCs w:val="22"/>
        </w:rPr>
        <w:t>4</w:t>
      </w:r>
      <w:r w:rsidRPr="007F0753">
        <w:rPr>
          <w:rFonts w:ascii="Arial" w:hAnsi="Arial" w:cs="Arial"/>
          <w:b/>
          <w:bCs/>
          <w:color w:val="000000" w:themeColor="text1"/>
          <w:sz w:val="22"/>
          <w:szCs w:val="22"/>
        </w:rPr>
        <w:t xml:space="preserve"> quarter</w:t>
      </w:r>
      <w:r>
        <w:rPr>
          <w:rFonts w:ascii="Arial" w:hAnsi="Arial" w:cs="Arial"/>
          <w:b/>
          <w:bCs/>
          <w:color w:val="000000" w:themeColor="text1"/>
          <w:sz w:val="22"/>
          <w:szCs w:val="22"/>
        </w:rPr>
        <w:t>s</w:t>
      </w:r>
      <w:r w:rsidRPr="007F0753">
        <w:rPr>
          <w:rFonts w:ascii="Arial" w:hAnsi="Arial" w:cs="Arial"/>
          <w:b/>
          <w:bCs/>
          <w:color w:val="000000" w:themeColor="text1"/>
          <w:sz w:val="22"/>
          <w:szCs w:val="22"/>
        </w:rPr>
        <w:t>. Horizontal bars represent medians and interquartile ranges (IQR). Negative values reflect improvement compared never update.</w:t>
      </w:r>
    </w:p>
    <w:p w14:paraId="16618CD8" w14:textId="10659952" w:rsidR="0057074D" w:rsidRDefault="002134CA" w:rsidP="0057074D">
      <w:pPr>
        <w:rPr>
          <w:b/>
          <w:bCs/>
        </w:rPr>
      </w:pPr>
      <w:r w:rsidRPr="00852A7E">
        <w:rPr>
          <w:noProof/>
        </w:rPr>
        <w:drawing>
          <wp:anchor distT="0" distB="0" distL="114300" distR="114300" simplePos="0" relativeHeight="251705344" behindDoc="1" locked="0" layoutInCell="1" allowOverlap="1" wp14:anchorId="0E964FEE" wp14:editId="15DD9126">
            <wp:simplePos x="0" y="0"/>
            <wp:positionH relativeFrom="column">
              <wp:posOffset>-3810</wp:posOffset>
            </wp:positionH>
            <wp:positionV relativeFrom="paragraph">
              <wp:posOffset>174625</wp:posOffset>
            </wp:positionV>
            <wp:extent cx="3431540" cy="3445510"/>
            <wp:effectExtent l="0" t="0" r="0" b="0"/>
            <wp:wrapTight wrapText="bothSides">
              <wp:wrapPolygon edited="0">
                <wp:start x="0" y="0"/>
                <wp:lineTo x="0" y="21496"/>
                <wp:lineTo x="21504" y="21496"/>
                <wp:lineTo x="21504" y="0"/>
                <wp:lineTo x="0" y="0"/>
              </wp:wrapPolygon>
            </wp:wrapTight>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3431540" cy="3445510"/>
                    </a:xfrm>
                    <a:prstGeom prst="rect">
                      <a:avLst/>
                    </a:prstGeom>
                  </pic:spPr>
                </pic:pic>
              </a:graphicData>
            </a:graphic>
            <wp14:sizeRelH relativeFrom="page">
              <wp14:pctWidth>0</wp14:pctWidth>
            </wp14:sizeRelH>
            <wp14:sizeRelV relativeFrom="page">
              <wp14:pctHeight>0</wp14:pctHeight>
            </wp14:sizeRelV>
          </wp:anchor>
        </w:drawing>
      </w:r>
    </w:p>
    <w:p w14:paraId="376503F9" w14:textId="135DCBF1" w:rsidR="0057074D" w:rsidRPr="007F0753" w:rsidRDefault="0057074D" w:rsidP="0057074D"/>
    <w:p w14:paraId="39564891" w14:textId="77777777" w:rsidR="0057074D" w:rsidRDefault="0057074D" w:rsidP="0057074D">
      <w:pPr>
        <w:pStyle w:val="Heading1"/>
        <w:spacing w:line="480" w:lineRule="auto"/>
        <w:rPr>
          <w:rFonts w:ascii="Arial" w:hAnsi="Arial" w:cs="Arial"/>
          <w:b/>
          <w:color w:val="000000" w:themeColor="text1"/>
          <w:sz w:val="22"/>
          <w:szCs w:val="22"/>
        </w:rPr>
      </w:pPr>
    </w:p>
    <w:p w14:paraId="3E2AA5BD" w14:textId="77777777" w:rsidR="0057074D" w:rsidRDefault="0057074D" w:rsidP="0057074D">
      <w:pPr>
        <w:pStyle w:val="Heading1"/>
        <w:spacing w:line="480" w:lineRule="auto"/>
        <w:rPr>
          <w:rFonts w:ascii="Arial" w:hAnsi="Arial" w:cs="Arial"/>
          <w:b/>
          <w:color w:val="000000" w:themeColor="text1"/>
          <w:sz w:val="22"/>
          <w:szCs w:val="22"/>
        </w:rPr>
      </w:pPr>
    </w:p>
    <w:p w14:paraId="05250CF2" w14:textId="77777777" w:rsidR="0057074D" w:rsidRDefault="0057074D" w:rsidP="0057074D">
      <w:pPr>
        <w:pStyle w:val="Heading1"/>
        <w:spacing w:line="480" w:lineRule="auto"/>
        <w:rPr>
          <w:rFonts w:ascii="Arial" w:hAnsi="Arial" w:cs="Arial"/>
          <w:b/>
          <w:color w:val="000000" w:themeColor="text1"/>
          <w:sz w:val="22"/>
          <w:szCs w:val="22"/>
        </w:rPr>
      </w:pPr>
    </w:p>
    <w:p w14:paraId="796E45C0" w14:textId="77777777" w:rsidR="0057074D" w:rsidRDefault="0057074D" w:rsidP="0057074D">
      <w:pPr>
        <w:pStyle w:val="Heading1"/>
        <w:spacing w:line="480" w:lineRule="auto"/>
        <w:rPr>
          <w:rFonts w:ascii="Arial" w:hAnsi="Arial" w:cs="Arial"/>
          <w:b/>
          <w:color w:val="000000" w:themeColor="text1"/>
          <w:sz w:val="22"/>
          <w:szCs w:val="22"/>
        </w:rPr>
      </w:pPr>
    </w:p>
    <w:p w14:paraId="1676CC8A" w14:textId="77777777" w:rsidR="0057074D" w:rsidRDefault="0057074D" w:rsidP="0057074D">
      <w:pPr>
        <w:pStyle w:val="Heading1"/>
        <w:spacing w:line="480" w:lineRule="auto"/>
        <w:rPr>
          <w:rFonts w:ascii="Arial" w:hAnsi="Arial" w:cs="Arial"/>
          <w:b/>
          <w:color w:val="000000" w:themeColor="text1"/>
          <w:sz w:val="22"/>
          <w:szCs w:val="22"/>
        </w:rPr>
      </w:pPr>
    </w:p>
    <w:p w14:paraId="66919249" w14:textId="77777777" w:rsidR="0057074D" w:rsidRDefault="0057074D" w:rsidP="0057074D">
      <w:pPr>
        <w:pStyle w:val="Heading1"/>
        <w:spacing w:line="480" w:lineRule="auto"/>
        <w:rPr>
          <w:rFonts w:ascii="Arial" w:hAnsi="Arial" w:cs="Arial"/>
          <w:b/>
          <w:color w:val="000000" w:themeColor="text1"/>
          <w:sz w:val="22"/>
          <w:szCs w:val="22"/>
        </w:rPr>
      </w:pPr>
    </w:p>
    <w:p w14:paraId="79A5F7A6" w14:textId="77777777" w:rsidR="0057074D" w:rsidRPr="0057074D" w:rsidRDefault="0057074D" w:rsidP="0057074D">
      <w:pPr>
        <w:rPr>
          <w:sz w:val="12"/>
          <w:szCs w:val="12"/>
        </w:rPr>
      </w:pPr>
    </w:p>
    <w:p w14:paraId="6723DFEB" w14:textId="77777777" w:rsidR="0057074D" w:rsidRDefault="0057074D" w:rsidP="0057074D">
      <w:pPr>
        <w:rPr>
          <w:rFonts w:ascii="Arial" w:hAnsi="Arial" w:cs="Arial"/>
          <w:b/>
          <w:bCs/>
          <w:color w:val="000000" w:themeColor="text1"/>
          <w:sz w:val="22"/>
          <w:szCs w:val="22"/>
        </w:rPr>
      </w:pPr>
    </w:p>
    <w:p w14:paraId="471ECE2D" w14:textId="77777777" w:rsidR="0057074D" w:rsidRDefault="0057074D" w:rsidP="0057074D">
      <w:pPr>
        <w:rPr>
          <w:rFonts w:ascii="Arial" w:hAnsi="Arial" w:cs="Arial"/>
          <w:b/>
          <w:bCs/>
          <w:color w:val="000000" w:themeColor="text1"/>
          <w:sz w:val="22"/>
          <w:szCs w:val="22"/>
        </w:rPr>
      </w:pPr>
    </w:p>
    <w:p w14:paraId="201963D8" w14:textId="77777777" w:rsidR="0057074D" w:rsidRDefault="0057074D" w:rsidP="0057074D">
      <w:pPr>
        <w:rPr>
          <w:rFonts w:ascii="Arial" w:hAnsi="Arial" w:cs="Arial"/>
          <w:b/>
          <w:bCs/>
          <w:color w:val="000000" w:themeColor="text1"/>
          <w:sz w:val="22"/>
          <w:szCs w:val="22"/>
        </w:rPr>
      </w:pPr>
    </w:p>
    <w:p w14:paraId="6F1A822E" w14:textId="6AB5A2EC" w:rsidR="0057074D" w:rsidRPr="003B2DB0" w:rsidRDefault="0057074D" w:rsidP="0057074D">
      <w:pPr>
        <w:rPr>
          <w:rFonts w:ascii="Arial" w:hAnsi="Arial" w:cs="Arial"/>
          <w:b/>
          <w:bCs/>
          <w:color w:val="000000" w:themeColor="text1"/>
          <w:sz w:val="22"/>
          <w:szCs w:val="22"/>
        </w:rPr>
      </w:pPr>
      <w:r w:rsidRPr="003F27E9">
        <w:rPr>
          <w:rFonts w:ascii="Arial" w:hAnsi="Arial" w:cs="Arial"/>
          <w:b/>
          <w:bCs/>
          <w:color w:val="000000" w:themeColor="text1"/>
          <w:sz w:val="22"/>
          <w:szCs w:val="22"/>
        </w:rPr>
        <w:lastRenderedPageBreak/>
        <w:t xml:space="preserve">Appendix Figure </w:t>
      </w:r>
      <w:r>
        <w:rPr>
          <w:rFonts w:ascii="Arial" w:hAnsi="Arial" w:cs="Arial"/>
          <w:b/>
          <w:bCs/>
          <w:color w:val="000000" w:themeColor="text1"/>
          <w:sz w:val="22"/>
          <w:szCs w:val="22"/>
        </w:rPr>
        <w:t>8</w:t>
      </w:r>
      <w:r w:rsidRPr="003F27E9">
        <w:rPr>
          <w:rFonts w:ascii="Arial" w:hAnsi="Arial" w:cs="Arial"/>
          <w:b/>
          <w:bCs/>
          <w:color w:val="000000" w:themeColor="text1"/>
          <w:sz w:val="22"/>
          <w:szCs w:val="22"/>
        </w:rPr>
        <w:t xml:space="preserve">. </w:t>
      </w:r>
      <w:r>
        <w:rPr>
          <w:rFonts w:ascii="Arial" w:hAnsi="Arial" w:cs="Arial"/>
          <w:b/>
          <w:bCs/>
          <w:color w:val="000000" w:themeColor="text1"/>
          <w:sz w:val="22"/>
          <w:szCs w:val="22"/>
        </w:rPr>
        <w:t>Overall calibration for each update strategy when update interval equals 4 quarters and 100% new data are used. Triangles represent deciles of predicted probabilities; vertical lines at bottom of plot represent the distribution of subjects stratified by outcome status (below x-axis = alive, above x-axis = dead).</w:t>
      </w:r>
    </w:p>
    <w:p w14:paraId="670107AF" w14:textId="2A2074A3" w:rsidR="0057074D" w:rsidRDefault="0057074D" w:rsidP="0057074D">
      <w:r w:rsidRPr="009248F4">
        <w:rPr>
          <w:b/>
          <w:bCs/>
          <w:noProof/>
        </w:rPr>
        <w:drawing>
          <wp:anchor distT="0" distB="0" distL="114300" distR="114300" simplePos="0" relativeHeight="251704320" behindDoc="1" locked="0" layoutInCell="1" allowOverlap="1" wp14:anchorId="2AAB4698" wp14:editId="2FD28BC6">
            <wp:simplePos x="0" y="0"/>
            <wp:positionH relativeFrom="column">
              <wp:posOffset>31750</wp:posOffset>
            </wp:positionH>
            <wp:positionV relativeFrom="paragraph">
              <wp:posOffset>80645</wp:posOffset>
            </wp:positionV>
            <wp:extent cx="3951605" cy="3940175"/>
            <wp:effectExtent l="0" t="0" r="0" b="0"/>
            <wp:wrapTight wrapText="bothSides">
              <wp:wrapPolygon edited="0">
                <wp:start x="0" y="0"/>
                <wp:lineTo x="0" y="21513"/>
                <wp:lineTo x="21520" y="21513"/>
                <wp:lineTo x="21520" y="0"/>
                <wp:lineTo x="0" y="0"/>
              </wp:wrapPolygon>
            </wp:wrapTight>
            <wp:docPr id="28" name="Picture 2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951605" cy="3940175"/>
                    </a:xfrm>
                    <a:prstGeom prst="rect">
                      <a:avLst/>
                    </a:prstGeom>
                  </pic:spPr>
                </pic:pic>
              </a:graphicData>
            </a:graphic>
            <wp14:sizeRelH relativeFrom="page">
              <wp14:pctWidth>0</wp14:pctWidth>
            </wp14:sizeRelH>
            <wp14:sizeRelV relativeFrom="page">
              <wp14:pctHeight>0</wp14:pctHeight>
            </wp14:sizeRelV>
          </wp:anchor>
        </w:drawing>
      </w:r>
    </w:p>
    <w:p w14:paraId="2D90B0D9" w14:textId="19966AEC" w:rsidR="0057074D" w:rsidRDefault="0057074D" w:rsidP="0057074D">
      <w:pPr>
        <w:rPr>
          <w:b/>
          <w:bCs/>
        </w:rPr>
      </w:pPr>
    </w:p>
    <w:p w14:paraId="22DD3A5E" w14:textId="4CC8205B" w:rsidR="0057074D" w:rsidRPr="00482BD6" w:rsidRDefault="0057074D" w:rsidP="0057074D">
      <w:pPr>
        <w:rPr>
          <w:b/>
          <w:bCs/>
        </w:rPr>
      </w:pPr>
    </w:p>
    <w:p w14:paraId="1C14F135" w14:textId="727914D0" w:rsidR="0057074D" w:rsidRDefault="0057074D" w:rsidP="0057074D"/>
    <w:p w14:paraId="6A76358C" w14:textId="299F5E70" w:rsidR="0057074D" w:rsidRPr="00ED7461" w:rsidRDefault="0057074D" w:rsidP="0057074D"/>
    <w:p w14:paraId="454DCC1F" w14:textId="78274632" w:rsidR="0057074D" w:rsidRDefault="0057074D" w:rsidP="00F36F66">
      <w:pPr>
        <w:rPr>
          <w:rFonts w:ascii="Arial" w:hAnsi="Arial" w:cs="Arial"/>
          <w:b/>
          <w:bCs/>
          <w:color w:val="000000" w:themeColor="text1"/>
          <w:sz w:val="22"/>
          <w:szCs w:val="22"/>
        </w:rPr>
      </w:pPr>
    </w:p>
    <w:p w14:paraId="3D44EBFF" w14:textId="1CFB2044" w:rsidR="00F36F66" w:rsidRDefault="00F36F66" w:rsidP="00F36F66">
      <w:pPr>
        <w:rPr>
          <w:rFonts w:ascii="Arial" w:hAnsi="Arial" w:cs="Arial"/>
          <w:b/>
          <w:bCs/>
          <w:color w:val="000000" w:themeColor="text1"/>
          <w:sz w:val="22"/>
          <w:szCs w:val="22"/>
        </w:rPr>
      </w:pPr>
    </w:p>
    <w:p w14:paraId="1035C043" w14:textId="5DE4122D" w:rsidR="0057074D" w:rsidRDefault="0057074D" w:rsidP="00F36F66">
      <w:pPr>
        <w:rPr>
          <w:rFonts w:ascii="Arial" w:hAnsi="Arial" w:cs="Arial"/>
          <w:b/>
          <w:bCs/>
          <w:color w:val="000000" w:themeColor="text1"/>
          <w:sz w:val="22"/>
          <w:szCs w:val="22"/>
        </w:rPr>
      </w:pPr>
    </w:p>
    <w:p w14:paraId="7CB27E1C" w14:textId="5AA9077B" w:rsidR="0057074D" w:rsidRDefault="0057074D" w:rsidP="00F36F66">
      <w:pPr>
        <w:rPr>
          <w:rFonts w:ascii="Arial" w:hAnsi="Arial" w:cs="Arial"/>
          <w:b/>
          <w:bCs/>
          <w:color w:val="000000" w:themeColor="text1"/>
          <w:sz w:val="22"/>
          <w:szCs w:val="22"/>
        </w:rPr>
      </w:pPr>
    </w:p>
    <w:p w14:paraId="2EB7CF36" w14:textId="6BE2696D" w:rsidR="0057074D" w:rsidRDefault="0057074D" w:rsidP="00F36F66">
      <w:pPr>
        <w:rPr>
          <w:rFonts w:ascii="Arial" w:hAnsi="Arial" w:cs="Arial"/>
          <w:b/>
          <w:bCs/>
          <w:color w:val="000000" w:themeColor="text1"/>
          <w:sz w:val="22"/>
          <w:szCs w:val="22"/>
        </w:rPr>
      </w:pPr>
    </w:p>
    <w:p w14:paraId="5CB93B4F" w14:textId="3BE69261" w:rsidR="0057074D" w:rsidRDefault="0057074D" w:rsidP="00F36F66">
      <w:pPr>
        <w:rPr>
          <w:rFonts w:ascii="Arial" w:hAnsi="Arial" w:cs="Arial"/>
          <w:b/>
          <w:bCs/>
          <w:color w:val="000000" w:themeColor="text1"/>
          <w:sz w:val="22"/>
          <w:szCs w:val="22"/>
        </w:rPr>
      </w:pPr>
    </w:p>
    <w:p w14:paraId="32F8031F" w14:textId="59DAB532" w:rsidR="0057074D" w:rsidRDefault="0057074D" w:rsidP="00F36F66">
      <w:pPr>
        <w:rPr>
          <w:rFonts w:ascii="Arial" w:hAnsi="Arial" w:cs="Arial"/>
          <w:b/>
          <w:bCs/>
          <w:color w:val="000000" w:themeColor="text1"/>
          <w:sz w:val="22"/>
          <w:szCs w:val="22"/>
        </w:rPr>
      </w:pPr>
    </w:p>
    <w:p w14:paraId="63516AF9" w14:textId="7225C0C7" w:rsidR="0057074D" w:rsidRDefault="0057074D" w:rsidP="00F36F66">
      <w:pPr>
        <w:rPr>
          <w:rFonts w:ascii="Arial" w:hAnsi="Arial" w:cs="Arial"/>
          <w:b/>
          <w:bCs/>
          <w:color w:val="000000" w:themeColor="text1"/>
          <w:sz w:val="22"/>
          <w:szCs w:val="22"/>
        </w:rPr>
      </w:pPr>
    </w:p>
    <w:p w14:paraId="1B9067B7" w14:textId="1C991140" w:rsidR="0057074D" w:rsidRDefault="0057074D" w:rsidP="00F36F66">
      <w:pPr>
        <w:rPr>
          <w:rFonts w:ascii="Arial" w:hAnsi="Arial" w:cs="Arial"/>
          <w:b/>
          <w:bCs/>
          <w:color w:val="000000" w:themeColor="text1"/>
          <w:sz w:val="22"/>
          <w:szCs w:val="22"/>
        </w:rPr>
      </w:pPr>
    </w:p>
    <w:p w14:paraId="07042818" w14:textId="6144563B" w:rsidR="0057074D" w:rsidRDefault="0057074D" w:rsidP="00F36F66">
      <w:pPr>
        <w:rPr>
          <w:rFonts w:ascii="Arial" w:hAnsi="Arial" w:cs="Arial"/>
          <w:b/>
          <w:bCs/>
          <w:color w:val="000000" w:themeColor="text1"/>
          <w:sz w:val="22"/>
          <w:szCs w:val="22"/>
        </w:rPr>
      </w:pPr>
    </w:p>
    <w:p w14:paraId="46279E71" w14:textId="02DC6FDC" w:rsidR="0057074D" w:rsidRDefault="0057074D" w:rsidP="00F36F66">
      <w:pPr>
        <w:rPr>
          <w:rFonts w:ascii="Arial" w:hAnsi="Arial" w:cs="Arial"/>
          <w:b/>
          <w:bCs/>
          <w:color w:val="000000" w:themeColor="text1"/>
          <w:sz w:val="22"/>
          <w:szCs w:val="22"/>
        </w:rPr>
      </w:pPr>
    </w:p>
    <w:p w14:paraId="1646BFF4" w14:textId="68392489" w:rsidR="0057074D" w:rsidRDefault="0057074D" w:rsidP="00F36F66">
      <w:pPr>
        <w:rPr>
          <w:rFonts w:ascii="Arial" w:hAnsi="Arial" w:cs="Arial"/>
          <w:b/>
          <w:bCs/>
          <w:color w:val="000000" w:themeColor="text1"/>
          <w:sz w:val="22"/>
          <w:szCs w:val="22"/>
        </w:rPr>
      </w:pPr>
    </w:p>
    <w:p w14:paraId="068F70B6" w14:textId="60975626" w:rsidR="0057074D" w:rsidRDefault="0057074D" w:rsidP="00F36F66">
      <w:pPr>
        <w:rPr>
          <w:rFonts w:ascii="Arial" w:hAnsi="Arial" w:cs="Arial"/>
          <w:b/>
          <w:bCs/>
          <w:color w:val="000000" w:themeColor="text1"/>
          <w:sz w:val="22"/>
          <w:szCs w:val="22"/>
        </w:rPr>
      </w:pPr>
    </w:p>
    <w:p w14:paraId="03BA4039" w14:textId="144CAA9F" w:rsidR="0057074D" w:rsidRDefault="0057074D" w:rsidP="00F36F66">
      <w:pPr>
        <w:rPr>
          <w:rFonts w:ascii="Arial" w:hAnsi="Arial" w:cs="Arial"/>
          <w:b/>
          <w:bCs/>
          <w:color w:val="000000" w:themeColor="text1"/>
          <w:sz w:val="22"/>
          <w:szCs w:val="22"/>
        </w:rPr>
      </w:pPr>
    </w:p>
    <w:p w14:paraId="4708A7EB" w14:textId="5B84C586" w:rsidR="0057074D" w:rsidRDefault="0057074D" w:rsidP="00F36F66">
      <w:pPr>
        <w:rPr>
          <w:rFonts w:ascii="Arial" w:hAnsi="Arial" w:cs="Arial"/>
          <w:b/>
          <w:bCs/>
          <w:color w:val="000000" w:themeColor="text1"/>
          <w:sz w:val="22"/>
          <w:szCs w:val="22"/>
        </w:rPr>
      </w:pPr>
    </w:p>
    <w:p w14:paraId="61CAE268" w14:textId="5017AE7F" w:rsidR="0057074D" w:rsidRDefault="0057074D" w:rsidP="00F36F66">
      <w:pPr>
        <w:rPr>
          <w:rFonts w:ascii="Arial" w:hAnsi="Arial" w:cs="Arial"/>
          <w:b/>
          <w:bCs/>
          <w:color w:val="000000" w:themeColor="text1"/>
          <w:sz w:val="22"/>
          <w:szCs w:val="22"/>
        </w:rPr>
      </w:pPr>
    </w:p>
    <w:p w14:paraId="5DD8D642" w14:textId="15DDDE42" w:rsidR="0057074D" w:rsidRDefault="0057074D" w:rsidP="00F36F66">
      <w:pPr>
        <w:rPr>
          <w:rFonts w:ascii="Arial" w:hAnsi="Arial" w:cs="Arial"/>
          <w:b/>
          <w:bCs/>
          <w:color w:val="000000" w:themeColor="text1"/>
          <w:sz w:val="22"/>
          <w:szCs w:val="22"/>
        </w:rPr>
      </w:pPr>
    </w:p>
    <w:p w14:paraId="430E0356" w14:textId="46D96A36" w:rsidR="0057074D" w:rsidRDefault="0057074D" w:rsidP="00F36F66">
      <w:pPr>
        <w:rPr>
          <w:rFonts w:ascii="Arial" w:hAnsi="Arial" w:cs="Arial"/>
          <w:b/>
          <w:bCs/>
          <w:color w:val="000000" w:themeColor="text1"/>
          <w:sz w:val="22"/>
          <w:szCs w:val="22"/>
        </w:rPr>
      </w:pPr>
    </w:p>
    <w:p w14:paraId="027AE69D" w14:textId="40637FAD" w:rsidR="0057074D" w:rsidRDefault="0057074D" w:rsidP="00F36F66">
      <w:pPr>
        <w:rPr>
          <w:rFonts w:ascii="Arial" w:hAnsi="Arial" w:cs="Arial"/>
          <w:b/>
          <w:bCs/>
          <w:color w:val="000000" w:themeColor="text1"/>
          <w:sz w:val="22"/>
          <w:szCs w:val="22"/>
        </w:rPr>
      </w:pPr>
    </w:p>
    <w:p w14:paraId="1F0CE875" w14:textId="64F1CA8E" w:rsidR="0057074D" w:rsidRDefault="0057074D" w:rsidP="00F36F66">
      <w:pPr>
        <w:rPr>
          <w:rFonts w:ascii="Arial" w:hAnsi="Arial" w:cs="Arial"/>
          <w:b/>
          <w:bCs/>
          <w:color w:val="000000" w:themeColor="text1"/>
          <w:sz w:val="22"/>
          <w:szCs w:val="22"/>
        </w:rPr>
      </w:pPr>
    </w:p>
    <w:p w14:paraId="20356346" w14:textId="12E3D20F" w:rsidR="0057074D" w:rsidRDefault="0057074D" w:rsidP="00F36F66">
      <w:pPr>
        <w:rPr>
          <w:rFonts w:ascii="Arial" w:hAnsi="Arial" w:cs="Arial"/>
          <w:b/>
          <w:bCs/>
          <w:color w:val="000000" w:themeColor="text1"/>
          <w:sz w:val="22"/>
          <w:szCs w:val="22"/>
        </w:rPr>
      </w:pPr>
    </w:p>
    <w:p w14:paraId="28EC156F" w14:textId="7A208AFD" w:rsidR="00F36F66" w:rsidRPr="003F27E9" w:rsidRDefault="00F36F66" w:rsidP="00F36F66">
      <w:pPr>
        <w:rPr>
          <w:rFonts w:ascii="Arial" w:hAnsi="Arial" w:cs="Arial"/>
          <w:b/>
          <w:bCs/>
          <w:color w:val="000000" w:themeColor="text1"/>
          <w:sz w:val="22"/>
          <w:szCs w:val="22"/>
        </w:rPr>
      </w:pPr>
      <w:r w:rsidRPr="003F27E9">
        <w:rPr>
          <w:rFonts w:ascii="Arial" w:hAnsi="Arial" w:cs="Arial"/>
          <w:b/>
          <w:bCs/>
          <w:color w:val="000000" w:themeColor="text1"/>
          <w:sz w:val="22"/>
          <w:szCs w:val="22"/>
        </w:rPr>
        <w:t xml:space="preserve">Appendix Figure </w:t>
      </w:r>
      <w:r w:rsidR="0057074D">
        <w:rPr>
          <w:rFonts w:ascii="Arial" w:hAnsi="Arial" w:cs="Arial"/>
          <w:b/>
          <w:bCs/>
          <w:color w:val="000000" w:themeColor="text1"/>
          <w:sz w:val="22"/>
          <w:szCs w:val="22"/>
        </w:rPr>
        <w:t>9</w:t>
      </w:r>
      <w:r w:rsidRPr="003F27E9">
        <w:rPr>
          <w:rFonts w:ascii="Arial" w:hAnsi="Arial" w:cs="Arial"/>
          <w:b/>
          <w:bCs/>
          <w:color w:val="000000" w:themeColor="text1"/>
          <w:sz w:val="22"/>
          <w:szCs w:val="22"/>
        </w:rPr>
        <w:t xml:space="preserve">. Brier Score versus time when update interval equals </w:t>
      </w:r>
      <w:r>
        <w:rPr>
          <w:rFonts w:ascii="Arial" w:hAnsi="Arial" w:cs="Arial"/>
          <w:b/>
          <w:bCs/>
          <w:color w:val="000000" w:themeColor="text1"/>
          <w:sz w:val="22"/>
          <w:szCs w:val="22"/>
        </w:rPr>
        <w:t>4</w:t>
      </w:r>
      <w:r w:rsidRPr="003F27E9">
        <w:rPr>
          <w:rFonts w:ascii="Arial" w:hAnsi="Arial" w:cs="Arial"/>
          <w:b/>
          <w:bCs/>
          <w:color w:val="000000" w:themeColor="text1"/>
          <w:sz w:val="22"/>
          <w:szCs w:val="22"/>
        </w:rPr>
        <w:t xml:space="preserve"> quarter</w:t>
      </w:r>
      <w:r>
        <w:rPr>
          <w:rFonts w:ascii="Arial" w:hAnsi="Arial" w:cs="Arial"/>
          <w:b/>
          <w:bCs/>
          <w:color w:val="000000" w:themeColor="text1"/>
          <w:sz w:val="22"/>
          <w:szCs w:val="22"/>
        </w:rPr>
        <w:t>s</w:t>
      </w:r>
      <w:r w:rsidRPr="003F27E9">
        <w:rPr>
          <w:rFonts w:ascii="Arial" w:hAnsi="Arial" w:cs="Arial"/>
          <w:b/>
          <w:bCs/>
          <w:color w:val="000000" w:themeColor="text1"/>
          <w:sz w:val="22"/>
          <w:szCs w:val="22"/>
        </w:rPr>
        <w:t xml:space="preserve"> and 100% new data are used.</w:t>
      </w:r>
    </w:p>
    <w:p w14:paraId="03FEFC80" w14:textId="073B0B5A" w:rsidR="00F36F66" w:rsidRPr="003F27E9" w:rsidRDefault="00F36F66" w:rsidP="00F36F66">
      <w:pPr>
        <w:rPr>
          <w:rFonts w:ascii="Arial" w:hAnsi="Arial" w:cs="Arial"/>
          <w:b/>
          <w:bCs/>
          <w:color w:val="000000" w:themeColor="text1"/>
          <w:sz w:val="22"/>
          <w:szCs w:val="22"/>
        </w:rPr>
      </w:pPr>
    </w:p>
    <w:p w14:paraId="68295E50" w14:textId="7F2F30F7" w:rsidR="00F36F66" w:rsidRPr="003F27E9" w:rsidRDefault="0057074D" w:rsidP="00F36F66">
      <w:pPr>
        <w:rPr>
          <w:rFonts w:ascii="Arial" w:hAnsi="Arial" w:cs="Arial"/>
          <w:b/>
          <w:bCs/>
          <w:color w:val="000000" w:themeColor="text1"/>
          <w:sz w:val="22"/>
          <w:szCs w:val="22"/>
        </w:rPr>
      </w:pPr>
      <w:r w:rsidRPr="00790306">
        <w:rPr>
          <w:rFonts w:ascii="Arial" w:hAnsi="Arial" w:cs="Arial"/>
          <w:b/>
          <w:bCs/>
          <w:noProof/>
          <w:color w:val="000000" w:themeColor="text1"/>
          <w:sz w:val="22"/>
          <w:szCs w:val="22"/>
        </w:rPr>
        <w:drawing>
          <wp:anchor distT="0" distB="0" distL="114300" distR="114300" simplePos="0" relativeHeight="251673600" behindDoc="1" locked="0" layoutInCell="1" allowOverlap="1" wp14:anchorId="5B18F8F0" wp14:editId="23EB603E">
            <wp:simplePos x="0" y="0"/>
            <wp:positionH relativeFrom="column">
              <wp:posOffset>31004</wp:posOffset>
            </wp:positionH>
            <wp:positionV relativeFrom="paragraph">
              <wp:posOffset>-96851</wp:posOffset>
            </wp:positionV>
            <wp:extent cx="3307715" cy="3315335"/>
            <wp:effectExtent l="0" t="0" r="0" b="0"/>
            <wp:wrapTight wrapText="bothSides">
              <wp:wrapPolygon edited="0">
                <wp:start x="0" y="0"/>
                <wp:lineTo x="0" y="21513"/>
                <wp:lineTo x="21480" y="21513"/>
                <wp:lineTo x="21480" y="0"/>
                <wp:lineTo x="0" y="0"/>
              </wp:wrapPolygon>
            </wp:wrapTight>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07715" cy="3315335"/>
                    </a:xfrm>
                    <a:prstGeom prst="rect">
                      <a:avLst/>
                    </a:prstGeom>
                  </pic:spPr>
                </pic:pic>
              </a:graphicData>
            </a:graphic>
            <wp14:sizeRelH relativeFrom="page">
              <wp14:pctWidth>0</wp14:pctWidth>
            </wp14:sizeRelH>
            <wp14:sizeRelV relativeFrom="page">
              <wp14:pctHeight>0</wp14:pctHeight>
            </wp14:sizeRelV>
          </wp:anchor>
        </w:drawing>
      </w:r>
    </w:p>
    <w:p w14:paraId="16141C86" w14:textId="735A82D8" w:rsidR="00F36F66" w:rsidRPr="003F27E9" w:rsidRDefault="00F36F66" w:rsidP="00F36F66">
      <w:pPr>
        <w:rPr>
          <w:rFonts w:ascii="Arial" w:hAnsi="Arial" w:cs="Arial"/>
          <w:b/>
          <w:bCs/>
          <w:color w:val="000000" w:themeColor="text1"/>
          <w:sz w:val="22"/>
          <w:szCs w:val="22"/>
        </w:rPr>
      </w:pPr>
    </w:p>
    <w:p w14:paraId="1C970504" w14:textId="23BDD6F0" w:rsidR="00F36F66" w:rsidRPr="003F27E9" w:rsidRDefault="00F36F66" w:rsidP="00F36F66">
      <w:pPr>
        <w:rPr>
          <w:rFonts w:ascii="Arial" w:hAnsi="Arial" w:cs="Arial"/>
          <w:b/>
          <w:bCs/>
          <w:color w:val="000000" w:themeColor="text1"/>
          <w:sz w:val="22"/>
          <w:szCs w:val="22"/>
        </w:rPr>
      </w:pPr>
    </w:p>
    <w:p w14:paraId="68A8371A" w14:textId="77777777" w:rsidR="00F36F66" w:rsidRPr="003F27E9" w:rsidRDefault="00F36F66" w:rsidP="00F36F66">
      <w:pPr>
        <w:rPr>
          <w:rFonts w:ascii="Arial" w:hAnsi="Arial" w:cs="Arial"/>
          <w:b/>
          <w:bCs/>
          <w:color w:val="000000" w:themeColor="text1"/>
          <w:sz w:val="22"/>
          <w:szCs w:val="22"/>
        </w:rPr>
      </w:pPr>
    </w:p>
    <w:p w14:paraId="1856D9AF" w14:textId="3A7BAC75" w:rsidR="00F36F66" w:rsidRPr="003F27E9" w:rsidRDefault="00F36F66" w:rsidP="00F36F66">
      <w:pPr>
        <w:rPr>
          <w:rFonts w:ascii="Arial" w:hAnsi="Arial" w:cs="Arial"/>
          <w:b/>
          <w:bCs/>
          <w:color w:val="000000" w:themeColor="text1"/>
          <w:sz w:val="22"/>
          <w:szCs w:val="22"/>
        </w:rPr>
      </w:pPr>
    </w:p>
    <w:p w14:paraId="56E9BE01" w14:textId="43CA7161" w:rsidR="00F36F66" w:rsidRPr="003F27E9" w:rsidRDefault="00F36F66" w:rsidP="00F36F66">
      <w:pPr>
        <w:rPr>
          <w:rFonts w:ascii="Arial" w:hAnsi="Arial" w:cs="Arial"/>
          <w:b/>
          <w:bCs/>
          <w:color w:val="000000" w:themeColor="text1"/>
          <w:sz w:val="22"/>
          <w:szCs w:val="22"/>
        </w:rPr>
      </w:pPr>
    </w:p>
    <w:p w14:paraId="602B0560" w14:textId="77777777" w:rsidR="00F36F66" w:rsidRPr="003F27E9" w:rsidRDefault="00F36F66" w:rsidP="00F36F66">
      <w:pPr>
        <w:rPr>
          <w:rFonts w:ascii="Arial" w:hAnsi="Arial" w:cs="Arial"/>
          <w:b/>
          <w:bCs/>
          <w:color w:val="000000" w:themeColor="text1"/>
          <w:sz w:val="22"/>
          <w:szCs w:val="22"/>
        </w:rPr>
      </w:pPr>
    </w:p>
    <w:p w14:paraId="6D7A2BFC" w14:textId="0926BD54" w:rsidR="00F36F66" w:rsidRPr="003F27E9" w:rsidRDefault="00F36F66" w:rsidP="00F36F66">
      <w:pPr>
        <w:rPr>
          <w:rFonts w:ascii="Arial" w:hAnsi="Arial" w:cs="Arial"/>
          <w:b/>
          <w:bCs/>
          <w:color w:val="000000" w:themeColor="text1"/>
          <w:sz w:val="22"/>
          <w:szCs w:val="22"/>
        </w:rPr>
      </w:pPr>
    </w:p>
    <w:p w14:paraId="02F642E9" w14:textId="55C85E37" w:rsidR="00F36F66" w:rsidRPr="003F27E9" w:rsidRDefault="00F36F66" w:rsidP="00F36F66">
      <w:pPr>
        <w:rPr>
          <w:rFonts w:ascii="Arial" w:hAnsi="Arial" w:cs="Arial"/>
          <w:b/>
          <w:bCs/>
          <w:color w:val="000000" w:themeColor="text1"/>
          <w:sz w:val="22"/>
          <w:szCs w:val="22"/>
        </w:rPr>
      </w:pPr>
    </w:p>
    <w:p w14:paraId="3C718889" w14:textId="49AEEE4E" w:rsidR="00F36F66" w:rsidRPr="003F27E9" w:rsidRDefault="00F36F66" w:rsidP="00F36F66">
      <w:pPr>
        <w:rPr>
          <w:rFonts w:ascii="Arial" w:hAnsi="Arial" w:cs="Arial"/>
          <w:b/>
          <w:bCs/>
          <w:color w:val="000000" w:themeColor="text1"/>
          <w:sz w:val="22"/>
          <w:szCs w:val="22"/>
        </w:rPr>
      </w:pPr>
    </w:p>
    <w:p w14:paraId="6A8FC9D5" w14:textId="4663E37F" w:rsidR="00F36F66" w:rsidRPr="003F27E9" w:rsidRDefault="00F36F66" w:rsidP="00F36F66">
      <w:pPr>
        <w:rPr>
          <w:rFonts w:ascii="Arial" w:hAnsi="Arial" w:cs="Arial"/>
          <w:b/>
          <w:bCs/>
          <w:color w:val="000000" w:themeColor="text1"/>
          <w:sz w:val="22"/>
          <w:szCs w:val="22"/>
        </w:rPr>
      </w:pPr>
    </w:p>
    <w:p w14:paraId="293EEDF6" w14:textId="1D6B80AE" w:rsidR="00F36F66" w:rsidRPr="003F27E9" w:rsidRDefault="00F36F66" w:rsidP="00F36F66">
      <w:pPr>
        <w:rPr>
          <w:rFonts w:ascii="Arial" w:hAnsi="Arial" w:cs="Arial"/>
          <w:b/>
          <w:bCs/>
          <w:color w:val="000000" w:themeColor="text1"/>
          <w:sz w:val="22"/>
          <w:szCs w:val="22"/>
        </w:rPr>
      </w:pPr>
    </w:p>
    <w:p w14:paraId="6E3BBA53" w14:textId="154C18E9" w:rsidR="00F36F66" w:rsidRPr="003F27E9" w:rsidRDefault="00F36F66" w:rsidP="00F36F66">
      <w:pPr>
        <w:rPr>
          <w:rFonts w:ascii="Arial" w:hAnsi="Arial" w:cs="Arial"/>
          <w:b/>
          <w:bCs/>
          <w:color w:val="000000" w:themeColor="text1"/>
          <w:sz w:val="22"/>
          <w:szCs w:val="22"/>
        </w:rPr>
      </w:pPr>
    </w:p>
    <w:p w14:paraId="0467F8B1" w14:textId="5DB387B8" w:rsidR="00F36F66" w:rsidRPr="003F27E9" w:rsidRDefault="00F36F66" w:rsidP="00F36F66">
      <w:pPr>
        <w:rPr>
          <w:rFonts w:ascii="Arial" w:hAnsi="Arial" w:cs="Arial"/>
          <w:b/>
          <w:bCs/>
          <w:color w:val="000000" w:themeColor="text1"/>
          <w:sz w:val="22"/>
          <w:szCs w:val="22"/>
        </w:rPr>
      </w:pPr>
    </w:p>
    <w:p w14:paraId="23BC5F91" w14:textId="77777777" w:rsidR="00F36F66" w:rsidRPr="003F27E9" w:rsidRDefault="00F36F66" w:rsidP="00F36F66">
      <w:pPr>
        <w:rPr>
          <w:rFonts w:ascii="Arial" w:hAnsi="Arial" w:cs="Arial"/>
          <w:b/>
          <w:bCs/>
          <w:color w:val="000000" w:themeColor="text1"/>
          <w:sz w:val="22"/>
          <w:szCs w:val="22"/>
        </w:rPr>
      </w:pPr>
    </w:p>
    <w:p w14:paraId="0CAAF92C" w14:textId="77777777" w:rsidR="00F36F66" w:rsidRPr="003F27E9" w:rsidRDefault="00F36F66" w:rsidP="00F36F66">
      <w:pPr>
        <w:rPr>
          <w:rFonts w:ascii="Arial" w:hAnsi="Arial" w:cs="Arial"/>
          <w:b/>
          <w:bCs/>
          <w:color w:val="000000" w:themeColor="text1"/>
          <w:sz w:val="22"/>
          <w:szCs w:val="22"/>
        </w:rPr>
      </w:pPr>
    </w:p>
    <w:p w14:paraId="1625C901" w14:textId="77777777" w:rsidR="00F36F66" w:rsidRPr="003F27E9" w:rsidRDefault="00F36F66" w:rsidP="00F36F66">
      <w:pPr>
        <w:rPr>
          <w:rFonts w:ascii="Arial" w:hAnsi="Arial" w:cs="Arial"/>
          <w:b/>
          <w:bCs/>
          <w:color w:val="000000" w:themeColor="text1"/>
          <w:sz w:val="22"/>
          <w:szCs w:val="22"/>
        </w:rPr>
      </w:pPr>
    </w:p>
    <w:p w14:paraId="429CF1CC" w14:textId="224985DC" w:rsidR="00F36F66" w:rsidRPr="003F27E9" w:rsidRDefault="00F36F66" w:rsidP="00F36F66">
      <w:pPr>
        <w:rPr>
          <w:rFonts w:ascii="Arial" w:hAnsi="Arial" w:cs="Arial"/>
          <w:b/>
          <w:bCs/>
          <w:color w:val="000000" w:themeColor="text1"/>
          <w:sz w:val="22"/>
          <w:szCs w:val="22"/>
        </w:rPr>
      </w:pPr>
    </w:p>
    <w:p w14:paraId="19F4EF0F" w14:textId="63C78297" w:rsidR="00F36F66" w:rsidRPr="003F27E9" w:rsidRDefault="00F36F66" w:rsidP="00F36F66">
      <w:pPr>
        <w:rPr>
          <w:rFonts w:ascii="Arial" w:hAnsi="Arial" w:cs="Arial"/>
          <w:b/>
          <w:bCs/>
          <w:color w:val="000000" w:themeColor="text1"/>
          <w:sz w:val="22"/>
          <w:szCs w:val="22"/>
        </w:rPr>
      </w:pPr>
    </w:p>
    <w:p w14:paraId="593A2AB1" w14:textId="2D3C0DBC" w:rsidR="00F36F66" w:rsidRPr="003F27E9" w:rsidRDefault="00F36F66" w:rsidP="00F36F66">
      <w:pPr>
        <w:rPr>
          <w:rFonts w:ascii="Arial" w:hAnsi="Arial" w:cs="Arial"/>
          <w:b/>
          <w:bCs/>
          <w:color w:val="000000" w:themeColor="text1"/>
          <w:sz w:val="22"/>
          <w:szCs w:val="22"/>
        </w:rPr>
      </w:pPr>
    </w:p>
    <w:p w14:paraId="2784B998" w14:textId="6F64CC11" w:rsidR="00F36F66" w:rsidRPr="003F27E9" w:rsidRDefault="00F36F66" w:rsidP="00F36F66">
      <w:pPr>
        <w:rPr>
          <w:rFonts w:ascii="Arial" w:hAnsi="Arial" w:cs="Arial"/>
          <w:b/>
          <w:bCs/>
          <w:color w:val="000000" w:themeColor="text1"/>
          <w:sz w:val="22"/>
          <w:szCs w:val="22"/>
        </w:rPr>
      </w:pPr>
      <w:r w:rsidRPr="003F27E9">
        <w:rPr>
          <w:rFonts w:ascii="Arial" w:hAnsi="Arial" w:cs="Arial"/>
          <w:b/>
          <w:bCs/>
          <w:color w:val="000000" w:themeColor="text1"/>
          <w:sz w:val="22"/>
          <w:szCs w:val="22"/>
        </w:rPr>
        <w:lastRenderedPageBreak/>
        <w:t xml:space="preserve">Appendix Figure </w:t>
      </w:r>
      <w:r w:rsidR="0057074D">
        <w:rPr>
          <w:rFonts w:ascii="Arial" w:hAnsi="Arial" w:cs="Arial"/>
          <w:b/>
          <w:bCs/>
          <w:color w:val="000000" w:themeColor="text1"/>
          <w:sz w:val="22"/>
          <w:szCs w:val="22"/>
        </w:rPr>
        <w:t>10</w:t>
      </w:r>
      <w:r w:rsidRPr="003F27E9">
        <w:rPr>
          <w:rFonts w:ascii="Arial" w:hAnsi="Arial" w:cs="Arial"/>
          <w:b/>
          <w:bCs/>
          <w:color w:val="000000" w:themeColor="text1"/>
          <w:sz w:val="22"/>
          <w:szCs w:val="22"/>
        </w:rPr>
        <w:t xml:space="preserve">. AUC vs. time when update interval equals </w:t>
      </w:r>
      <w:r>
        <w:rPr>
          <w:rFonts w:ascii="Arial" w:hAnsi="Arial" w:cs="Arial"/>
          <w:b/>
          <w:bCs/>
          <w:color w:val="000000" w:themeColor="text1"/>
          <w:sz w:val="22"/>
          <w:szCs w:val="22"/>
        </w:rPr>
        <w:t>4</w:t>
      </w:r>
      <w:r w:rsidRPr="003F27E9">
        <w:rPr>
          <w:rFonts w:ascii="Arial" w:hAnsi="Arial" w:cs="Arial"/>
          <w:b/>
          <w:bCs/>
          <w:color w:val="000000" w:themeColor="text1"/>
          <w:sz w:val="22"/>
          <w:szCs w:val="22"/>
        </w:rPr>
        <w:t xml:space="preserve"> quarter</w:t>
      </w:r>
      <w:r>
        <w:rPr>
          <w:rFonts w:ascii="Arial" w:hAnsi="Arial" w:cs="Arial"/>
          <w:b/>
          <w:bCs/>
          <w:color w:val="000000" w:themeColor="text1"/>
          <w:sz w:val="22"/>
          <w:szCs w:val="22"/>
        </w:rPr>
        <w:t>s</w:t>
      </w:r>
      <w:r w:rsidRPr="003F27E9">
        <w:rPr>
          <w:rFonts w:ascii="Arial" w:hAnsi="Arial" w:cs="Arial"/>
          <w:b/>
          <w:bCs/>
          <w:color w:val="000000" w:themeColor="text1"/>
          <w:sz w:val="22"/>
          <w:szCs w:val="22"/>
        </w:rPr>
        <w:t xml:space="preserve"> and 100% new data are used.</w:t>
      </w:r>
    </w:p>
    <w:p w14:paraId="29D0C846" w14:textId="59FAF5EA" w:rsidR="00F36F66" w:rsidRPr="003F27E9" w:rsidRDefault="00790306" w:rsidP="00F36F66">
      <w:pPr>
        <w:rPr>
          <w:rFonts w:ascii="Arial" w:hAnsi="Arial" w:cs="Arial"/>
          <w:b/>
          <w:bCs/>
          <w:color w:val="000000" w:themeColor="text1"/>
          <w:sz w:val="22"/>
          <w:szCs w:val="22"/>
        </w:rPr>
      </w:pPr>
      <w:r w:rsidRPr="00F36F66">
        <w:rPr>
          <w:rFonts w:ascii="Arial" w:hAnsi="Arial" w:cs="Arial"/>
          <w:b/>
          <w:bCs/>
          <w:noProof/>
          <w:color w:val="000000" w:themeColor="text1"/>
          <w:sz w:val="22"/>
          <w:szCs w:val="22"/>
        </w:rPr>
        <w:drawing>
          <wp:anchor distT="0" distB="0" distL="114300" distR="114300" simplePos="0" relativeHeight="251672576" behindDoc="1" locked="0" layoutInCell="1" allowOverlap="1" wp14:anchorId="4B14368E" wp14:editId="47A077DE">
            <wp:simplePos x="0" y="0"/>
            <wp:positionH relativeFrom="column">
              <wp:posOffset>0</wp:posOffset>
            </wp:positionH>
            <wp:positionV relativeFrom="paragraph">
              <wp:posOffset>143593</wp:posOffset>
            </wp:positionV>
            <wp:extent cx="3574415" cy="3552190"/>
            <wp:effectExtent l="0" t="0" r="0" b="3810"/>
            <wp:wrapTight wrapText="bothSides">
              <wp:wrapPolygon edited="0">
                <wp:start x="0" y="0"/>
                <wp:lineTo x="0" y="21546"/>
                <wp:lineTo x="21489" y="21546"/>
                <wp:lineTo x="21489" y="0"/>
                <wp:lineTo x="0" y="0"/>
              </wp:wrapPolygon>
            </wp:wrapTight>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rotWithShape="1">
                    <a:blip r:embed="rId18">
                      <a:extLst>
                        <a:ext uri="{28A0092B-C50C-407E-A947-70E740481C1C}">
                          <a14:useLocalDpi xmlns:a14="http://schemas.microsoft.com/office/drawing/2010/main" val="0"/>
                        </a:ext>
                      </a:extLst>
                    </a:blip>
                    <a:srcRect t="1135" b="-1"/>
                    <a:stretch/>
                  </pic:blipFill>
                  <pic:spPr bwMode="auto">
                    <a:xfrm>
                      <a:off x="0" y="0"/>
                      <a:ext cx="3574415" cy="3552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9FE6EB" w14:textId="46202367" w:rsidR="00F36F66" w:rsidRPr="003F27E9" w:rsidRDefault="00F36F66" w:rsidP="00F36F66">
      <w:pPr>
        <w:rPr>
          <w:rFonts w:ascii="Arial" w:hAnsi="Arial" w:cs="Arial"/>
          <w:b/>
          <w:bCs/>
          <w:color w:val="000000" w:themeColor="text1"/>
          <w:sz w:val="22"/>
          <w:szCs w:val="22"/>
        </w:rPr>
      </w:pPr>
    </w:p>
    <w:p w14:paraId="166A95C6" w14:textId="23CAB56B" w:rsidR="00F36F66" w:rsidRPr="003F27E9" w:rsidRDefault="00F36F66" w:rsidP="00F36F66">
      <w:pPr>
        <w:rPr>
          <w:rFonts w:ascii="Arial" w:hAnsi="Arial" w:cs="Arial"/>
          <w:b/>
          <w:bCs/>
          <w:color w:val="000000" w:themeColor="text1"/>
          <w:sz w:val="22"/>
          <w:szCs w:val="22"/>
        </w:rPr>
      </w:pPr>
    </w:p>
    <w:p w14:paraId="12007C96" w14:textId="77777777" w:rsidR="00F36F66" w:rsidRPr="003F27E9" w:rsidRDefault="00F36F66" w:rsidP="00F36F66">
      <w:pPr>
        <w:rPr>
          <w:rFonts w:ascii="Arial" w:hAnsi="Arial" w:cs="Arial"/>
          <w:b/>
          <w:bCs/>
          <w:color w:val="000000" w:themeColor="text1"/>
          <w:sz w:val="22"/>
          <w:szCs w:val="22"/>
        </w:rPr>
      </w:pPr>
    </w:p>
    <w:p w14:paraId="37B84E0D" w14:textId="77777777" w:rsidR="00F36F66" w:rsidRPr="003F27E9" w:rsidRDefault="00F36F66" w:rsidP="00F36F66">
      <w:pPr>
        <w:rPr>
          <w:rFonts w:ascii="Arial" w:hAnsi="Arial" w:cs="Arial"/>
          <w:b/>
          <w:bCs/>
          <w:color w:val="000000" w:themeColor="text1"/>
          <w:sz w:val="22"/>
          <w:szCs w:val="22"/>
        </w:rPr>
      </w:pPr>
    </w:p>
    <w:p w14:paraId="34970E1B" w14:textId="77777777" w:rsidR="00F36F66" w:rsidRPr="003F27E9" w:rsidRDefault="00F36F66" w:rsidP="00F36F66">
      <w:pPr>
        <w:rPr>
          <w:rFonts w:ascii="Arial" w:hAnsi="Arial" w:cs="Arial"/>
          <w:b/>
          <w:bCs/>
          <w:color w:val="000000" w:themeColor="text1"/>
          <w:sz w:val="22"/>
          <w:szCs w:val="22"/>
        </w:rPr>
      </w:pPr>
    </w:p>
    <w:p w14:paraId="2205034B" w14:textId="77777777" w:rsidR="00F36F66" w:rsidRPr="003F27E9" w:rsidRDefault="00F36F66" w:rsidP="00F36F66">
      <w:pPr>
        <w:rPr>
          <w:rFonts w:ascii="Arial" w:hAnsi="Arial" w:cs="Arial"/>
          <w:b/>
          <w:bCs/>
          <w:color w:val="000000" w:themeColor="text1"/>
          <w:sz w:val="22"/>
          <w:szCs w:val="22"/>
        </w:rPr>
      </w:pPr>
    </w:p>
    <w:p w14:paraId="355C13C9" w14:textId="77777777" w:rsidR="00F36F66" w:rsidRPr="003F27E9" w:rsidRDefault="00F36F66" w:rsidP="00F36F66">
      <w:pPr>
        <w:rPr>
          <w:rFonts w:ascii="Arial" w:hAnsi="Arial" w:cs="Arial"/>
          <w:b/>
          <w:bCs/>
          <w:color w:val="000000" w:themeColor="text1"/>
          <w:sz w:val="22"/>
          <w:szCs w:val="22"/>
        </w:rPr>
      </w:pPr>
    </w:p>
    <w:p w14:paraId="286FE10F" w14:textId="77777777" w:rsidR="00F36F66" w:rsidRPr="003F27E9" w:rsidRDefault="00F36F66" w:rsidP="00F36F66">
      <w:pPr>
        <w:rPr>
          <w:rFonts w:ascii="Arial" w:hAnsi="Arial" w:cs="Arial"/>
          <w:b/>
          <w:bCs/>
          <w:color w:val="000000" w:themeColor="text1"/>
          <w:sz w:val="22"/>
          <w:szCs w:val="22"/>
        </w:rPr>
      </w:pPr>
    </w:p>
    <w:p w14:paraId="6719CA86" w14:textId="77777777" w:rsidR="00F36F66" w:rsidRPr="003F27E9" w:rsidRDefault="00F36F66" w:rsidP="00F36F66">
      <w:pPr>
        <w:rPr>
          <w:rFonts w:ascii="Arial" w:hAnsi="Arial" w:cs="Arial"/>
          <w:b/>
          <w:bCs/>
          <w:color w:val="000000" w:themeColor="text1"/>
          <w:sz w:val="22"/>
          <w:szCs w:val="22"/>
        </w:rPr>
      </w:pPr>
    </w:p>
    <w:p w14:paraId="637B5ADB" w14:textId="77777777" w:rsidR="00F36F66" w:rsidRPr="003F27E9" w:rsidRDefault="00F36F66" w:rsidP="00F36F66">
      <w:pPr>
        <w:rPr>
          <w:rFonts w:ascii="Arial" w:hAnsi="Arial" w:cs="Arial"/>
          <w:b/>
          <w:bCs/>
          <w:color w:val="000000" w:themeColor="text1"/>
          <w:sz w:val="22"/>
          <w:szCs w:val="22"/>
        </w:rPr>
      </w:pPr>
    </w:p>
    <w:p w14:paraId="0E597E25" w14:textId="77777777" w:rsidR="00F36F66" w:rsidRPr="003F27E9" w:rsidRDefault="00F36F66" w:rsidP="00F36F66">
      <w:pPr>
        <w:rPr>
          <w:rFonts w:ascii="Arial" w:hAnsi="Arial" w:cs="Arial"/>
          <w:b/>
          <w:bCs/>
          <w:color w:val="000000" w:themeColor="text1"/>
          <w:sz w:val="22"/>
          <w:szCs w:val="22"/>
        </w:rPr>
      </w:pPr>
    </w:p>
    <w:p w14:paraId="1A490B37" w14:textId="77777777" w:rsidR="00F36F66" w:rsidRPr="003F27E9" w:rsidRDefault="00F36F66" w:rsidP="00F36F66">
      <w:pPr>
        <w:rPr>
          <w:rFonts w:ascii="Arial" w:hAnsi="Arial" w:cs="Arial"/>
          <w:b/>
          <w:bCs/>
          <w:color w:val="000000" w:themeColor="text1"/>
          <w:sz w:val="22"/>
          <w:szCs w:val="22"/>
        </w:rPr>
      </w:pPr>
    </w:p>
    <w:p w14:paraId="7F3FF22D" w14:textId="77777777" w:rsidR="00F36F66" w:rsidRPr="003F27E9" w:rsidRDefault="00F36F66" w:rsidP="00F36F66">
      <w:pPr>
        <w:rPr>
          <w:rFonts w:ascii="Arial" w:hAnsi="Arial" w:cs="Arial"/>
          <w:b/>
          <w:bCs/>
          <w:color w:val="000000" w:themeColor="text1"/>
          <w:sz w:val="22"/>
          <w:szCs w:val="22"/>
        </w:rPr>
      </w:pPr>
    </w:p>
    <w:p w14:paraId="533AA733" w14:textId="77777777" w:rsidR="00F36F66" w:rsidRPr="003F27E9" w:rsidRDefault="00F36F66" w:rsidP="00F36F66">
      <w:pPr>
        <w:rPr>
          <w:rFonts w:ascii="Arial" w:hAnsi="Arial" w:cs="Arial"/>
          <w:b/>
          <w:bCs/>
          <w:color w:val="000000" w:themeColor="text1"/>
          <w:sz w:val="22"/>
          <w:szCs w:val="22"/>
        </w:rPr>
      </w:pPr>
    </w:p>
    <w:p w14:paraId="0C2D3D4D" w14:textId="77777777" w:rsidR="00F36F66" w:rsidRPr="003F27E9" w:rsidRDefault="00F36F66" w:rsidP="00F36F66">
      <w:pPr>
        <w:rPr>
          <w:rFonts w:ascii="Arial" w:hAnsi="Arial" w:cs="Arial"/>
          <w:b/>
          <w:bCs/>
          <w:color w:val="000000" w:themeColor="text1"/>
          <w:sz w:val="22"/>
          <w:szCs w:val="22"/>
        </w:rPr>
      </w:pPr>
    </w:p>
    <w:p w14:paraId="3E956A6C" w14:textId="77777777" w:rsidR="00F36F66" w:rsidRPr="003F27E9" w:rsidRDefault="00F36F66" w:rsidP="00F36F66">
      <w:pPr>
        <w:rPr>
          <w:rFonts w:ascii="Arial" w:hAnsi="Arial" w:cs="Arial"/>
          <w:b/>
          <w:bCs/>
          <w:color w:val="000000" w:themeColor="text1"/>
          <w:sz w:val="22"/>
          <w:szCs w:val="22"/>
        </w:rPr>
      </w:pPr>
    </w:p>
    <w:p w14:paraId="05207499" w14:textId="77777777" w:rsidR="00F36F66" w:rsidRPr="003F27E9" w:rsidRDefault="00F36F66" w:rsidP="00F36F66">
      <w:pPr>
        <w:rPr>
          <w:rFonts w:ascii="Arial" w:hAnsi="Arial" w:cs="Arial"/>
          <w:b/>
          <w:bCs/>
          <w:color w:val="000000" w:themeColor="text1"/>
          <w:sz w:val="22"/>
          <w:szCs w:val="22"/>
        </w:rPr>
      </w:pPr>
    </w:p>
    <w:p w14:paraId="4925D05F" w14:textId="77777777" w:rsidR="00F36F66" w:rsidRPr="003F27E9" w:rsidRDefault="00F36F66" w:rsidP="00F36F66">
      <w:pPr>
        <w:rPr>
          <w:rFonts w:ascii="Arial" w:hAnsi="Arial" w:cs="Arial"/>
          <w:b/>
          <w:bCs/>
          <w:color w:val="000000" w:themeColor="text1"/>
          <w:sz w:val="22"/>
          <w:szCs w:val="22"/>
        </w:rPr>
      </w:pPr>
    </w:p>
    <w:p w14:paraId="4AB7AE98" w14:textId="77777777" w:rsidR="00F36F66" w:rsidRPr="003F27E9" w:rsidRDefault="00F36F66" w:rsidP="00F36F66">
      <w:pPr>
        <w:rPr>
          <w:rFonts w:ascii="Arial" w:hAnsi="Arial" w:cs="Arial"/>
          <w:b/>
          <w:bCs/>
          <w:color w:val="000000" w:themeColor="text1"/>
          <w:sz w:val="22"/>
          <w:szCs w:val="22"/>
        </w:rPr>
      </w:pPr>
    </w:p>
    <w:p w14:paraId="03B1CE25" w14:textId="77777777" w:rsidR="00F36F66" w:rsidRPr="003F27E9" w:rsidRDefault="00F36F66" w:rsidP="00F36F66">
      <w:pPr>
        <w:rPr>
          <w:rFonts w:ascii="Arial" w:hAnsi="Arial" w:cs="Arial"/>
          <w:b/>
          <w:bCs/>
          <w:color w:val="000000" w:themeColor="text1"/>
          <w:sz w:val="22"/>
          <w:szCs w:val="22"/>
        </w:rPr>
      </w:pPr>
    </w:p>
    <w:p w14:paraId="573E1B82" w14:textId="77777777" w:rsidR="00F36F66" w:rsidRPr="003F27E9" w:rsidRDefault="00F36F66" w:rsidP="00F36F66">
      <w:pPr>
        <w:rPr>
          <w:rFonts w:ascii="Arial" w:hAnsi="Arial" w:cs="Arial"/>
          <w:b/>
          <w:bCs/>
          <w:color w:val="000000" w:themeColor="text1"/>
          <w:sz w:val="22"/>
          <w:szCs w:val="22"/>
        </w:rPr>
      </w:pPr>
    </w:p>
    <w:p w14:paraId="04B241AB" w14:textId="77777777" w:rsidR="00F36F66" w:rsidRPr="003F27E9" w:rsidRDefault="00F36F66" w:rsidP="00F36F66">
      <w:pPr>
        <w:rPr>
          <w:rFonts w:ascii="Arial" w:hAnsi="Arial" w:cs="Arial"/>
          <w:b/>
          <w:bCs/>
          <w:color w:val="000000" w:themeColor="text1"/>
          <w:sz w:val="22"/>
          <w:szCs w:val="22"/>
        </w:rPr>
      </w:pPr>
    </w:p>
    <w:p w14:paraId="458DDEC4" w14:textId="77777777" w:rsidR="00F36F66" w:rsidRPr="003F27E9" w:rsidRDefault="00F36F66" w:rsidP="00F36F66">
      <w:pPr>
        <w:rPr>
          <w:rFonts w:ascii="Arial" w:hAnsi="Arial" w:cs="Arial"/>
          <w:b/>
          <w:bCs/>
          <w:color w:val="000000" w:themeColor="text1"/>
          <w:sz w:val="22"/>
          <w:szCs w:val="22"/>
        </w:rPr>
      </w:pPr>
    </w:p>
    <w:p w14:paraId="6EA7CE08" w14:textId="77777777" w:rsidR="00F36F66" w:rsidRPr="003F27E9" w:rsidRDefault="00F36F66" w:rsidP="00F36F66">
      <w:pPr>
        <w:rPr>
          <w:rFonts w:ascii="Arial" w:hAnsi="Arial" w:cs="Arial"/>
          <w:b/>
          <w:bCs/>
          <w:color w:val="000000" w:themeColor="text1"/>
          <w:sz w:val="22"/>
          <w:szCs w:val="22"/>
        </w:rPr>
      </w:pPr>
    </w:p>
    <w:p w14:paraId="3697F807" w14:textId="4ECB96B7" w:rsidR="00F36F66" w:rsidRPr="003F27E9" w:rsidRDefault="00F36F66" w:rsidP="00F36F66">
      <w:pPr>
        <w:rPr>
          <w:rFonts w:ascii="Arial" w:hAnsi="Arial" w:cs="Arial"/>
          <w:b/>
          <w:bCs/>
          <w:color w:val="000000" w:themeColor="text1"/>
          <w:sz w:val="22"/>
          <w:szCs w:val="22"/>
        </w:rPr>
      </w:pPr>
      <w:r w:rsidRPr="003F27E9">
        <w:rPr>
          <w:rFonts w:ascii="Arial" w:hAnsi="Arial" w:cs="Arial"/>
          <w:b/>
          <w:bCs/>
          <w:color w:val="000000" w:themeColor="text1"/>
          <w:sz w:val="22"/>
          <w:szCs w:val="22"/>
        </w:rPr>
        <w:t xml:space="preserve">Appendix Figure </w:t>
      </w:r>
      <w:r w:rsidR="003B2DB0">
        <w:rPr>
          <w:rFonts w:ascii="Arial" w:hAnsi="Arial" w:cs="Arial"/>
          <w:b/>
          <w:bCs/>
          <w:color w:val="000000" w:themeColor="text1"/>
          <w:sz w:val="22"/>
          <w:szCs w:val="22"/>
        </w:rPr>
        <w:t>1</w:t>
      </w:r>
      <w:r w:rsidR="0057074D">
        <w:rPr>
          <w:rFonts w:ascii="Arial" w:hAnsi="Arial" w:cs="Arial"/>
          <w:b/>
          <w:bCs/>
          <w:color w:val="000000" w:themeColor="text1"/>
          <w:sz w:val="22"/>
          <w:szCs w:val="22"/>
        </w:rPr>
        <w:t>1</w:t>
      </w:r>
      <w:r w:rsidRPr="003F27E9">
        <w:rPr>
          <w:rFonts w:ascii="Arial" w:hAnsi="Arial" w:cs="Arial"/>
          <w:b/>
          <w:bCs/>
          <w:color w:val="000000" w:themeColor="text1"/>
          <w:sz w:val="22"/>
          <w:szCs w:val="22"/>
        </w:rPr>
        <w:t>. Hosmer-</w:t>
      </w:r>
      <w:proofErr w:type="spellStart"/>
      <w:r w:rsidRPr="003F27E9">
        <w:rPr>
          <w:rFonts w:ascii="Arial" w:hAnsi="Arial" w:cs="Arial"/>
          <w:b/>
          <w:bCs/>
          <w:color w:val="000000" w:themeColor="text1"/>
          <w:sz w:val="22"/>
          <w:szCs w:val="22"/>
        </w:rPr>
        <w:t>Lemeshow</w:t>
      </w:r>
      <w:proofErr w:type="spellEnd"/>
      <w:r w:rsidRPr="003F27E9">
        <w:rPr>
          <w:rFonts w:ascii="Arial" w:hAnsi="Arial" w:cs="Arial"/>
          <w:b/>
          <w:bCs/>
          <w:color w:val="000000" w:themeColor="text1"/>
          <w:sz w:val="22"/>
          <w:szCs w:val="22"/>
        </w:rPr>
        <w:t xml:space="preserve"> statistic vs. time when update interval equals </w:t>
      </w:r>
      <w:r>
        <w:rPr>
          <w:rFonts w:ascii="Arial" w:hAnsi="Arial" w:cs="Arial"/>
          <w:b/>
          <w:bCs/>
          <w:color w:val="000000" w:themeColor="text1"/>
          <w:sz w:val="22"/>
          <w:szCs w:val="22"/>
        </w:rPr>
        <w:t>4</w:t>
      </w:r>
      <w:r w:rsidRPr="003F27E9">
        <w:rPr>
          <w:rFonts w:ascii="Arial" w:hAnsi="Arial" w:cs="Arial"/>
          <w:b/>
          <w:bCs/>
          <w:color w:val="000000" w:themeColor="text1"/>
          <w:sz w:val="22"/>
          <w:szCs w:val="22"/>
        </w:rPr>
        <w:t xml:space="preserve"> quarter</w:t>
      </w:r>
      <w:r>
        <w:rPr>
          <w:rFonts w:ascii="Arial" w:hAnsi="Arial" w:cs="Arial"/>
          <w:b/>
          <w:bCs/>
          <w:color w:val="000000" w:themeColor="text1"/>
          <w:sz w:val="22"/>
          <w:szCs w:val="22"/>
        </w:rPr>
        <w:t>s</w:t>
      </w:r>
      <w:r w:rsidRPr="003F27E9">
        <w:rPr>
          <w:rFonts w:ascii="Arial" w:hAnsi="Arial" w:cs="Arial"/>
          <w:b/>
          <w:bCs/>
          <w:color w:val="000000" w:themeColor="text1"/>
          <w:sz w:val="22"/>
          <w:szCs w:val="22"/>
        </w:rPr>
        <w:t xml:space="preserve"> and 100% new data are used.</w:t>
      </w:r>
    </w:p>
    <w:p w14:paraId="7F12E667" w14:textId="5EC69C77" w:rsidR="00F36F66" w:rsidRDefault="00790306" w:rsidP="00F36F66">
      <w:pPr>
        <w:rPr>
          <w:rFonts w:ascii="Arial" w:hAnsi="Arial" w:cs="Arial"/>
          <w:b/>
          <w:bCs/>
          <w:color w:val="000000" w:themeColor="text1"/>
          <w:sz w:val="22"/>
          <w:szCs w:val="22"/>
        </w:rPr>
      </w:pPr>
      <w:r w:rsidRPr="00790306">
        <w:rPr>
          <w:rFonts w:ascii="Arial" w:hAnsi="Arial" w:cs="Arial"/>
          <w:b/>
          <w:bCs/>
          <w:noProof/>
          <w:color w:val="000000" w:themeColor="text1"/>
          <w:sz w:val="22"/>
          <w:szCs w:val="22"/>
        </w:rPr>
        <w:drawing>
          <wp:anchor distT="0" distB="0" distL="114300" distR="114300" simplePos="0" relativeHeight="251674624" behindDoc="1" locked="0" layoutInCell="1" allowOverlap="1" wp14:anchorId="76E89A3C" wp14:editId="60508886">
            <wp:simplePos x="0" y="0"/>
            <wp:positionH relativeFrom="column">
              <wp:posOffset>0</wp:posOffset>
            </wp:positionH>
            <wp:positionV relativeFrom="paragraph">
              <wp:posOffset>66675</wp:posOffset>
            </wp:positionV>
            <wp:extent cx="3536950" cy="3514090"/>
            <wp:effectExtent l="0" t="0" r="6350" b="3810"/>
            <wp:wrapTight wrapText="bothSides">
              <wp:wrapPolygon edited="0">
                <wp:start x="0" y="0"/>
                <wp:lineTo x="0" y="21545"/>
                <wp:lineTo x="21561" y="21545"/>
                <wp:lineTo x="21561" y="0"/>
                <wp:lineTo x="0" y="0"/>
              </wp:wrapPolygon>
            </wp:wrapTight>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36950" cy="3514090"/>
                    </a:xfrm>
                    <a:prstGeom prst="rect">
                      <a:avLst/>
                    </a:prstGeom>
                  </pic:spPr>
                </pic:pic>
              </a:graphicData>
            </a:graphic>
            <wp14:sizeRelH relativeFrom="page">
              <wp14:pctWidth>0</wp14:pctWidth>
            </wp14:sizeRelH>
            <wp14:sizeRelV relativeFrom="page">
              <wp14:pctHeight>0</wp14:pctHeight>
            </wp14:sizeRelV>
          </wp:anchor>
        </w:drawing>
      </w:r>
    </w:p>
    <w:p w14:paraId="1E19958E" w14:textId="63C0BEAC" w:rsidR="00790306" w:rsidRPr="003F27E9" w:rsidRDefault="00790306" w:rsidP="00F36F66">
      <w:pPr>
        <w:rPr>
          <w:rFonts w:ascii="Arial" w:hAnsi="Arial" w:cs="Arial"/>
          <w:b/>
          <w:bCs/>
          <w:color w:val="000000" w:themeColor="text1"/>
          <w:sz w:val="22"/>
          <w:szCs w:val="22"/>
        </w:rPr>
      </w:pPr>
    </w:p>
    <w:p w14:paraId="131DF0A9" w14:textId="77777777" w:rsidR="00F36F66" w:rsidRPr="003F27E9" w:rsidRDefault="00F36F66" w:rsidP="00F36F66">
      <w:pPr>
        <w:rPr>
          <w:rFonts w:ascii="Arial" w:hAnsi="Arial" w:cs="Arial"/>
          <w:b/>
          <w:bCs/>
          <w:color w:val="000000" w:themeColor="text1"/>
          <w:sz w:val="22"/>
          <w:szCs w:val="22"/>
        </w:rPr>
      </w:pPr>
    </w:p>
    <w:p w14:paraId="7EA644F4" w14:textId="77777777" w:rsidR="00F36F66" w:rsidRPr="003F27E9" w:rsidRDefault="00F36F66" w:rsidP="00F36F66">
      <w:pPr>
        <w:rPr>
          <w:rFonts w:ascii="Arial" w:hAnsi="Arial" w:cs="Arial"/>
          <w:b/>
          <w:bCs/>
          <w:color w:val="000000" w:themeColor="text1"/>
          <w:sz w:val="22"/>
          <w:szCs w:val="22"/>
        </w:rPr>
      </w:pPr>
    </w:p>
    <w:p w14:paraId="4BB0425F" w14:textId="77777777" w:rsidR="00F36F66" w:rsidRPr="003F27E9" w:rsidRDefault="00F36F66" w:rsidP="00F36F66">
      <w:pPr>
        <w:rPr>
          <w:rFonts w:ascii="Arial" w:hAnsi="Arial" w:cs="Arial"/>
          <w:b/>
          <w:bCs/>
          <w:color w:val="000000" w:themeColor="text1"/>
          <w:sz w:val="22"/>
          <w:szCs w:val="22"/>
        </w:rPr>
      </w:pPr>
    </w:p>
    <w:p w14:paraId="43EF088F" w14:textId="77777777" w:rsidR="00F36F66" w:rsidRPr="003F27E9" w:rsidRDefault="00F36F66" w:rsidP="00F36F66">
      <w:pPr>
        <w:rPr>
          <w:rFonts w:ascii="Arial" w:hAnsi="Arial" w:cs="Arial"/>
          <w:b/>
          <w:bCs/>
          <w:color w:val="000000" w:themeColor="text1"/>
          <w:sz w:val="22"/>
          <w:szCs w:val="22"/>
        </w:rPr>
      </w:pPr>
    </w:p>
    <w:p w14:paraId="44282BD1" w14:textId="77777777" w:rsidR="00F36F66" w:rsidRPr="003F27E9" w:rsidRDefault="00F36F66" w:rsidP="00F36F66">
      <w:pPr>
        <w:rPr>
          <w:rFonts w:ascii="Arial" w:hAnsi="Arial" w:cs="Arial"/>
          <w:b/>
          <w:bCs/>
          <w:color w:val="000000" w:themeColor="text1"/>
          <w:sz w:val="22"/>
          <w:szCs w:val="22"/>
        </w:rPr>
      </w:pPr>
    </w:p>
    <w:p w14:paraId="5425D0E8" w14:textId="77777777" w:rsidR="00F36F66" w:rsidRPr="003F27E9" w:rsidRDefault="00F36F66" w:rsidP="00F36F66">
      <w:pPr>
        <w:rPr>
          <w:rFonts w:ascii="Arial" w:hAnsi="Arial" w:cs="Arial"/>
          <w:b/>
          <w:bCs/>
          <w:color w:val="000000" w:themeColor="text1"/>
          <w:sz w:val="22"/>
          <w:szCs w:val="22"/>
        </w:rPr>
      </w:pPr>
    </w:p>
    <w:p w14:paraId="49CC4845" w14:textId="77777777" w:rsidR="00F36F66" w:rsidRPr="003F27E9" w:rsidRDefault="00F36F66" w:rsidP="00F36F66">
      <w:pPr>
        <w:rPr>
          <w:rFonts w:ascii="Arial" w:hAnsi="Arial" w:cs="Arial"/>
          <w:b/>
          <w:bCs/>
          <w:color w:val="000000" w:themeColor="text1"/>
          <w:sz w:val="22"/>
          <w:szCs w:val="22"/>
        </w:rPr>
      </w:pPr>
    </w:p>
    <w:p w14:paraId="3CFD5FCD" w14:textId="77777777" w:rsidR="00F36F66" w:rsidRPr="003F27E9" w:rsidRDefault="00F36F66" w:rsidP="00F36F66">
      <w:pPr>
        <w:rPr>
          <w:rFonts w:ascii="Arial" w:hAnsi="Arial" w:cs="Arial"/>
          <w:b/>
          <w:bCs/>
          <w:color w:val="000000" w:themeColor="text1"/>
          <w:sz w:val="22"/>
          <w:szCs w:val="22"/>
        </w:rPr>
      </w:pPr>
    </w:p>
    <w:p w14:paraId="5F51020E" w14:textId="77777777" w:rsidR="00F36F66" w:rsidRPr="003F27E9" w:rsidRDefault="00F36F66" w:rsidP="00F36F66">
      <w:pPr>
        <w:rPr>
          <w:rFonts w:ascii="Arial" w:hAnsi="Arial" w:cs="Arial"/>
          <w:b/>
          <w:bCs/>
          <w:color w:val="000000" w:themeColor="text1"/>
          <w:sz w:val="22"/>
          <w:szCs w:val="22"/>
        </w:rPr>
      </w:pPr>
    </w:p>
    <w:p w14:paraId="41C8B0F9" w14:textId="77777777" w:rsidR="00F36F66" w:rsidRPr="003F27E9" w:rsidRDefault="00F36F66" w:rsidP="00F36F66">
      <w:pPr>
        <w:rPr>
          <w:rFonts w:ascii="Arial" w:hAnsi="Arial" w:cs="Arial"/>
          <w:b/>
          <w:bCs/>
          <w:color w:val="000000" w:themeColor="text1"/>
          <w:sz w:val="22"/>
          <w:szCs w:val="22"/>
        </w:rPr>
      </w:pPr>
    </w:p>
    <w:p w14:paraId="4B3A0AC9" w14:textId="77777777" w:rsidR="00F36F66" w:rsidRPr="003F27E9" w:rsidRDefault="00F36F66" w:rsidP="00F36F66">
      <w:pPr>
        <w:rPr>
          <w:rFonts w:ascii="Arial" w:hAnsi="Arial" w:cs="Arial"/>
          <w:b/>
          <w:bCs/>
          <w:color w:val="000000" w:themeColor="text1"/>
          <w:sz w:val="22"/>
          <w:szCs w:val="22"/>
        </w:rPr>
      </w:pPr>
    </w:p>
    <w:p w14:paraId="0CBCA20E" w14:textId="77777777" w:rsidR="00F36F66" w:rsidRPr="003F27E9" w:rsidRDefault="00F36F66" w:rsidP="00F36F66">
      <w:pPr>
        <w:rPr>
          <w:rFonts w:ascii="Arial" w:hAnsi="Arial" w:cs="Arial"/>
          <w:b/>
          <w:bCs/>
          <w:color w:val="000000" w:themeColor="text1"/>
          <w:sz w:val="22"/>
          <w:szCs w:val="22"/>
        </w:rPr>
      </w:pPr>
    </w:p>
    <w:p w14:paraId="3BA1AF2E" w14:textId="77777777" w:rsidR="00F36F66" w:rsidRPr="003F27E9" w:rsidRDefault="00F36F66" w:rsidP="00F36F66">
      <w:pPr>
        <w:rPr>
          <w:rFonts w:ascii="Arial" w:hAnsi="Arial" w:cs="Arial"/>
          <w:b/>
          <w:bCs/>
          <w:color w:val="000000" w:themeColor="text1"/>
          <w:sz w:val="22"/>
          <w:szCs w:val="22"/>
        </w:rPr>
      </w:pPr>
    </w:p>
    <w:p w14:paraId="44CA451D" w14:textId="77777777" w:rsidR="00F36F66" w:rsidRPr="003F27E9" w:rsidRDefault="00F36F66" w:rsidP="00F36F66">
      <w:pPr>
        <w:rPr>
          <w:rFonts w:ascii="Arial" w:hAnsi="Arial" w:cs="Arial"/>
          <w:b/>
          <w:bCs/>
          <w:color w:val="000000" w:themeColor="text1"/>
          <w:sz w:val="22"/>
          <w:szCs w:val="22"/>
        </w:rPr>
      </w:pPr>
    </w:p>
    <w:p w14:paraId="1ECA355D" w14:textId="77777777" w:rsidR="00F36F66" w:rsidRPr="003F27E9" w:rsidRDefault="00F36F66" w:rsidP="00F36F66">
      <w:pPr>
        <w:rPr>
          <w:rFonts w:ascii="Arial" w:hAnsi="Arial" w:cs="Arial"/>
          <w:b/>
          <w:bCs/>
          <w:color w:val="000000" w:themeColor="text1"/>
          <w:sz w:val="22"/>
          <w:szCs w:val="22"/>
        </w:rPr>
      </w:pPr>
    </w:p>
    <w:p w14:paraId="4E6E03BB" w14:textId="77777777" w:rsidR="00F36F66" w:rsidRPr="003F27E9" w:rsidRDefault="00F36F66" w:rsidP="00F36F66">
      <w:pPr>
        <w:rPr>
          <w:rFonts w:ascii="Arial" w:hAnsi="Arial" w:cs="Arial"/>
          <w:b/>
          <w:bCs/>
          <w:color w:val="000000" w:themeColor="text1"/>
          <w:sz w:val="22"/>
          <w:szCs w:val="22"/>
        </w:rPr>
      </w:pPr>
    </w:p>
    <w:p w14:paraId="6D91F9B1" w14:textId="77777777" w:rsidR="00F36F66" w:rsidRPr="003F27E9" w:rsidRDefault="00F36F66" w:rsidP="00F36F66">
      <w:pPr>
        <w:rPr>
          <w:rFonts w:ascii="Arial" w:hAnsi="Arial" w:cs="Arial"/>
          <w:b/>
          <w:bCs/>
          <w:color w:val="000000" w:themeColor="text1"/>
          <w:sz w:val="22"/>
          <w:szCs w:val="22"/>
        </w:rPr>
      </w:pPr>
    </w:p>
    <w:p w14:paraId="1424F690" w14:textId="77777777" w:rsidR="00F36F66" w:rsidRPr="003F27E9" w:rsidRDefault="00F36F66" w:rsidP="00F36F66">
      <w:pPr>
        <w:rPr>
          <w:rFonts w:ascii="Arial" w:hAnsi="Arial" w:cs="Arial"/>
          <w:b/>
          <w:bCs/>
          <w:color w:val="000000" w:themeColor="text1"/>
          <w:sz w:val="22"/>
          <w:szCs w:val="22"/>
        </w:rPr>
      </w:pPr>
    </w:p>
    <w:p w14:paraId="69139E25" w14:textId="77777777" w:rsidR="00F36F66" w:rsidRPr="003F27E9" w:rsidRDefault="00F36F66" w:rsidP="00F36F66">
      <w:pPr>
        <w:rPr>
          <w:rFonts w:ascii="Arial" w:hAnsi="Arial" w:cs="Arial"/>
          <w:b/>
          <w:bCs/>
          <w:color w:val="000000" w:themeColor="text1"/>
          <w:sz w:val="22"/>
          <w:szCs w:val="22"/>
        </w:rPr>
      </w:pPr>
    </w:p>
    <w:p w14:paraId="30A6D53F" w14:textId="77777777" w:rsidR="00F36F66" w:rsidRPr="003F27E9" w:rsidRDefault="00F36F66" w:rsidP="00F36F66">
      <w:pPr>
        <w:rPr>
          <w:rFonts w:ascii="Arial" w:hAnsi="Arial" w:cs="Arial"/>
          <w:b/>
          <w:bCs/>
          <w:color w:val="000000" w:themeColor="text1"/>
          <w:sz w:val="22"/>
          <w:szCs w:val="22"/>
        </w:rPr>
      </w:pPr>
    </w:p>
    <w:p w14:paraId="0B4FA9A2" w14:textId="77777777" w:rsidR="00F36F66" w:rsidRPr="003F27E9" w:rsidRDefault="00F36F66" w:rsidP="00F36F66">
      <w:pPr>
        <w:rPr>
          <w:rFonts w:ascii="Arial" w:hAnsi="Arial" w:cs="Arial"/>
          <w:b/>
          <w:bCs/>
          <w:color w:val="000000" w:themeColor="text1"/>
          <w:sz w:val="22"/>
          <w:szCs w:val="22"/>
        </w:rPr>
      </w:pPr>
    </w:p>
    <w:p w14:paraId="79058841" w14:textId="77777777" w:rsidR="004F7985" w:rsidRDefault="004F7985" w:rsidP="004F7985">
      <w:pPr>
        <w:rPr>
          <w:rFonts w:ascii="Arial" w:hAnsi="Arial" w:cs="Arial"/>
          <w:b/>
          <w:bCs/>
          <w:color w:val="000000" w:themeColor="text1"/>
          <w:sz w:val="22"/>
          <w:szCs w:val="22"/>
        </w:rPr>
      </w:pPr>
    </w:p>
    <w:p w14:paraId="027C3ECA" w14:textId="09816648" w:rsidR="004F7985" w:rsidRDefault="004F7985" w:rsidP="004F7985">
      <w:pPr>
        <w:rPr>
          <w:rFonts w:ascii="Arial" w:hAnsi="Arial" w:cs="Arial"/>
          <w:b/>
          <w:bCs/>
          <w:color w:val="000000" w:themeColor="text1"/>
          <w:sz w:val="22"/>
          <w:szCs w:val="22"/>
        </w:rPr>
      </w:pPr>
      <w:r w:rsidRPr="003F27E9">
        <w:rPr>
          <w:rFonts w:ascii="Arial" w:hAnsi="Arial" w:cs="Arial"/>
          <w:b/>
          <w:bCs/>
          <w:color w:val="000000" w:themeColor="text1"/>
          <w:sz w:val="22"/>
          <w:szCs w:val="22"/>
        </w:rPr>
        <w:lastRenderedPageBreak/>
        <w:t xml:space="preserve">Appendix Figure </w:t>
      </w:r>
      <w:r w:rsidR="003B2DB0">
        <w:rPr>
          <w:rFonts w:ascii="Arial" w:hAnsi="Arial" w:cs="Arial"/>
          <w:b/>
          <w:bCs/>
          <w:color w:val="000000" w:themeColor="text1"/>
          <w:sz w:val="22"/>
          <w:szCs w:val="22"/>
        </w:rPr>
        <w:t>1</w:t>
      </w:r>
      <w:r w:rsidR="0057074D">
        <w:rPr>
          <w:rFonts w:ascii="Arial" w:hAnsi="Arial" w:cs="Arial"/>
          <w:b/>
          <w:bCs/>
          <w:color w:val="000000" w:themeColor="text1"/>
          <w:sz w:val="22"/>
          <w:szCs w:val="22"/>
        </w:rPr>
        <w:t>2</w:t>
      </w:r>
      <w:r w:rsidRPr="003F27E9">
        <w:rPr>
          <w:rFonts w:ascii="Arial" w:hAnsi="Arial" w:cs="Arial"/>
          <w:b/>
          <w:bCs/>
          <w:color w:val="000000" w:themeColor="text1"/>
          <w:sz w:val="22"/>
          <w:szCs w:val="22"/>
        </w:rPr>
        <w:t xml:space="preserve">. </w:t>
      </w:r>
      <w:r>
        <w:rPr>
          <w:rFonts w:ascii="Arial" w:hAnsi="Arial" w:cs="Arial"/>
          <w:b/>
          <w:bCs/>
          <w:color w:val="000000" w:themeColor="text1"/>
          <w:sz w:val="22"/>
          <w:szCs w:val="22"/>
        </w:rPr>
        <w:t>Calibration</w:t>
      </w:r>
      <w:r w:rsidRPr="003F27E9">
        <w:rPr>
          <w:rFonts w:ascii="Arial" w:hAnsi="Arial" w:cs="Arial"/>
          <w:b/>
          <w:bCs/>
          <w:color w:val="000000" w:themeColor="text1"/>
          <w:sz w:val="22"/>
          <w:szCs w:val="22"/>
        </w:rPr>
        <w:t xml:space="preserve"> vs. time when update interval equals </w:t>
      </w:r>
      <w:r>
        <w:rPr>
          <w:rFonts w:ascii="Arial" w:hAnsi="Arial" w:cs="Arial"/>
          <w:b/>
          <w:bCs/>
          <w:color w:val="000000" w:themeColor="text1"/>
          <w:sz w:val="22"/>
          <w:szCs w:val="22"/>
        </w:rPr>
        <w:t>4</w:t>
      </w:r>
      <w:r w:rsidRPr="003F27E9">
        <w:rPr>
          <w:rFonts w:ascii="Arial" w:hAnsi="Arial" w:cs="Arial"/>
          <w:b/>
          <w:bCs/>
          <w:color w:val="000000" w:themeColor="text1"/>
          <w:sz w:val="22"/>
          <w:szCs w:val="22"/>
        </w:rPr>
        <w:t xml:space="preserve"> quarter</w:t>
      </w:r>
      <w:r>
        <w:rPr>
          <w:rFonts w:ascii="Arial" w:hAnsi="Arial" w:cs="Arial"/>
          <w:b/>
          <w:bCs/>
          <w:color w:val="000000" w:themeColor="text1"/>
          <w:sz w:val="22"/>
          <w:szCs w:val="22"/>
        </w:rPr>
        <w:t>s</w:t>
      </w:r>
      <w:r w:rsidRPr="003F27E9">
        <w:rPr>
          <w:rFonts w:ascii="Arial" w:hAnsi="Arial" w:cs="Arial"/>
          <w:b/>
          <w:bCs/>
          <w:color w:val="000000" w:themeColor="text1"/>
          <w:sz w:val="22"/>
          <w:szCs w:val="22"/>
        </w:rPr>
        <w:t xml:space="preserve"> and 100% new data are used.</w:t>
      </w:r>
      <w:r>
        <w:rPr>
          <w:rFonts w:ascii="Arial" w:hAnsi="Arial" w:cs="Arial"/>
          <w:b/>
          <w:bCs/>
          <w:color w:val="000000" w:themeColor="text1"/>
          <w:sz w:val="22"/>
          <w:szCs w:val="22"/>
        </w:rPr>
        <w:t xml:space="preserve"> A) calibration intercept (calibration-in-the-large); B) calibration slope.</w:t>
      </w:r>
    </w:p>
    <w:p w14:paraId="738183A7" w14:textId="5E5F58B7" w:rsidR="004F7985" w:rsidRDefault="009248F4" w:rsidP="004F7985">
      <w:pPr>
        <w:rPr>
          <w:rFonts w:ascii="Arial" w:hAnsi="Arial" w:cs="Arial"/>
          <w:b/>
          <w:bCs/>
          <w:color w:val="000000" w:themeColor="text1"/>
          <w:sz w:val="22"/>
          <w:szCs w:val="22"/>
        </w:rPr>
      </w:pPr>
      <w:r w:rsidRPr="009248F4">
        <w:rPr>
          <w:rFonts w:ascii="Arial" w:hAnsi="Arial" w:cs="Arial"/>
          <w:b/>
          <w:bCs/>
          <w:noProof/>
          <w:color w:val="000000" w:themeColor="text1"/>
          <w:sz w:val="22"/>
          <w:szCs w:val="22"/>
        </w:rPr>
        <w:drawing>
          <wp:anchor distT="0" distB="0" distL="114300" distR="114300" simplePos="0" relativeHeight="251699200" behindDoc="1" locked="0" layoutInCell="1" allowOverlap="1" wp14:anchorId="0ADB55B3" wp14:editId="307D4953">
            <wp:simplePos x="0" y="0"/>
            <wp:positionH relativeFrom="column">
              <wp:posOffset>358140</wp:posOffset>
            </wp:positionH>
            <wp:positionV relativeFrom="paragraph">
              <wp:posOffset>114300</wp:posOffset>
            </wp:positionV>
            <wp:extent cx="3783965" cy="3794760"/>
            <wp:effectExtent l="0" t="0" r="635" b="2540"/>
            <wp:wrapTight wrapText="bothSides">
              <wp:wrapPolygon edited="0">
                <wp:start x="0" y="0"/>
                <wp:lineTo x="0" y="21542"/>
                <wp:lineTo x="21531" y="21542"/>
                <wp:lineTo x="21531" y="0"/>
                <wp:lineTo x="0" y="0"/>
              </wp:wrapPolygon>
            </wp:wrapTight>
            <wp:docPr id="19" name="Picture 1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diagram&#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3783965" cy="3794760"/>
                    </a:xfrm>
                    <a:prstGeom prst="rect">
                      <a:avLst/>
                    </a:prstGeom>
                  </pic:spPr>
                </pic:pic>
              </a:graphicData>
            </a:graphic>
            <wp14:sizeRelH relativeFrom="page">
              <wp14:pctWidth>0</wp14:pctWidth>
            </wp14:sizeRelH>
            <wp14:sizeRelV relativeFrom="page">
              <wp14:pctHeight>0</wp14:pctHeight>
            </wp14:sizeRelV>
          </wp:anchor>
        </w:drawing>
      </w:r>
    </w:p>
    <w:p w14:paraId="4AA48752" w14:textId="533FFA73" w:rsidR="004F7985" w:rsidRPr="003F27E9" w:rsidRDefault="004F7985" w:rsidP="004F7985">
      <w:pPr>
        <w:rPr>
          <w:rFonts w:ascii="Arial" w:hAnsi="Arial" w:cs="Arial"/>
          <w:b/>
          <w:bCs/>
          <w:color w:val="000000" w:themeColor="text1"/>
          <w:sz w:val="22"/>
          <w:szCs w:val="22"/>
        </w:rPr>
      </w:pPr>
      <w:r>
        <w:rPr>
          <w:rFonts w:ascii="Arial" w:hAnsi="Arial" w:cs="Arial"/>
          <w:b/>
          <w:bCs/>
          <w:color w:val="000000" w:themeColor="text1"/>
          <w:sz w:val="22"/>
          <w:szCs w:val="22"/>
        </w:rPr>
        <w:t>A</w:t>
      </w:r>
    </w:p>
    <w:p w14:paraId="24E823B1" w14:textId="719B6E16" w:rsidR="004F7985" w:rsidRPr="003F27E9" w:rsidRDefault="004F7985" w:rsidP="004F7985">
      <w:pPr>
        <w:rPr>
          <w:rFonts w:ascii="Arial" w:hAnsi="Arial" w:cs="Arial"/>
          <w:b/>
          <w:bCs/>
          <w:color w:val="000000" w:themeColor="text1"/>
          <w:sz w:val="22"/>
          <w:szCs w:val="22"/>
        </w:rPr>
      </w:pPr>
    </w:p>
    <w:p w14:paraId="78ADFB0A" w14:textId="032D23E7" w:rsidR="004F7985" w:rsidRPr="003F27E9" w:rsidRDefault="004F7985" w:rsidP="004F7985">
      <w:pPr>
        <w:rPr>
          <w:rFonts w:ascii="Arial" w:hAnsi="Arial" w:cs="Arial"/>
          <w:b/>
          <w:bCs/>
          <w:color w:val="000000" w:themeColor="text1"/>
          <w:sz w:val="22"/>
          <w:szCs w:val="22"/>
        </w:rPr>
      </w:pPr>
    </w:p>
    <w:p w14:paraId="4584A23F" w14:textId="4F51C205" w:rsidR="004F7985" w:rsidRDefault="004F7985" w:rsidP="004F7985">
      <w:pPr>
        <w:rPr>
          <w:rFonts w:ascii="Arial" w:hAnsi="Arial" w:cs="Arial"/>
          <w:b/>
          <w:bCs/>
          <w:color w:val="000000" w:themeColor="text1"/>
          <w:sz w:val="22"/>
          <w:szCs w:val="22"/>
        </w:rPr>
      </w:pPr>
    </w:p>
    <w:p w14:paraId="0C512F38" w14:textId="0C0EFE54" w:rsidR="004F7985" w:rsidRPr="003F27E9" w:rsidRDefault="004F7985" w:rsidP="004F7985">
      <w:pPr>
        <w:rPr>
          <w:rFonts w:ascii="Arial" w:hAnsi="Arial" w:cs="Arial"/>
          <w:b/>
          <w:bCs/>
          <w:color w:val="000000" w:themeColor="text1"/>
          <w:sz w:val="22"/>
          <w:szCs w:val="22"/>
        </w:rPr>
      </w:pPr>
    </w:p>
    <w:p w14:paraId="218D3324" w14:textId="4D5410AD" w:rsidR="004F7985" w:rsidRPr="003F27E9" w:rsidRDefault="004F7985" w:rsidP="004F7985">
      <w:pPr>
        <w:rPr>
          <w:rFonts w:ascii="Arial" w:hAnsi="Arial" w:cs="Arial"/>
          <w:b/>
          <w:bCs/>
          <w:color w:val="000000" w:themeColor="text1"/>
          <w:sz w:val="22"/>
          <w:szCs w:val="22"/>
        </w:rPr>
      </w:pPr>
    </w:p>
    <w:p w14:paraId="40EF9D9B" w14:textId="4F9C8401" w:rsidR="004F7985" w:rsidRPr="003F27E9" w:rsidRDefault="004F7985" w:rsidP="004F7985">
      <w:pPr>
        <w:rPr>
          <w:rFonts w:ascii="Arial" w:hAnsi="Arial" w:cs="Arial"/>
          <w:b/>
          <w:bCs/>
          <w:color w:val="000000" w:themeColor="text1"/>
          <w:sz w:val="22"/>
          <w:szCs w:val="22"/>
        </w:rPr>
      </w:pPr>
    </w:p>
    <w:p w14:paraId="437E1F9F" w14:textId="109B4408" w:rsidR="004F7985" w:rsidRPr="003F27E9" w:rsidRDefault="004F7985" w:rsidP="004F7985">
      <w:pPr>
        <w:rPr>
          <w:rFonts w:ascii="Arial" w:hAnsi="Arial" w:cs="Arial"/>
          <w:b/>
          <w:bCs/>
          <w:color w:val="000000" w:themeColor="text1"/>
          <w:sz w:val="22"/>
          <w:szCs w:val="22"/>
        </w:rPr>
      </w:pPr>
    </w:p>
    <w:p w14:paraId="588FE835" w14:textId="0D3D6A62" w:rsidR="004F7985" w:rsidRPr="003F27E9" w:rsidRDefault="004F7985" w:rsidP="004F7985">
      <w:pPr>
        <w:rPr>
          <w:rFonts w:ascii="Arial" w:hAnsi="Arial" w:cs="Arial"/>
          <w:b/>
          <w:bCs/>
          <w:color w:val="000000" w:themeColor="text1"/>
          <w:sz w:val="22"/>
          <w:szCs w:val="22"/>
        </w:rPr>
      </w:pPr>
    </w:p>
    <w:p w14:paraId="23CC241B" w14:textId="09C796A0" w:rsidR="004F7985" w:rsidRPr="003F27E9" w:rsidRDefault="004F7985" w:rsidP="004F7985">
      <w:pPr>
        <w:rPr>
          <w:rFonts w:ascii="Arial" w:hAnsi="Arial" w:cs="Arial"/>
          <w:b/>
          <w:bCs/>
          <w:color w:val="000000" w:themeColor="text1"/>
          <w:sz w:val="22"/>
          <w:szCs w:val="22"/>
        </w:rPr>
      </w:pPr>
    </w:p>
    <w:p w14:paraId="6991D408" w14:textId="7F8CD355" w:rsidR="004F7985" w:rsidRPr="003F27E9" w:rsidRDefault="004F7985" w:rsidP="004F7985">
      <w:pPr>
        <w:rPr>
          <w:rFonts w:ascii="Arial" w:hAnsi="Arial" w:cs="Arial"/>
          <w:b/>
          <w:bCs/>
          <w:color w:val="000000" w:themeColor="text1"/>
          <w:sz w:val="22"/>
          <w:szCs w:val="22"/>
        </w:rPr>
      </w:pPr>
    </w:p>
    <w:p w14:paraId="1A8027E7" w14:textId="1F93DEE8" w:rsidR="004F7985" w:rsidRPr="003F27E9" w:rsidRDefault="004F7985" w:rsidP="004F7985">
      <w:pPr>
        <w:rPr>
          <w:rFonts w:ascii="Arial" w:hAnsi="Arial" w:cs="Arial"/>
          <w:b/>
          <w:bCs/>
          <w:color w:val="000000" w:themeColor="text1"/>
          <w:sz w:val="22"/>
          <w:szCs w:val="22"/>
        </w:rPr>
      </w:pPr>
    </w:p>
    <w:p w14:paraId="41877919" w14:textId="4CAD7BB9" w:rsidR="004F7985" w:rsidRPr="003F27E9" w:rsidRDefault="004F7985" w:rsidP="004F7985">
      <w:pPr>
        <w:rPr>
          <w:rFonts w:ascii="Arial" w:hAnsi="Arial" w:cs="Arial"/>
          <w:b/>
          <w:bCs/>
          <w:color w:val="000000" w:themeColor="text1"/>
          <w:sz w:val="22"/>
          <w:szCs w:val="22"/>
        </w:rPr>
      </w:pPr>
    </w:p>
    <w:p w14:paraId="053D860F" w14:textId="551E509E" w:rsidR="004F7985" w:rsidRPr="003F27E9" w:rsidRDefault="004F7985" w:rsidP="004F7985">
      <w:pPr>
        <w:rPr>
          <w:rFonts w:ascii="Arial" w:hAnsi="Arial" w:cs="Arial"/>
          <w:b/>
          <w:bCs/>
          <w:color w:val="000000" w:themeColor="text1"/>
          <w:sz w:val="22"/>
          <w:szCs w:val="22"/>
        </w:rPr>
      </w:pPr>
    </w:p>
    <w:p w14:paraId="244C95FD" w14:textId="5DF135A3" w:rsidR="004F7985" w:rsidRPr="003F27E9" w:rsidRDefault="004F7985" w:rsidP="004F7985">
      <w:pPr>
        <w:rPr>
          <w:rFonts w:ascii="Arial" w:hAnsi="Arial" w:cs="Arial"/>
          <w:b/>
          <w:bCs/>
          <w:color w:val="000000" w:themeColor="text1"/>
          <w:sz w:val="22"/>
          <w:szCs w:val="22"/>
        </w:rPr>
      </w:pPr>
    </w:p>
    <w:p w14:paraId="2922C8A7" w14:textId="31897087" w:rsidR="004F7985" w:rsidRPr="003F27E9" w:rsidRDefault="004F7985" w:rsidP="004F7985">
      <w:pPr>
        <w:rPr>
          <w:rFonts w:ascii="Arial" w:hAnsi="Arial" w:cs="Arial"/>
          <w:b/>
          <w:bCs/>
          <w:color w:val="000000" w:themeColor="text1"/>
          <w:sz w:val="22"/>
          <w:szCs w:val="22"/>
        </w:rPr>
      </w:pPr>
    </w:p>
    <w:p w14:paraId="36787BEC" w14:textId="13AF0EA9" w:rsidR="004F7985" w:rsidRPr="003F27E9" w:rsidRDefault="004F7985" w:rsidP="004F7985">
      <w:pPr>
        <w:rPr>
          <w:rFonts w:ascii="Arial" w:hAnsi="Arial" w:cs="Arial"/>
          <w:b/>
          <w:bCs/>
          <w:color w:val="000000" w:themeColor="text1"/>
          <w:sz w:val="22"/>
          <w:szCs w:val="22"/>
        </w:rPr>
      </w:pPr>
    </w:p>
    <w:p w14:paraId="4736CAA0" w14:textId="1AF1F945" w:rsidR="004F7985" w:rsidRPr="003F27E9" w:rsidRDefault="004F7985" w:rsidP="004F7985">
      <w:pPr>
        <w:rPr>
          <w:rFonts w:ascii="Arial" w:hAnsi="Arial" w:cs="Arial"/>
          <w:b/>
          <w:bCs/>
          <w:color w:val="000000" w:themeColor="text1"/>
          <w:sz w:val="22"/>
          <w:szCs w:val="22"/>
        </w:rPr>
      </w:pPr>
    </w:p>
    <w:p w14:paraId="1C083751" w14:textId="7B72D08B" w:rsidR="004F7985" w:rsidRPr="003F27E9" w:rsidRDefault="004F7985" w:rsidP="004F7985">
      <w:pPr>
        <w:rPr>
          <w:rFonts w:ascii="Arial" w:hAnsi="Arial" w:cs="Arial"/>
          <w:b/>
          <w:bCs/>
          <w:color w:val="000000" w:themeColor="text1"/>
          <w:sz w:val="22"/>
          <w:szCs w:val="22"/>
        </w:rPr>
      </w:pPr>
    </w:p>
    <w:p w14:paraId="023ED414" w14:textId="7FB95491" w:rsidR="004F7985" w:rsidRPr="003F27E9" w:rsidRDefault="004F7985" w:rsidP="004F7985">
      <w:pPr>
        <w:rPr>
          <w:rFonts w:ascii="Arial" w:hAnsi="Arial" w:cs="Arial"/>
          <w:b/>
          <w:bCs/>
          <w:color w:val="000000" w:themeColor="text1"/>
          <w:sz w:val="22"/>
          <w:szCs w:val="22"/>
        </w:rPr>
      </w:pPr>
    </w:p>
    <w:p w14:paraId="3F5AB8D7" w14:textId="0E3EF85E" w:rsidR="004F7985" w:rsidRPr="003F27E9" w:rsidRDefault="004F7985" w:rsidP="004F7985">
      <w:pPr>
        <w:rPr>
          <w:rFonts w:ascii="Arial" w:hAnsi="Arial" w:cs="Arial"/>
          <w:b/>
          <w:bCs/>
          <w:color w:val="000000" w:themeColor="text1"/>
          <w:sz w:val="22"/>
          <w:szCs w:val="22"/>
        </w:rPr>
      </w:pPr>
    </w:p>
    <w:p w14:paraId="1671E514" w14:textId="091D17C6" w:rsidR="004F7985" w:rsidRPr="003F27E9" w:rsidRDefault="004F7985" w:rsidP="004F7985">
      <w:pPr>
        <w:rPr>
          <w:rFonts w:ascii="Arial" w:hAnsi="Arial" w:cs="Arial"/>
          <w:b/>
          <w:bCs/>
          <w:color w:val="000000" w:themeColor="text1"/>
          <w:sz w:val="22"/>
          <w:szCs w:val="22"/>
        </w:rPr>
      </w:pPr>
    </w:p>
    <w:p w14:paraId="2A6DF9FF" w14:textId="20FF99EF" w:rsidR="004F7985" w:rsidRDefault="004F7985" w:rsidP="004F7985">
      <w:pPr>
        <w:spacing w:line="480" w:lineRule="auto"/>
        <w:rPr>
          <w:rFonts w:ascii="Arial" w:hAnsi="Arial" w:cs="Arial"/>
          <w:b/>
          <w:bCs/>
          <w:color w:val="000000" w:themeColor="text1"/>
          <w:sz w:val="22"/>
          <w:szCs w:val="22"/>
        </w:rPr>
      </w:pPr>
    </w:p>
    <w:p w14:paraId="581C7B49" w14:textId="2F8D9C2E" w:rsidR="004F7985" w:rsidRDefault="009248F4" w:rsidP="004F7985">
      <w:pPr>
        <w:spacing w:line="480" w:lineRule="auto"/>
        <w:rPr>
          <w:rFonts w:ascii="Arial" w:hAnsi="Arial" w:cs="Arial"/>
          <w:b/>
          <w:bCs/>
          <w:color w:val="000000" w:themeColor="text1"/>
          <w:sz w:val="22"/>
          <w:szCs w:val="22"/>
        </w:rPr>
      </w:pPr>
      <w:r w:rsidRPr="009248F4">
        <w:rPr>
          <w:rFonts w:ascii="Arial" w:hAnsi="Arial" w:cs="Arial"/>
          <w:b/>
          <w:bCs/>
          <w:noProof/>
          <w:color w:val="000000" w:themeColor="text1"/>
          <w:sz w:val="22"/>
          <w:szCs w:val="22"/>
        </w:rPr>
        <w:drawing>
          <wp:anchor distT="0" distB="0" distL="114300" distR="114300" simplePos="0" relativeHeight="251700224" behindDoc="1" locked="0" layoutInCell="1" allowOverlap="1" wp14:anchorId="6DAC7C17" wp14:editId="4A6CAC28">
            <wp:simplePos x="0" y="0"/>
            <wp:positionH relativeFrom="column">
              <wp:posOffset>357847</wp:posOffset>
            </wp:positionH>
            <wp:positionV relativeFrom="paragraph">
              <wp:posOffset>304458</wp:posOffset>
            </wp:positionV>
            <wp:extent cx="3699510" cy="3709670"/>
            <wp:effectExtent l="0" t="0" r="0" b="0"/>
            <wp:wrapTight wrapText="bothSides">
              <wp:wrapPolygon edited="0">
                <wp:start x="0" y="0"/>
                <wp:lineTo x="0" y="21519"/>
                <wp:lineTo x="21504" y="21519"/>
                <wp:lineTo x="21504" y="0"/>
                <wp:lineTo x="0" y="0"/>
              </wp:wrapPolygon>
            </wp:wrapTight>
            <wp:docPr id="20" name="Picture 20"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with medium confidence"/>
                    <pic:cNvPicPr/>
                  </pic:nvPicPr>
                  <pic:blipFill>
                    <a:blip r:embed="rId21">
                      <a:extLst>
                        <a:ext uri="{28A0092B-C50C-407E-A947-70E740481C1C}">
                          <a14:useLocalDpi xmlns:a14="http://schemas.microsoft.com/office/drawing/2010/main" val="0"/>
                        </a:ext>
                      </a:extLst>
                    </a:blip>
                    <a:stretch>
                      <a:fillRect/>
                    </a:stretch>
                  </pic:blipFill>
                  <pic:spPr>
                    <a:xfrm>
                      <a:off x="0" y="0"/>
                      <a:ext cx="3699510" cy="3709670"/>
                    </a:xfrm>
                    <a:prstGeom prst="rect">
                      <a:avLst/>
                    </a:prstGeom>
                  </pic:spPr>
                </pic:pic>
              </a:graphicData>
            </a:graphic>
            <wp14:sizeRelH relativeFrom="page">
              <wp14:pctWidth>0</wp14:pctWidth>
            </wp14:sizeRelH>
            <wp14:sizeRelV relativeFrom="page">
              <wp14:pctHeight>0</wp14:pctHeight>
            </wp14:sizeRelV>
          </wp:anchor>
        </w:drawing>
      </w:r>
    </w:p>
    <w:p w14:paraId="57B27C94" w14:textId="4D2091C6" w:rsidR="004F7985" w:rsidRDefault="004F7985" w:rsidP="004F7985">
      <w:pPr>
        <w:spacing w:line="480" w:lineRule="auto"/>
        <w:rPr>
          <w:rFonts w:ascii="Arial" w:hAnsi="Arial" w:cs="Arial"/>
          <w:b/>
          <w:bCs/>
          <w:color w:val="000000" w:themeColor="text1"/>
          <w:sz w:val="22"/>
          <w:szCs w:val="22"/>
        </w:rPr>
      </w:pPr>
      <w:r>
        <w:rPr>
          <w:rFonts w:ascii="Arial" w:hAnsi="Arial" w:cs="Arial"/>
          <w:b/>
          <w:bCs/>
          <w:color w:val="000000" w:themeColor="text1"/>
          <w:sz w:val="22"/>
          <w:szCs w:val="22"/>
        </w:rPr>
        <w:t>B</w:t>
      </w:r>
    </w:p>
    <w:p w14:paraId="75622A88" w14:textId="77777777" w:rsidR="004F7985" w:rsidRDefault="004F7985" w:rsidP="004F7985">
      <w:pPr>
        <w:spacing w:line="480" w:lineRule="auto"/>
        <w:rPr>
          <w:rFonts w:ascii="Arial" w:hAnsi="Arial" w:cs="Arial"/>
          <w:b/>
          <w:bCs/>
          <w:color w:val="000000" w:themeColor="text1"/>
          <w:sz w:val="22"/>
          <w:szCs w:val="22"/>
        </w:rPr>
      </w:pPr>
    </w:p>
    <w:p w14:paraId="52068B68" w14:textId="77777777" w:rsidR="004F7985" w:rsidRDefault="004F7985" w:rsidP="004F7985">
      <w:pPr>
        <w:spacing w:line="480" w:lineRule="auto"/>
        <w:rPr>
          <w:rFonts w:ascii="Arial" w:hAnsi="Arial" w:cs="Arial"/>
          <w:b/>
          <w:bCs/>
          <w:color w:val="000000" w:themeColor="text1"/>
          <w:sz w:val="22"/>
          <w:szCs w:val="22"/>
        </w:rPr>
      </w:pPr>
    </w:p>
    <w:p w14:paraId="601EF31D" w14:textId="77777777" w:rsidR="004F7985" w:rsidRDefault="004F7985" w:rsidP="004F7985">
      <w:pPr>
        <w:spacing w:line="480" w:lineRule="auto"/>
        <w:rPr>
          <w:rFonts w:ascii="Arial" w:hAnsi="Arial" w:cs="Arial"/>
          <w:b/>
          <w:bCs/>
          <w:color w:val="000000" w:themeColor="text1"/>
          <w:sz w:val="22"/>
          <w:szCs w:val="22"/>
        </w:rPr>
      </w:pPr>
    </w:p>
    <w:p w14:paraId="1E6193AD" w14:textId="77777777" w:rsidR="004F7985" w:rsidRDefault="004F7985" w:rsidP="004F7985">
      <w:pPr>
        <w:spacing w:line="480" w:lineRule="auto"/>
        <w:rPr>
          <w:rFonts w:ascii="Arial" w:hAnsi="Arial" w:cs="Arial"/>
          <w:b/>
          <w:bCs/>
          <w:color w:val="000000" w:themeColor="text1"/>
          <w:sz w:val="22"/>
          <w:szCs w:val="22"/>
        </w:rPr>
      </w:pPr>
    </w:p>
    <w:p w14:paraId="206B1C28" w14:textId="77777777" w:rsidR="004F7985" w:rsidRDefault="004F7985" w:rsidP="004F7985">
      <w:pPr>
        <w:spacing w:line="480" w:lineRule="auto"/>
        <w:rPr>
          <w:rFonts w:ascii="Arial" w:hAnsi="Arial" w:cs="Arial"/>
          <w:b/>
          <w:bCs/>
          <w:color w:val="000000" w:themeColor="text1"/>
          <w:sz w:val="22"/>
          <w:szCs w:val="22"/>
        </w:rPr>
      </w:pPr>
    </w:p>
    <w:p w14:paraId="4823E8DF" w14:textId="77777777" w:rsidR="004F7985" w:rsidRDefault="004F7985" w:rsidP="004F7985">
      <w:pPr>
        <w:pStyle w:val="Heading1"/>
        <w:spacing w:line="480" w:lineRule="auto"/>
        <w:rPr>
          <w:rFonts w:ascii="Arial" w:hAnsi="Arial" w:cs="Arial"/>
          <w:b/>
          <w:color w:val="000000" w:themeColor="text1"/>
          <w:sz w:val="22"/>
          <w:szCs w:val="22"/>
        </w:rPr>
      </w:pPr>
    </w:p>
    <w:p w14:paraId="24A991A6" w14:textId="77777777" w:rsidR="004F7985" w:rsidRDefault="004F7985" w:rsidP="004F7985">
      <w:pPr>
        <w:pStyle w:val="Heading1"/>
        <w:spacing w:line="480" w:lineRule="auto"/>
        <w:rPr>
          <w:rFonts w:ascii="Arial" w:hAnsi="Arial" w:cs="Arial"/>
          <w:b/>
          <w:color w:val="000000" w:themeColor="text1"/>
          <w:sz w:val="22"/>
          <w:szCs w:val="22"/>
        </w:rPr>
      </w:pPr>
    </w:p>
    <w:p w14:paraId="18455098" w14:textId="77777777" w:rsidR="004F7985" w:rsidRDefault="004F7985" w:rsidP="004F7985">
      <w:pPr>
        <w:pStyle w:val="Heading1"/>
        <w:spacing w:line="480" w:lineRule="auto"/>
        <w:rPr>
          <w:rFonts w:ascii="Arial" w:hAnsi="Arial" w:cs="Arial"/>
          <w:b/>
          <w:color w:val="000000" w:themeColor="text1"/>
          <w:sz w:val="22"/>
          <w:szCs w:val="22"/>
        </w:rPr>
      </w:pPr>
    </w:p>
    <w:p w14:paraId="36318F0B" w14:textId="77777777" w:rsidR="004F7985" w:rsidRDefault="004F7985" w:rsidP="004F7985"/>
    <w:p w14:paraId="264958D6" w14:textId="77777777" w:rsidR="004F7985" w:rsidRDefault="004F7985" w:rsidP="004F7985"/>
    <w:p w14:paraId="09957600" w14:textId="77777777" w:rsidR="00392570" w:rsidRDefault="00392570" w:rsidP="00B51B64">
      <w:pPr>
        <w:sectPr w:rsidR="00392570" w:rsidSect="00B6348E">
          <w:pgSz w:w="12240" w:h="15840"/>
          <w:pgMar w:top="1152" w:right="1152" w:bottom="1152" w:left="1152" w:header="720" w:footer="720" w:gutter="0"/>
          <w:cols w:space="720"/>
          <w:docGrid w:linePitch="360"/>
        </w:sectPr>
      </w:pPr>
    </w:p>
    <w:p w14:paraId="299F052D" w14:textId="2B7CECBA" w:rsidR="00431DE3" w:rsidRPr="00E41DB0" w:rsidRDefault="00431DE3" w:rsidP="00F36469">
      <w:pPr>
        <w:pStyle w:val="Heading1"/>
        <w:spacing w:line="480" w:lineRule="auto"/>
        <w:rPr>
          <w:rFonts w:ascii="Arial" w:hAnsi="Arial" w:cs="Arial"/>
          <w:b/>
          <w:color w:val="000000" w:themeColor="text1"/>
          <w:sz w:val="22"/>
          <w:szCs w:val="22"/>
        </w:rPr>
      </w:pPr>
      <w:bookmarkStart w:id="6" w:name="_Toc82531369"/>
      <w:r>
        <w:rPr>
          <w:rFonts w:ascii="Arial" w:hAnsi="Arial" w:cs="Arial"/>
          <w:b/>
          <w:color w:val="000000" w:themeColor="text1"/>
          <w:sz w:val="22"/>
          <w:szCs w:val="22"/>
        </w:rPr>
        <w:lastRenderedPageBreak/>
        <w:t>R Code</w:t>
      </w:r>
      <w:bookmarkEnd w:id="6"/>
    </w:p>
    <w:p w14:paraId="0B44A856" w14:textId="50DD7922" w:rsidR="00431DE3" w:rsidRPr="00C65ACE" w:rsidRDefault="00431DE3" w:rsidP="00F36469">
      <w:pPr>
        <w:spacing w:line="480" w:lineRule="auto"/>
        <w:ind w:firstLine="720"/>
        <w:rPr>
          <w:rFonts w:ascii="Arial" w:hAnsi="Arial" w:cs="Arial"/>
          <w:sz w:val="22"/>
          <w:szCs w:val="22"/>
        </w:rPr>
      </w:pPr>
      <w:r w:rsidRPr="00C65ACE">
        <w:rPr>
          <w:rFonts w:ascii="Arial" w:hAnsi="Arial" w:cs="Arial"/>
          <w:sz w:val="22"/>
          <w:szCs w:val="22"/>
        </w:rPr>
        <w:t xml:space="preserve">Below we include the R code used to </w:t>
      </w:r>
      <w:r w:rsidR="00C65ACE" w:rsidRPr="00C65ACE">
        <w:rPr>
          <w:rFonts w:ascii="Arial" w:hAnsi="Arial" w:cs="Arial"/>
          <w:sz w:val="22"/>
          <w:szCs w:val="22"/>
        </w:rPr>
        <w:t xml:space="preserve">implement the </w:t>
      </w:r>
      <w:r w:rsidR="00C65ACE" w:rsidRPr="00C65ACE">
        <w:rPr>
          <w:rFonts w:ascii="Arial" w:hAnsi="Arial" w:cs="Arial"/>
          <w:color w:val="000000" w:themeColor="text1"/>
          <w:sz w:val="22"/>
          <w:szCs w:val="22"/>
        </w:rPr>
        <w:t xml:space="preserve">five different update strategies described in the main text (i.e., never update, update using the closed testing procedure proposed by </w:t>
      </w:r>
      <w:proofErr w:type="spellStart"/>
      <w:r w:rsidR="00C65ACE" w:rsidRPr="00C65ACE">
        <w:rPr>
          <w:rFonts w:ascii="Arial" w:hAnsi="Arial" w:cs="Arial"/>
          <w:color w:val="000000" w:themeColor="text1"/>
          <w:sz w:val="22"/>
          <w:szCs w:val="22"/>
        </w:rPr>
        <w:t>Vergouwe</w:t>
      </w:r>
      <w:proofErr w:type="spellEnd"/>
      <w:r w:rsidR="00C65ACE" w:rsidRPr="00C65ACE">
        <w:rPr>
          <w:rFonts w:ascii="Arial" w:hAnsi="Arial" w:cs="Arial"/>
          <w:color w:val="000000" w:themeColor="text1"/>
          <w:sz w:val="22"/>
          <w:szCs w:val="22"/>
        </w:rPr>
        <w:t xml:space="preserve"> et al. </w:t>
      </w:r>
      <w:r w:rsidR="00C65ACE" w:rsidRPr="00C65ACE">
        <w:rPr>
          <w:rFonts w:ascii="Arial" w:hAnsi="Arial" w:cs="Arial"/>
          <w:color w:val="000000" w:themeColor="text1"/>
          <w:sz w:val="22"/>
          <w:szCs w:val="22"/>
        </w:rPr>
        <w:fldChar w:fldCharType="begin"/>
      </w:r>
      <w:r w:rsidR="00C65ACE" w:rsidRPr="00C65ACE">
        <w:rPr>
          <w:rFonts w:ascii="Arial" w:hAnsi="Arial" w:cs="Arial"/>
          <w:color w:val="000000" w:themeColor="text1"/>
          <w:sz w:val="22"/>
          <w:szCs w:val="22"/>
        </w:rPr>
        <w:instrText xml:space="preserve"> ADDIN EN.CITE &lt;EndNote&gt;&lt;Cite&gt;&lt;Author&gt;Vergouwe&lt;/Author&gt;&lt;Year&gt;2017&lt;/Year&gt;&lt;IDText&gt;A closed testing procedure to select an appropriate method for updating prediction models&lt;/IDText&gt;&lt;DisplayText&gt;[1]&lt;/DisplayText&gt;&lt;record&gt;&lt;dates&gt;&lt;pub-dates&gt;&lt;date&gt;Dec&lt;/date&gt;&lt;/pub-dates&gt;&lt;year&gt;2017&lt;/year&gt;&lt;/dates&gt;&lt;keywords&gt;&lt;keyword&gt;Biometry&lt;/keyword&gt;&lt;keyword&gt;Brain Injuries&lt;/keyword&gt;&lt;keyword&gt;Child&lt;/keyword&gt;&lt;keyword&gt;Child, Preschool&lt;/keyword&gt;&lt;keyword&gt;Computer Simulation&lt;/keyword&gt;&lt;keyword&gt;Female&lt;/keyword&gt;&lt;keyword&gt;Fever&lt;/keyword&gt;&lt;keyword&gt;Humans&lt;/keyword&gt;&lt;keyword&gt;Infant&lt;/keyword&gt;&lt;keyword&gt;Logistic Models&lt;/keyword&gt;&lt;keyword&gt;Male&lt;/keyword&gt;&lt;keyword&gt;Middle Aged&lt;/keyword&gt;&lt;keyword&gt;Probability&lt;/keyword&gt;&lt;keyword&gt;Prostatic Neoplasms&lt;/keyword&gt;&lt;keyword&gt;Regression Analysis&lt;/keyword&gt;&lt;keyword&gt;Risk Assessment&lt;/keyword&gt;&lt;keyword&gt;closed testing procedure&lt;/keyword&gt;&lt;keyword&gt;logistic regression&lt;/keyword&gt;&lt;keyword&gt;model updating&lt;/keyword&gt;&lt;keyword&gt;prediction model&lt;/keyword&gt;&lt;/keywords&gt;&lt;urls&gt;&lt;related-urls&gt;&lt;url&gt;https://www.ncbi.nlm.nih.gov/pubmed/27891652&lt;/url&gt;&lt;/related-urls&gt;&lt;/urls&gt;&lt;isbn&gt;1097-0258&lt;/isbn&gt;&lt;titles&gt;&lt;title&gt;A closed testing procedure to select an appropriate method for updating prediction models&lt;/title&gt;&lt;secondary-title&gt;Stat Med&lt;/secondary-title&gt;&lt;/titles&gt;&lt;pages&gt;4529-4539&lt;/pages&gt;&lt;number&gt;28&lt;/number&gt;&lt;contributors&gt;&lt;authors&gt;&lt;author&gt;Vergouwe, Y.&lt;/author&gt;&lt;author&gt;Nieboer, D.&lt;/author&gt;&lt;author&gt;Oostenbrink, R.&lt;/author&gt;&lt;author&gt;Debray, T. P. A.&lt;/author&gt;&lt;author&gt;Murray, G. D.&lt;/author&gt;&lt;author&gt;Kattan, M. W.&lt;/author&gt;&lt;author&gt;Koffijberg, H.&lt;/author&gt;&lt;author&gt;Moons, K. G. M.&lt;/author&gt;&lt;author&gt;Steyerberg, E. W.&lt;/author&gt;&lt;/authors&gt;&lt;/contributors&gt;&lt;edition&gt;2016/11/28&lt;/edition&gt;&lt;language&gt;eng&lt;/language&gt;&lt;added-date format="utc"&gt;1621370851&lt;/added-date&gt;&lt;ref-type name="Journal Article"&gt;17&lt;/ref-type&gt;&lt;rec-number&gt;50&lt;/rec-number&gt;&lt;last-updated-date format="utc"&gt;1621370851&lt;/last-updated-date&gt;&lt;accession-num&gt;27891652&lt;/accession-num&gt;&lt;electronic-resource-num&gt;10.1002/sim.7179&lt;/electronic-resource-num&gt;&lt;volume&gt;36&lt;/volume&gt;&lt;/record&gt;&lt;/Cite&gt;&lt;/EndNote&gt;</w:instrText>
      </w:r>
      <w:r w:rsidR="00C65ACE" w:rsidRPr="00C65ACE">
        <w:rPr>
          <w:rFonts w:ascii="Arial" w:hAnsi="Arial" w:cs="Arial"/>
          <w:color w:val="000000" w:themeColor="text1"/>
          <w:sz w:val="22"/>
          <w:szCs w:val="22"/>
        </w:rPr>
        <w:fldChar w:fldCharType="separate"/>
      </w:r>
      <w:r w:rsidR="00C65ACE" w:rsidRPr="00C65ACE">
        <w:rPr>
          <w:rFonts w:ascii="Arial" w:hAnsi="Arial" w:cs="Arial"/>
          <w:noProof/>
          <w:color w:val="000000" w:themeColor="text1"/>
          <w:sz w:val="22"/>
          <w:szCs w:val="22"/>
        </w:rPr>
        <w:t>[1]</w:t>
      </w:r>
      <w:r w:rsidR="00C65ACE" w:rsidRPr="00C65ACE">
        <w:rPr>
          <w:rFonts w:ascii="Arial" w:hAnsi="Arial" w:cs="Arial"/>
          <w:color w:val="000000" w:themeColor="text1"/>
          <w:sz w:val="22"/>
          <w:szCs w:val="22"/>
        </w:rPr>
        <w:fldChar w:fldCharType="end"/>
      </w:r>
      <w:r w:rsidR="00C65ACE" w:rsidRPr="00C65ACE">
        <w:rPr>
          <w:rFonts w:ascii="Arial" w:hAnsi="Arial" w:cs="Arial"/>
          <w:color w:val="000000" w:themeColor="text1"/>
          <w:sz w:val="22"/>
          <w:szCs w:val="22"/>
        </w:rPr>
        <w:t xml:space="preserve">, always recalibrate the intercept </w:t>
      </w:r>
      <w:r w:rsidR="00C65ACE" w:rsidRPr="00C65ACE">
        <w:rPr>
          <w:rFonts w:ascii="Arial" w:hAnsi="Arial" w:cs="Arial"/>
          <w:color w:val="000000" w:themeColor="text1"/>
          <w:sz w:val="22"/>
          <w:szCs w:val="22"/>
        </w:rPr>
        <w:fldChar w:fldCharType="begin">
          <w:fldData xml:space="preserve">PEVuZE5vdGU+PENpdGU+PEF1dGhvcj5TdGV5ZXJiZXJnPC9BdXRob3I+PFllYXI+MjAxMDwvWWVh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</w:fldData>
        </w:fldChar>
      </w:r>
      <w:r w:rsidR="00C65ACE" w:rsidRPr="00C65ACE">
        <w:rPr>
          <w:rFonts w:ascii="Arial" w:hAnsi="Arial" w:cs="Arial"/>
          <w:color w:val="000000" w:themeColor="text1"/>
          <w:sz w:val="22"/>
          <w:szCs w:val="22"/>
        </w:rPr>
        <w:instrText xml:space="preserve"> ADDIN EN.CITE </w:instrText>
      </w:r>
      <w:r w:rsidR="00C65ACE" w:rsidRPr="00C65ACE">
        <w:rPr>
          <w:rFonts w:ascii="Arial" w:hAnsi="Arial" w:cs="Arial"/>
          <w:color w:val="000000" w:themeColor="text1"/>
          <w:sz w:val="22"/>
          <w:szCs w:val="22"/>
        </w:rPr>
        <w:fldChar w:fldCharType="begin">
          <w:fldData xml:space="preserve">PEVuZE5vdGU+PENpdGU+PEF1dGhvcj5TdGV5ZXJiZXJnPC9BdXRob3I+PFllYXI+MjAxMDwvWWVh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</w:fldData>
        </w:fldChar>
      </w:r>
      <w:r w:rsidR="00C65ACE" w:rsidRPr="00C65ACE">
        <w:rPr>
          <w:rFonts w:ascii="Arial" w:hAnsi="Arial" w:cs="Arial"/>
          <w:color w:val="000000" w:themeColor="text1"/>
          <w:sz w:val="22"/>
          <w:szCs w:val="22"/>
        </w:rPr>
        <w:instrText xml:space="preserve"> ADDIN EN.CITE.DATA </w:instrText>
      </w:r>
      <w:r w:rsidR="00C65ACE" w:rsidRPr="00C65ACE">
        <w:rPr>
          <w:rFonts w:ascii="Arial" w:hAnsi="Arial" w:cs="Arial"/>
          <w:color w:val="000000" w:themeColor="text1"/>
          <w:sz w:val="22"/>
          <w:szCs w:val="22"/>
        </w:rPr>
      </w:r>
      <w:r w:rsidR="00C65ACE" w:rsidRPr="00C65ACE">
        <w:rPr>
          <w:rFonts w:ascii="Arial" w:hAnsi="Arial" w:cs="Arial"/>
          <w:color w:val="000000" w:themeColor="text1"/>
          <w:sz w:val="22"/>
          <w:szCs w:val="22"/>
        </w:rPr>
        <w:fldChar w:fldCharType="end"/>
      </w:r>
      <w:r w:rsidR="00C65ACE" w:rsidRPr="00C65ACE">
        <w:rPr>
          <w:rFonts w:ascii="Arial" w:hAnsi="Arial" w:cs="Arial"/>
          <w:color w:val="000000" w:themeColor="text1"/>
          <w:sz w:val="22"/>
          <w:szCs w:val="22"/>
        </w:rPr>
      </w:r>
      <w:r w:rsidR="00C65ACE" w:rsidRPr="00C65ACE">
        <w:rPr>
          <w:rFonts w:ascii="Arial" w:hAnsi="Arial" w:cs="Arial"/>
          <w:color w:val="000000" w:themeColor="text1"/>
          <w:sz w:val="22"/>
          <w:szCs w:val="22"/>
        </w:rPr>
        <w:fldChar w:fldCharType="separate"/>
      </w:r>
      <w:r w:rsidR="00C65ACE" w:rsidRPr="00C65ACE">
        <w:rPr>
          <w:rFonts w:ascii="Arial" w:hAnsi="Arial" w:cs="Arial"/>
          <w:noProof/>
          <w:color w:val="000000" w:themeColor="text1"/>
          <w:sz w:val="22"/>
          <w:szCs w:val="22"/>
        </w:rPr>
        <w:t>[1-6]</w:t>
      </w:r>
      <w:r w:rsidR="00C65ACE" w:rsidRPr="00C65ACE">
        <w:rPr>
          <w:rFonts w:ascii="Arial" w:hAnsi="Arial" w:cs="Arial"/>
          <w:color w:val="000000" w:themeColor="text1"/>
          <w:sz w:val="22"/>
          <w:szCs w:val="22"/>
        </w:rPr>
        <w:fldChar w:fldCharType="end"/>
      </w:r>
      <w:r w:rsidR="00C65ACE" w:rsidRPr="00C65ACE">
        <w:rPr>
          <w:rFonts w:ascii="Arial" w:hAnsi="Arial" w:cs="Arial"/>
          <w:color w:val="000000" w:themeColor="text1"/>
          <w:sz w:val="22"/>
          <w:szCs w:val="22"/>
        </w:rPr>
        <w:t xml:space="preserve">, always recalibrate the intercept and slope </w:t>
      </w:r>
      <w:r w:rsidR="00C65ACE" w:rsidRPr="00C65ACE">
        <w:rPr>
          <w:rFonts w:ascii="Arial" w:hAnsi="Arial" w:cs="Arial"/>
          <w:color w:val="000000" w:themeColor="text1"/>
          <w:sz w:val="22"/>
          <w:szCs w:val="22"/>
        </w:rPr>
        <w:fldChar w:fldCharType="begin">
          <w:fldData xml:space="preserve">PEVuZE5vdGU+PENpdGU+PEF1dGhvcj5TdGV5ZXJiZXJnPC9BdXRob3I+PFllYXI+MjAxMDwvWWVh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==
</w:fldData>
        </w:fldChar>
      </w:r>
      <w:r w:rsidR="00C65ACE" w:rsidRPr="00C65ACE">
        <w:rPr>
          <w:rFonts w:ascii="Arial" w:hAnsi="Arial" w:cs="Arial"/>
          <w:color w:val="000000" w:themeColor="text1"/>
          <w:sz w:val="22"/>
          <w:szCs w:val="22"/>
        </w:rPr>
        <w:instrText xml:space="preserve"> ADDIN EN.CITE </w:instrText>
      </w:r>
      <w:r w:rsidR="00C65ACE" w:rsidRPr="00C65ACE">
        <w:rPr>
          <w:rFonts w:ascii="Arial" w:hAnsi="Arial" w:cs="Arial"/>
          <w:color w:val="000000" w:themeColor="text1"/>
          <w:sz w:val="22"/>
          <w:szCs w:val="22"/>
        </w:rPr>
        <w:fldChar w:fldCharType="begin">
          <w:fldData xml:space="preserve">PEVuZE5vdGU+PENpdGU+PEF1dGhvcj5TdGV5ZXJiZXJnPC9BdXRob3I+PFllYXI+MjAxMDwvWWVh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==
</w:fldData>
        </w:fldChar>
      </w:r>
      <w:r w:rsidR="00C65ACE" w:rsidRPr="00C65ACE">
        <w:rPr>
          <w:rFonts w:ascii="Arial" w:hAnsi="Arial" w:cs="Arial"/>
          <w:color w:val="000000" w:themeColor="text1"/>
          <w:sz w:val="22"/>
          <w:szCs w:val="22"/>
        </w:rPr>
        <w:instrText xml:space="preserve"> ADDIN EN.CITE.DATA </w:instrText>
      </w:r>
      <w:r w:rsidR="00C65ACE" w:rsidRPr="00C65ACE">
        <w:rPr>
          <w:rFonts w:ascii="Arial" w:hAnsi="Arial" w:cs="Arial"/>
          <w:color w:val="000000" w:themeColor="text1"/>
          <w:sz w:val="22"/>
          <w:szCs w:val="22"/>
        </w:rPr>
      </w:r>
      <w:r w:rsidR="00C65ACE" w:rsidRPr="00C65ACE">
        <w:rPr>
          <w:rFonts w:ascii="Arial" w:hAnsi="Arial" w:cs="Arial"/>
          <w:color w:val="000000" w:themeColor="text1"/>
          <w:sz w:val="22"/>
          <w:szCs w:val="22"/>
        </w:rPr>
        <w:fldChar w:fldCharType="end"/>
      </w:r>
      <w:r w:rsidR="00C65ACE" w:rsidRPr="00C65ACE">
        <w:rPr>
          <w:rFonts w:ascii="Arial" w:hAnsi="Arial" w:cs="Arial"/>
          <w:color w:val="000000" w:themeColor="text1"/>
          <w:sz w:val="22"/>
          <w:szCs w:val="22"/>
        </w:rPr>
      </w:r>
      <w:r w:rsidR="00C65ACE" w:rsidRPr="00C65ACE">
        <w:rPr>
          <w:rFonts w:ascii="Arial" w:hAnsi="Arial" w:cs="Arial"/>
          <w:color w:val="000000" w:themeColor="text1"/>
          <w:sz w:val="22"/>
          <w:szCs w:val="22"/>
        </w:rPr>
        <w:fldChar w:fldCharType="separate"/>
      </w:r>
      <w:r w:rsidR="00C65ACE" w:rsidRPr="00C65ACE">
        <w:rPr>
          <w:rFonts w:ascii="Arial" w:hAnsi="Arial" w:cs="Arial"/>
          <w:noProof/>
          <w:color w:val="000000" w:themeColor="text1"/>
          <w:sz w:val="22"/>
          <w:szCs w:val="22"/>
        </w:rPr>
        <w:t>[1-8]</w:t>
      </w:r>
      <w:r w:rsidR="00C65ACE" w:rsidRPr="00C65ACE">
        <w:rPr>
          <w:rFonts w:ascii="Arial" w:hAnsi="Arial" w:cs="Arial"/>
          <w:color w:val="000000" w:themeColor="text1"/>
          <w:sz w:val="22"/>
          <w:szCs w:val="22"/>
        </w:rPr>
        <w:fldChar w:fldCharType="end"/>
      </w:r>
      <w:r w:rsidR="00C65ACE" w:rsidRPr="00C65ACE">
        <w:rPr>
          <w:rFonts w:ascii="Arial" w:hAnsi="Arial" w:cs="Arial"/>
          <w:color w:val="000000" w:themeColor="text1"/>
          <w:sz w:val="22"/>
          <w:szCs w:val="22"/>
        </w:rPr>
        <w:t xml:space="preserve">, and always refit the model </w:t>
      </w:r>
      <w:r w:rsidR="00C65ACE" w:rsidRPr="00C65ACE">
        <w:rPr>
          <w:rFonts w:ascii="Arial" w:hAnsi="Arial" w:cs="Arial"/>
          <w:color w:val="000000" w:themeColor="text1"/>
          <w:sz w:val="22"/>
          <w:szCs w:val="22"/>
        </w:rPr>
        <w:fldChar w:fldCharType="begin">
          <w:fldData xml:space="preserve">PEVuZE5vdGU+PENpdGU+PEF1dGhvcj5WZXJnb3V3ZTwvQXV0aG9yPjxZZWFyPjIwMTc8L1llYXI+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</w:fldData>
        </w:fldChar>
      </w:r>
      <w:r w:rsidR="00C65ACE" w:rsidRPr="00C65ACE">
        <w:rPr>
          <w:rFonts w:ascii="Arial" w:hAnsi="Arial" w:cs="Arial"/>
          <w:color w:val="000000" w:themeColor="text1"/>
          <w:sz w:val="22"/>
          <w:szCs w:val="22"/>
        </w:rPr>
        <w:instrText xml:space="preserve"> ADDIN EN.CITE </w:instrText>
      </w:r>
      <w:r w:rsidR="00C65ACE" w:rsidRPr="00C65ACE">
        <w:rPr>
          <w:rFonts w:ascii="Arial" w:hAnsi="Arial" w:cs="Arial"/>
          <w:color w:val="000000" w:themeColor="text1"/>
          <w:sz w:val="22"/>
          <w:szCs w:val="22"/>
        </w:rPr>
        <w:fldChar w:fldCharType="begin">
          <w:fldData xml:space="preserve">PEVuZE5vdGU+PENpdGU+PEF1dGhvcj5WZXJnb3V3ZTwvQXV0aG9yPjxZZWFyPjIwMTc8L1llYXI+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</w:fldData>
        </w:fldChar>
      </w:r>
      <w:r w:rsidR="00C65ACE" w:rsidRPr="00C65ACE">
        <w:rPr>
          <w:rFonts w:ascii="Arial" w:hAnsi="Arial" w:cs="Arial"/>
          <w:color w:val="000000" w:themeColor="text1"/>
          <w:sz w:val="22"/>
          <w:szCs w:val="22"/>
        </w:rPr>
        <w:instrText xml:space="preserve"> ADDIN EN.CITE.DATA </w:instrText>
      </w:r>
      <w:r w:rsidR="00C65ACE" w:rsidRPr="00C65ACE">
        <w:rPr>
          <w:rFonts w:ascii="Arial" w:hAnsi="Arial" w:cs="Arial"/>
          <w:color w:val="000000" w:themeColor="text1"/>
          <w:sz w:val="22"/>
          <w:szCs w:val="22"/>
        </w:rPr>
      </w:r>
      <w:r w:rsidR="00C65ACE" w:rsidRPr="00C65ACE">
        <w:rPr>
          <w:rFonts w:ascii="Arial" w:hAnsi="Arial" w:cs="Arial"/>
          <w:color w:val="000000" w:themeColor="text1"/>
          <w:sz w:val="22"/>
          <w:szCs w:val="22"/>
        </w:rPr>
        <w:fldChar w:fldCharType="end"/>
      </w:r>
      <w:r w:rsidR="00C65ACE" w:rsidRPr="00C65ACE">
        <w:rPr>
          <w:rFonts w:ascii="Arial" w:hAnsi="Arial" w:cs="Arial"/>
          <w:color w:val="000000" w:themeColor="text1"/>
          <w:sz w:val="22"/>
          <w:szCs w:val="22"/>
        </w:rPr>
      </w:r>
      <w:r w:rsidR="00C65ACE" w:rsidRPr="00C65ACE">
        <w:rPr>
          <w:rFonts w:ascii="Arial" w:hAnsi="Arial" w:cs="Arial"/>
          <w:color w:val="000000" w:themeColor="text1"/>
          <w:sz w:val="22"/>
          <w:szCs w:val="22"/>
        </w:rPr>
        <w:fldChar w:fldCharType="separate"/>
      </w:r>
      <w:r w:rsidR="00C65ACE" w:rsidRPr="00C65ACE">
        <w:rPr>
          <w:rFonts w:ascii="Arial" w:hAnsi="Arial" w:cs="Arial"/>
          <w:noProof/>
          <w:color w:val="000000" w:themeColor="text1"/>
          <w:sz w:val="22"/>
          <w:szCs w:val="22"/>
        </w:rPr>
        <w:t>[1, 6]</w:t>
      </w:r>
      <w:r w:rsidR="00C65ACE" w:rsidRPr="00C65ACE">
        <w:rPr>
          <w:rFonts w:ascii="Arial" w:hAnsi="Arial" w:cs="Arial"/>
          <w:color w:val="000000" w:themeColor="text1"/>
          <w:sz w:val="22"/>
          <w:szCs w:val="22"/>
        </w:rPr>
        <w:fldChar w:fldCharType="end"/>
      </w:r>
      <w:r w:rsidR="00C65ACE" w:rsidRPr="00C65ACE">
        <w:rPr>
          <w:rFonts w:ascii="Arial" w:hAnsi="Arial" w:cs="Arial"/>
          <w:color w:val="000000" w:themeColor="text1"/>
          <w:sz w:val="22"/>
          <w:szCs w:val="22"/>
        </w:rPr>
        <w:t>)</w:t>
      </w:r>
      <w:r w:rsidR="00C03383" w:rsidRPr="00C65ACE">
        <w:rPr>
          <w:rFonts w:ascii="Arial" w:hAnsi="Arial" w:cs="Arial"/>
          <w:sz w:val="22"/>
          <w:szCs w:val="22"/>
        </w:rPr>
        <w:t xml:space="preserve"> when the update interval equaled one quarter and 100% new data were used (i.e., the reference case)</w:t>
      </w:r>
      <w:r w:rsidRPr="00C65ACE">
        <w:rPr>
          <w:rFonts w:ascii="Arial" w:hAnsi="Arial" w:cs="Arial"/>
          <w:sz w:val="22"/>
          <w:szCs w:val="22"/>
        </w:rPr>
        <w:t>.</w:t>
      </w:r>
      <w:r w:rsidR="00C03383" w:rsidRPr="00C65ACE">
        <w:rPr>
          <w:rFonts w:ascii="Arial" w:hAnsi="Arial" w:cs="Arial"/>
          <w:sz w:val="22"/>
          <w:szCs w:val="22"/>
        </w:rPr>
        <w:t xml:space="preserve"> Similar code was used to conduct the remaining update interval and sliding window analyses.</w:t>
      </w:r>
    </w:p>
    <w:p w14:paraId="49796559" w14:textId="77777777" w:rsidR="009B6FCF" w:rsidRPr="00431DE3" w:rsidRDefault="009B6FCF" w:rsidP="009B6FCF"/>
    <w:p w14:paraId="3602A0DC" w14:textId="2B8FDD59" w:rsidR="00431DE3" w:rsidRPr="00A95B7E" w:rsidRDefault="00431DE3" w:rsidP="00431DE3">
      <w:pPr>
        <w:pStyle w:val="Heading3"/>
        <w:rPr>
          <w:sz w:val="16"/>
          <w:szCs w:val="16"/>
        </w:rPr>
      </w:pPr>
      <w:bookmarkStart w:id="7" w:name="_Toc82531370"/>
      <w:bookmarkStart w:id="8" w:name="apply-the-update-strategies"/>
      <w:bookmarkStart w:id="9" w:name="strategy-a-never-update"/>
      <w:r w:rsidRPr="00A95B7E">
        <w:rPr>
          <w:sz w:val="16"/>
          <w:szCs w:val="16"/>
        </w:rPr>
        <w:t>Never Update</w:t>
      </w:r>
      <w:bookmarkEnd w:id="7"/>
    </w:p>
    <w:p w14:paraId="1DE1D571" w14:textId="77777777" w:rsidR="00431DE3" w:rsidRPr="00A95B7E" w:rsidRDefault="00431DE3" w:rsidP="00431DE3">
      <w:pPr>
        <w:pStyle w:val="FirstParagraph"/>
        <w:rPr>
          <w:sz w:val="16"/>
          <w:szCs w:val="16"/>
        </w:rPr>
      </w:pPr>
      <w:r w:rsidRPr="00A95B7E">
        <w:rPr>
          <w:sz w:val="16"/>
          <w:szCs w:val="16"/>
        </w:rPr>
        <w:t>Here, we fit a baseline prediction model using the same data that was used to derive the 2010 post-transplant LAS model. We then assess the performance of this model each quarter between 2010 and 2015.</w:t>
      </w:r>
    </w:p>
    <w:p w14:paraId="7BC60865" w14:textId="77777777" w:rsidR="00431DE3" w:rsidRPr="00A95B7E" w:rsidRDefault="00431DE3" w:rsidP="00431DE3">
      <w:pPr>
        <w:pStyle w:val="SourceCode"/>
        <w:rPr>
          <w:sz w:val="16"/>
          <w:szCs w:val="16"/>
        </w:rPr>
      </w:pPr>
      <w:r w:rsidRPr="00A95B7E">
        <w:rPr>
          <w:rStyle w:val="DocumentationTok"/>
          <w:sz w:val="16"/>
          <w:szCs w:val="16"/>
        </w:rPr>
        <w:t>############################</w:t>
      </w:r>
      <w:r w:rsidRPr="00A95B7E">
        <w:rPr>
          <w:sz w:val="16"/>
          <w:szCs w:val="16"/>
        </w:rPr>
        <w:br/>
      </w:r>
      <w:r w:rsidRPr="00A95B7E">
        <w:rPr>
          <w:rStyle w:val="CommentTok"/>
          <w:sz w:val="16"/>
          <w:szCs w:val="16"/>
        </w:rPr>
        <w:t># Strategy A: Never Update #</w:t>
      </w:r>
      <w:r w:rsidRPr="00A95B7E">
        <w:rPr>
          <w:sz w:val="16"/>
          <w:szCs w:val="16"/>
        </w:rPr>
        <w:br/>
      </w:r>
      <w:r w:rsidRPr="00A95B7E">
        <w:rPr>
          <w:rStyle w:val="DocumentationTok"/>
          <w:sz w:val="16"/>
          <w:szCs w:val="16"/>
        </w:rPr>
        <w:t>############################</w:t>
      </w:r>
      <w:r w:rsidRPr="00A95B7E">
        <w:rPr>
          <w:sz w:val="16"/>
          <w:szCs w:val="16"/>
        </w:rPr>
        <w:br/>
      </w:r>
      <w:r w:rsidRPr="00A95B7E">
        <w:rPr>
          <w:sz w:val="16"/>
          <w:szCs w:val="16"/>
        </w:rPr>
        <w:br/>
      </w:r>
      <w:r w:rsidRPr="00A95B7E">
        <w:rPr>
          <w:rStyle w:val="CommentTok"/>
          <w:sz w:val="16"/>
          <w:szCs w:val="16"/>
        </w:rPr>
        <w:t xml:space="preserve"># Fit baseline prediction model using the </w:t>
      </w:r>
      <w:proofErr w:type="spellStart"/>
      <w:r w:rsidRPr="00A95B7E">
        <w:rPr>
          <w:rStyle w:val="CommentTok"/>
          <w:sz w:val="16"/>
          <w:szCs w:val="16"/>
        </w:rPr>
        <w:t>UNOSpre</w:t>
      </w:r>
      <w:proofErr w:type="spellEnd"/>
      <w:r w:rsidRPr="00A95B7E">
        <w:rPr>
          <w:rStyle w:val="CommentTok"/>
          <w:sz w:val="16"/>
          <w:szCs w:val="16"/>
        </w:rPr>
        <w:t xml:space="preserve"> </w:t>
      </w:r>
      <w:proofErr w:type="spellStart"/>
      <w:r w:rsidRPr="00A95B7E">
        <w:rPr>
          <w:rStyle w:val="CommentTok"/>
          <w:sz w:val="16"/>
          <w:szCs w:val="16"/>
        </w:rPr>
        <w:t>dataframe</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agespline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#age</w:t>
      </w:r>
      <w:r w:rsidRPr="00A95B7E">
        <w:rPr>
          <w:sz w:val="16"/>
          <w:szCs w:val="16"/>
        </w:rPr>
        <w:br/>
      </w:r>
      <w:r w:rsidRPr="00A95B7E">
        <w:rPr>
          <w:rStyle w:val="NormalTok"/>
          <w:sz w:val="16"/>
          <w:szCs w:val="16"/>
        </w:rPr>
        <w:t xml:space="preserve">                                    </w:t>
      </w:r>
      <w:proofErr w:type="spellStart"/>
      <w:r w:rsidRPr="00A95B7E">
        <w:rPr>
          <w:rStyle w:val="NormalTok"/>
          <w:sz w:val="16"/>
          <w:szCs w:val="16"/>
        </w:rPr>
        <w:t>ci_bin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calc_vent_use_bin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end_creat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creatinc2_flag </w:t>
      </w:r>
      <w:r w:rsidRPr="00A95B7E">
        <w:rPr>
          <w:rStyle w:val="SpecialChar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func_stat_trr_bin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calc_o2 </w:t>
      </w:r>
      <w:r w:rsidRPr="00A95B7E">
        <w:rPr>
          <w:rStyle w:val="SpecialCharTok"/>
          <w:sz w:val="16"/>
          <w:szCs w:val="16"/>
        </w:rPr>
        <w:t>+</w:t>
      </w:r>
      <w:r w:rsidRPr="00A95B7E">
        <w:rPr>
          <w:rStyle w:val="NormalTok"/>
          <w:sz w:val="16"/>
          <w:szCs w:val="16"/>
        </w:rPr>
        <w:t xml:space="preserve"> calc_o2</w:t>
      </w:r>
      <w:r w:rsidRPr="00A95B7E">
        <w:rPr>
          <w:rStyle w:val="SpecialCharTok"/>
          <w:sz w:val="16"/>
          <w:szCs w:val="16"/>
        </w:rPr>
        <w:t>*</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 o2 differs for groups B, C, D</w:t>
      </w:r>
      <w:r w:rsidRPr="00A95B7E">
        <w:rPr>
          <w:sz w:val="16"/>
          <w:szCs w:val="16"/>
        </w:rPr>
        <w:br/>
      </w:r>
      <w:r w:rsidRPr="00A95B7E">
        <w:rPr>
          <w:rStyle w:val="NormalTok"/>
          <w:sz w:val="16"/>
          <w:szCs w:val="16"/>
        </w:rPr>
        <w:t xml:space="preserve">                                    </w:t>
      </w:r>
      <w:proofErr w:type="spellStart"/>
      <w:r w:rsidRPr="00A95B7E">
        <w:rPr>
          <w:rStyle w:val="NormalTok"/>
          <w:sz w:val="16"/>
          <w:szCs w:val="16"/>
        </w:rPr>
        <w:t>walkspline</w:t>
      </w:r>
      <w:proofErr w:type="spellEnd"/>
      <w:r w:rsidRPr="00A95B7E">
        <w:rPr>
          <w:rStyle w:val="NormalTok"/>
          <w:sz w:val="16"/>
          <w:szCs w:val="16"/>
        </w:rPr>
        <w:t xml:space="preserve">, </w:t>
      </w:r>
      <w:r w:rsidRPr="00A95B7E">
        <w:rPr>
          <w:rStyle w:val="CommentTok"/>
          <w:sz w:val="16"/>
          <w:szCs w:val="16"/>
        </w:rPr>
        <w:t xml:space="preserve">#calc_six_min_walk, </w:t>
      </w:r>
      <w:r w:rsidRPr="00A95B7E">
        <w:rPr>
          <w:sz w:val="16"/>
          <w:szCs w:val="16"/>
        </w:rPr>
        <w:br/>
      </w:r>
      <w:r w:rsidRPr="00A95B7E">
        <w:rPr>
          <w:rStyle w:val="NormalTok"/>
          <w:sz w:val="16"/>
          <w:szCs w:val="16"/>
        </w:rPr>
        <w:t xml:space="preserve">                                  </w:t>
      </w:r>
      <w:r w:rsidRPr="00A95B7E">
        <w:rPr>
          <w:rStyle w:val="AttributeTok"/>
          <w:sz w:val="16"/>
          <w:szCs w:val="16"/>
        </w:rPr>
        <w:t>data=</w:t>
      </w:r>
      <w:proofErr w:type="spellStart"/>
      <w:r w:rsidRPr="00A95B7E">
        <w:rPr>
          <w:rStyle w:val="NormalTok"/>
          <w:sz w:val="16"/>
          <w:szCs w:val="16"/>
        </w:rPr>
        <w:t>UNOSpre_sort</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DocumentationTok"/>
          <w:sz w:val="16"/>
          <w:szCs w:val="16"/>
        </w:rPr>
        <w:t>## Perform the remaining steps in a loop</w:t>
      </w:r>
      <w:r w:rsidRPr="00A95B7E">
        <w:rPr>
          <w:sz w:val="16"/>
          <w:szCs w:val="16"/>
        </w:rPr>
        <w:br/>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1</w:t>
      </w:r>
      <w:r w:rsidRPr="00A95B7E">
        <w:rPr>
          <w:rStyle w:val="SpecialCharTok"/>
          <w:sz w:val="16"/>
          <w:szCs w:val="16"/>
        </w:rPr>
        <w:t>:</w:t>
      </w:r>
      <w:r w:rsidRPr="00A95B7E">
        <w:rPr>
          <w:rStyle w:val="FunctionTok"/>
          <w:sz w:val="16"/>
          <w:szCs w:val="16"/>
        </w:rPr>
        <w:t>length</w:t>
      </w:r>
      <w:r w:rsidRPr="00A95B7E">
        <w:rPr>
          <w:rStyle w:val="NormalTok"/>
          <w:sz w:val="16"/>
          <w:szCs w:val="16"/>
        </w:rPr>
        <w:t>(</w:t>
      </w:r>
      <w:proofErr w:type="spellStart"/>
      <w:r w:rsidRPr="00A95B7E">
        <w:rPr>
          <w:rStyle w:val="NormalTok"/>
          <w:sz w:val="16"/>
          <w:szCs w:val="16"/>
        </w:rPr>
        <w:t>quarter_post</w:t>
      </w:r>
      <w:proofErr w:type="spellEnd"/>
      <w:r w:rsidRPr="00A95B7E">
        <w:rPr>
          <w:rStyle w:val="NormalTok"/>
          <w:sz w:val="16"/>
          <w:szCs w:val="16"/>
        </w:rPr>
        <w:t xml:space="preserve">)){  </w:t>
      </w:r>
      <w:r w:rsidRPr="00A95B7E">
        <w:rPr>
          <w:rStyle w:val="CommentTok"/>
          <w:sz w:val="16"/>
          <w:szCs w:val="16"/>
        </w:rPr>
        <w:t># Exclude baseline period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summary of baseline prediction model in master list for future reference</w:t>
      </w:r>
      <w:r w:rsidRPr="00A95B7E">
        <w:rPr>
          <w:sz w:val="16"/>
          <w:szCs w:val="16"/>
        </w:rPr>
        <w:br/>
      </w:r>
      <w:r w:rsidRPr="00A95B7E">
        <w:rPr>
          <w:rStyle w:val="NormalTok"/>
          <w:sz w:val="16"/>
          <w:szCs w:val="16"/>
        </w:rPr>
        <w:t xml:space="preserve">  </w:t>
      </w:r>
      <w:proofErr w:type="spellStart"/>
      <w:r w:rsidRPr="00A95B7E">
        <w:rPr>
          <w:rStyle w:val="NormalTok"/>
          <w:sz w:val="16"/>
          <w:szCs w:val="16"/>
        </w:rPr>
        <w:t>StrategyA_lm_master</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summary</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Apply baseline model to each subsequent quarter (but exclude baseline quarters) </w:t>
      </w:r>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baseline_int_slope_predprob</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type=</w:t>
      </w:r>
      <w:r w:rsidRPr="00A95B7E">
        <w:rPr>
          <w:rStyle w:val="StringTok"/>
          <w:sz w:val="16"/>
          <w:szCs w:val="16"/>
        </w:rPr>
        <w:t>"response"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Create data frame with observed and predicted probabilities</w:t>
      </w:r>
      <w:r w:rsidRPr="00A95B7E">
        <w:rPr>
          <w:sz w:val="16"/>
          <w:szCs w:val="16"/>
        </w:rPr>
        <w:br/>
      </w:r>
      <w:r w:rsidRPr="00A95B7E">
        <w:rPr>
          <w:rStyle w:val="NormalTok"/>
          <w:sz w:val="16"/>
          <w:szCs w:val="16"/>
        </w:rPr>
        <w:t xml:space="preserve">  </w:t>
      </w:r>
      <w:proofErr w:type="spellStart"/>
      <w:r w:rsidRPr="00A95B7E">
        <w:rPr>
          <w:rStyle w:val="NormalTok"/>
          <w:sz w:val="16"/>
          <w:szCs w:val="16"/>
        </w:rPr>
        <w:t>StrategyA_predmat</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as.data.frame</w:t>
      </w:r>
      <w:r w:rsidRPr="00A95B7E">
        <w:rPr>
          <w:rStyle w:val="NormalTok"/>
          <w:sz w:val="16"/>
          <w:szCs w:val="16"/>
        </w:rPr>
        <w:t>(</w:t>
      </w:r>
      <w:r w:rsidRPr="00A95B7E">
        <w:rPr>
          <w:rStyle w:val="FunctionTok"/>
          <w:sz w:val="16"/>
          <w:szCs w:val="16"/>
        </w:rPr>
        <w:t>cbind</w:t>
      </w:r>
      <w:r w:rsidRPr="00A95B7E">
        <w:rPr>
          <w:rStyle w:val="NormalTok"/>
          <w:sz w:val="16"/>
          <w:szCs w:val="16"/>
        </w:rPr>
        <w:t>(</w:t>
      </w:r>
      <w:r w:rsidRPr="00A95B7E">
        <w:rPr>
          <w:rStyle w:val="FunctionTok"/>
          <w:sz w:val="16"/>
          <w:szCs w:val="16"/>
        </w:rPr>
        <w:t>as.numeric</w:t>
      </w:r>
      <w:r w:rsidRPr="00A95B7E">
        <w:rPr>
          <w:rStyle w:val="NormalTok"/>
          <w:sz w:val="16"/>
          <w:szCs w:val="16"/>
        </w:rPr>
        <w:t>(</w:t>
      </w:r>
      <w:r w:rsidRPr="00A95B7E">
        <w:rPr>
          <w:rStyle w:val="FunctionTok"/>
          <w:sz w:val="16"/>
          <w:szCs w:val="16"/>
        </w:rPr>
        <w:t>as.character</w:t>
      </w:r>
      <w:r w:rsidRPr="00A95B7E">
        <w:rPr>
          <w:rStyle w:val="NormalTok"/>
          <w:sz w:val="16"/>
          <w:szCs w:val="16"/>
        </w:rPr>
        <w:t>(</w:t>
      </w:r>
      <w:r w:rsidRPr="00A95B7E">
        <w:rPr>
          <w:rStyle w:val="FunctionTok"/>
          <w:sz w:val="16"/>
          <w:szCs w:val="16"/>
        </w:rPr>
        <w:t>filter</w:t>
      </w:r>
      <w:r w:rsidRPr="00A95B7E">
        <w:rPr>
          <w:rStyle w:val="NormalTok"/>
          <w:sz w:val="16"/>
          <w:szCs w:val="16"/>
        </w:rPr>
        <w:t>(UNOSpost_sort,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quarter)),</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pstatus2)),</w:t>
      </w:r>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baseline_int_slope_predprob</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names</w:t>
      </w:r>
      <w:r w:rsidRPr="00A95B7E">
        <w:rPr>
          <w:rStyle w:val="NormalTok"/>
          <w:sz w:val="16"/>
          <w:szCs w:val="16"/>
        </w:rPr>
        <w:t>(</w:t>
      </w:r>
      <w:proofErr w:type="spellStart"/>
      <w:r w:rsidRPr="00A95B7E">
        <w:rPr>
          <w:rStyle w:val="NormalTok"/>
          <w:sz w:val="16"/>
          <w:szCs w:val="16"/>
        </w:rPr>
        <w:t>StrategyA_predmat</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c</w:t>
      </w:r>
      <w:r w:rsidRPr="00A95B7E">
        <w:rPr>
          <w:rStyle w:val="NormalTok"/>
          <w:sz w:val="16"/>
          <w:szCs w:val="16"/>
        </w:rPr>
        <w:t>(</w:t>
      </w:r>
      <w:r w:rsidRPr="00A95B7E">
        <w:rPr>
          <w:rStyle w:val="StringTok"/>
          <w:sz w:val="16"/>
          <w:szCs w:val="16"/>
        </w:rPr>
        <w:t>"quarter"</w:t>
      </w:r>
      <w:r w:rsidRPr="00A95B7E">
        <w:rPr>
          <w:rStyle w:val="NormalTok"/>
          <w:sz w:val="16"/>
          <w:szCs w:val="16"/>
        </w:rPr>
        <w:t xml:space="preserve">, </w:t>
      </w:r>
      <w:r w:rsidRPr="00A95B7E">
        <w:rPr>
          <w:rStyle w:val="StringTok"/>
          <w:sz w:val="16"/>
          <w:szCs w:val="16"/>
        </w:rPr>
        <w:t>"pstatus2"</w:t>
      </w:r>
      <w:r w:rsidRPr="00A95B7E">
        <w:rPr>
          <w:rStyle w:val="NormalTok"/>
          <w:sz w:val="16"/>
          <w:szCs w:val="16"/>
        </w:rPr>
        <w:t xml:space="preserve">, </w:t>
      </w:r>
      <w:r w:rsidRPr="00A95B7E">
        <w:rPr>
          <w:rStyle w:val="StringTok"/>
          <w:sz w:val="16"/>
          <w:szCs w:val="16"/>
        </w:rPr>
        <w:t>"</w:t>
      </w:r>
      <w:proofErr w:type="spellStart"/>
      <w:r w:rsidRPr="00A95B7E">
        <w:rPr>
          <w:rStyle w:val="StringTok"/>
          <w:sz w:val="16"/>
          <w:szCs w:val="16"/>
        </w:rPr>
        <w:t>predprob</w:t>
      </w:r>
      <w:proofErr w:type="spellEnd"/>
      <w:r w:rsidRPr="00A95B7E">
        <w:rPr>
          <w:rStyle w:val="StringTok"/>
          <w:sz w:val="16"/>
          <w:szCs w:val="16"/>
        </w:rPr>
        <w:t>"</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this data in the "master" list for future use</w:t>
      </w:r>
      <w:r w:rsidRPr="00A95B7E">
        <w:rPr>
          <w:sz w:val="16"/>
          <w:szCs w:val="16"/>
        </w:rPr>
        <w:br/>
      </w:r>
      <w:r w:rsidRPr="00A95B7E">
        <w:rPr>
          <w:rStyle w:val="NormalTok"/>
          <w:sz w:val="16"/>
          <w:szCs w:val="16"/>
        </w:rPr>
        <w:t xml:space="preserve">  </w:t>
      </w:r>
      <w:proofErr w:type="spellStart"/>
      <w:r w:rsidRPr="00A95B7E">
        <w:rPr>
          <w:rStyle w:val="NormalTok"/>
          <w:sz w:val="16"/>
          <w:szCs w:val="16"/>
        </w:rPr>
        <w:t>StrategyA_predmat_master</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StrategyA_predmat</w:t>
      </w:r>
      <w:proofErr w:type="spellEnd"/>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C-statistic in quarter </w:t>
      </w:r>
      <w:proofErr w:type="spellStart"/>
      <w:r w:rsidRPr="00A95B7E">
        <w:rPr>
          <w:rStyle w:val="CommentTok"/>
          <w:sz w:val="16"/>
          <w:szCs w:val="16"/>
        </w:rPr>
        <w:t>i</w:t>
      </w:r>
      <w:proofErr w:type="spellEnd"/>
      <w:r w:rsidRPr="00A95B7E">
        <w:rPr>
          <w:rStyle w:val="CommentTok"/>
          <w:sz w:val="16"/>
          <w:szCs w:val="16"/>
        </w:rPr>
        <w:t xml:space="preserve"> using Harrell's rms package. See:</w:t>
      </w:r>
      <w:r w:rsidRPr="00A95B7E">
        <w:rPr>
          <w:sz w:val="16"/>
          <w:szCs w:val="16"/>
        </w:rPr>
        <w:br/>
      </w:r>
      <w:r w:rsidRPr="00A95B7E">
        <w:rPr>
          <w:rStyle w:val="NormalTok"/>
          <w:sz w:val="16"/>
          <w:szCs w:val="16"/>
        </w:rPr>
        <w:t xml:space="preserve">  </w:t>
      </w:r>
      <w:r w:rsidRPr="00A95B7E">
        <w:rPr>
          <w:rStyle w:val="CommentTok"/>
          <w:sz w:val="16"/>
          <w:szCs w:val="16"/>
        </w:rPr>
        <w:t># https://stats.stackexchange.com/questions/145566/how-to-calculate-area-under-the-curve-auc-or-the-c-statistic-by-hand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AUC_StrategyA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rcorr.cens</w:t>
      </w:r>
      <w:proofErr w:type="spellEnd"/>
      <w:r w:rsidRPr="00A95B7E">
        <w:rPr>
          <w:rStyle w:val="NormalTok"/>
          <w:sz w:val="16"/>
          <w:szCs w:val="16"/>
        </w:rPr>
        <w:t>(</w:t>
      </w:r>
      <w:proofErr w:type="spellStart"/>
      <w:r w:rsidRPr="00A95B7E">
        <w:rPr>
          <w:rStyle w:val="NormalTok"/>
          <w:sz w:val="16"/>
          <w:szCs w:val="16"/>
        </w:rPr>
        <w:t>StrategyA_predmat</w:t>
      </w:r>
      <w:r w:rsidRPr="00A95B7E">
        <w:rPr>
          <w:rStyle w:val="SpecialCharTok"/>
          <w:sz w:val="16"/>
          <w:szCs w:val="16"/>
        </w:rPr>
        <w:t>$</w:t>
      </w:r>
      <w:r w:rsidRPr="00A95B7E">
        <w:rPr>
          <w:rStyle w:val="NormalTok"/>
          <w:sz w:val="16"/>
          <w:szCs w:val="16"/>
        </w:rPr>
        <w:t>predprob</w:t>
      </w:r>
      <w:proofErr w:type="spellEnd"/>
      <w:r w:rsidRPr="00A95B7E">
        <w:rPr>
          <w:rStyle w:val="NormalTok"/>
          <w:sz w:val="16"/>
          <w:szCs w:val="16"/>
        </w:rPr>
        <w:t>, StrategyA_predmat</w:t>
      </w:r>
      <w:r w:rsidRPr="00A95B7E">
        <w:rPr>
          <w:rStyle w:val="SpecialCharTok"/>
          <w:sz w:val="16"/>
          <w:szCs w:val="16"/>
        </w:rPr>
        <w:t>$</w:t>
      </w:r>
      <w:r w:rsidRPr="00A95B7E">
        <w:rPr>
          <w:rStyle w:val="NormalTok"/>
          <w:sz w:val="16"/>
          <w:szCs w:val="16"/>
        </w:rPr>
        <w:t>pstatus2))[</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lastRenderedPageBreak/>
        <w:t xml:space="preserve">   </w:t>
      </w:r>
      <w:r w:rsidRPr="00A95B7E">
        <w:rPr>
          <w:rStyle w:val="CommentTok"/>
          <w:sz w:val="16"/>
          <w:szCs w:val="16"/>
        </w:rPr>
        <w:t xml:space="preserve"># Compute the Mean Absolute Error (MAE)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MAE_StrategyA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w:t>
      </w:r>
      <w:r w:rsidRPr="00A95B7E">
        <w:rPr>
          <w:rStyle w:val="FunctionTok"/>
          <w:sz w:val="16"/>
          <w:szCs w:val="16"/>
        </w:rPr>
        <w:t>abs</w:t>
      </w:r>
      <w:r w:rsidRPr="00A95B7E">
        <w:rPr>
          <w:rStyle w:val="NormalTok"/>
          <w:sz w:val="16"/>
          <w:szCs w:val="16"/>
        </w:rPr>
        <w:t>(StrategyA_predmat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StrategyA_predmat</w:t>
      </w:r>
      <w:r w:rsidRPr="00A95B7E">
        <w:rPr>
          <w:rStyle w:val="SpecialCharTok"/>
          <w:sz w:val="16"/>
          <w:szCs w:val="16"/>
        </w:rPr>
        <w:t>$</w:t>
      </w:r>
      <w:r w:rsidRPr="00A95B7E">
        <w:rPr>
          <w:rStyle w:val="NormalTok"/>
          <w:sz w:val="16"/>
          <w:szCs w:val="16"/>
        </w:rPr>
        <w:t xml:space="preserve">pstatus2),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Brier Score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Brier_StrategyA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((StrategyA_predmat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StrategyA_predmat</w:t>
      </w:r>
      <w:r w:rsidRPr="00A95B7E">
        <w:rPr>
          <w:rStyle w:val="SpecialCharTok"/>
          <w:sz w:val="16"/>
          <w:szCs w:val="16"/>
        </w:rPr>
        <w:t>$</w:t>
      </w:r>
      <w:r w:rsidRPr="00A95B7E">
        <w:rPr>
          <w:rStyle w:val="NormalTok"/>
          <w:sz w:val="16"/>
          <w:szCs w:val="16"/>
        </w:rPr>
        <w:t>pstatus2)</w:t>
      </w:r>
      <w:r w:rsidRPr="00A95B7E">
        <w:rPr>
          <w:rStyle w:val="SpecialCharTok"/>
          <w:sz w:val="16"/>
          <w:szCs w:val="16"/>
        </w:rPr>
        <w:t>^</w:t>
      </w:r>
      <w:r w:rsidRPr="00A95B7E">
        <w:rPr>
          <w:rStyle w:val="DecValTok"/>
          <w:sz w:val="16"/>
          <w:szCs w:val="16"/>
        </w:rPr>
        <w:t>2</w:t>
      </w:r>
      <w:r w:rsidRPr="00A95B7E">
        <w:rPr>
          <w:rStyle w:val="NormalTok"/>
          <w:sz w:val="16"/>
          <w:szCs w:val="16"/>
        </w:rPr>
        <w:t xml:space="preserve">,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rStyle w:val="CommentTok"/>
          <w:sz w:val="16"/>
          <w:szCs w:val="16"/>
        </w:rPr>
        <w:t xml:space="preserve"># Convert the </w:t>
      </w:r>
      <w:proofErr w:type="spellStart"/>
      <w:r w:rsidRPr="00A95B7E">
        <w:rPr>
          <w:rStyle w:val="CommentTok"/>
          <w:sz w:val="16"/>
          <w:szCs w:val="16"/>
        </w:rPr>
        <w:t>predmat</w:t>
      </w:r>
      <w:proofErr w:type="spellEnd"/>
      <w:r w:rsidRPr="00A95B7E">
        <w:rPr>
          <w:rStyle w:val="CommentTok"/>
          <w:sz w:val="16"/>
          <w:szCs w:val="16"/>
        </w:rPr>
        <w:t xml:space="preserve"> list into a </w:t>
      </w:r>
      <w:proofErr w:type="spellStart"/>
      <w:r w:rsidRPr="00A95B7E">
        <w:rPr>
          <w:rStyle w:val="CommentTok"/>
          <w:sz w:val="16"/>
          <w:szCs w:val="16"/>
        </w:rPr>
        <w:t>dataframe</w:t>
      </w:r>
      <w:proofErr w:type="spellEnd"/>
      <w:r w:rsidRPr="00A95B7E">
        <w:rPr>
          <w:sz w:val="16"/>
          <w:szCs w:val="16"/>
        </w:rPr>
        <w:br/>
      </w:r>
      <w:proofErr w:type="spellStart"/>
      <w:r w:rsidRPr="00A95B7E">
        <w:rPr>
          <w:rStyle w:val="NormalTok"/>
          <w:sz w:val="16"/>
          <w:szCs w:val="16"/>
        </w:rPr>
        <w:t>StrategyA_predmat_allupdates</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do.call</w:t>
      </w:r>
      <w:proofErr w:type="spellEnd"/>
      <w:r w:rsidRPr="00A95B7E">
        <w:rPr>
          <w:rStyle w:val="NormalTok"/>
          <w:sz w:val="16"/>
          <w:szCs w:val="16"/>
        </w:rPr>
        <w:t>(</w:t>
      </w:r>
      <w:proofErr w:type="spellStart"/>
      <w:r w:rsidRPr="00A95B7E">
        <w:rPr>
          <w:rStyle w:val="NormalTok"/>
          <w:sz w:val="16"/>
          <w:szCs w:val="16"/>
        </w:rPr>
        <w:t>rbind.data.frame</w:t>
      </w:r>
      <w:proofErr w:type="spellEnd"/>
      <w:r w:rsidRPr="00A95B7E">
        <w:rPr>
          <w:rStyle w:val="NormalTok"/>
          <w:sz w:val="16"/>
          <w:szCs w:val="16"/>
        </w:rPr>
        <w:t xml:space="preserve">, </w:t>
      </w:r>
      <w:proofErr w:type="spellStart"/>
      <w:r w:rsidRPr="00A95B7E">
        <w:rPr>
          <w:rStyle w:val="NormalTok"/>
          <w:sz w:val="16"/>
          <w:szCs w:val="16"/>
        </w:rPr>
        <w:t>StrategyA_predmat_master</w:t>
      </w:r>
      <w:proofErr w:type="spellEnd"/>
      <w:r w:rsidRPr="00A95B7E">
        <w:rPr>
          <w:rStyle w:val="NormalTok"/>
          <w:sz w:val="16"/>
          <w:szCs w:val="16"/>
        </w:rPr>
        <w:t>)</w:t>
      </w:r>
      <w:r w:rsidRPr="00A95B7E">
        <w:rPr>
          <w:sz w:val="16"/>
          <w:szCs w:val="16"/>
        </w:rPr>
        <w:br/>
      </w:r>
      <w:r w:rsidRPr="00A95B7E">
        <w:rPr>
          <w:sz w:val="16"/>
          <w:szCs w:val="16"/>
        </w:rPr>
        <w:br/>
      </w:r>
      <w:r w:rsidRPr="00A95B7E">
        <w:rPr>
          <w:rStyle w:val="CommentTok"/>
          <w:sz w:val="16"/>
          <w:szCs w:val="16"/>
        </w:rPr>
        <w:t xml:space="preserve"># Rename as </w:t>
      </w:r>
      <w:proofErr w:type="spellStart"/>
      <w:r w:rsidRPr="00A95B7E">
        <w:rPr>
          <w:rStyle w:val="CommentTok"/>
          <w:sz w:val="16"/>
          <w:szCs w:val="16"/>
        </w:rPr>
        <w:t>StrategyA_predmat</w:t>
      </w:r>
      <w:proofErr w:type="spellEnd"/>
      <w:r w:rsidRPr="00A95B7E">
        <w:rPr>
          <w:rStyle w:val="CommentTok"/>
          <w:sz w:val="16"/>
          <w:szCs w:val="16"/>
        </w:rPr>
        <w:t xml:space="preserve"> so we don't have to update future lines of code</w:t>
      </w:r>
      <w:r w:rsidRPr="00A95B7E">
        <w:rPr>
          <w:sz w:val="16"/>
          <w:szCs w:val="16"/>
        </w:rPr>
        <w:br/>
      </w:r>
      <w:proofErr w:type="spellStart"/>
      <w:r w:rsidRPr="00A95B7E">
        <w:rPr>
          <w:rStyle w:val="NormalTok"/>
          <w:sz w:val="16"/>
          <w:szCs w:val="16"/>
        </w:rPr>
        <w:t>StrategyA_predmat</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StrategyA_predmat_allupdates</w:t>
      </w:r>
      <w:proofErr w:type="spellEnd"/>
    </w:p>
    <w:p w14:paraId="679CEB77" w14:textId="77777777" w:rsidR="00DE1275" w:rsidRDefault="00DE1275" w:rsidP="00431DE3">
      <w:pPr>
        <w:pStyle w:val="Heading3"/>
        <w:rPr>
          <w:sz w:val="16"/>
          <w:szCs w:val="16"/>
        </w:rPr>
      </w:pPr>
      <w:bookmarkStart w:id="10" w:name="X090fc912c4c29645519d1c7bb0b835bd140a4e0"/>
      <w:bookmarkStart w:id="11" w:name="update-interval"/>
      <w:bookmarkEnd w:id="8"/>
      <w:bookmarkEnd w:id="9"/>
    </w:p>
    <w:p w14:paraId="2061ECDB" w14:textId="41A16498" w:rsidR="00431DE3" w:rsidRPr="00A95B7E" w:rsidRDefault="00431DE3" w:rsidP="00431DE3">
      <w:pPr>
        <w:pStyle w:val="Heading3"/>
        <w:rPr>
          <w:sz w:val="16"/>
          <w:szCs w:val="16"/>
        </w:rPr>
      </w:pPr>
      <w:bookmarkStart w:id="12" w:name="_Toc82531371"/>
      <w:r w:rsidRPr="00A95B7E">
        <w:rPr>
          <w:sz w:val="16"/>
          <w:szCs w:val="16"/>
        </w:rPr>
        <w:t>Refit the model every quarter</w:t>
      </w:r>
      <w:bookmarkEnd w:id="12"/>
    </w:p>
    <w:p w14:paraId="67C85DF4" w14:textId="77777777" w:rsidR="00431DE3" w:rsidRPr="00A95B7E" w:rsidRDefault="00431DE3" w:rsidP="00431DE3">
      <w:pPr>
        <w:pStyle w:val="FirstParagraph"/>
        <w:rPr>
          <w:sz w:val="16"/>
          <w:szCs w:val="16"/>
        </w:rPr>
      </w:pPr>
      <w:r w:rsidRPr="00A95B7E">
        <w:rPr>
          <w:sz w:val="16"/>
          <w:szCs w:val="16"/>
        </w:rPr>
        <w:t>Here, we refit the model every quarter using the prior quarter of data.</w:t>
      </w:r>
    </w:p>
    <w:p w14:paraId="0CC95606" w14:textId="77777777" w:rsidR="00431DE3" w:rsidRPr="00A95B7E" w:rsidRDefault="00431DE3" w:rsidP="00431DE3">
      <w:pPr>
        <w:pStyle w:val="SourceCode"/>
        <w:rPr>
          <w:sz w:val="16"/>
          <w:szCs w:val="16"/>
        </w:rPr>
      </w:pPr>
      <w:r w:rsidRPr="00A95B7E">
        <w:rPr>
          <w:rStyle w:val="DocumentationTok"/>
          <w:sz w:val="16"/>
          <w:szCs w:val="16"/>
        </w:rPr>
        <w:t>#####################################################################</w:t>
      </w:r>
      <w:r w:rsidRPr="00A95B7E">
        <w:rPr>
          <w:sz w:val="16"/>
          <w:szCs w:val="16"/>
        </w:rPr>
        <w:br/>
      </w:r>
      <w:r w:rsidRPr="00A95B7E">
        <w:rPr>
          <w:rStyle w:val="CommentTok"/>
          <w:sz w:val="16"/>
          <w:szCs w:val="16"/>
        </w:rPr>
        <w:t># Strategy D_1: Refit every quarter using the prior quarter of data #</w:t>
      </w:r>
      <w:r w:rsidRPr="00A95B7E">
        <w:rPr>
          <w:sz w:val="16"/>
          <w:szCs w:val="16"/>
        </w:rPr>
        <w:br/>
      </w:r>
      <w:r w:rsidRPr="00A95B7E">
        <w:rPr>
          <w:rStyle w:val="DocumentationTok"/>
          <w:sz w:val="16"/>
          <w:szCs w:val="16"/>
        </w:rPr>
        <w:t>#####################################################################</w:t>
      </w:r>
      <w:r w:rsidRPr="00A95B7E">
        <w:rPr>
          <w:sz w:val="16"/>
          <w:szCs w:val="16"/>
        </w:rPr>
        <w:br/>
      </w:r>
      <w:r w:rsidRPr="00A95B7E">
        <w:rPr>
          <w:sz w:val="16"/>
          <w:szCs w:val="16"/>
        </w:rPr>
        <w:br/>
      </w:r>
      <w:r w:rsidRPr="00A95B7E">
        <w:rPr>
          <w:rStyle w:val="DocumentationTok"/>
          <w:sz w:val="16"/>
          <w:szCs w:val="16"/>
        </w:rPr>
        <w:t>## Perform the remaining steps in a loop</w:t>
      </w:r>
      <w:r w:rsidRPr="00A95B7E">
        <w:rPr>
          <w:sz w:val="16"/>
          <w:szCs w:val="16"/>
        </w:rPr>
        <w:br/>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2</w:t>
      </w:r>
      <w:r w:rsidRPr="00A95B7E">
        <w:rPr>
          <w:rStyle w:val="SpecialCharTok"/>
          <w:sz w:val="16"/>
          <w:szCs w:val="16"/>
        </w:rPr>
        <w:t>:</w:t>
      </w:r>
      <w:r w:rsidRPr="00A95B7E">
        <w:rPr>
          <w:rStyle w:val="FunctionTok"/>
          <w:sz w:val="16"/>
          <w:szCs w:val="16"/>
        </w:rPr>
        <w:t>length</w:t>
      </w:r>
      <w:r w:rsidRPr="00A95B7E">
        <w:rPr>
          <w:rStyle w:val="NormalTok"/>
          <w:sz w:val="16"/>
          <w:szCs w:val="16"/>
        </w:rPr>
        <w:t>(</w:t>
      </w:r>
      <w:proofErr w:type="spellStart"/>
      <w:r w:rsidRPr="00A95B7E">
        <w:rPr>
          <w:rStyle w:val="NormalTok"/>
          <w:sz w:val="16"/>
          <w:szCs w:val="16"/>
        </w:rPr>
        <w:t>quarter_post</w:t>
      </w:r>
      <w:proofErr w:type="spellEnd"/>
      <w:r w:rsidRPr="00A95B7E">
        <w:rPr>
          <w:rStyle w:val="NormalTok"/>
          <w:sz w:val="16"/>
          <w:szCs w:val="16"/>
        </w:rPr>
        <w:t xml:space="preserve">)){  </w:t>
      </w:r>
      <w:r w:rsidRPr="00A95B7E">
        <w:rPr>
          <w:rStyle w:val="CommentTok"/>
          <w:sz w:val="16"/>
          <w:szCs w:val="16"/>
        </w:rPr>
        <w:t># Exclude baseline period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Refit the model using the prior quarter of data</w:t>
      </w:r>
      <w:r w:rsidRPr="00A95B7E">
        <w:rPr>
          <w:sz w:val="16"/>
          <w:szCs w:val="16"/>
        </w:rPr>
        <w:br/>
      </w:r>
      <w:r w:rsidRPr="00A95B7E">
        <w:rPr>
          <w:rStyle w:val="NormalTok"/>
          <w:sz w:val="16"/>
          <w:szCs w:val="16"/>
        </w:rPr>
        <w:t xml:space="preserve">  </w:t>
      </w:r>
      <w:r w:rsidRPr="00A95B7E">
        <w:rPr>
          <w:rStyle w:val="CommentTok"/>
          <w:sz w:val="16"/>
          <w:szCs w:val="16"/>
        </w:rPr>
        <w:t xml:space="preserve"># Use numeric version of binary variables to avoid error that occurs if only one level of the factor is present in a given quarter </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agespline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#age</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ci_bin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calc_vent_use_bin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end_creat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 xml:space="preserve">(creatinc2_flag)) </w:t>
      </w:r>
      <w:r w:rsidRPr="00A95B7E">
        <w:rPr>
          <w:rStyle w:val="SpecialChar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func_stat_trr_bin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w:t>
      </w:r>
      <w:r w:rsidRPr="00A95B7E">
        <w:rPr>
          <w:rStyle w:val="SpecialCharTok"/>
          <w:sz w:val="16"/>
          <w:szCs w:val="16"/>
        </w:rPr>
        <w:t>*</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 o2 differs for groups B, C, D</w:t>
      </w:r>
      <w:r w:rsidRPr="00A95B7E">
        <w:rPr>
          <w:sz w:val="16"/>
          <w:szCs w:val="16"/>
        </w:rPr>
        <w:br/>
      </w:r>
      <w:r w:rsidRPr="00A95B7E">
        <w:rPr>
          <w:rStyle w:val="NormalTok"/>
          <w:sz w:val="16"/>
          <w:szCs w:val="16"/>
        </w:rPr>
        <w:t xml:space="preserve">                                    </w:t>
      </w:r>
      <w:proofErr w:type="spellStart"/>
      <w:r w:rsidRPr="00A95B7E">
        <w:rPr>
          <w:rStyle w:val="NormalTok"/>
          <w:sz w:val="16"/>
          <w:szCs w:val="16"/>
        </w:rPr>
        <w:t>walkspline</w:t>
      </w:r>
      <w:proofErr w:type="spellEnd"/>
      <w:r w:rsidRPr="00A95B7E">
        <w:rPr>
          <w:rStyle w:val="NormalTok"/>
          <w:sz w:val="16"/>
          <w:szCs w:val="16"/>
        </w:rPr>
        <w:t xml:space="preserve">, </w:t>
      </w:r>
      <w:r w:rsidRPr="00A95B7E">
        <w:rPr>
          <w:rStyle w:val="CommentTok"/>
          <w:sz w:val="16"/>
          <w:szCs w:val="16"/>
        </w:rPr>
        <w:t>#calc_six_min_walk,</w:t>
      </w:r>
      <w:r w:rsidRPr="00A95B7E">
        <w:rPr>
          <w:sz w:val="16"/>
          <w:szCs w:val="16"/>
        </w:rPr>
        <w:br/>
      </w:r>
      <w:r w:rsidRPr="00A95B7E">
        <w:rPr>
          <w:rStyle w:val="NormalTok"/>
          <w:sz w:val="16"/>
          <w:szCs w:val="16"/>
        </w:rPr>
        <w:t xml:space="preserve">                                </w:t>
      </w:r>
      <w:r w:rsidRPr="00A95B7E">
        <w:rPr>
          <w:rStyle w:val="AttributeTok"/>
          <w:sz w:val="16"/>
          <w:szCs w:val="16"/>
        </w:rPr>
        <w:t>data=</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r w:rsidRPr="00A95B7E">
        <w:rPr>
          <w:rStyle w:val="NormalTok"/>
          <w:sz w:val="16"/>
          <w:szCs w:val="16"/>
        </w:rPr>
        <w:t>(i</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summary of refitted model at each quarter in master list for future reference</w:t>
      </w:r>
      <w:r w:rsidRPr="00A95B7E">
        <w:rPr>
          <w:sz w:val="16"/>
          <w:szCs w:val="16"/>
        </w:rPr>
        <w:br/>
      </w:r>
      <w:r w:rsidRPr="00A95B7E">
        <w:rPr>
          <w:rStyle w:val="NormalTok"/>
          <w:sz w:val="16"/>
          <w:szCs w:val="16"/>
        </w:rPr>
        <w:t xml:space="preserve">  StrategyD_1_lm_master[[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summary</w:t>
      </w:r>
      <w:r w:rsidRPr="00A95B7E">
        <w:rPr>
          <w:rStyle w:val="NormalTok"/>
          <w:sz w:val="16"/>
          <w:szCs w:val="16"/>
        </w:rPr>
        <w:t>(</w:t>
      </w:r>
      <w:proofErr w:type="spellStart"/>
      <w:r w:rsidRPr="00A95B7E">
        <w:rPr>
          <w:rStyle w:val="NormalTok"/>
          <w:sz w:val="16"/>
          <w:szCs w:val="16"/>
        </w:rPr>
        <w:t>update_int_slope_model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Obtain predicted probabilities for the next quarter</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update_int_slope_model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type=</w:t>
      </w:r>
      <w:r w:rsidRPr="00A95B7E">
        <w:rPr>
          <w:rStyle w:val="StringTok"/>
          <w:sz w:val="16"/>
          <w:szCs w:val="16"/>
        </w:rPr>
        <w:t>"response"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Create data frame with observed and predicted probabilities</w:t>
      </w:r>
      <w:r w:rsidRPr="00A95B7E">
        <w:rPr>
          <w:sz w:val="16"/>
          <w:szCs w:val="16"/>
        </w:rPr>
        <w:br/>
      </w:r>
      <w:r w:rsidRPr="00A95B7E">
        <w:rPr>
          <w:rStyle w:val="NormalTok"/>
          <w:sz w:val="16"/>
          <w:szCs w:val="16"/>
        </w:rPr>
        <w:t xml:space="preserve">  StrategyD_1_predmat </w:t>
      </w:r>
      <w:r w:rsidRPr="00A95B7E">
        <w:rPr>
          <w:rStyle w:val="OtherTok"/>
          <w:sz w:val="16"/>
          <w:szCs w:val="16"/>
        </w:rPr>
        <w:t>&lt;-</w:t>
      </w:r>
      <w:r w:rsidRPr="00A95B7E">
        <w:rPr>
          <w:rStyle w:val="NormalTok"/>
          <w:sz w:val="16"/>
          <w:szCs w:val="16"/>
        </w:rPr>
        <w:t xml:space="preserve"> </w:t>
      </w:r>
      <w:r w:rsidRPr="00A95B7E">
        <w:rPr>
          <w:rStyle w:val="FunctionTok"/>
          <w:sz w:val="16"/>
          <w:szCs w:val="16"/>
        </w:rPr>
        <w:t>as.data.frame</w:t>
      </w:r>
      <w:r w:rsidRPr="00A95B7E">
        <w:rPr>
          <w:rStyle w:val="NormalTok"/>
          <w:sz w:val="16"/>
          <w:szCs w:val="16"/>
        </w:rPr>
        <w:t>(</w:t>
      </w:r>
      <w:r w:rsidRPr="00A95B7E">
        <w:rPr>
          <w:rStyle w:val="FunctionTok"/>
          <w:sz w:val="16"/>
          <w:szCs w:val="16"/>
        </w:rPr>
        <w:t>cbind</w:t>
      </w:r>
      <w:r w:rsidRPr="00A95B7E">
        <w:rPr>
          <w:rStyle w:val="NormalTok"/>
          <w:sz w:val="16"/>
          <w:szCs w:val="16"/>
        </w:rPr>
        <w:t>(</w:t>
      </w:r>
      <w:r w:rsidRPr="00A95B7E">
        <w:rPr>
          <w:rStyle w:val="FunctionTok"/>
          <w:sz w:val="16"/>
          <w:szCs w:val="16"/>
        </w:rPr>
        <w:t>as.numeric</w:t>
      </w:r>
      <w:r w:rsidRPr="00A95B7E">
        <w:rPr>
          <w:rStyle w:val="NormalTok"/>
          <w:sz w:val="16"/>
          <w:szCs w:val="16"/>
        </w:rPr>
        <w:t>(</w:t>
      </w:r>
      <w:r w:rsidRPr="00A95B7E">
        <w:rPr>
          <w:rStyle w:val="FunctionTok"/>
          <w:sz w:val="16"/>
          <w:szCs w:val="16"/>
        </w:rPr>
        <w:t>as.character</w:t>
      </w:r>
      <w:r w:rsidRPr="00A95B7E">
        <w:rPr>
          <w:rStyle w:val="NormalTok"/>
          <w:sz w:val="16"/>
          <w:szCs w:val="16"/>
        </w:rPr>
        <w:t>(</w:t>
      </w:r>
      <w:r w:rsidRPr="00A95B7E">
        <w:rPr>
          <w:rStyle w:val="FunctionTok"/>
          <w:sz w:val="16"/>
          <w:szCs w:val="16"/>
        </w:rPr>
        <w:t>filter</w:t>
      </w:r>
      <w:r w:rsidRPr="00A95B7E">
        <w:rPr>
          <w:rStyle w:val="NormalTok"/>
          <w:sz w:val="16"/>
          <w:szCs w:val="16"/>
        </w:rPr>
        <w:t>(UNOSpost_sort,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quarter)),</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pstatus2)),</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names</w:t>
      </w:r>
      <w:r w:rsidRPr="00A95B7E">
        <w:rPr>
          <w:rStyle w:val="NormalTok"/>
          <w:sz w:val="16"/>
          <w:szCs w:val="16"/>
        </w:rPr>
        <w:t xml:space="preserve">(StrategyD_1_predmat) </w:t>
      </w:r>
      <w:r w:rsidRPr="00A95B7E">
        <w:rPr>
          <w:rStyle w:val="OtherTok"/>
          <w:sz w:val="16"/>
          <w:szCs w:val="16"/>
        </w:rPr>
        <w:t>&lt;-</w:t>
      </w:r>
      <w:r w:rsidRPr="00A95B7E">
        <w:rPr>
          <w:rStyle w:val="NormalTok"/>
          <w:sz w:val="16"/>
          <w:szCs w:val="16"/>
        </w:rPr>
        <w:t xml:space="preserve"> </w:t>
      </w:r>
      <w:r w:rsidRPr="00A95B7E">
        <w:rPr>
          <w:rStyle w:val="FunctionTok"/>
          <w:sz w:val="16"/>
          <w:szCs w:val="16"/>
        </w:rPr>
        <w:t>c</w:t>
      </w:r>
      <w:r w:rsidRPr="00A95B7E">
        <w:rPr>
          <w:rStyle w:val="NormalTok"/>
          <w:sz w:val="16"/>
          <w:szCs w:val="16"/>
        </w:rPr>
        <w:t>(</w:t>
      </w:r>
      <w:r w:rsidRPr="00A95B7E">
        <w:rPr>
          <w:rStyle w:val="StringTok"/>
          <w:sz w:val="16"/>
          <w:szCs w:val="16"/>
        </w:rPr>
        <w:t>"quarter"</w:t>
      </w:r>
      <w:r w:rsidRPr="00A95B7E">
        <w:rPr>
          <w:rStyle w:val="NormalTok"/>
          <w:sz w:val="16"/>
          <w:szCs w:val="16"/>
        </w:rPr>
        <w:t xml:space="preserve">, </w:t>
      </w:r>
      <w:r w:rsidRPr="00A95B7E">
        <w:rPr>
          <w:rStyle w:val="StringTok"/>
          <w:sz w:val="16"/>
          <w:szCs w:val="16"/>
        </w:rPr>
        <w:t>"pstatus2"</w:t>
      </w:r>
      <w:r w:rsidRPr="00A95B7E">
        <w:rPr>
          <w:rStyle w:val="NormalTok"/>
          <w:sz w:val="16"/>
          <w:szCs w:val="16"/>
        </w:rPr>
        <w:t xml:space="preserve">, </w:t>
      </w:r>
      <w:r w:rsidRPr="00A95B7E">
        <w:rPr>
          <w:rStyle w:val="StringTok"/>
          <w:sz w:val="16"/>
          <w:szCs w:val="16"/>
        </w:rPr>
        <w:t>"</w:t>
      </w:r>
      <w:proofErr w:type="spellStart"/>
      <w:r w:rsidRPr="00A95B7E">
        <w:rPr>
          <w:rStyle w:val="StringTok"/>
          <w:sz w:val="16"/>
          <w:szCs w:val="16"/>
        </w:rPr>
        <w:t>predprob</w:t>
      </w:r>
      <w:proofErr w:type="spellEnd"/>
      <w:r w:rsidRPr="00A95B7E">
        <w:rPr>
          <w:rStyle w:val="StringTok"/>
          <w:sz w:val="16"/>
          <w:szCs w:val="16"/>
        </w:rPr>
        <w:t>"</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this data in the "master" list for future use</w:t>
      </w:r>
      <w:r w:rsidRPr="00A95B7E">
        <w:rPr>
          <w:sz w:val="16"/>
          <w:szCs w:val="16"/>
        </w:rPr>
        <w:br/>
      </w:r>
      <w:r w:rsidRPr="00A95B7E">
        <w:rPr>
          <w:rStyle w:val="NormalTok"/>
          <w:sz w:val="16"/>
          <w:szCs w:val="16"/>
        </w:rPr>
        <w:t xml:space="preserve">  StrategyD_1_predmat_master[[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StrategyD_1_predmat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C-statistic in quarter </w:t>
      </w:r>
      <w:proofErr w:type="spellStart"/>
      <w:r w:rsidRPr="00A95B7E">
        <w:rPr>
          <w:rStyle w:val="CommentTok"/>
          <w:sz w:val="16"/>
          <w:szCs w:val="16"/>
        </w:rPr>
        <w:t>i</w:t>
      </w:r>
      <w:proofErr w:type="spellEnd"/>
      <w:r w:rsidRPr="00A95B7E">
        <w:rPr>
          <w:rStyle w:val="CommentTok"/>
          <w:sz w:val="16"/>
          <w:szCs w:val="16"/>
        </w:rPr>
        <w:t xml:space="preserve"> using Harrell's rms package. See:</w:t>
      </w:r>
      <w:r w:rsidRPr="00A95B7E">
        <w:rPr>
          <w:sz w:val="16"/>
          <w:szCs w:val="16"/>
        </w:rPr>
        <w:br/>
      </w:r>
      <w:r w:rsidRPr="00A95B7E">
        <w:rPr>
          <w:rStyle w:val="NormalTok"/>
          <w:sz w:val="16"/>
          <w:szCs w:val="16"/>
        </w:rPr>
        <w:t xml:space="preserve">  </w:t>
      </w:r>
      <w:r w:rsidRPr="00A95B7E">
        <w:rPr>
          <w:rStyle w:val="CommentTok"/>
          <w:sz w:val="16"/>
          <w:szCs w:val="16"/>
        </w:rPr>
        <w:t># https://stats.stackexchange.com/questions/145566/how-to-calculate-area-under-the-curve-auc-or-the-c-statistic-by-hand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AUC_StrategyD_1[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rcorr.cens</w:t>
      </w:r>
      <w:proofErr w:type="spellEnd"/>
      <w:r w:rsidRPr="00A95B7E">
        <w:rPr>
          <w:rStyle w:val="NormalTok"/>
          <w:sz w:val="16"/>
          <w:szCs w:val="16"/>
        </w:rPr>
        <w:t>(StrategyD_1_predmat</w:t>
      </w:r>
      <w:r w:rsidRPr="00A95B7E">
        <w:rPr>
          <w:rStyle w:val="SpecialCharTok"/>
          <w:sz w:val="16"/>
          <w:szCs w:val="16"/>
        </w:rPr>
        <w:t>$</w:t>
      </w:r>
      <w:r w:rsidRPr="00A95B7E">
        <w:rPr>
          <w:rStyle w:val="NormalTok"/>
          <w:sz w:val="16"/>
          <w:szCs w:val="16"/>
        </w:rPr>
        <w:t>predprob, StrategyD_1_predmat</w:t>
      </w:r>
      <w:r w:rsidRPr="00A95B7E">
        <w:rPr>
          <w:rStyle w:val="SpecialCharTok"/>
          <w:sz w:val="16"/>
          <w:szCs w:val="16"/>
        </w:rPr>
        <w:t>$</w:t>
      </w:r>
      <w:r w:rsidRPr="00A95B7E">
        <w:rPr>
          <w:rStyle w:val="NormalTok"/>
          <w:sz w:val="16"/>
          <w:szCs w:val="16"/>
        </w:rPr>
        <w:t>pstatus2))[</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lastRenderedPageBreak/>
        <w:t xml:space="preserve">   </w:t>
      </w:r>
      <w:r w:rsidRPr="00A95B7E">
        <w:rPr>
          <w:rStyle w:val="CommentTok"/>
          <w:sz w:val="16"/>
          <w:szCs w:val="16"/>
        </w:rPr>
        <w:t xml:space="preserve"># Compute the Mean Absolute Error (MAE)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MAE_StrategyD_1[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w:t>
      </w:r>
      <w:r w:rsidRPr="00A95B7E">
        <w:rPr>
          <w:rStyle w:val="FunctionTok"/>
          <w:sz w:val="16"/>
          <w:szCs w:val="16"/>
        </w:rPr>
        <w:t>abs</w:t>
      </w:r>
      <w:r w:rsidRPr="00A95B7E">
        <w:rPr>
          <w:rStyle w:val="NormalTok"/>
          <w:sz w:val="16"/>
          <w:szCs w:val="16"/>
        </w:rPr>
        <w:t>(StrategyD_1_predmat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StrategyD_1_predmat</w:t>
      </w:r>
      <w:r w:rsidRPr="00A95B7E">
        <w:rPr>
          <w:rStyle w:val="SpecialCharTok"/>
          <w:sz w:val="16"/>
          <w:szCs w:val="16"/>
        </w:rPr>
        <w:t>$</w:t>
      </w:r>
      <w:r w:rsidRPr="00A95B7E">
        <w:rPr>
          <w:rStyle w:val="NormalTok"/>
          <w:sz w:val="16"/>
          <w:szCs w:val="16"/>
        </w:rPr>
        <w:t xml:space="preserve">pstatus2),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Brier Score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Brier_StrategyD_1[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((StrategyD_1_predmat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StrategyD_1_predmat</w:t>
      </w:r>
      <w:r w:rsidRPr="00A95B7E">
        <w:rPr>
          <w:rStyle w:val="SpecialCharTok"/>
          <w:sz w:val="16"/>
          <w:szCs w:val="16"/>
        </w:rPr>
        <w:t>$</w:t>
      </w:r>
      <w:r w:rsidRPr="00A95B7E">
        <w:rPr>
          <w:rStyle w:val="NormalTok"/>
          <w:sz w:val="16"/>
          <w:szCs w:val="16"/>
        </w:rPr>
        <w:t>pstatus2)</w:t>
      </w:r>
      <w:r w:rsidRPr="00A95B7E">
        <w:rPr>
          <w:rStyle w:val="SpecialCharTok"/>
          <w:sz w:val="16"/>
          <w:szCs w:val="16"/>
        </w:rPr>
        <w:t>^</w:t>
      </w:r>
      <w:r w:rsidRPr="00A95B7E">
        <w:rPr>
          <w:rStyle w:val="DecValTok"/>
          <w:sz w:val="16"/>
          <w:szCs w:val="16"/>
        </w:rPr>
        <w:t>2</w:t>
      </w:r>
      <w:r w:rsidRPr="00A95B7E">
        <w:rPr>
          <w:rStyle w:val="NormalTok"/>
          <w:sz w:val="16"/>
          <w:szCs w:val="16"/>
        </w:rPr>
        <w:t xml:space="preserve">,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CommentTok"/>
          <w:sz w:val="16"/>
          <w:szCs w:val="16"/>
        </w:rPr>
        <w:t># For first 1 quarter, use same results as NEVER UPDATE (Strategy A)</w:t>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1</w:t>
      </w:r>
      <w:r w:rsidRPr="00A95B7E">
        <w:rPr>
          <w:rStyle w:val="NormalTok"/>
          <w:sz w:val="16"/>
          <w:szCs w:val="16"/>
        </w:rPr>
        <w:t xml:space="preserve">){  </w:t>
      </w:r>
      <w:r w:rsidRPr="00A95B7E">
        <w:rPr>
          <w:sz w:val="16"/>
          <w:szCs w:val="16"/>
        </w:rPr>
        <w:br/>
      </w:r>
      <w:r w:rsidRPr="00A95B7E">
        <w:rPr>
          <w:rStyle w:val="NormalTok"/>
          <w:sz w:val="16"/>
          <w:szCs w:val="16"/>
        </w:rPr>
        <w:t xml:space="preserve">  AUC_StrategyD_1[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AUC_StrategyA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MAE_StrategyD_1[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MAE_StrategyA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Brier_StrategyD_1[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Brier_StrategyA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rStyle w:val="CommentTok"/>
          <w:sz w:val="16"/>
          <w:szCs w:val="16"/>
        </w:rPr>
        <w:t xml:space="preserve"># Convert the </w:t>
      </w:r>
      <w:proofErr w:type="spellStart"/>
      <w:r w:rsidRPr="00A95B7E">
        <w:rPr>
          <w:rStyle w:val="CommentTok"/>
          <w:sz w:val="16"/>
          <w:szCs w:val="16"/>
        </w:rPr>
        <w:t>predmat</w:t>
      </w:r>
      <w:proofErr w:type="spellEnd"/>
      <w:r w:rsidRPr="00A95B7E">
        <w:rPr>
          <w:rStyle w:val="CommentTok"/>
          <w:sz w:val="16"/>
          <w:szCs w:val="16"/>
        </w:rPr>
        <w:t xml:space="preserve"> list into a </w:t>
      </w:r>
      <w:proofErr w:type="spellStart"/>
      <w:r w:rsidRPr="00A95B7E">
        <w:rPr>
          <w:rStyle w:val="CommentTok"/>
          <w:sz w:val="16"/>
          <w:szCs w:val="16"/>
        </w:rPr>
        <w:t>dataframe</w:t>
      </w:r>
      <w:proofErr w:type="spellEnd"/>
      <w:r w:rsidRPr="00A95B7E">
        <w:rPr>
          <w:sz w:val="16"/>
          <w:szCs w:val="16"/>
        </w:rPr>
        <w:br/>
      </w:r>
      <w:r w:rsidRPr="00A95B7E">
        <w:rPr>
          <w:rStyle w:val="NormalTok"/>
          <w:sz w:val="16"/>
          <w:szCs w:val="16"/>
        </w:rPr>
        <w:t xml:space="preserve">StrategyD_1_predmat_allupdates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do.call</w:t>
      </w:r>
      <w:proofErr w:type="spellEnd"/>
      <w:r w:rsidRPr="00A95B7E">
        <w:rPr>
          <w:rStyle w:val="NormalTok"/>
          <w:sz w:val="16"/>
          <w:szCs w:val="16"/>
        </w:rPr>
        <w:t>(</w:t>
      </w:r>
      <w:proofErr w:type="spellStart"/>
      <w:r w:rsidRPr="00A95B7E">
        <w:rPr>
          <w:rStyle w:val="NormalTok"/>
          <w:sz w:val="16"/>
          <w:szCs w:val="16"/>
        </w:rPr>
        <w:t>rbind.data.frame</w:t>
      </w:r>
      <w:proofErr w:type="spellEnd"/>
      <w:r w:rsidRPr="00A95B7E">
        <w:rPr>
          <w:rStyle w:val="NormalTok"/>
          <w:sz w:val="16"/>
          <w:szCs w:val="16"/>
        </w:rPr>
        <w:t>, StrategyD_1_predmat_master)</w:t>
      </w:r>
      <w:r w:rsidRPr="00A95B7E">
        <w:rPr>
          <w:sz w:val="16"/>
          <w:szCs w:val="16"/>
        </w:rPr>
        <w:br/>
      </w:r>
      <w:r w:rsidRPr="00A95B7E">
        <w:rPr>
          <w:sz w:val="16"/>
          <w:szCs w:val="16"/>
        </w:rPr>
        <w:br/>
      </w:r>
      <w:r w:rsidRPr="00A95B7E">
        <w:rPr>
          <w:rStyle w:val="CommentTok"/>
          <w:sz w:val="16"/>
          <w:szCs w:val="16"/>
        </w:rPr>
        <w:t xml:space="preserve"># For first 1 quarter, use the </w:t>
      </w:r>
      <w:proofErr w:type="spellStart"/>
      <w:r w:rsidRPr="00A95B7E">
        <w:rPr>
          <w:rStyle w:val="CommentTok"/>
          <w:sz w:val="16"/>
          <w:szCs w:val="16"/>
        </w:rPr>
        <w:t>StrategyA_predmat</w:t>
      </w:r>
      <w:proofErr w:type="spellEnd"/>
      <w:r w:rsidRPr="00A95B7E">
        <w:rPr>
          <w:rStyle w:val="CommentTok"/>
          <w:sz w:val="16"/>
          <w:szCs w:val="16"/>
        </w:rPr>
        <w:t xml:space="preserve"> data</w:t>
      </w:r>
      <w:r w:rsidRPr="00A95B7E">
        <w:rPr>
          <w:sz w:val="16"/>
          <w:szCs w:val="16"/>
        </w:rPr>
        <w:br/>
      </w:r>
      <w:r w:rsidRPr="00A95B7E">
        <w:rPr>
          <w:rStyle w:val="NormalTok"/>
          <w:sz w:val="16"/>
          <w:szCs w:val="16"/>
        </w:rPr>
        <w:t xml:space="preserve">StrategyD_1_predmat_all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rbind</w:t>
      </w:r>
      <w:proofErr w:type="spellEnd"/>
      <w:r w:rsidRPr="00A95B7E">
        <w:rPr>
          <w:rStyle w:val="NormalTok"/>
          <w:sz w:val="16"/>
          <w:szCs w:val="16"/>
        </w:rPr>
        <w:t>(</w:t>
      </w:r>
      <w:proofErr w:type="spellStart"/>
      <w:r w:rsidRPr="00A95B7E">
        <w:rPr>
          <w:rStyle w:val="NormalTok"/>
          <w:sz w:val="16"/>
          <w:szCs w:val="16"/>
        </w:rPr>
        <w:t>StrategyA_predmat</w:t>
      </w:r>
      <w:proofErr w:type="spellEnd"/>
      <w:r w:rsidRPr="00A95B7E">
        <w:rPr>
          <w:rStyle w:val="NormalTok"/>
          <w:sz w:val="16"/>
          <w:szCs w:val="16"/>
        </w:rPr>
        <w:t>[</w:t>
      </w:r>
      <w:r w:rsidRPr="00A95B7E">
        <w:rPr>
          <w:rStyle w:val="FunctionTok"/>
          <w:sz w:val="16"/>
          <w:szCs w:val="16"/>
        </w:rPr>
        <w:t>which</w:t>
      </w:r>
      <w:r w:rsidRPr="00A95B7E">
        <w:rPr>
          <w:rStyle w:val="NormalTok"/>
          <w:sz w:val="16"/>
          <w:szCs w:val="16"/>
        </w:rPr>
        <w:t>(</w:t>
      </w:r>
      <w:proofErr w:type="spellStart"/>
      <w:r w:rsidRPr="00A95B7E">
        <w:rPr>
          <w:rStyle w:val="NormalTok"/>
          <w:sz w:val="16"/>
          <w:szCs w:val="16"/>
        </w:rPr>
        <w:t>StrategyA_predmat</w:t>
      </w:r>
      <w:r w:rsidRPr="00A95B7E">
        <w:rPr>
          <w:rStyle w:val="SpecialCharTok"/>
          <w:sz w:val="16"/>
          <w:szCs w:val="16"/>
        </w:rPr>
        <w:t>$</w:t>
      </w:r>
      <w:r w:rsidRPr="00A95B7E">
        <w:rPr>
          <w:rStyle w:val="NormalTok"/>
          <w:sz w:val="16"/>
          <w:szCs w:val="16"/>
        </w:rPr>
        <w:t>quarter</w:t>
      </w:r>
      <w:proofErr w:type="spellEnd"/>
      <w:r w:rsidRPr="00A95B7E">
        <w:rPr>
          <w:rStyle w:val="SpecialCharTok"/>
          <w:sz w:val="16"/>
          <w:szCs w:val="16"/>
        </w:rPr>
        <w:t>&lt;</w:t>
      </w:r>
      <w:r w:rsidRPr="00A95B7E">
        <w:rPr>
          <w:rStyle w:val="DecValTok"/>
          <w:sz w:val="16"/>
          <w:szCs w:val="16"/>
        </w:rPr>
        <w:t>2</w:t>
      </w:r>
      <w:r w:rsidRPr="00A95B7E">
        <w:rPr>
          <w:rStyle w:val="NormalTok"/>
          <w:sz w:val="16"/>
          <w:szCs w:val="16"/>
        </w:rPr>
        <w:t>),],</w:t>
      </w:r>
      <w:r w:rsidRPr="00A95B7E">
        <w:rPr>
          <w:sz w:val="16"/>
          <w:szCs w:val="16"/>
        </w:rPr>
        <w:br/>
      </w:r>
      <w:r w:rsidRPr="00A95B7E">
        <w:rPr>
          <w:rStyle w:val="NormalTok"/>
          <w:sz w:val="16"/>
          <w:szCs w:val="16"/>
        </w:rPr>
        <w:t xml:space="preserve">                                StrategyD_1_predmat_allupdates)</w:t>
      </w:r>
      <w:r w:rsidRPr="00A95B7E">
        <w:rPr>
          <w:sz w:val="16"/>
          <w:szCs w:val="16"/>
        </w:rPr>
        <w:br/>
      </w:r>
      <w:r w:rsidRPr="00A95B7E">
        <w:rPr>
          <w:sz w:val="16"/>
          <w:szCs w:val="16"/>
        </w:rPr>
        <w:br/>
      </w:r>
      <w:r w:rsidRPr="00A95B7E">
        <w:rPr>
          <w:rStyle w:val="CommentTok"/>
          <w:sz w:val="16"/>
          <w:szCs w:val="16"/>
        </w:rPr>
        <w:t xml:space="preserve"># For first 1 quarter, use the </w:t>
      </w:r>
      <w:proofErr w:type="spellStart"/>
      <w:r w:rsidRPr="00A95B7E">
        <w:rPr>
          <w:rStyle w:val="CommentTok"/>
          <w:sz w:val="16"/>
          <w:szCs w:val="16"/>
        </w:rPr>
        <w:t>StrategyA_lm_master</w:t>
      </w:r>
      <w:proofErr w:type="spellEnd"/>
      <w:r w:rsidRPr="00A95B7E">
        <w:rPr>
          <w:rStyle w:val="CommentTok"/>
          <w:sz w:val="16"/>
          <w:szCs w:val="16"/>
        </w:rPr>
        <w:t xml:space="preserve"> (i.e., baseline prediction model)</w:t>
      </w:r>
      <w:r w:rsidRPr="00A95B7E">
        <w:rPr>
          <w:sz w:val="16"/>
          <w:szCs w:val="16"/>
        </w:rPr>
        <w:br/>
      </w:r>
      <w:r w:rsidRPr="00A95B7E">
        <w:rPr>
          <w:rStyle w:val="NormalTok"/>
          <w:sz w:val="16"/>
          <w:szCs w:val="16"/>
        </w:rPr>
        <w:t xml:space="preserve">  StrategyD_1_lm_master[[</w:t>
      </w:r>
      <w:r w:rsidRPr="00A95B7E">
        <w:rPr>
          <w:rStyle w:val="DecValTok"/>
          <w:sz w:val="16"/>
          <w:szCs w:val="16"/>
        </w:rPr>
        <w:t>1</w:t>
      </w:r>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StrategyA_lm_master</w:t>
      </w:r>
      <w:proofErr w:type="spellEnd"/>
      <w:r w:rsidRPr="00A95B7E">
        <w:rPr>
          <w:rStyle w:val="NormalTok"/>
          <w:sz w:val="16"/>
          <w:szCs w:val="16"/>
        </w:rPr>
        <w:t>[[</w:t>
      </w:r>
      <w:r w:rsidRPr="00A95B7E">
        <w:rPr>
          <w:rStyle w:val="DecValTok"/>
          <w:sz w:val="16"/>
          <w:szCs w:val="16"/>
        </w:rPr>
        <w:t>1</w:t>
      </w:r>
      <w:r w:rsidRPr="00A95B7E">
        <w:rPr>
          <w:rStyle w:val="NormalTok"/>
          <w:sz w:val="16"/>
          <w:szCs w:val="16"/>
        </w:rPr>
        <w:t>]]</w:t>
      </w:r>
    </w:p>
    <w:p w14:paraId="2C86711E" w14:textId="1CFB7E90" w:rsidR="00431DE3" w:rsidRPr="00A95B7E" w:rsidRDefault="00431DE3" w:rsidP="00431DE3">
      <w:pPr>
        <w:pStyle w:val="Heading3"/>
        <w:rPr>
          <w:sz w:val="16"/>
          <w:szCs w:val="16"/>
        </w:rPr>
      </w:pPr>
      <w:bookmarkStart w:id="13" w:name="_Toc82531372"/>
      <w:bookmarkStart w:id="14" w:name="X2835c79a181e4cfeb399983985787242f7bc302"/>
      <w:bookmarkEnd w:id="10"/>
      <w:r w:rsidRPr="00A95B7E">
        <w:rPr>
          <w:sz w:val="16"/>
          <w:szCs w:val="16"/>
        </w:rPr>
        <w:t>Recalibrate the intercept &amp; slope every quarter</w:t>
      </w:r>
      <w:bookmarkEnd w:id="13"/>
    </w:p>
    <w:p w14:paraId="3CAE6464" w14:textId="77777777" w:rsidR="00431DE3" w:rsidRPr="00A95B7E" w:rsidRDefault="00431DE3" w:rsidP="00431DE3">
      <w:pPr>
        <w:pStyle w:val="FirstParagraph"/>
        <w:rPr>
          <w:sz w:val="16"/>
          <w:szCs w:val="16"/>
        </w:rPr>
      </w:pPr>
      <w:r w:rsidRPr="00A95B7E">
        <w:rPr>
          <w:sz w:val="16"/>
          <w:szCs w:val="16"/>
        </w:rPr>
        <w:t xml:space="preserve">Here, we recalibrate the intercept and slope of the model every quarter using the prior quarter of data. To do so, we follow the approach outlined by </w:t>
      </w:r>
      <w:proofErr w:type="spellStart"/>
      <w:r w:rsidRPr="00A95B7E">
        <w:rPr>
          <w:sz w:val="16"/>
          <w:szCs w:val="16"/>
        </w:rPr>
        <w:t>Vergouwe</w:t>
      </w:r>
      <w:proofErr w:type="spellEnd"/>
      <w:r w:rsidRPr="00A95B7E">
        <w:rPr>
          <w:sz w:val="16"/>
          <w:szCs w:val="16"/>
        </w:rPr>
        <w:t xml:space="preserve"> et al. 2017 – namely, we fit a logistic regression model in the update sample (in this case, the most recent quarter of data) with the linear predictor from the original (baseline) model as the only covariate. The slope of the updated model then serves as a “scaling factor” which rescales the original slope.</w:t>
      </w:r>
    </w:p>
    <w:p w14:paraId="094E17AA" w14:textId="77777777" w:rsidR="00431DE3" w:rsidRPr="00A95B7E" w:rsidRDefault="00431DE3" w:rsidP="00431DE3">
      <w:pPr>
        <w:pStyle w:val="SourceCode"/>
        <w:rPr>
          <w:sz w:val="16"/>
          <w:szCs w:val="16"/>
        </w:rPr>
      </w:pPr>
      <w:r w:rsidRPr="00A95B7E">
        <w:rPr>
          <w:rStyle w:val="DocumentationTok"/>
          <w:sz w:val="16"/>
          <w:szCs w:val="16"/>
        </w:rPr>
        <w:t>#############################################################################################</w:t>
      </w:r>
      <w:r w:rsidRPr="00A95B7E">
        <w:rPr>
          <w:sz w:val="16"/>
          <w:szCs w:val="16"/>
        </w:rPr>
        <w:br/>
      </w:r>
      <w:r w:rsidRPr="00A95B7E">
        <w:rPr>
          <w:rStyle w:val="CommentTok"/>
          <w:sz w:val="16"/>
          <w:szCs w:val="16"/>
        </w:rPr>
        <w:t># Strategy E_1: Recalibrate intercept &amp; slope every quarter using the prior quarter of data #</w:t>
      </w:r>
      <w:r w:rsidRPr="00A95B7E">
        <w:rPr>
          <w:sz w:val="16"/>
          <w:szCs w:val="16"/>
        </w:rPr>
        <w:br/>
      </w:r>
      <w:r w:rsidRPr="00A95B7E">
        <w:rPr>
          <w:rStyle w:val="DocumentationTok"/>
          <w:sz w:val="16"/>
          <w:szCs w:val="16"/>
        </w:rPr>
        <w:t>#############################################################################################</w:t>
      </w:r>
      <w:r w:rsidRPr="00A95B7E">
        <w:rPr>
          <w:sz w:val="16"/>
          <w:szCs w:val="16"/>
        </w:rPr>
        <w:br/>
      </w:r>
      <w:r w:rsidRPr="00A95B7E">
        <w:rPr>
          <w:sz w:val="16"/>
          <w:szCs w:val="16"/>
        </w:rPr>
        <w:br/>
      </w:r>
      <w:r w:rsidRPr="00A95B7E">
        <w:rPr>
          <w:rStyle w:val="CommentTok"/>
          <w:sz w:val="16"/>
          <w:szCs w:val="16"/>
        </w:rPr>
        <w:t xml:space="preserve"># Fit baseline prediction model using the </w:t>
      </w:r>
      <w:proofErr w:type="spellStart"/>
      <w:r w:rsidRPr="00A95B7E">
        <w:rPr>
          <w:rStyle w:val="CommentTok"/>
          <w:sz w:val="16"/>
          <w:szCs w:val="16"/>
        </w:rPr>
        <w:t>UNOSpre</w:t>
      </w:r>
      <w:proofErr w:type="spellEnd"/>
      <w:r w:rsidRPr="00A95B7E">
        <w:rPr>
          <w:rStyle w:val="CommentTok"/>
          <w:sz w:val="16"/>
          <w:szCs w:val="16"/>
        </w:rPr>
        <w:t xml:space="preserve"> </w:t>
      </w:r>
      <w:proofErr w:type="spellStart"/>
      <w:r w:rsidRPr="00A95B7E">
        <w:rPr>
          <w:rStyle w:val="CommentTok"/>
          <w:sz w:val="16"/>
          <w:szCs w:val="16"/>
        </w:rPr>
        <w:t>dataframe</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agespline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#age</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ci_bin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calc_vent_use_bin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end_creat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 xml:space="preserve">(creatinc2_flag)) </w:t>
      </w:r>
      <w:r w:rsidRPr="00A95B7E">
        <w:rPr>
          <w:rStyle w:val="SpecialChar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func_stat_trr_bin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w:t>
      </w:r>
      <w:r w:rsidRPr="00A95B7E">
        <w:rPr>
          <w:rStyle w:val="SpecialCharTok"/>
          <w:sz w:val="16"/>
          <w:szCs w:val="16"/>
        </w:rPr>
        <w:t>*</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 o2 differs for groups B, C, D</w:t>
      </w:r>
      <w:r w:rsidRPr="00A95B7E">
        <w:rPr>
          <w:sz w:val="16"/>
          <w:szCs w:val="16"/>
        </w:rPr>
        <w:br/>
      </w:r>
      <w:r w:rsidRPr="00A95B7E">
        <w:rPr>
          <w:rStyle w:val="NormalTok"/>
          <w:sz w:val="16"/>
          <w:szCs w:val="16"/>
        </w:rPr>
        <w:t xml:space="preserve">                                    </w:t>
      </w:r>
      <w:proofErr w:type="spellStart"/>
      <w:r w:rsidRPr="00A95B7E">
        <w:rPr>
          <w:rStyle w:val="NormalTok"/>
          <w:sz w:val="16"/>
          <w:szCs w:val="16"/>
        </w:rPr>
        <w:t>walkspline</w:t>
      </w:r>
      <w:proofErr w:type="spellEnd"/>
      <w:r w:rsidRPr="00A95B7E">
        <w:rPr>
          <w:rStyle w:val="NormalTok"/>
          <w:sz w:val="16"/>
          <w:szCs w:val="16"/>
        </w:rPr>
        <w:t xml:space="preserve">, </w:t>
      </w:r>
      <w:r w:rsidRPr="00A95B7E">
        <w:rPr>
          <w:rStyle w:val="CommentTok"/>
          <w:sz w:val="16"/>
          <w:szCs w:val="16"/>
        </w:rPr>
        <w:t xml:space="preserve">#calc_six_min_walk, </w:t>
      </w:r>
      <w:r w:rsidRPr="00A95B7E">
        <w:rPr>
          <w:sz w:val="16"/>
          <w:szCs w:val="16"/>
        </w:rPr>
        <w:br/>
      </w:r>
      <w:r w:rsidRPr="00A95B7E">
        <w:rPr>
          <w:rStyle w:val="NormalTok"/>
          <w:sz w:val="16"/>
          <w:szCs w:val="16"/>
        </w:rPr>
        <w:t xml:space="preserve">                                  </w:t>
      </w:r>
      <w:r w:rsidRPr="00A95B7E">
        <w:rPr>
          <w:rStyle w:val="AttributeTok"/>
          <w:sz w:val="16"/>
          <w:szCs w:val="16"/>
        </w:rPr>
        <w:t>data=</w:t>
      </w:r>
      <w:proofErr w:type="spellStart"/>
      <w:r w:rsidRPr="00A95B7E">
        <w:rPr>
          <w:rStyle w:val="NormalTok"/>
          <w:sz w:val="16"/>
          <w:szCs w:val="16"/>
        </w:rPr>
        <w:t>UNOSpre_sort</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CommentTok"/>
          <w:sz w:val="16"/>
          <w:szCs w:val="16"/>
        </w:rPr>
        <w:t xml:space="preserve"># Get the linear predictor of </w:t>
      </w:r>
      <w:proofErr w:type="spellStart"/>
      <w:r w:rsidRPr="00A95B7E">
        <w:rPr>
          <w:rStyle w:val="CommentTok"/>
          <w:sz w:val="16"/>
          <w:szCs w:val="16"/>
        </w:rPr>
        <w:t>baseline_int_slope_model</w:t>
      </w:r>
      <w:proofErr w:type="spellEnd"/>
      <w:r w:rsidRPr="00A95B7E">
        <w:rPr>
          <w:rStyle w:val="CommentTok"/>
          <w:sz w:val="16"/>
          <w:szCs w:val="16"/>
        </w:rPr>
        <w:t xml:space="preserve"> in the full </w:t>
      </w:r>
      <w:proofErr w:type="spellStart"/>
      <w:r w:rsidRPr="00A95B7E">
        <w:rPr>
          <w:rStyle w:val="CommentTok"/>
          <w:sz w:val="16"/>
          <w:szCs w:val="16"/>
        </w:rPr>
        <w:t>UNOSpost_sort</w:t>
      </w:r>
      <w:proofErr w:type="spellEnd"/>
      <w:r w:rsidRPr="00A95B7E">
        <w:rPr>
          <w:rStyle w:val="CommentTok"/>
          <w:sz w:val="16"/>
          <w:szCs w:val="16"/>
        </w:rPr>
        <w:t xml:space="preserve"> data and save as new variable so that we can apply recalibrated model </w:t>
      </w:r>
      <w:r w:rsidRPr="00A95B7E">
        <w:rPr>
          <w:sz w:val="16"/>
          <w:szCs w:val="16"/>
        </w:rPr>
        <w:br/>
      </w:r>
      <w:proofErr w:type="spellStart"/>
      <w:r w:rsidRPr="00A95B7E">
        <w:rPr>
          <w:rStyle w:val="NormalTok"/>
          <w:sz w:val="16"/>
          <w:szCs w:val="16"/>
        </w:rPr>
        <w:t>UNOSpost_sort</w:t>
      </w:r>
      <w:r w:rsidRPr="00A95B7E">
        <w:rPr>
          <w:rStyle w:val="SpecialCharTok"/>
          <w:sz w:val="16"/>
          <w:szCs w:val="16"/>
        </w:rPr>
        <w:t>$</w:t>
      </w:r>
      <w:r w:rsidRPr="00A95B7E">
        <w:rPr>
          <w:rStyle w:val="NormalTok"/>
          <w:sz w:val="16"/>
          <w:szCs w:val="16"/>
        </w:rPr>
        <w:t>lp_baseline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 xml:space="preserve">, </w:t>
      </w:r>
      <w:proofErr w:type="spellStart"/>
      <w:r w:rsidRPr="00A95B7E">
        <w:rPr>
          <w:rStyle w:val="NormalTok"/>
          <w:sz w:val="16"/>
          <w:szCs w:val="16"/>
        </w:rPr>
        <w:t>UNOSpost_sort</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DocumentationTok"/>
          <w:sz w:val="16"/>
          <w:szCs w:val="16"/>
        </w:rPr>
        <w:t>## Perform the remaining steps in a loop</w:t>
      </w:r>
      <w:r w:rsidRPr="00A95B7E">
        <w:rPr>
          <w:sz w:val="16"/>
          <w:szCs w:val="16"/>
        </w:rPr>
        <w:br/>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2</w:t>
      </w:r>
      <w:r w:rsidRPr="00A95B7E">
        <w:rPr>
          <w:rStyle w:val="SpecialCharTok"/>
          <w:sz w:val="16"/>
          <w:szCs w:val="16"/>
        </w:rPr>
        <w:t>:</w:t>
      </w:r>
      <w:r w:rsidRPr="00A95B7E">
        <w:rPr>
          <w:rStyle w:val="FunctionTok"/>
          <w:sz w:val="16"/>
          <w:szCs w:val="16"/>
        </w:rPr>
        <w:t>length</w:t>
      </w:r>
      <w:r w:rsidRPr="00A95B7E">
        <w:rPr>
          <w:rStyle w:val="NormalTok"/>
          <w:sz w:val="16"/>
          <w:szCs w:val="16"/>
        </w:rPr>
        <w:t>(</w:t>
      </w:r>
      <w:proofErr w:type="spellStart"/>
      <w:r w:rsidRPr="00A95B7E">
        <w:rPr>
          <w:rStyle w:val="NormalTok"/>
          <w:sz w:val="16"/>
          <w:szCs w:val="16"/>
        </w:rPr>
        <w:t>quarter_post</w:t>
      </w:r>
      <w:proofErr w:type="spellEnd"/>
      <w:r w:rsidRPr="00A95B7E">
        <w:rPr>
          <w:rStyle w:val="NormalTok"/>
          <w:sz w:val="16"/>
          <w:szCs w:val="16"/>
        </w:rPr>
        <w:t xml:space="preserve">)){  </w:t>
      </w:r>
      <w:r w:rsidRPr="00A95B7E">
        <w:rPr>
          <w:rStyle w:val="CommentTok"/>
          <w:sz w:val="16"/>
          <w:szCs w:val="16"/>
        </w:rPr>
        <w:t># Exclude baseline period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Recalibrate both the intercept and slope using the prior quarter of data by fitting a logistic</w:t>
      </w:r>
      <w:r w:rsidRPr="00A95B7E">
        <w:rPr>
          <w:sz w:val="16"/>
          <w:szCs w:val="16"/>
        </w:rPr>
        <w:br/>
      </w:r>
      <w:r w:rsidRPr="00A95B7E">
        <w:rPr>
          <w:rStyle w:val="NormalTok"/>
          <w:sz w:val="16"/>
          <w:szCs w:val="16"/>
        </w:rPr>
        <w:t xml:space="preserve">  </w:t>
      </w:r>
      <w:r w:rsidRPr="00A95B7E">
        <w:rPr>
          <w:rStyle w:val="CommentTok"/>
          <w:sz w:val="16"/>
          <w:szCs w:val="16"/>
        </w:rPr>
        <w:t># regression model with the linear predictor from the baseline model as the only covariate</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lp_baseline</w:t>
      </w:r>
      <w:proofErr w:type="spellEnd"/>
      <w:r w:rsidRPr="00A95B7E">
        <w:rPr>
          <w:rStyle w:val="NormalTok"/>
          <w:sz w:val="16"/>
          <w:szCs w:val="16"/>
        </w:rPr>
        <w:t xml:space="preserve">, </w:t>
      </w:r>
      <w:r w:rsidRPr="00A95B7E">
        <w:rPr>
          <w:rStyle w:val="CommentTok"/>
          <w:sz w:val="16"/>
          <w:szCs w:val="16"/>
        </w:rPr>
        <w:t># linear predictor from baseline model</w:t>
      </w:r>
      <w:r w:rsidRPr="00A95B7E">
        <w:rPr>
          <w:sz w:val="16"/>
          <w:szCs w:val="16"/>
        </w:rPr>
        <w:br/>
      </w:r>
      <w:r w:rsidRPr="00A95B7E">
        <w:rPr>
          <w:rStyle w:val="NormalTok"/>
          <w:sz w:val="16"/>
          <w:szCs w:val="16"/>
        </w:rPr>
        <w:t xml:space="preserve">                                </w:t>
      </w:r>
      <w:r w:rsidRPr="00A95B7E">
        <w:rPr>
          <w:rStyle w:val="AttributeTok"/>
          <w:sz w:val="16"/>
          <w:szCs w:val="16"/>
        </w:rPr>
        <w:t>data=</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r w:rsidRPr="00A95B7E">
        <w:rPr>
          <w:rStyle w:val="NormalTok"/>
          <w:sz w:val="16"/>
          <w:szCs w:val="16"/>
        </w:rPr>
        <w:t>(i</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summary of recalibrated model at each quarter in master list for future reference</w:t>
      </w:r>
      <w:r w:rsidRPr="00A95B7E">
        <w:rPr>
          <w:sz w:val="16"/>
          <w:szCs w:val="16"/>
        </w:rPr>
        <w:br/>
      </w:r>
      <w:r w:rsidRPr="00A95B7E">
        <w:rPr>
          <w:rStyle w:val="NormalTok"/>
          <w:sz w:val="16"/>
          <w:szCs w:val="16"/>
        </w:rPr>
        <w:t xml:space="preserve">  StrategyE_1_lm_master[[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summary</w:t>
      </w:r>
      <w:r w:rsidRPr="00A95B7E">
        <w:rPr>
          <w:rStyle w:val="NormalTok"/>
          <w:sz w:val="16"/>
          <w:szCs w:val="16"/>
        </w:rPr>
        <w:t>(</w:t>
      </w:r>
      <w:proofErr w:type="spellStart"/>
      <w:r w:rsidRPr="00A95B7E">
        <w:rPr>
          <w:rStyle w:val="NormalTok"/>
          <w:sz w:val="16"/>
          <w:szCs w:val="16"/>
        </w:rPr>
        <w:t>update_int_slope_model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lastRenderedPageBreak/>
        <w:t xml:space="preserve">  </w:t>
      </w:r>
      <w:r w:rsidRPr="00A95B7E">
        <w:rPr>
          <w:rStyle w:val="CommentTok"/>
          <w:sz w:val="16"/>
          <w:szCs w:val="16"/>
        </w:rPr>
        <w:t># Obtain predicted probabilities for the next quarter</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update_int_slope_model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type=</w:t>
      </w:r>
      <w:r w:rsidRPr="00A95B7E">
        <w:rPr>
          <w:rStyle w:val="StringTok"/>
          <w:sz w:val="16"/>
          <w:szCs w:val="16"/>
        </w:rPr>
        <w:t>"response"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Create data frame with observed and predicted probabilities</w:t>
      </w:r>
      <w:r w:rsidRPr="00A95B7E">
        <w:rPr>
          <w:sz w:val="16"/>
          <w:szCs w:val="16"/>
        </w:rPr>
        <w:br/>
      </w:r>
      <w:r w:rsidRPr="00A95B7E">
        <w:rPr>
          <w:rStyle w:val="NormalTok"/>
          <w:sz w:val="16"/>
          <w:szCs w:val="16"/>
        </w:rPr>
        <w:t xml:space="preserve">  StrategyE_1_predmat </w:t>
      </w:r>
      <w:r w:rsidRPr="00A95B7E">
        <w:rPr>
          <w:rStyle w:val="OtherTok"/>
          <w:sz w:val="16"/>
          <w:szCs w:val="16"/>
        </w:rPr>
        <w:t>&lt;-</w:t>
      </w:r>
      <w:r w:rsidRPr="00A95B7E">
        <w:rPr>
          <w:rStyle w:val="NormalTok"/>
          <w:sz w:val="16"/>
          <w:szCs w:val="16"/>
        </w:rPr>
        <w:t xml:space="preserve"> </w:t>
      </w:r>
      <w:r w:rsidRPr="00A95B7E">
        <w:rPr>
          <w:rStyle w:val="FunctionTok"/>
          <w:sz w:val="16"/>
          <w:szCs w:val="16"/>
        </w:rPr>
        <w:t>as.data.frame</w:t>
      </w:r>
      <w:r w:rsidRPr="00A95B7E">
        <w:rPr>
          <w:rStyle w:val="NormalTok"/>
          <w:sz w:val="16"/>
          <w:szCs w:val="16"/>
        </w:rPr>
        <w:t>(</w:t>
      </w:r>
      <w:r w:rsidRPr="00A95B7E">
        <w:rPr>
          <w:rStyle w:val="FunctionTok"/>
          <w:sz w:val="16"/>
          <w:szCs w:val="16"/>
        </w:rPr>
        <w:t>cbind</w:t>
      </w:r>
      <w:r w:rsidRPr="00A95B7E">
        <w:rPr>
          <w:rStyle w:val="NormalTok"/>
          <w:sz w:val="16"/>
          <w:szCs w:val="16"/>
        </w:rPr>
        <w:t>(</w:t>
      </w:r>
      <w:r w:rsidRPr="00A95B7E">
        <w:rPr>
          <w:rStyle w:val="FunctionTok"/>
          <w:sz w:val="16"/>
          <w:szCs w:val="16"/>
        </w:rPr>
        <w:t>as.numeric</w:t>
      </w:r>
      <w:r w:rsidRPr="00A95B7E">
        <w:rPr>
          <w:rStyle w:val="NormalTok"/>
          <w:sz w:val="16"/>
          <w:szCs w:val="16"/>
        </w:rPr>
        <w:t>(</w:t>
      </w:r>
      <w:r w:rsidRPr="00A95B7E">
        <w:rPr>
          <w:rStyle w:val="FunctionTok"/>
          <w:sz w:val="16"/>
          <w:szCs w:val="16"/>
        </w:rPr>
        <w:t>as.character</w:t>
      </w:r>
      <w:r w:rsidRPr="00A95B7E">
        <w:rPr>
          <w:rStyle w:val="NormalTok"/>
          <w:sz w:val="16"/>
          <w:szCs w:val="16"/>
        </w:rPr>
        <w:t>(</w:t>
      </w:r>
      <w:r w:rsidRPr="00A95B7E">
        <w:rPr>
          <w:rStyle w:val="FunctionTok"/>
          <w:sz w:val="16"/>
          <w:szCs w:val="16"/>
        </w:rPr>
        <w:t>filter</w:t>
      </w:r>
      <w:r w:rsidRPr="00A95B7E">
        <w:rPr>
          <w:rStyle w:val="NormalTok"/>
          <w:sz w:val="16"/>
          <w:szCs w:val="16"/>
        </w:rPr>
        <w:t>(UNOSpost_sort,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quarter)),</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pstatus2)),</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names</w:t>
      </w:r>
      <w:r w:rsidRPr="00A95B7E">
        <w:rPr>
          <w:rStyle w:val="NormalTok"/>
          <w:sz w:val="16"/>
          <w:szCs w:val="16"/>
        </w:rPr>
        <w:t xml:space="preserve">(StrategyE_1_predmat) </w:t>
      </w:r>
      <w:r w:rsidRPr="00A95B7E">
        <w:rPr>
          <w:rStyle w:val="OtherTok"/>
          <w:sz w:val="16"/>
          <w:szCs w:val="16"/>
        </w:rPr>
        <w:t>&lt;-</w:t>
      </w:r>
      <w:r w:rsidRPr="00A95B7E">
        <w:rPr>
          <w:rStyle w:val="NormalTok"/>
          <w:sz w:val="16"/>
          <w:szCs w:val="16"/>
        </w:rPr>
        <w:t xml:space="preserve"> </w:t>
      </w:r>
      <w:r w:rsidRPr="00A95B7E">
        <w:rPr>
          <w:rStyle w:val="FunctionTok"/>
          <w:sz w:val="16"/>
          <w:szCs w:val="16"/>
        </w:rPr>
        <w:t>c</w:t>
      </w:r>
      <w:r w:rsidRPr="00A95B7E">
        <w:rPr>
          <w:rStyle w:val="NormalTok"/>
          <w:sz w:val="16"/>
          <w:szCs w:val="16"/>
        </w:rPr>
        <w:t>(</w:t>
      </w:r>
      <w:r w:rsidRPr="00A95B7E">
        <w:rPr>
          <w:rStyle w:val="StringTok"/>
          <w:sz w:val="16"/>
          <w:szCs w:val="16"/>
        </w:rPr>
        <w:t>"quarter"</w:t>
      </w:r>
      <w:r w:rsidRPr="00A95B7E">
        <w:rPr>
          <w:rStyle w:val="NormalTok"/>
          <w:sz w:val="16"/>
          <w:szCs w:val="16"/>
        </w:rPr>
        <w:t xml:space="preserve">, </w:t>
      </w:r>
      <w:r w:rsidRPr="00A95B7E">
        <w:rPr>
          <w:rStyle w:val="StringTok"/>
          <w:sz w:val="16"/>
          <w:szCs w:val="16"/>
        </w:rPr>
        <w:t>"pstatus2"</w:t>
      </w:r>
      <w:r w:rsidRPr="00A95B7E">
        <w:rPr>
          <w:rStyle w:val="NormalTok"/>
          <w:sz w:val="16"/>
          <w:szCs w:val="16"/>
        </w:rPr>
        <w:t xml:space="preserve">, </w:t>
      </w:r>
      <w:r w:rsidRPr="00A95B7E">
        <w:rPr>
          <w:rStyle w:val="StringTok"/>
          <w:sz w:val="16"/>
          <w:szCs w:val="16"/>
        </w:rPr>
        <w:t>"</w:t>
      </w:r>
      <w:proofErr w:type="spellStart"/>
      <w:r w:rsidRPr="00A95B7E">
        <w:rPr>
          <w:rStyle w:val="StringTok"/>
          <w:sz w:val="16"/>
          <w:szCs w:val="16"/>
        </w:rPr>
        <w:t>predprob</w:t>
      </w:r>
      <w:proofErr w:type="spellEnd"/>
      <w:r w:rsidRPr="00A95B7E">
        <w:rPr>
          <w:rStyle w:val="StringTok"/>
          <w:sz w:val="16"/>
          <w:szCs w:val="16"/>
        </w:rPr>
        <w:t>"</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this data in the "master" list for future use</w:t>
      </w:r>
      <w:r w:rsidRPr="00A95B7E">
        <w:rPr>
          <w:sz w:val="16"/>
          <w:szCs w:val="16"/>
        </w:rPr>
        <w:br/>
      </w:r>
      <w:r w:rsidRPr="00A95B7E">
        <w:rPr>
          <w:rStyle w:val="NormalTok"/>
          <w:sz w:val="16"/>
          <w:szCs w:val="16"/>
        </w:rPr>
        <w:t xml:space="preserve">  StrategyE_1_predmat_master[[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StrategyE_1_predmat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C-statistic in quarter </w:t>
      </w:r>
      <w:proofErr w:type="spellStart"/>
      <w:r w:rsidRPr="00A95B7E">
        <w:rPr>
          <w:rStyle w:val="CommentTok"/>
          <w:sz w:val="16"/>
          <w:szCs w:val="16"/>
        </w:rPr>
        <w:t>i</w:t>
      </w:r>
      <w:proofErr w:type="spellEnd"/>
      <w:r w:rsidRPr="00A95B7E">
        <w:rPr>
          <w:rStyle w:val="CommentTok"/>
          <w:sz w:val="16"/>
          <w:szCs w:val="16"/>
        </w:rPr>
        <w:t xml:space="preserve"> using Harrell's rms package. See:</w:t>
      </w:r>
      <w:r w:rsidRPr="00A95B7E">
        <w:rPr>
          <w:sz w:val="16"/>
          <w:szCs w:val="16"/>
        </w:rPr>
        <w:br/>
      </w:r>
      <w:r w:rsidRPr="00A95B7E">
        <w:rPr>
          <w:rStyle w:val="NormalTok"/>
          <w:sz w:val="16"/>
          <w:szCs w:val="16"/>
        </w:rPr>
        <w:t xml:space="preserve">  </w:t>
      </w:r>
      <w:r w:rsidRPr="00A95B7E">
        <w:rPr>
          <w:rStyle w:val="CommentTok"/>
          <w:sz w:val="16"/>
          <w:szCs w:val="16"/>
        </w:rPr>
        <w:t># https://stats.stackexchange.com/questions/145566/how-to-calculate-area-under-the-curve-auc-or-the-c-statistic-by-hand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AUC_StrategyE_1[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rcorr.cens</w:t>
      </w:r>
      <w:proofErr w:type="spellEnd"/>
      <w:r w:rsidRPr="00A95B7E">
        <w:rPr>
          <w:rStyle w:val="NormalTok"/>
          <w:sz w:val="16"/>
          <w:szCs w:val="16"/>
        </w:rPr>
        <w:t>(StrategyE_1_predmat</w:t>
      </w:r>
      <w:r w:rsidRPr="00A95B7E">
        <w:rPr>
          <w:rStyle w:val="SpecialCharTok"/>
          <w:sz w:val="16"/>
          <w:szCs w:val="16"/>
        </w:rPr>
        <w:t>$</w:t>
      </w:r>
      <w:r w:rsidRPr="00A95B7E">
        <w:rPr>
          <w:rStyle w:val="NormalTok"/>
          <w:sz w:val="16"/>
          <w:szCs w:val="16"/>
        </w:rPr>
        <w:t>predprob, StrategyE_1_predmat</w:t>
      </w:r>
      <w:r w:rsidRPr="00A95B7E">
        <w:rPr>
          <w:rStyle w:val="SpecialCharTok"/>
          <w:sz w:val="16"/>
          <w:szCs w:val="16"/>
        </w:rPr>
        <w:t>$</w:t>
      </w:r>
      <w:r w:rsidRPr="00A95B7E">
        <w:rPr>
          <w:rStyle w:val="NormalTok"/>
          <w:sz w:val="16"/>
          <w:szCs w:val="16"/>
        </w:rPr>
        <w:t>pstatus2))[</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the Mean Absolute Error (MAE)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MAE_StrategyE_1[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w:t>
      </w:r>
      <w:r w:rsidRPr="00A95B7E">
        <w:rPr>
          <w:rStyle w:val="FunctionTok"/>
          <w:sz w:val="16"/>
          <w:szCs w:val="16"/>
        </w:rPr>
        <w:t>abs</w:t>
      </w:r>
      <w:r w:rsidRPr="00A95B7E">
        <w:rPr>
          <w:rStyle w:val="NormalTok"/>
          <w:sz w:val="16"/>
          <w:szCs w:val="16"/>
        </w:rPr>
        <w:t>(StrategyE_1_predmat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StrategyE_1_predmat</w:t>
      </w:r>
      <w:r w:rsidRPr="00A95B7E">
        <w:rPr>
          <w:rStyle w:val="SpecialCharTok"/>
          <w:sz w:val="16"/>
          <w:szCs w:val="16"/>
        </w:rPr>
        <w:t>$</w:t>
      </w:r>
      <w:r w:rsidRPr="00A95B7E">
        <w:rPr>
          <w:rStyle w:val="NormalTok"/>
          <w:sz w:val="16"/>
          <w:szCs w:val="16"/>
        </w:rPr>
        <w:t xml:space="preserve">pstatus2),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Brier Score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Brier_StrategyE_1[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((StrategyE_1_predmat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StrategyE_1_predmat</w:t>
      </w:r>
      <w:r w:rsidRPr="00A95B7E">
        <w:rPr>
          <w:rStyle w:val="SpecialCharTok"/>
          <w:sz w:val="16"/>
          <w:szCs w:val="16"/>
        </w:rPr>
        <w:t>$</w:t>
      </w:r>
      <w:r w:rsidRPr="00A95B7E">
        <w:rPr>
          <w:rStyle w:val="NormalTok"/>
          <w:sz w:val="16"/>
          <w:szCs w:val="16"/>
        </w:rPr>
        <w:t>pstatus2)</w:t>
      </w:r>
      <w:r w:rsidRPr="00A95B7E">
        <w:rPr>
          <w:rStyle w:val="SpecialCharTok"/>
          <w:sz w:val="16"/>
          <w:szCs w:val="16"/>
        </w:rPr>
        <w:t>^</w:t>
      </w:r>
      <w:r w:rsidRPr="00A95B7E">
        <w:rPr>
          <w:rStyle w:val="DecValTok"/>
          <w:sz w:val="16"/>
          <w:szCs w:val="16"/>
        </w:rPr>
        <w:t>2</w:t>
      </w:r>
      <w:r w:rsidRPr="00A95B7E">
        <w:rPr>
          <w:rStyle w:val="NormalTok"/>
          <w:sz w:val="16"/>
          <w:szCs w:val="16"/>
        </w:rPr>
        <w:t xml:space="preserve">,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CommentTok"/>
          <w:sz w:val="16"/>
          <w:szCs w:val="16"/>
        </w:rPr>
        <w:t># For first 1 quarter, use same results as NEVER UPDATE (Strategy A)</w:t>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1</w:t>
      </w:r>
      <w:r w:rsidRPr="00A95B7E">
        <w:rPr>
          <w:rStyle w:val="NormalTok"/>
          <w:sz w:val="16"/>
          <w:szCs w:val="16"/>
        </w:rPr>
        <w:t xml:space="preserve">){  </w:t>
      </w:r>
      <w:r w:rsidRPr="00A95B7E">
        <w:rPr>
          <w:sz w:val="16"/>
          <w:szCs w:val="16"/>
        </w:rPr>
        <w:br/>
      </w:r>
      <w:r w:rsidRPr="00A95B7E">
        <w:rPr>
          <w:rStyle w:val="NormalTok"/>
          <w:sz w:val="16"/>
          <w:szCs w:val="16"/>
        </w:rPr>
        <w:t xml:space="preserve">  AUC_StrategyE_1[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AUC_StrategyA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MAE_StrategyE_1[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MAE_StrategyA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Brier_StrategyE_1[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Brier_StrategyA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rStyle w:val="CommentTok"/>
          <w:sz w:val="16"/>
          <w:szCs w:val="16"/>
        </w:rPr>
        <w:t xml:space="preserve"># Convert the </w:t>
      </w:r>
      <w:proofErr w:type="spellStart"/>
      <w:r w:rsidRPr="00A95B7E">
        <w:rPr>
          <w:rStyle w:val="CommentTok"/>
          <w:sz w:val="16"/>
          <w:szCs w:val="16"/>
        </w:rPr>
        <w:t>predmat</w:t>
      </w:r>
      <w:proofErr w:type="spellEnd"/>
      <w:r w:rsidRPr="00A95B7E">
        <w:rPr>
          <w:rStyle w:val="CommentTok"/>
          <w:sz w:val="16"/>
          <w:szCs w:val="16"/>
        </w:rPr>
        <w:t xml:space="preserve"> list into a </w:t>
      </w:r>
      <w:proofErr w:type="spellStart"/>
      <w:r w:rsidRPr="00A95B7E">
        <w:rPr>
          <w:rStyle w:val="CommentTok"/>
          <w:sz w:val="16"/>
          <w:szCs w:val="16"/>
        </w:rPr>
        <w:t>dataframe</w:t>
      </w:r>
      <w:proofErr w:type="spellEnd"/>
      <w:r w:rsidRPr="00A95B7E">
        <w:rPr>
          <w:sz w:val="16"/>
          <w:szCs w:val="16"/>
        </w:rPr>
        <w:br/>
      </w:r>
      <w:r w:rsidRPr="00A95B7E">
        <w:rPr>
          <w:rStyle w:val="NormalTok"/>
          <w:sz w:val="16"/>
          <w:szCs w:val="16"/>
        </w:rPr>
        <w:t xml:space="preserve">StrategyE_1_predmat_allupdates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do.call</w:t>
      </w:r>
      <w:proofErr w:type="spellEnd"/>
      <w:r w:rsidRPr="00A95B7E">
        <w:rPr>
          <w:rStyle w:val="NormalTok"/>
          <w:sz w:val="16"/>
          <w:szCs w:val="16"/>
        </w:rPr>
        <w:t>(</w:t>
      </w:r>
      <w:proofErr w:type="spellStart"/>
      <w:r w:rsidRPr="00A95B7E">
        <w:rPr>
          <w:rStyle w:val="NormalTok"/>
          <w:sz w:val="16"/>
          <w:szCs w:val="16"/>
        </w:rPr>
        <w:t>rbind.data.frame</w:t>
      </w:r>
      <w:proofErr w:type="spellEnd"/>
      <w:r w:rsidRPr="00A95B7E">
        <w:rPr>
          <w:rStyle w:val="NormalTok"/>
          <w:sz w:val="16"/>
          <w:szCs w:val="16"/>
        </w:rPr>
        <w:t>, StrategyE_1_predmat_master)</w:t>
      </w:r>
      <w:r w:rsidRPr="00A95B7E">
        <w:rPr>
          <w:sz w:val="16"/>
          <w:szCs w:val="16"/>
        </w:rPr>
        <w:br/>
      </w:r>
      <w:r w:rsidRPr="00A95B7E">
        <w:rPr>
          <w:sz w:val="16"/>
          <w:szCs w:val="16"/>
        </w:rPr>
        <w:br/>
      </w:r>
      <w:r w:rsidRPr="00A95B7E">
        <w:rPr>
          <w:rStyle w:val="CommentTok"/>
          <w:sz w:val="16"/>
          <w:szCs w:val="16"/>
        </w:rPr>
        <w:t xml:space="preserve"># For first 1 quarter, use the </w:t>
      </w:r>
      <w:proofErr w:type="spellStart"/>
      <w:r w:rsidRPr="00A95B7E">
        <w:rPr>
          <w:rStyle w:val="CommentTok"/>
          <w:sz w:val="16"/>
          <w:szCs w:val="16"/>
        </w:rPr>
        <w:t>StrategyA_predmat</w:t>
      </w:r>
      <w:proofErr w:type="spellEnd"/>
      <w:r w:rsidRPr="00A95B7E">
        <w:rPr>
          <w:rStyle w:val="CommentTok"/>
          <w:sz w:val="16"/>
          <w:szCs w:val="16"/>
        </w:rPr>
        <w:t xml:space="preserve"> data</w:t>
      </w:r>
      <w:r w:rsidRPr="00A95B7E">
        <w:rPr>
          <w:sz w:val="16"/>
          <w:szCs w:val="16"/>
        </w:rPr>
        <w:br/>
      </w:r>
      <w:r w:rsidRPr="00A95B7E">
        <w:rPr>
          <w:rStyle w:val="NormalTok"/>
          <w:sz w:val="16"/>
          <w:szCs w:val="16"/>
        </w:rPr>
        <w:t xml:space="preserve">StrategyE_1_predmat_all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rbind</w:t>
      </w:r>
      <w:proofErr w:type="spellEnd"/>
      <w:r w:rsidRPr="00A95B7E">
        <w:rPr>
          <w:rStyle w:val="NormalTok"/>
          <w:sz w:val="16"/>
          <w:szCs w:val="16"/>
        </w:rPr>
        <w:t>(</w:t>
      </w:r>
      <w:proofErr w:type="spellStart"/>
      <w:r w:rsidRPr="00A95B7E">
        <w:rPr>
          <w:rStyle w:val="NormalTok"/>
          <w:sz w:val="16"/>
          <w:szCs w:val="16"/>
        </w:rPr>
        <w:t>StrategyA_predmat</w:t>
      </w:r>
      <w:proofErr w:type="spellEnd"/>
      <w:r w:rsidRPr="00A95B7E">
        <w:rPr>
          <w:rStyle w:val="NormalTok"/>
          <w:sz w:val="16"/>
          <w:szCs w:val="16"/>
        </w:rPr>
        <w:t>[</w:t>
      </w:r>
      <w:r w:rsidRPr="00A95B7E">
        <w:rPr>
          <w:rStyle w:val="FunctionTok"/>
          <w:sz w:val="16"/>
          <w:szCs w:val="16"/>
        </w:rPr>
        <w:t>which</w:t>
      </w:r>
      <w:r w:rsidRPr="00A95B7E">
        <w:rPr>
          <w:rStyle w:val="NormalTok"/>
          <w:sz w:val="16"/>
          <w:szCs w:val="16"/>
        </w:rPr>
        <w:t>(</w:t>
      </w:r>
      <w:proofErr w:type="spellStart"/>
      <w:r w:rsidRPr="00A95B7E">
        <w:rPr>
          <w:rStyle w:val="NormalTok"/>
          <w:sz w:val="16"/>
          <w:szCs w:val="16"/>
        </w:rPr>
        <w:t>StrategyA_predmat</w:t>
      </w:r>
      <w:r w:rsidRPr="00A95B7E">
        <w:rPr>
          <w:rStyle w:val="SpecialCharTok"/>
          <w:sz w:val="16"/>
          <w:szCs w:val="16"/>
        </w:rPr>
        <w:t>$</w:t>
      </w:r>
      <w:r w:rsidRPr="00A95B7E">
        <w:rPr>
          <w:rStyle w:val="NormalTok"/>
          <w:sz w:val="16"/>
          <w:szCs w:val="16"/>
        </w:rPr>
        <w:t>quarter</w:t>
      </w:r>
      <w:proofErr w:type="spellEnd"/>
      <w:r w:rsidRPr="00A95B7E">
        <w:rPr>
          <w:rStyle w:val="SpecialCharTok"/>
          <w:sz w:val="16"/>
          <w:szCs w:val="16"/>
        </w:rPr>
        <w:t>&lt;</w:t>
      </w:r>
      <w:r w:rsidRPr="00A95B7E">
        <w:rPr>
          <w:rStyle w:val="DecValTok"/>
          <w:sz w:val="16"/>
          <w:szCs w:val="16"/>
        </w:rPr>
        <w:t>2</w:t>
      </w:r>
      <w:r w:rsidRPr="00A95B7E">
        <w:rPr>
          <w:rStyle w:val="NormalTok"/>
          <w:sz w:val="16"/>
          <w:szCs w:val="16"/>
        </w:rPr>
        <w:t>),],</w:t>
      </w:r>
      <w:r w:rsidRPr="00A95B7E">
        <w:rPr>
          <w:sz w:val="16"/>
          <w:szCs w:val="16"/>
        </w:rPr>
        <w:br/>
      </w:r>
      <w:r w:rsidRPr="00A95B7E">
        <w:rPr>
          <w:rStyle w:val="NormalTok"/>
          <w:sz w:val="16"/>
          <w:szCs w:val="16"/>
        </w:rPr>
        <w:t xml:space="preserve">                                StrategyE_1_predmat_allupdates)</w:t>
      </w:r>
      <w:r w:rsidRPr="00A95B7E">
        <w:rPr>
          <w:sz w:val="16"/>
          <w:szCs w:val="16"/>
        </w:rPr>
        <w:br/>
      </w:r>
      <w:r w:rsidRPr="00A95B7E">
        <w:rPr>
          <w:sz w:val="16"/>
          <w:szCs w:val="16"/>
        </w:rPr>
        <w:br/>
      </w:r>
      <w:r w:rsidRPr="00A95B7E">
        <w:rPr>
          <w:rStyle w:val="CommentTok"/>
          <w:sz w:val="16"/>
          <w:szCs w:val="16"/>
        </w:rPr>
        <w:t xml:space="preserve"># For first 1 quarter, use the </w:t>
      </w:r>
      <w:proofErr w:type="spellStart"/>
      <w:r w:rsidRPr="00A95B7E">
        <w:rPr>
          <w:rStyle w:val="CommentTok"/>
          <w:sz w:val="16"/>
          <w:szCs w:val="16"/>
        </w:rPr>
        <w:t>StrategyA_lm_master</w:t>
      </w:r>
      <w:proofErr w:type="spellEnd"/>
      <w:r w:rsidRPr="00A95B7E">
        <w:rPr>
          <w:rStyle w:val="CommentTok"/>
          <w:sz w:val="16"/>
          <w:szCs w:val="16"/>
        </w:rPr>
        <w:t xml:space="preserve"> (i.e., baseline prediction model)</w:t>
      </w:r>
      <w:r w:rsidRPr="00A95B7E">
        <w:rPr>
          <w:sz w:val="16"/>
          <w:szCs w:val="16"/>
        </w:rPr>
        <w:br/>
      </w:r>
      <w:r w:rsidRPr="00A95B7E">
        <w:rPr>
          <w:rStyle w:val="NormalTok"/>
          <w:sz w:val="16"/>
          <w:szCs w:val="16"/>
        </w:rPr>
        <w:t>StrategyE_1_lm_master[[</w:t>
      </w:r>
      <w:r w:rsidRPr="00A95B7E">
        <w:rPr>
          <w:rStyle w:val="DecValTok"/>
          <w:sz w:val="16"/>
          <w:szCs w:val="16"/>
        </w:rPr>
        <w:t>1</w:t>
      </w:r>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StrategyA_lm_master</w:t>
      </w:r>
      <w:proofErr w:type="spellEnd"/>
      <w:r w:rsidRPr="00A95B7E">
        <w:rPr>
          <w:rStyle w:val="NormalTok"/>
          <w:sz w:val="16"/>
          <w:szCs w:val="16"/>
        </w:rPr>
        <w:t>[[</w:t>
      </w:r>
      <w:r w:rsidRPr="00A95B7E">
        <w:rPr>
          <w:rStyle w:val="DecValTok"/>
          <w:sz w:val="16"/>
          <w:szCs w:val="16"/>
        </w:rPr>
        <w:t>1</w:t>
      </w:r>
      <w:r w:rsidRPr="00A95B7E">
        <w:rPr>
          <w:rStyle w:val="NormalTok"/>
          <w:sz w:val="16"/>
          <w:szCs w:val="16"/>
        </w:rPr>
        <w:t>]]</w:t>
      </w:r>
    </w:p>
    <w:p w14:paraId="48BD0FED" w14:textId="11E2E305" w:rsidR="00431DE3" w:rsidRPr="00A95B7E" w:rsidRDefault="00431DE3" w:rsidP="00431DE3">
      <w:pPr>
        <w:pStyle w:val="Heading3"/>
        <w:rPr>
          <w:sz w:val="16"/>
          <w:szCs w:val="16"/>
        </w:rPr>
      </w:pPr>
      <w:bookmarkStart w:id="15" w:name="_Toc82531373"/>
      <w:bookmarkStart w:id="16" w:name="X626bc96fd88a763d4789a13bb4293ebbc7e92e9"/>
      <w:bookmarkEnd w:id="14"/>
      <w:r w:rsidRPr="00A95B7E">
        <w:rPr>
          <w:sz w:val="16"/>
          <w:szCs w:val="16"/>
        </w:rPr>
        <w:t>Recalibrate the intercept every quarter (“recalibration-in-the-large”)</w:t>
      </w:r>
      <w:bookmarkEnd w:id="15"/>
    </w:p>
    <w:p w14:paraId="1818D969" w14:textId="77777777" w:rsidR="00431DE3" w:rsidRPr="00A95B7E" w:rsidRDefault="00431DE3" w:rsidP="00431DE3">
      <w:pPr>
        <w:pStyle w:val="FirstParagraph"/>
        <w:rPr>
          <w:sz w:val="16"/>
          <w:szCs w:val="16"/>
        </w:rPr>
      </w:pPr>
      <w:r w:rsidRPr="00A95B7E">
        <w:rPr>
          <w:sz w:val="16"/>
          <w:szCs w:val="16"/>
        </w:rPr>
        <w:t xml:space="preserve">Here, we recalibrate the intercept of the model every quarter using the prior quarter of data. To do so, we follow the approach outlined by </w:t>
      </w:r>
      <w:proofErr w:type="spellStart"/>
      <w:r w:rsidRPr="00A95B7E">
        <w:rPr>
          <w:sz w:val="16"/>
          <w:szCs w:val="16"/>
        </w:rPr>
        <w:t>Vergouwe</w:t>
      </w:r>
      <w:proofErr w:type="spellEnd"/>
      <w:r w:rsidRPr="00A95B7E">
        <w:rPr>
          <w:sz w:val="16"/>
          <w:szCs w:val="16"/>
        </w:rPr>
        <w:t xml:space="preserve"> et al. 2017 – namely, we fit a logistic regression model in the update sample (in this case, the most recent quarter of data) with the intercept as a free parameter and the linear predictor from the original (baseline) model as an offset term. This approach forces the slope of the updated model to equal 1.</w:t>
      </w:r>
    </w:p>
    <w:p w14:paraId="0C594141" w14:textId="77777777" w:rsidR="00431DE3" w:rsidRPr="00A95B7E" w:rsidRDefault="00431DE3" w:rsidP="00431DE3">
      <w:pPr>
        <w:pStyle w:val="SourceCode"/>
        <w:rPr>
          <w:sz w:val="16"/>
          <w:szCs w:val="16"/>
        </w:rPr>
      </w:pPr>
      <w:r w:rsidRPr="00A95B7E">
        <w:rPr>
          <w:rStyle w:val="DocumentationTok"/>
          <w:sz w:val="16"/>
          <w:szCs w:val="16"/>
        </w:rPr>
        <w:t>#####################################################################################</w:t>
      </w:r>
      <w:r w:rsidRPr="00A95B7E">
        <w:rPr>
          <w:sz w:val="16"/>
          <w:szCs w:val="16"/>
        </w:rPr>
        <w:br/>
      </w:r>
      <w:r w:rsidRPr="00A95B7E">
        <w:rPr>
          <w:rStyle w:val="CommentTok"/>
          <w:sz w:val="16"/>
          <w:szCs w:val="16"/>
        </w:rPr>
        <w:t># Strategy F_1: Recalibrate intercept every quarter using the prior quarter of data #</w:t>
      </w:r>
      <w:r w:rsidRPr="00A95B7E">
        <w:rPr>
          <w:sz w:val="16"/>
          <w:szCs w:val="16"/>
        </w:rPr>
        <w:br/>
      </w:r>
      <w:r w:rsidRPr="00A95B7E">
        <w:rPr>
          <w:rStyle w:val="DocumentationTok"/>
          <w:sz w:val="16"/>
          <w:szCs w:val="16"/>
        </w:rPr>
        <w:t>#####################################################################################</w:t>
      </w:r>
      <w:r w:rsidRPr="00A95B7E">
        <w:rPr>
          <w:sz w:val="16"/>
          <w:szCs w:val="16"/>
        </w:rPr>
        <w:br/>
      </w:r>
      <w:r w:rsidRPr="00A95B7E">
        <w:rPr>
          <w:sz w:val="16"/>
          <w:szCs w:val="16"/>
        </w:rPr>
        <w:br/>
      </w:r>
      <w:r w:rsidRPr="00A95B7E">
        <w:rPr>
          <w:rStyle w:val="CommentTok"/>
          <w:sz w:val="16"/>
          <w:szCs w:val="16"/>
        </w:rPr>
        <w:t xml:space="preserve"># Fit baseline prediction model using the </w:t>
      </w:r>
      <w:proofErr w:type="spellStart"/>
      <w:r w:rsidRPr="00A95B7E">
        <w:rPr>
          <w:rStyle w:val="CommentTok"/>
          <w:sz w:val="16"/>
          <w:szCs w:val="16"/>
        </w:rPr>
        <w:t>UNOSpre</w:t>
      </w:r>
      <w:proofErr w:type="spellEnd"/>
      <w:r w:rsidRPr="00A95B7E">
        <w:rPr>
          <w:rStyle w:val="CommentTok"/>
          <w:sz w:val="16"/>
          <w:szCs w:val="16"/>
        </w:rPr>
        <w:t xml:space="preserve"> </w:t>
      </w:r>
      <w:proofErr w:type="spellStart"/>
      <w:r w:rsidRPr="00A95B7E">
        <w:rPr>
          <w:rStyle w:val="CommentTok"/>
          <w:sz w:val="16"/>
          <w:szCs w:val="16"/>
        </w:rPr>
        <w:t>dataframe</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agespline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#age</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ci_bin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calc_vent_use_bin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end_creat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 xml:space="preserve">(creatinc2_flag)) </w:t>
      </w:r>
      <w:r w:rsidRPr="00A95B7E">
        <w:rPr>
          <w:rStyle w:val="SpecialChar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func_stat_trr_bin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w:t>
      </w:r>
      <w:r w:rsidRPr="00A95B7E">
        <w:rPr>
          <w:rStyle w:val="SpecialCharTok"/>
          <w:sz w:val="16"/>
          <w:szCs w:val="16"/>
        </w:rPr>
        <w:t>*</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 o2 differs for groups B, C, D</w:t>
      </w:r>
      <w:r w:rsidRPr="00A95B7E">
        <w:rPr>
          <w:sz w:val="16"/>
          <w:szCs w:val="16"/>
        </w:rPr>
        <w:br/>
      </w:r>
      <w:r w:rsidRPr="00A95B7E">
        <w:rPr>
          <w:rStyle w:val="NormalTok"/>
          <w:sz w:val="16"/>
          <w:szCs w:val="16"/>
        </w:rPr>
        <w:t xml:space="preserve">                                    </w:t>
      </w:r>
      <w:proofErr w:type="spellStart"/>
      <w:r w:rsidRPr="00A95B7E">
        <w:rPr>
          <w:rStyle w:val="NormalTok"/>
          <w:sz w:val="16"/>
          <w:szCs w:val="16"/>
        </w:rPr>
        <w:t>walkspline</w:t>
      </w:r>
      <w:proofErr w:type="spellEnd"/>
      <w:r w:rsidRPr="00A95B7E">
        <w:rPr>
          <w:rStyle w:val="NormalTok"/>
          <w:sz w:val="16"/>
          <w:szCs w:val="16"/>
        </w:rPr>
        <w:t xml:space="preserve">, </w:t>
      </w:r>
      <w:r w:rsidRPr="00A95B7E">
        <w:rPr>
          <w:rStyle w:val="CommentTok"/>
          <w:sz w:val="16"/>
          <w:szCs w:val="16"/>
        </w:rPr>
        <w:t xml:space="preserve">#calc_six_min_walk, </w:t>
      </w:r>
      <w:r w:rsidRPr="00A95B7E">
        <w:rPr>
          <w:sz w:val="16"/>
          <w:szCs w:val="16"/>
        </w:rPr>
        <w:br/>
      </w:r>
      <w:r w:rsidRPr="00A95B7E">
        <w:rPr>
          <w:rStyle w:val="NormalTok"/>
          <w:sz w:val="16"/>
          <w:szCs w:val="16"/>
        </w:rPr>
        <w:lastRenderedPageBreak/>
        <w:t xml:space="preserve">                                  </w:t>
      </w:r>
      <w:r w:rsidRPr="00A95B7E">
        <w:rPr>
          <w:rStyle w:val="AttributeTok"/>
          <w:sz w:val="16"/>
          <w:szCs w:val="16"/>
        </w:rPr>
        <w:t>data=</w:t>
      </w:r>
      <w:proofErr w:type="spellStart"/>
      <w:r w:rsidRPr="00A95B7E">
        <w:rPr>
          <w:rStyle w:val="NormalTok"/>
          <w:sz w:val="16"/>
          <w:szCs w:val="16"/>
        </w:rPr>
        <w:t>UNOSpre_sort</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CommentTok"/>
          <w:sz w:val="16"/>
          <w:szCs w:val="16"/>
        </w:rPr>
        <w:t xml:space="preserve"># Get the linear predictor of </w:t>
      </w:r>
      <w:proofErr w:type="spellStart"/>
      <w:r w:rsidRPr="00A95B7E">
        <w:rPr>
          <w:rStyle w:val="CommentTok"/>
          <w:sz w:val="16"/>
          <w:szCs w:val="16"/>
        </w:rPr>
        <w:t>baseline_int_slope_model</w:t>
      </w:r>
      <w:proofErr w:type="spellEnd"/>
      <w:r w:rsidRPr="00A95B7E">
        <w:rPr>
          <w:rStyle w:val="CommentTok"/>
          <w:sz w:val="16"/>
          <w:szCs w:val="16"/>
        </w:rPr>
        <w:t xml:space="preserve"> in the full </w:t>
      </w:r>
      <w:proofErr w:type="spellStart"/>
      <w:r w:rsidRPr="00A95B7E">
        <w:rPr>
          <w:rStyle w:val="CommentTok"/>
          <w:sz w:val="16"/>
          <w:szCs w:val="16"/>
        </w:rPr>
        <w:t>UNOSpost_sort</w:t>
      </w:r>
      <w:proofErr w:type="spellEnd"/>
      <w:r w:rsidRPr="00A95B7E">
        <w:rPr>
          <w:rStyle w:val="CommentTok"/>
          <w:sz w:val="16"/>
          <w:szCs w:val="16"/>
        </w:rPr>
        <w:t xml:space="preserve"> data and save as new variable so that we can apply recalibrated model </w:t>
      </w:r>
      <w:r w:rsidRPr="00A95B7E">
        <w:rPr>
          <w:sz w:val="16"/>
          <w:szCs w:val="16"/>
        </w:rPr>
        <w:br/>
      </w:r>
      <w:proofErr w:type="spellStart"/>
      <w:r w:rsidRPr="00A95B7E">
        <w:rPr>
          <w:rStyle w:val="NormalTok"/>
          <w:sz w:val="16"/>
          <w:szCs w:val="16"/>
        </w:rPr>
        <w:t>UNOSpost_sort</w:t>
      </w:r>
      <w:r w:rsidRPr="00A95B7E">
        <w:rPr>
          <w:rStyle w:val="SpecialCharTok"/>
          <w:sz w:val="16"/>
          <w:szCs w:val="16"/>
        </w:rPr>
        <w:t>$</w:t>
      </w:r>
      <w:r w:rsidRPr="00A95B7E">
        <w:rPr>
          <w:rStyle w:val="NormalTok"/>
          <w:sz w:val="16"/>
          <w:szCs w:val="16"/>
        </w:rPr>
        <w:t>lp_baseline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 xml:space="preserve">, </w:t>
      </w:r>
      <w:proofErr w:type="spellStart"/>
      <w:r w:rsidRPr="00A95B7E">
        <w:rPr>
          <w:rStyle w:val="NormalTok"/>
          <w:sz w:val="16"/>
          <w:szCs w:val="16"/>
        </w:rPr>
        <w:t>UNOSpost_sort</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DocumentationTok"/>
          <w:sz w:val="16"/>
          <w:szCs w:val="16"/>
        </w:rPr>
        <w:t>## Perform the remaining steps in a loop</w:t>
      </w:r>
      <w:r w:rsidRPr="00A95B7E">
        <w:rPr>
          <w:sz w:val="16"/>
          <w:szCs w:val="16"/>
        </w:rPr>
        <w:br/>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2</w:t>
      </w:r>
      <w:r w:rsidRPr="00A95B7E">
        <w:rPr>
          <w:rStyle w:val="SpecialCharTok"/>
          <w:sz w:val="16"/>
          <w:szCs w:val="16"/>
        </w:rPr>
        <w:t>:</w:t>
      </w:r>
      <w:r w:rsidRPr="00A95B7E">
        <w:rPr>
          <w:rStyle w:val="FunctionTok"/>
          <w:sz w:val="16"/>
          <w:szCs w:val="16"/>
        </w:rPr>
        <w:t>length</w:t>
      </w:r>
      <w:r w:rsidRPr="00A95B7E">
        <w:rPr>
          <w:rStyle w:val="NormalTok"/>
          <w:sz w:val="16"/>
          <w:szCs w:val="16"/>
        </w:rPr>
        <w:t>(</w:t>
      </w:r>
      <w:proofErr w:type="spellStart"/>
      <w:r w:rsidRPr="00A95B7E">
        <w:rPr>
          <w:rStyle w:val="NormalTok"/>
          <w:sz w:val="16"/>
          <w:szCs w:val="16"/>
        </w:rPr>
        <w:t>quarter_post</w:t>
      </w:r>
      <w:proofErr w:type="spellEnd"/>
      <w:r w:rsidRPr="00A95B7E">
        <w:rPr>
          <w:rStyle w:val="NormalTok"/>
          <w:sz w:val="16"/>
          <w:szCs w:val="16"/>
        </w:rPr>
        <w:t xml:space="preserve">)){  </w:t>
      </w:r>
      <w:r w:rsidRPr="00A95B7E">
        <w:rPr>
          <w:rStyle w:val="CommentTok"/>
          <w:sz w:val="16"/>
          <w:szCs w:val="16"/>
        </w:rPr>
        <w:t># Exclude baseline period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Recalibrate the intercept using the prior quarter of data by fitting a logistic regression model with the intercept as</w:t>
      </w:r>
      <w:r w:rsidRPr="00A95B7E">
        <w:rPr>
          <w:sz w:val="16"/>
          <w:szCs w:val="16"/>
        </w:rPr>
        <w:br/>
      </w:r>
      <w:r w:rsidRPr="00A95B7E">
        <w:rPr>
          <w:rStyle w:val="NormalTok"/>
          <w:sz w:val="16"/>
          <w:szCs w:val="16"/>
        </w:rPr>
        <w:t xml:space="preserve">  </w:t>
      </w:r>
      <w:r w:rsidRPr="00A95B7E">
        <w:rPr>
          <w:rStyle w:val="CommentTok"/>
          <w:sz w:val="16"/>
          <w:szCs w:val="16"/>
        </w:rPr>
        <w:t># a free parameter and the linear predictor from the baseline model as an offset term (to force the slope to equal 1)</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data=</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r w:rsidRPr="00A95B7E">
        <w:rPr>
          <w:rStyle w:val="NormalTok"/>
          <w:sz w:val="16"/>
          <w:szCs w:val="16"/>
        </w:rPr>
        <w:t>(i</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offset=</w:t>
      </w:r>
      <w:proofErr w:type="spellStart"/>
      <w:r w:rsidRPr="00A95B7E">
        <w:rPr>
          <w:rStyle w:val="NormalTok"/>
          <w:sz w:val="16"/>
          <w:szCs w:val="16"/>
        </w:rPr>
        <w:t>lp_baseline</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summary of recalibrated model at each quarter in master list for future reference</w:t>
      </w:r>
      <w:r w:rsidRPr="00A95B7E">
        <w:rPr>
          <w:sz w:val="16"/>
          <w:szCs w:val="16"/>
        </w:rPr>
        <w:br/>
      </w:r>
      <w:r w:rsidRPr="00A95B7E">
        <w:rPr>
          <w:rStyle w:val="NormalTok"/>
          <w:sz w:val="16"/>
          <w:szCs w:val="16"/>
        </w:rPr>
        <w:t xml:space="preserve">  StrategyF_1_lm_master[[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summary</w:t>
      </w:r>
      <w:r w:rsidRPr="00A95B7E">
        <w:rPr>
          <w:rStyle w:val="NormalTok"/>
          <w:sz w:val="16"/>
          <w:szCs w:val="16"/>
        </w:rPr>
        <w:t>(</w:t>
      </w:r>
      <w:proofErr w:type="spellStart"/>
      <w:r w:rsidRPr="00A95B7E">
        <w:rPr>
          <w:rStyle w:val="NormalTok"/>
          <w:sz w:val="16"/>
          <w:szCs w:val="16"/>
        </w:rPr>
        <w:t>update_int_slope_model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Obtain predicted probabilities for the next quarter</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update_int_slope_model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type=</w:t>
      </w:r>
      <w:r w:rsidRPr="00A95B7E">
        <w:rPr>
          <w:rStyle w:val="StringTok"/>
          <w:sz w:val="16"/>
          <w:szCs w:val="16"/>
        </w:rPr>
        <w:t>"response"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Create data frame with observed and predicted probabilities</w:t>
      </w:r>
      <w:r w:rsidRPr="00A95B7E">
        <w:rPr>
          <w:sz w:val="16"/>
          <w:szCs w:val="16"/>
        </w:rPr>
        <w:br/>
      </w:r>
      <w:r w:rsidRPr="00A95B7E">
        <w:rPr>
          <w:rStyle w:val="NormalTok"/>
          <w:sz w:val="16"/>
          <w:szCs w:val="16"/>
        </w:rPr>
        <w:t xml:space="preserve">  StrategyF_1_predmat </w:t>
      </w:r>
      <w:r w:rsidRPr="00A95B7E">
        <w:rPr>
          <w:rStyle w:val="OtherTok"/>
          <w:sz w:val="16"/>
          <w:szCs w:val="16"/>
        </w:rPr>
        <w:t>&lt;-</w:t>
      </w:r>
      <w:r w:rsidRPr="00A95B7E">
        <w:rPr>
          <w:rStyle w:val="NormalTok"/>
          <w:sz w:val="16"/>
          <w:szCs w:val="16"/>
        </w:rPr>
        <w:t xml:space="preserve"> </w:t>
      </w:r>
      <w:r w:rsidRPr="00A95B7E">
        <w:rPr>
          <w:rStyle w:val="FunctionTok"/>
          <w:sz w:val="16"/>
          <w:szCs w:val="16"/>
        </w:rPr>
        <w:t>as.data.frame</w:t>
      </w:r>
      <w:r w:rsidRPr="00A95B7E">
        <w:rPr>
          <w:rStyle w:val="NormalTok"/>
          <w:sz w:val="16"/>
          <w:szCs w:val="16"/>
        </w:rPr>
        <w:t>(</w:t>
      </w:r>
      <w:r w:rsidRPr="00A95B7E">
        <w:rPr>
          <w:rStyle w:val="FunctionTok"/>
          <w:sz w:val="16"/>
          <w:szCs w:val="16"/>
        </w:rPr>
        <w:t>cbind</w:t>
      </w:r>
      <w:r w:rsidRPr="00A95B7E">
        <w:rPr>
          <w:rStyle w:val="NormalTok"/>
          <w:sz w:val="16"/>
          <w:szCs w:val="16"/>
        </w:rPr>
        <w:t>(</w:t>
      </w:r>
      <w:r w:rsidRPr="00A95B7E">
        <w:rPr>
          <w:rStyle w:val="FunctionTok"/>
          <w:sz w:val="16"/>
          <w:szCs w:val="16"/>
        </w:rPr>
        <w:t>as.numeric</w:t>
      </w:r>
      <w:r w:rsidRPr="00A95B7E">
        <w:rPr>
          <w:rStyle w:val="NormalTok"/>
          <w:sz w:val="16"/>
          <w:szCs w:val="16"/>
        </w:rPr>
        <w:t>(</w:t>
      </w:r>
      <w:r w:rsidRPr="00A95B7E">
        <w:rPr>
          <w:rStyle w:val="FunctionTok"/>
          <w:sz w:val="16"/>
          <w:szCs w:val="16"/>
        </w:rPr>
        <w:t>as.character</w:t>
      </w:r>
      <w:r w:rsidRPr="00A95B7E">
        <w:rPr>
          <w:rStyle w:val="NormalTok"/>
          <w:sz w:val="16"/>
          <w:szCs w:val="16"/>
        </w:rPr>
        <w:t>(</w:t>
      </w:r>
      <w:r w:rsidRPr="00A95B7E">
        <w:rPr>
          <w:rStyle w:val="FunctionTok"/>
          <w:sz w:val="16"/>
          <w:szCs w:val="16"/>
        </w:rPr>
        <w:t>filter</w:t>
      </w:r>
      <w:r w:rsidRPr="00A95B7E">
        <w:rPr>
          <w:rStyle w:val="NormalTok"/>
          <w:sz w:val="16"/>
          <w:szCs w:val="16"/>
        </w:rPr>
        <w:t>(UNOSpost_sort,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quarter)),</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pstatus2)),</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names</w:t>
      </w:r>
      <w:r w:rsidRPr="00A95B7E">
        <w:rPr>
          <w:rStyle w:val="NormalTok"/>
          <w:sz w:val="16"/>
          <w:szCs w:val="16"/>
        </w:rPr>
        <w:t xml:space="preserve">(StrategyF_1_predmat) </w:t>
      </w:r>
      <w:r w:rsidRPr="00A95B7E">
        <w:rPr>
          <w:rStyle w:val="OtherTok"/>
          <w:sz w:val="16"/>
          <w:szCs w:val="16"/>
        </w:rPr>
        <w:t>&lt;-</w:t>
      </w:r>
      <w:r w:rsidRPr="00A95B7E">
        <w:rPr>
          <w:rStyle w:val="NormalTok"/>
          <w:sz w:val="16"/>
          <w:szCs w:val="16"/>
        </w:rPr>
        <w:t xml:space="preserve"> </w:t>
      </w:r>
      <w:r w:rsidRPr="00A95B7E">
        <w:rPr>
          <w:rStyle w:val="FunctionTok"/>
          <w:sz w:val="16"/>
          <w:szCs w:val="16"/>
        </w:rPr>
        <w:t>c</w:t>
      </w:r>
      <w:r w:rsidRPr="00A95B7E">
        <w:rPr>
          <w:rStyle w:val="NormalTok"/>
          <w:sz w:val="16"/>
          <w:szCs w:val="16"/>
        </w:rPr>
        <w:t>(</w:t>
      </w:r>
      <w:r w:rsidRPr="00A95B7E">
        <w:rPr>
          <w:rStyle w:val="StringTok"/>
          <w:sz w:val="16"/>
          <w:szCs w:val="16"/>
        </w:rPr>
        <w:t>"quarter"</w:t>
      </w:r>
      <w:r w:rsidRPr="00A95B7E">
        <w:rPr>
          <w:rStyle w:val="NormalTok"/>
          <w:sz w:val="16"/>
          <w:szCs w:val="16"/>
        </w:rPr>
        <w:t xml:space="preserve">, </w:t>
      </w:r>
      <w:r w:rsidRPr="00A95B7E">
        <w:rPr>
          <w:rStyle w:val="StringTok"/>
          <w:sz w:val="16"/>
          <w:szCs w:val="16"/>
        </w:rPr>
        <w:t>"pstatus2"</w:t>
      </w:r>
      <w:r w:rsidRPr="00A95B7E">
        <w:rPr>
          <w:rStyle w:val="NormalTok"/>
          <w:sz w:val="16"/>
          <w:szCs w:val="16"/>
        </w:rPr>
        <w:t xml:space="preserve">, </w:t>
      </w:r>
      <w:r w:rsidRPr="00A95B7E">
        <w:rPr>
          <w:rStyle w:val="StringTok"/>
          <w:sz w:val="16"/>
          <w:szCs w:val="16"/>
        </w:rPr>
        <w:t>"</w:t>
      </w:r>
      <w:proofErr w:type="spellStart"/>
      <w:r w:rsidRPr="00A95B7E">
        <w:rPr>
          <w:rStyle w:val="StringTok"/>
          <w:sz w:val="16"/>
          <w:szCs w:val="16"/>
        </w:rPr>
        <w:t>predprob</w:t>
      </w:r>
      <w:proofErr w:type="spellEnd"/>
      <w:r w:rsidRPr="00A95B7E">
        <w:rPr>
          <w:rStyle w:val="StringTok"/>
          <w:sz w:val="16"/>
          <w:szCs w:val="16"/>
        </w:rPr>
        <w:t>"</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this data in the "master" list for future use</w:t>
      </w:r>
      <w:r w:rsidRPr="00A95B7E">
        <w:rPr>
          <w:sz w:val="16"/>
          <w:szCs w:val="16"/>
        </w:rPr>
        <w:br/>
      </w:r>
      <w:r w:rsidRPr="00A95B7E">
        <w:rPr>
          <w:rStyle w:val="NormalTok"/>
          <w:sz w:val="16"/>
          <w:szCs w:val="16"/>
        </w:rPr>
        <w:t xml:space="preserve">  StrategyF_1_predmat_master[[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StrategyF_1_predmat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C-statistic in quarter </w:t>
      </w:r>
      <w:proofErr w:type="spellStart"/>
      <w:r w:rsidRPr="00A95B7E">
        <w:rPr>
          <w:rStyle w:val="CommentTok"/>
          <w:sz w:val="16"/>
          <w:szCs w:val="16"/>
        </w:rPr>
        <w:t>i</w:t>
      </w:r>
      <w:proofErr w:type="spellEnd"/>
      <w:r w:rsidRPr="00A95B7E">
        <w:rPr>
          <w:rStyle w:val="CommentTok"/>
          <w:sz w:val="16"/>
          <w:szCs w:val="16"/>
        </w:rPr>
        <w:t xml:space="preserve"> using Harrell's rms package. See:</w:t>
      </w:r>
      <w:r w:rsidRPr="00A95B7E">
        <w:rPr>
          <w:sz w:val="16"/>
          <w:szCs w:val="16"/>
        </w:rPr>
        <w:br/>
      </w:r>
      <w:r w:rsidRPr="00A95B7E">
        <w:rPr>
          <w:rStyle w:val="NormalTok"/>
          <w:sz w:val="16"/>
          <w:szCs w:val="16"/>
        </w:rPr>
        <w:t xml:space="preserve">  </w:t>
      </w:r>
      <w:r w:rsidRPr="00A95B7E">
        <w:rPr>
          <w:rStyle w:val="CommentTok"/>
          <w:sz w:val="16"/>
          <w:szCs w:val="16"/>
        </w:rPr>
        <w:t># https://stats.stackexchange.com/questions/145566/how-to-calculate-area-under-the-curve-auc-or-the-c-statistic-by-hand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AUC_StrategyF_1[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rcorr.cens</w:t>
      </w:r>
      <w:proofErr w:type="spellEnd"/>
      <w:r w:rsidRPr="00A95B7E">
        <w:rPr>
          <w:rStyle w:val="NormalTok"/>
          <w:sz w:val="16"/>
          <w:szCs w:val="16"/>
        </w:rPr>
        <w:t>(StrategyF_1_predmat</w:t>
      </w:r>
      <w:r w:rsidRPr="00A95B7E">
        <w:rPr>
          <w:rStyle w:val="SpecialCharTok"/>
          <w:sz w:val="16"/>
          <w:szCs w:val="16"/>
        </w:rPr>
        <w:t>$</w:t>
      </w:r>
      <w:r w:rsidRPr="00A95B7E">
        <w:rPr>
          <w:rStyle w:val="NormalTok"/>
          <w:sz w:val="16"/>
          <w:szCs w:val="16"/>
        </w:rPr>
        <w:t>predprob, StrategyF_1_predmat</w:t>
      </w:r>
      <w:r w:rsidRPr="00A95B7E">
        <w:rPr>
          <w:rStyle w:val="SpecialCharTok"/>
          <w:sz w:val="16"/>
          <w:szCs w:val="16"/>
        </w:rPr>
        <w:t>$</w:t>
      </w:r>
      <w:r w:rsidRPr="00A95B7E">
        <w:rPr>
          <w:rStyle w:val="NormalTok"/>
          <w:sz w:val="16"/>
          <w:szCs w:val="16"/>
        </w:rPr>
        <w:t>pstatus2))[</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the Mean Absolute Error (MAE)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MAE_StrategyF_1[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w:t>
      </w:r>
      <w:r w:rsidRPr="00A95B7E">
        <w:rPr>
          <w:rStyle w:val="FunctionTok"/>
          <w:sz w:val="16"/>
          <w:szCs w:val="16"/>
        </w:rPr>
        <w:t>abs</w:t>
      </w:r>
      <w:r w:rsidRPr="00A95B7E">
        <w:rPr>
          <w:rStyle w:val="NormalTok"/>
          <w:sz w:val="16"/>
          <w:szCs w:val="16"/>
        </w:rPr>
        <w:t>(StrategyF_1_predmat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StrategyF_1_predmat</w:t>
      </w:r>
      <w:r w:rsidRPr="00A95B7E">
        <w:rPr>
          <w:rStyle w:val="SpecialCharTok"/>
          <w:sz w:val="16"/>
          <w:szCs w:val="16"/>
        </w:rPr>
        <w:t>$</w:t>
      </w:r>
      <w:r w:rsidRPr="00A95B7E">
        <w:rPr>
          <w:rStyle w:val="NormalTok"/>
          <w:sz w:val="16"/>
          <w:szCs w:val="16"/>
        </w:rPr>
        <w:t xml:space="preserve">pstatus2),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the Brier Score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Brier_StrategyF_1[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((StrategyF_1_predmat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StrategyF_1_predmat</w:t>
      </w:r>
      <w:r w:rsidRPr="00A95B7E">
        <w:rPr>
          <w:rStyle w:val="SpecialCharTok"/>
          <w:sz w:val="16"/>
          <w:szCs w:val="16"/>
        </w:rPr>
        <w:t>$</w:t>
      </w:r>
      <w:r w:rsidRPr="00A95B7E">
        <w:rPr>
          <w:rStyle w:val="NormalTok"/>
          <w:sz w:val="16"/>
          <w:szCs w:val="16"/>
        </w:rPr>
        <w:t>pstatus2)</w:t>
      </w:r>
      <w:r w:rsidRPr="00A95B7E">
        <w:rPr>
          <w:rStyle w:val="SpecialCharTok"/>
          <w:sz w:val="16"/>
          <w:szCs w:val="16"/>
        </w:rPr>
        <w:t>^</w:t>
      </w:r>
      <w:r w:rsidRPr="00A95B7E">
        <w:rPr>
          <w:rStyle w:val="DecValTok"/>
          <w:sz w:val="16"/>
          <w:szCs w:val="16"/>
        </w:rPr>
        <w:t>2</w:t>
      </w:r>
      <w:r w:rsidRPr="00A95B7E">
        <w:rPr>
          <w:rStyle w:val="NormalTok"/>
          <w:sz w:val="16"/>
          <w:szCs w:val="16"/>
        </w:rPr>
        <w:t xml:space="preserve">,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CommentTok"/>
          <w:sz w:val="16"/>
          <w:szCs w:val="16"/>
        </w:rPr>
        <w:t># For first 1 quarter, use same results as NEVER UPDATE (Strategy A)</w:t>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1</w:t>
      </w:r>
      <w:r w:rsidRPr="00A95B7E">
        <w:rPr>
          <w:rStyle w:val="NormalTok"/>
          <w:sz w:val="16"/>
          <w:szCs w:val="16"/>
        </w:rPr>
        <w:t xml:space="preserve">){  </w:t>
      </w:r>
      <w:r w:rsidRPr="00A95B7E">
        <w:rPr>
          <w:sz w:val="16"/>
          <w:szCs w:val="16"/>
        </w:rPr>
        <w:br/>
      </w:r>
      <w:r w:rsidRPr="00A95B7E">
        <w:rPr>
          <w:rStyle w:val="NormalTok"/>
          <w:sz w:val="16"/>
          <w:szCs w:val="16"/>
        </w:rPr>
        <w:t xml:space="preserve">  AUC_StrategyF_1[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AUC_StrategyA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MAE_StrategyF_1[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MAE_StrategyA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Brier_StrategyF_1[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Brier_StrategyA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rStyle w:val="CommentTok"/>
          <w:sz w:val="16"/>
          <w:szCs w:val="16"/>
        </w:rPr>
        <w:t xml:space="preserve"># Convert the </w:t>
      </w:r>
      <w:proofErr w:type="spellStart"/>
      <w:r w:rsidRPr="00A95B7E">
        <w:rPr>
          <w:rStyle w:val="CommentTok"/>
          <w:sz w:val="16"/>
          <w:szCs w:val="16"/>
        </w:rPr>
        <w:t>predmat</w:t>
      </w:r>
      <w:proofErr w:type="spellEnd"/>
      <w:r w:rsidRPr="00A95B7E">
        <w:rPr>
          <w:rStyle w:val="CommentTok"/>
          <w:sz w:val="16"/>
          <w:szCs w:val="16"/>
        </w:rPr>
        <w:t xml:space="preserve"> list into a </w:t>
      </w:r>
      <w:proofErr w:type="spellStart"/>
      <w:r w:rsidRPr="00A95B7E">
        <w:rPr>
          <w:rStyle w:val="CommentTok"/>
          <w:sz w:val="16"/>
          <w:szCs w:val="16"/>
        </w:rPr>
        <w:t>dataframe</w:t>
      </w:r>
      <w:proofErr w:type="spellEnd"/>
      <w:r w:rsidRPr="00A95B7E">
        <w:rPr>
          <w:sz w:val="16"/>
          <w:szCs w:val="16"/>
        </w:rPr>
        <w:br/>
      </w:r>
      <w:r w:rsidRPr="00A95B7E">
        <w:rPr>
          <w:rStyle w:val="NormalTok"/>
          <w:sz w:val="16"/>
          <w:szCs w:val="16"/>
        </w:rPr>
        <w:t xml:space="preserve">StrategyF_1_predmat_allupdates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do.call</w:t>
      </w:r>
      <w:proofErr w:type="spellEnd"/>
      <w:r w:rsidRPr="00A95B7E">
        <w:rPr>
          <w:rStyle w:val="NormalTok"/>
          <w:sz w:val="16"/>
          <w:szCs w:val="16"/>
        </w:rPr>
        <w:t>(</w:t>
      </w:r>
      <w:proofErr w:type="spellStart"/>
      <w:r w:rsidRPr="00A95B7E">
        <w:rPr>
          <w:rStyle w:val="NormalTok"/>
          <w:sz w:val="16"/>
          <w:szCs w:val="16"/>
        </w:rPr>
        <w:t>rbind.data.frame</w:t>
      </w:r>
      <w:proofErr w:type="spellEnd"/>
      <w:r w:rsidRPr="00A95B7E">
        <w:rPr>
          <w:rStyle w:val="NormalTok"/>
          <w:sz w:val="16"/>
          <w:szCs w:val="16"/>
        </w:rPr>
        <w:t>, StrategyF_1_predmat_master)</w:t>
      </w:r>
      <w:r w:rsidRPr="00A95B7E">
        <w:rPr>
          <w:sz w:val="16"/>
          <w:szCs w:val="16"/>
        </w:rPr>
        <w:br/>
      </w:r>
      <w:r w:rsidRPr="00A95B7E">
        <w:rPr>
          <w:sz w:val="16"/>
          <w:szCs w:val="16"/>
        </w:rPr>
        <w:br/>
      </w:r>
      <w:r w:rsidRPr="00A95B7E">
        <w:rPr>
          <w:rStyle w:val="CommentTok"/>
          <w:sz w:val="16"/>
          <w:szCs w:val="16"/>
        </w:rPr>
        <w:t xml:space="preserve"># For first 1 quarter, use the </w:t>
      </w:r>
      <w:proofErr w:type="spellStart"/>
      <w:r w:rsidRPr="00A95B7E">
        <w:rPr>
          <w:rStyle w:val="CommentTok"/>
          <w:sz w:val="16"/>
          <w:szCs w:val="16"/>
        </w:rPr>
        <w:t>StrategyA_predmat</w:t>
      </w:r>
      <w:proofErr w:type="spellEnd"/>
      <w:r w:rsidRPr="00A95B7E">
        <w:rPr>
          <w:rStyle w:val="CommentTok"/>
          <w:sz w:val="16"/>
          <w:szCs w:val="16"/>
        </w:rPr>
        <w:t xml:space="preserve"> data</w:t>
      </w:r>
      <w:r w:rsidRPr="00A95B7E">
        <w:rPr>
          <w:sz w:val="16"/>
          <w:szCs w:val="16"/>
        </w:rPr>
        <w:br/>
      </w:r>
      <w:r w:rsidRPr="00A95B7E">
        <w:rPr>
          <w:rStyle w:val="NormalTok"/>
          <w:sz w:val="16"/>
          <w:szCs w:val="16"/>
        </w:rPr>
        <w:t xml:space="preserve">StrategyF_1_predmat_all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rbind</w:t>
      </w:r>
      <w:proofErr w:type="spellEnd"/>
      <w:r w:rsidRPr="00A95B7E">
        <w:rPr>
          <w:rStyle w:val="NormalTok"/>
          <w:sz w:val="16"/>
          <w:szCs w:val="16"/>
        </w:rPr>
        <w:t>(</w:t>
      </w:r>
      <w:proofErr w:type="spellStart"/>
      <w:r w:rsidRPr="00A95B7E">
        <w:rPr>
          <w:rStyle w:val="NormalTok"/>
          <w:sz w:val="16"/>
          <w:szCs w:val="16"/>
        </w:rPr>
        <w:t>StrategyA_predmat</w:t>
      </w:r>
      <w:proofErr w:type="spellEnd"/>
      <w:r w:rsidRPr="00A95B7E">
        <w:rPr>
          <w:rStyle w:val="NormalTok"/>
          <w:sz w:val="16"/>
          <w:szCs w:val="16"/>
        </w:rPr>
        <w:t>[</w:t>
      </w:r>
      <w:r w:rsidRPr="00A95B7E">
        <w:rPr>
          <w:rStyle w:val="FunctionTok"/>
          <w:sz w:val="16"/>
          <w:szCs w:val="16"/>
        </w:rPr>
        <w:t>which</w:t>
      </w:r>
      <w:r w:rsidRPr="00A95B7E">
        <w:rPr>
          <w:rStyle w:val="NormalTok"/>
          <w:sz w:val="16"/>
          <w:szCs w:val="16"/>
        </w:rPr>
        <w:t>(</w:t>
      </w:r>
      <w:proofErr w:type="spellStart"/>
      <w:r w:rsidRPr="00A95B7E">
        <w:rPr>
          <w:rStyle w:val="NormalTok"/>
          <w:sz w:val="16"/>
          <w:szCs w:val="16"/>
        </w:rPr>
        <w:t>StrategyA_predmat</w:t>
      </w:r>
      <w:r w:rsidRPr="00A95B7E">
        <w:rPr>
          <w:rStyle w:val="SpecialCharTok"/>
          <w:sz w:val="16"/>
          <w:szCs w:val="16"/>
        </w:rPr>
        <w:t>$</w:t>
      </w:r>
      <w:r w:rsidRPr="00A95B7E">
        <w:rPr>
          <w:rStyle w:val="NormalTok"/>
          <w:sz w:val="16"/>
          <w:szCs w:val="16"/>
        </w:rPr>
        <w:t>quarter</w:t>
      </w:r>
      <w:proofErr w:type="spellEnd"/>
      <w:r w:rsidRPr="00A95B7E">
        <w:rPr>
          <w:rStyle w:val="SpecialCharTok"/>
          <w:sz w:val="16"/>
          <w:szCs w:val="16"/>
        </w:rPr>
        <w:t>&lt;</w:t>
      </w:r>
      <w:r w:rsidRPr="00A95B7E">
        <w:rPr>
          <w:rStyle w:val="DecValTok"/>
          <w:sz w:val="16"/>
          <w:szCs w:val="16"/>
        </w:rPr>
        <w:t>2</w:t>
      </w:r>
      <w:r w:rsidRPr="00A95B7E">
        <w:rPr>
          <w:rStyle w:val="NormalTok"/>
          <w:sz w:val="16"/>
          <w:szCs w:val="16"/>
        </w:rPr>
        <w:t>),],</w:t>
      </w:r>
      <w:r w:rsidRPr="00A95B7E">
        <w:rPr>
          <w:sz w:val="16"/>
          <w:szCs w:val="16"/>
        </w:rPr>
        <w:br/>
      </w:r>
      <w:r w:rsidRPr="00A95B7E">
        <w:rPr>
          <w:rStyle w:val="NormalTok"/>
          <w:sz w:val="16"/>
          <w:szCs w:val="16"/>
        </w:rPr>
        <w:t xml:space="preserve">                                StrategyF_1_predmat_allupdates)</w:t>
      </w:r>
      <w:r w:rsidRPr="00A95B7E">
        <w:rPr>
          <w:sz w:val="16"/>
          <w:szCs w:val="16"/>
        </w:rPr>
        <w:br/>
      </w:r>
      <w:r w:rsidRPr="00A95B7E">
        <w:rPr>
          <w:sz w:val="16"/>
          <w:szCs w:val="16"/>
        </w:rPr>
        <w:br/>
      </w:r>
      <w:r w:rsidRPr="00A95B7E">
        <w:rPr>
          <w:rStyle w:val="CommentTok"/>
          <w:sz w:val="16"/>
          <w:szCs w:val="16"/>
        </w:rPr>
        <w:lastRenderedPageBreak/>
        <w:t xml:space="preserve"># For first 1 quarter, use the </w:t>
      </w:r>
      <w:proofErr w:type="spellStart"/>
      <w:r w:rsidRPr="00A95B7E">
        <w:rPr>
          <w:rStyle w:val="CommentTok"/>
          <w:sz w:val="16"/>
          <w:szCs w:val="16"/>
        </w:rPr>
        <w:t>StrategyA_lm_master</w:t>
      </w:r>
      <w:proofErr w:type="spellEnd"/>
      <w:r w:rsidRPr="00A95B7E">
        <w:rPr>
          <w:rStyle w:val="CommentTok"/>
          <w:sz w:val="16"/>
          <w:szCs w:val="16"/>
        </w:rPr>
        <w:t xml:space="preserve"> (i.e., baseline prediction model)</w:t>
      </w:r>
      <w:r w:rsidRPr="00A95B7E">
        <w:rPr>
          <w:sz w:val="16"/>
          <w:szCs w:val="16"/>
        </w:rPr>
        <w:br/>
      </w:r>
      <w:r w:rsidRPr="00A95B7E">
        <w:rPr>
          <w:rStyle w:val="NormalTok"/>
          <w:sz w:val="16"/>
          <w:szCs w:val="16"/>
        </w:rPr>
        <w:t>StrategyF_1_lm_master[[</w:t>
      </w:r>
      <w:r w:rsidRPr="00A95B7E">
        <w:rPr>
          <w:rStyle w:val="DecValTok"/>
          <w:sz w:val="16"/>
          <w:szCs w:val="16"/>
        </w:rPr>
        <w:t>1</w:t>
      </w:r>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StrategyA_lm_master</w:t>
      </w:r>
      <w:proofErr w:type="spellEnd"/>
      <w:r w:rsidRPr="00A95B7E">
        <w:rPr>
          <w:rStyle w:val="NormalTok"/>
          <w:sz w:val="16"/>
          <w:szCs w:val="16"/>
        </w:rPr>
        <w:t>[[</w:t>
      </w:r>
      <w:r w:rsidRPr="00A95B7E">
        <w:rPr>
          <w:rStyle w:val="DecValTok"/>
          <w:sz w:val="16"/>
          <w:szCs w:val="16"/>
        </w:rPr>
        <w:t>1</w:t>
      </w:r>
      <w:r w:rsidRPr="00A95B7E">
        <w:rPr>
          <w:rStyle w:val="NormalTok"/>
          <w:sz w:val="16"/>
          <w:szCs w:val="16"/>
        </w:rPr>
        <w:t>]]</w:t>
      </w:r>
    </w:p>
    <w:p w14:paraId="7E2E79E8" w14:textId="35BD774A" w:rsidR="00431DE3" w:rsidRPr="00A95B7E" w:rsidRDefault="00431DE3" w:rsidP="00431DE3">
      <w:pPr>
        <w:pStyle w:val="Heading3"/>
        <w:rPr>
          <w:sz w:val="16"/>
          <w:szCs w:val="16"/>
        </w:rPr>
      </w:pPr>
      <w:bookmarkStart w:id="17" w:name="_Toc82531374"/>
      <w:bookmarkStart w:id="18" w:name="Xd1462fc92b43173b2ce37f2467b0fa29922c06a"/>
      <w:bookmarkEnd w:id="16"/>
      <w:r w:rsidRPr="00A95B7E">
        <w:rPr>
          <w:sz w:val="16"/>
          <w:szCs w:val="16"/>
        </w:rPr>
        <w:t xml:space="preserve">Update model every quarter </w:t>
      </w:r>
      <w:r w:rsidR="006367B8">
        <w:rPr>
          <w:sz w:val="16"/>
          <w:szCs w:val="16"/>
        </w:rPr>
        <w:t>via</w:t>
      </w:r>
      <w:r w:rsidRPr="00A95B7E">
        <w:rPr>
          <w:sz w:val="16"/>
          <w:szCs w:val="16"/>
        </w:rPr>
        <w:t xml:space="preserve"> </w:t>
      </w:r>
      <w:r w:rsidR="00E0368F">
        <w:rPr>
          <w:sz w:val="16"/>
          <w:szCs w:val="16"/>
        </w:rPr>
        <w:t>c</w:t>
      </w:r>
      <w:r w:rsidRPr="00A95B7E">
        <w:rPr>
          <w:sz w:val="16"/>
          <w:szCs w:val="16"/>
        </w:rPr>
        <w:t xml:space="preserve">losed </w:t>
      </w:r>
      <w:r w:rsidR="00E0368F">
        <w:rPr>
          <w:sz w:val="16"/>
          <w:szCs w:val="16"/>
        </w:rPr>
        <w:t>t</w:t>
      </w:r>
      <w:r w:rsidRPr="00A95B7E">
        <w:rPr>
          <w:sz w:val="16"/>
          <w:szCs w:val="16"/>
        </w:rPr>
        <w:t xml:space="preserve">esting </w:t>
      </w:r>
      <w:r w:rsidR="00E0368F">
        <w:rPr>
          <w:sz w:val="16"/>
          <w:szCs w:val="16"/>
        </w:rPr>
        <w:t>p</w:t>
      </w:r>
      <w:r w:rsidRPr="00A95B7E">
        <w:rPr>
          <w:sz w:val="16"/>
          <w:szCs w:val="16"/>
        </w:rPr>
        <w:t xml:space="preserve">rocedure </w:t>
      </w:r>
      <w:r w:rsidR="006367B8">
        <w:rPr>
          <w:sz w:val="16"/>
          <w:szCs w:val="16"/>
        </w:rPr>
        <w:t>(</w:t>
      </w:r>
      <w:proofErr w:type="spellStart"/>
      <w:r w:rsidRPr="00A95B7E">
        <w:rPr>
          <w:sz w:val="16"/>
          <w:szCs w:val="16"/>
        </w:rPr>
        <w:t>Vergouwe</w:t>
      </w:r>
      <w:proofErr w:type="spellEnd"/>
      <w:r w:rsidRPr="00A95B7E">
        <w:rPr>
          <w:sz w:val="16"/>
          <w:szCs w:val="16"/>
        </w:rPr>
        <w:t xml:space="preserve"> et al. 2017</w:t>
      </w:r>
      <w:r w:rsidR="006367B8">
        <w:rPr>
          <w:sz w:val="16"/>
          <w:szCs w:val="16"/>
        </w:rPr>
        <w:t>)</w:t>
      </w:r>
      <w:bookmarkEnd w:id="17"/>
    </w:p>
    <w:p w14:paraId="5807AF84" w14:textId="77777777" w:rsidR="00431DE3" w:rsidRPr="00A95B7E" w:rsidRDefault="00431DE3" w:rsidP="00431DE3">
      <w:pPr>
        <w:pStyle w:val="FirstParagraph"/>
        <w:rPr>
          <w:sz w:val="16"/>
          <w:szCs w:val="16"/>
        </w:rPr>
      </w:pPr>
      <w:r w:rsidRPr="00A95B7E">
        <w:rPr>
          <w:sz w:val="16"/>
          <w:szCs w:val="16"/>
        </w:rPr>
        <w:t xml:space="preserve">Here, we apply the closed testing procedure by </w:t>
      </w:r>
      <w:proofErr w:type="spellStart"/>
      <w:r w:rsidRPr="00A95B7E">
        <w:rPr>
          <w:sz w:val="16"/>
          <w:szCs w:val="16"/>
        </w:rPr>
        <w:t>Vergouwe</w:t>
      </w:r>
      <w:proofErr w:type="spellEnd"/>
      <w:r w:rsidRPr="00A95B7E">
        <w:rPr>
          <w:sz w:val="16"/>
          <w:szCs w:val="16"/>
        </w:rPr>
        <w:t xml:space="preserve"> et al. 2017 to each quarter of data to select which of the previous four models (never updated [A], revised/completely refit model [D_1], recalibrated intercept and slope [E_1], and recalibrated-in-the-large [F_1]) to use during the next quarter. This procedure involves sequential likelihood ratio tests:</w:t>
      </w:r>
    </w:p>
    <w:p w14:paraId="39E54D12" w14:textId="77777777" w:rsidR="00431DE3" w:rsidRPr="00A95B7E" w:rsidRDefault="00431DE3" w:rsidP="00431DE3">
      <w:pPr>
        <w:pStyle w:val="SourceCode"/>
        <w:rPr>
          <w:sz w:val="16"/>
          <w:szCs w:val="16"/>
        </w:rPr>
      </w:pPr>
      <w:r w:rsidRPr="00A95B7E">
        <w:rPr>
          <w:rStyle w:val="VerbatimChar"/>
          <w:sz w:val="16"/>
          <w:szCs w:val="16"/>
        </w:rPr>
        <w:t>A. Conduct an LRT of the revised model [D_1] vs. the baseline model [A] using a significance level of alpha and p+1 degrees of freedom</w:t>
      </w:r>
      <w:r w:rsidRPr="00A95B7E">
        <w:rPr>
          <w:sz w:val="16"/>
          <w:szCs w:val="16"/>
        </w:rPr>
        <w:br/>
      </w:r>
      <w:r w:rsidRPr="00A95B7E">
        <w:rPr>
          <w:rStyle w:val="VerbatimChar"/>
          <w:sz w:val="16"/>
          <w:szCs w:val="16"/>
        </w:rPr>
        <w:t xml:space="preserve">   - If not significant, keep baseline model [A]; STOP.</w:t>
      </w:r>
      <w:r w:rsidRPr="00A95B7E">
        <w:rPr>
          <w:sz w:val="16"/>
          <w:szCs w:val="16"/>
        </w:rPr>
        <w:br/>
      </w:r>
      <w:r w:rsidRPr="00A95B7E">
        <w:rPr>
          <w:rStyle w:val="VerbatimChar"/>
          <w:sz w:val="16"/>
          <w:szCs w:val="16"/>
        </w:rPr>
        <w:t xml:space="preserve">   - If significant, CONTINUE.</w:t>
      </w:r>
      <w:r w:rsidRPr="00A95B7E">
        <w:rPr>
          <w:sz w:val="16"/>
          <w:szCs w:val="16"/>
        </w:rPr>
        <w:br/>
      </w:r>
      <w:r w:rsidRPr="00A95B7E">
        <w:rPr>
          <w:sz w:val="16"/>
          <w:szCs w:val="16"/>
        </w:rPr>
        <w:br/>
      </w:r>
      <w:r w:rsidRPr="00A95B7E">
        <w:rPr>
          <w:rStyle w:val="VerbatimChar"/>
          <w:sz w:val="16"/>
          <w:szCs w:val="16"/>
        </w:rPr>
        <w:t>B. Conduct an LRT of the revised model [D_1] vs. the model whose intercept was recalibrated [F_1] using a significance level of alpha and p degrees of freedom</w:t>
      </w:r>
      <w:r w:rsidRPr="00A95B7E">
        <w:rPr>
          <w:sz w:val="16"/>
          <w:szCs w:val="16"/>
        </w:rPr>
        <w:br/>
      </w:r>
      <w:r w:rsidRPr="00A95B7E">
        <w:rPr>
          <w:rStyle w:val="VerbatimChar"/>
          <w:sz w:val="16"/>
          <w:szCs w:val="16"/>
        </w:rPr>
        <w:t xml:space="preserve">   - If not significant, keep [F_1]; STOP.</w:t>
      </w:r>
      <w:r w:rsidRPr="00A95B7E">
        <w:rPr>
          <w:sz w:val="16"/>
          <w:szCs w:val="16"/>
        </w:rPr>
        <w:br/>
      </w:r>
      <w:r w:rsidRPr="00A95B7E">
        <w:rPr>
          <w:rStyle w:val="VerbatimChar"/>
          <w:sz w:val="16"/>
          <w:szCs w:val="16"/>
        </w:rPr>
        <w:t xml:space="preserve">   - If significant, CONTINUE.</w:t>
      </w:r>
      <w:r w:rsidRPr="00A95B7E">
        <w:rPr>
          <w:sz w:val="16"/>
          <w:szCs w:val="16"/>
        </w:rPr>
        <w:br/>
      </w:r>
      <w:r w:rsidRPr="00A95B7E">
        <w:rPr>
          <w:sz w:val="16"/>
          <w:szCs w:val="16"/>
        </w:rPr>
        <w:br/>
      </w:r>
      <w:r w:rsidRPr="00A95B7E">
        <w:rPr>
          <w:rStyle w:val="VerbatimChar"/>
          <w:sz w:val="16"/>
          <w:szCs w:val="16"/>
        </w:rPr>
        <w:t>C. Conduct an LRT of the revised model [D_1] vs. the model whose intercept and slope were recalibrated [E_1] using a significance level of alpha and df = p-1</w:t>
      </w:r>
      <w:r w:rsidRPr="00A95B7E">
        <w:rPr>
          <w:sz w:val="16"/>
          <w:szCs w:val="16"/>
        </w:rPr>
        <w:br/>
      </w:r>
      <w:r w:rsidRPr="00A95B7E">
        <w:rPr>
          <w:rStyle w:val="VerbatimChar"/>
          <w:sz w:val="16"/>
          <w:szCs w:val="16"/>
        </w:rPr>
        <w:t xml:space="preserve">   - If not significant, keep [E_1]; STOP.</w:t>
      </w:r>
      <w:r w:rsidRPr="00A95B7E">
        <w:rPr>
          <w:sz w:val="16"/>
          <w:szCs w:val="16"/>
        </w:rPr>
        <w:br/>
      </w:r>
      <w:r w:rsidRPr="00A95B7E">
        <w:rPr>
          <w:rStyle w:val="VerbatimChar"/>
          <w:sz w:val="16"/>
          <w:szCs w:val="16"/>
        </w:rPr>
        <w:t xml:space="preserve">   - If significant, keep [D_1]; END OF PROCEDURE.</w:t>
      </w:r>
    </w:p>
    <w:p w14:paraId="2CCA7785" w14:textId="77777777" w:rsidR="00431DE3" w:rsidRPr="00A95B7E" w:rsidRDefault="00431DE3" w:rsidP="00431DE3">
      <w:pPr>
        <w:pStyle w:val="FirstParagraph"/>
        <w:rPr>
          <w:sz w:val="16"/>
          <w:szCs w:val="16"/>
        </w:rPr>
      </w:pPr>
      <w:r w:rsidRPr="00A95B7E">
        <w:rPr>
          <w:sz w:val="16"/>
          <w:szCs w:val="16"/>
        </w:rPr>
        <w:t xml:space="preserve">The code below has been adapted from the appendix of </w:t>
      </w:r>
      <w:proofErr w:type="spellStart"/>
      <w:r w:rsidRPr="00A95B7E">
        <w:rPr>
          <w:sz w:val="16"/>
          <w:szCs w:val="16"/>
        </w:rPr>
        <w:t>Vergouwe</w:t>
      </w:r>
      <w:proofErr w:type="spellEnd"/>
      <w:r w:rsidRPr="00A95B7E">
        <w:rPr>
          <w:sz w:val="16"/>
          <w:szCs w:val="16"/>
        </w:rPr>
        <w:t xml:space="preserve"> et al. 2017</w:t>
      </w:r>
    </w:p>
    <w:p w14:paraId="6E57E3D5" w14:textId="77777777" w:rsidR="00431DE3" w:rsidRPr="00A95B7E" w:rsidRDefault="00431DE3" w:rsidP="00431DE3">
      <w:pPr>
        <w:pStyle w:val="SourceCode"/>
        <w:rPr>
          <w:sz w:val="16"/>
          <w:szCs w:val="16"/>
        </w:rPr>
      </w:pPr>
      <w:r w:rsidRPr="00A95B7E">
        <w:rPr>
          <w:rStyle w:val="DocumentationTok"/>
          <w:sz w:val="16"/>
          <w:szCs w:val="16"/>
        </w:rPr>
        <w:t>##############################################################################################</w:t>
      </w:r>
      <w:r w:rsidRPr="00A95B7E">
        <w:rPr>
          <w:sz w:val="16"/>
          <w:szCs w:val="16"/>
        </w:rPr>
        <w:br/>
      </w:r>
      <w:r w:rsidRPr="00A95B7E">
        <w:rPr>
          <w:rStyle w:val="CommentTok"/>
          <w:sz w:val="16"/>
          <w:szCs w:val="16"/>
        </w:rPr>
        <w:t># Strategy V_1: Apply Closed Testing Procedure every quarter using the prior quarter of data #</w:t>
      </w:r>
      <w:r w:rsidRPr="00A95B7E">
        <w:rPr>
          <w:sz w:val="16"/>
          <w:szCs w:val="16"/>
        </w:rPr>
        <w:br/>
      </w:r>
      <w:r w:rsidRPr="00A95B7E">
        <w:rPr>
          <w:rStyle w:val="DocumentationTok"/>
          <w:sz w:val="16"/>
          <w:szCs w:val="16"/>
        </w:rPr>
        <w:t>##############################################################################################</w:t>
      </w:r>
      <w:r w:rsidRPr="00A95B7E">
        <w:rPr>
          <w:sz w:val="16"/>
          <w:szCs w:val="16"/>
        </w:rPr>
        <w:br/>
      </w:r>
      <w:r w:rsidRPr="00A95B7E">
        <w:rPr>
          <w:sz w:val="16"/>
          <w:szCs w:val="16"/>
        </w:rPr>
        <w:br/>
      </w:r>
      <w:r w:rsidRPr="00A95B7E">
        <w:rPr>
          <w:rStyle w:val="CommentTok"/>
          <w:sz w:val="16"/>
          <w:szCs w:val="16"/>
        </w:rPr>
        <w:t xml:space="preserve"># Fit baseline prediction model using the </w:t>
      </w:r>
      <w:proofErr w:type="spellStart"/>
      <w:r w:rsidRPr="00A95B7E">
        <w:rPr>
          <w:rStyle w:val="CommentTok"/>
          <w:sz w:val="16"/>
          <w:szCs w:val="16"/>
        </w:rPr>
        <w:t>UNOSpre</w:t>
      </w:r>
      <w:proofErr w:type="spellEnd"/>
      <w:r w:rsidRPr="00A95B7E">
        <w:rPr>
          <w:rStyle w:val="CommentTok"/>
          <w:sz w:val="16"/>
          <w:szCs w:val="16"/>
        </w:rPr>
        <w:t xml:space="preserve"> </w:t>
      </w:r>
      <w:proofErr w:type="spellStart"/>
      <w:r w:rsidRPr="00A95B7E">
        <w:rPr>
          <w:rStyle w:val="CommentTok"/>
          <w:sz w:val="16"/>
          <w:szCs w:val="16"/>
        </w:rPr>
        <w:t>dataframe</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agespline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#age</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ci_bin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calc_vent_use_bin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end_creat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 xml:space="preserve">(creatinc2_flag)) </w:t>
      </w:r>
      <w:r w:rsidRPr="00A95B7E">
        <w:rPr>
          <w:rStyle w:val="SpecialChar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func_stat_trr_bin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w:t>
      </w:r>
      <w:r w:rsidRPr="00A95B7E">
        <w:rPr>
          <w:rStyle w:val="SpecialCharTok"/>
          <w:sz w:val="16"/>
          <w:szCs w:val="16"/>
        </w:rPr>
        <w:t>*</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 o2 differs for groups B, C, D</w:t>
      </w:r>
      <w:r w:rsidRPr="00A95B7E">
        <w:rPr>
          <w:sz w:val="16"/>
          <w:szCs w:val="16"/>
        </w:rPr>
        <w:br/>
      </w:r>
      <w:r w:rsidRPr="00A95B7E">
        <w:rPr>
          <w:rStyle w:val="NormalTok"/>
          <w:sz w:val="16"/>
          <w:szCs w:val="16"/>
        </w:rPr>
        <w:t xml:space="preserve">                                    </w:t>
      </w:r>
      <w:proofErr w:type="spellStart"/>
      <w:r w:rsidRPr="00A95B7E">
        <w:rPr>
          <w:rStyle w:val="NormalTok"/>
          <w:sz w:val="16"/>
          <w:szCs w:val="16"/>
        </w:rPr>
        <w:t>walkspline</w:t>
      </w:r>
      <w:proofErr w:type="spellEnd"/>
      <w:r w:rsidRPr="00A95B7E">
        <w:rPr>
          <w:rStyle w:val="NormalTok"/>
          <w:sz w:val="16"/>
          <w:szCs w:val="16"/>
        </w:rPr>
        <w:t xml:space="preserve">, </w:t>
      </w:r>
      <w:r w:rsidRPr="00A95B7E">
        <w:rPr>
          <w:rStyle w:val="CommentTok"/>
          <w:sz w:val="16"/>
          <w:szCs w:val="16"/>
        </w:rPr>
        <w:t xml:space="preserve">#calc_six_min_walk, </w:t>
      </w:r>
      <w:r w:rsidRPr="00A95B7E">
        <w:rPr>
          <w:sz w:val="16"/>
          <w:szCs w:val="16"/>
        </w:rPr>
        <w:br/>
      </w:r>
      <w:r w:rsidRPr="00A95B7E">
        <w:rPr>
          <w:rStyle w:val="NormalTok"/>
          <w:sz w:val="16"/>
          <w:szCs w:val="16"/>
        </w:rPr>
        <w:t xml:space="preserve">                                  </w:t>
      </w:r>
      <w:r w:rsidRPr="00A95B7E">
        <w:rPr>
          <w:rStyle w:val="AttributeTok"/>
          <w:sz w:val="16"/>
          <w:szCs w:val="16"/>
        </w:rPr>
        <w:t>data=</w:t>
      </w:r>
      <w:proofErr w:type="spellStart"/>
      <w:r w:rsidRPr="00A95B7E">
        <w:rPr>
          <w:rStyle w:val="NormalTok"/>
          <w:sz w:val="16"/>
          <w:szCs w:val="16"/>
        </w:rPr>
        <w:t>UNOSpre_sort</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CommentTok"/>
          <w:sz w:val="16"/>
          <w:szCs w:val="16"/>
        </w:rPr>
        <w:t xml:space="preserve"># Get the linear predictor of </w:t>
      </w:r>
      <w:proofErr w:type="spellStart"/>
      <w:r w:rsidRPr="00A95B7E">
        <w:rPr>
          <w:rStyle w:val="CommentTok"/>
          <w:sz w:val="16"/>
          <w:szCs w:val="16"/>
        </w:rPr>
        <w:t>baseline_int_slope_model</w:t>
      </w:r>
      <w:proofErr w:type="spellEnd"/>
      <w:r w:rsidRPr="00A95B7E">
        <w:rPr>
          <w:rStyle w:val="CommentTok"/>
          <w:sz w:val="16"/>
          <w:szCs w:val="16"/>
        </w:rPr>
        <w:t xml:space="preserve"> in the full </w:t>
      </w:r>
      <w:proofErr w:type="spellStart"/>
      <w:r w:rsidRPr="00A95B7E">
        <w:rPr>
          <w:rStyle w:val="CommentTok"/>
          <w:sz w:val="16"/>
          <w:szCs w:val="16"/>
        </w:rPr>
        <w:t>UNOSpost_sort</w:t>
      </w:r>
      <w:proofErr w:type="spellEnd"/>
      <w:r w:rsidRPr="00A95B7E">
        <w:rPr>
          <w:rStyle w:val="CommentTok"/>
          <w:sz w:val="16"/>
          <w:szCs w:val="16"/>
        </w:rPr>
        <w:t xml:space="preserve"> data and save as new variable so that we can apply recalibrated model </w:t>
      </w:r>
      <w:r w:rsidRPr="00A95B7E">
        <w:rPr>
          <w:sz w:val="16"/>
          <w:szCs w:val="16"/>
        </w:rPr>
        <w:br/>
      </w:r>
      <w:proofErr w:type="spellStart"/>
      <w:r w:rsidRPr="00A95B7E">
        <w:rPr>
          <w:rStyle w:val="NormalTok"/>
          <w:sz w:val="16"/>
          <w:szCs w:val="16"/>
        </w:rPr>
        <w:t>UNOSpost_sort</w:t>
      </w:r>
      <w:r w:rsidRPr="00A95B7E">
        <w:rPr>
          <w:rStyle w:val="SpecialCharTok"/>
          <w:sz w:val="16"/>
          <w:szCs w:val="16"/>
        </w:rPr>
        <w:t>$</w:t>
      </w:r>
      <w:r w:rsidRPr="00A95B7E">
        <w:rPr>
          <w:rStyle w:val="NormalTok"/>
          <w:sz w:val="16"/>
          <w:szCs w:val="16"/>
        </w:rPr>
        <w:t>lp_baseline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 xml:space="preserve">, </w:t>
      </w:r>
      <w:proofErr w:type="spellStart"/>
      <w:r w:rsidRPr="00A95B7E">
        <w:rPr>
          <w:rStyle w:val="NormalTok"/>
          <w:sz w:val="16"/>
          <w:szCs w:val="16"/>
        </w:rPr>
        <w:t>UNOSpost_sort</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sz w:val="16"/>
          <w:szCs w:val="16"/>
        </w:rPr>
        <w:br/>
      </w:r>
      <w:r w:rsidRPr="00A95B7E">
        <w:rPr>
          <w:rStyle w:val="CommentTok"/>
          <w:sz w:val="16"/>
          <w:szCs w:val="16"/>
        </w:rPr>
        <w:t xml:space="preserve"># Initialize </w:t>
      </w:r>
      <w:proofErr w:type="spellStart"/>
      <w:r w:rsidRPr="00A95B7E">
        <w:rPr>
          <w:rStyle w:val="CommentTok"/>
          <w:sz w:val="16"/>
          <w:szCs w:val="16"/>
        </w:rPr>
        <w:t>index_test</w:t>
      </w:r>
      <w:proofErr w:type="spellEnd"/>
      <w:r w:rsidRPr="00A95B7E">
        <w:rPr>
          <w:rStyle w:val="CommentTok"/>
          <w:sz w:val="16"/>
          <w:szCs w:val="16"/>
        </w:rPr>
        <w:t xml:space="preserve"> vector to store which model the closed testing procedure selected at each quarter </w:t>
      </w:r>
      <w:r w:rsidRPr="00A95B7E">
        <w:rPr>
          <w:sz w:val="16"/>
          <w:szCs w:val="16"/>
        </w:rPr>
        <w:br/>
      </w:r>
      <w:proofErr w:type="spellStart"/>
      <w:r w:rsidRPr="00A95B7E">
        <w:rPr>
          <w:rStyle w:val="NormalTok"/>
          <w:sz w:val="16"/>
          <w:szCs w:val="16"/>
        </w:rPr>
        <w:t>index_test_vec</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rep</w:t>
      </w:r>
      <w:r w:rsidRPr="00A95B7E">
        <w:rPr>
          <w:rStyle w:val="NormalTok"/>
          <w:sz w:val="16"/>
          <w:szCs w:val="16"/>
        </w:rPr>
        <w:t>(</w:t>
      </w:r>
      <w:r w:rsidRPr="00A95B7E">
        <w:rPr>
          <w:rStyle w:val="ConstantTok"/>
          <w:sz w:val="16"/>
          <w:szCs w:val="16"/>
        </w:rPr>
        <w:t>NA</w:t>
      </w:r>
      <w:r w:rsidRPr="00A95B7E">
        <w:rPr>
          <w:rStyle w:val="NormalTok"/>
          <w:sz w:val="16"/>
          <w:szCs w:val="16"/>
        </w:rPr>
        <w:t xml:space="preserve">, </w:t>
      </w:r>
      <w:r w:rsidRPr="00A95B7E">
        <w:rPr>
          <w:rStyle w:val="FunctionTok"/>
          <w:sz w:val="16"/>
          <w:szCs w:val="16"/>
        </w:rPr>
        <w:t>max</w:t>
      </w:r>
      <w:r w:rsidRPr="00A95B7E">
        <w:rPr>
          <w:rStyle w:val="NormalTok"/>
          <w:sz w:val="16"/>
          <w:szCs w:val="16"/>
        </w:rPr>
        <w:t>(</w:t>
      </w:r>
      <w:proofErr w:type="spellStart"/>
      <w:r w:rsidRPr="00A95B7E">
        <w:rPr>
          <w:rStyle w:val="NormalTok"/>
          <w:sz w:val="16"/>
          <w:szCs w:val="16"/>
        </w:rPr>
        <w:t>quarter_post</w:t>
      </w:r>
      <w:proofErr w:type="spellEnd"/>
      <w:r w:rsidRPr="00A95B7E">
        <w:rPr>
          <w:rStyle w:val="NormalTok"/>
          <w:sz w:val="16"/>
          <w:szCs w:val="16"/>
        </w:rPr>
        <w:t>))</w:t>
      </w:r>
      <w:r w:rsidRPr="00A95B7E">
        <w:rPr>
          <w:sz w:val="16"/>
          <w:szCs w:val="16"/>
        </w:rPr>
        <w:br/>
      </w:r>
      <w:r w:rsidRPr="00A95B7E">
        <w:rPr>
          <w:sz w:val="16"/>
          <w:szCs w:val="16"/>
        </w:rPr>
        <w:br/>
      </w:r>
      <w:r w:rsidRPr="00A95B7E">
        <w:rPr>
          <w:rStyle w:val="DocumentationTok"/>
          <w:sz w:val="16"/>
          <w:szCs w:val="16"/>
        </w:rPr>
        <w:t>## Perform the remaining steps in a loop</w:t>
      </w:r>
      <w:r w:rsidRPr="00A95B7E">
        <w:rPr>
          <w:sz w:val="16"/>
          <w:szCs w:val="16"/>
        </w:rPr>
        <w:br/>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2</w:t>
      </w:r>
      <w:r w:rsidRPr="00A95B7E">
        <w:rPr>
          <w:rStyle w:val="SpecialCharTok"/>
          <w:sz w:val="16"/>
          <w:szCs w:val="16"/>
        </w:rPr>
        <w:t>:</w:t>
      </w:r>
      <w:r w:rsidRPr="00A95B7E">
        <w:rPr>
          <w:rStyle w:val="FunctionTok"/>
          <w:sz w:val="16"/>
          <w:szCs w:val="16"/>
        </w:rPr>
        <w:t>length</w:t>
      </w:r>
      <w:r w:rsidRPr="00A95B7E">
        <w:rPr>
          <w:rStyle w:val="NormalTok"/>
          <w:sz w:val="16"/>
          <w:szCs w:val="16"/>
        </w:rPr>
        <w:t>(</w:t>
      </w:r>
      <w:proofErr w:type="spellStart"/>
      <w:r w:rsidRPr="00A95B7E">
        <w:rPr>
          <w:rStyle w:val="NormalTok"/>
          <w:sz w:val="16"/>
          <w:szCs w:val="16"/>
        </w:rPr>
        <w:t>quarter_post</w:t>
      </w:r>
      <w:proofErr w:type="spellEnd"/>
      <w:r w:rsidRPr="00A95B7E">
        <w:rPr>
          <w:rStyle w:val="NormalTok"/>
          <w:sz w:val="16"/>
          <w:szCs w:val="16"/>
        </w:rPr>
        <w:t xml:space="preserve">)){  </w:t>
      </w:r>
      <w:r w:rsidRPr="00A95B7E">
        <w:rPr>
          <w:rStyle w:val="CommentTok"/>
          <w:sz w:val="16"/>
          <w:szCs w:val="16"/>
        </w:rPr>
        <w:t># Exclude baseline period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rStyle w:val="CommentTok"/>
          <w:sz w:val="16"/>
          <w:szCs w:val="16"/>
        </w:rPr>
        <w:t># Fit the candidate update models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Refit the model (model revision)</w:t>
      </w:r>
      <w:r w:rsidRPr="00A95B7E">
        <w:rPr>
          <w:sz w:val="16"/>
          <w:szCs w:val="16"/>
        </w:rPr>
        <w:br/>
      </w:r>
      <w:r w:rsidRPr="00A95B7E">
        <w:rPr>
          <w:rStyle w:val="NormalTok"/>
          <w:sz w:val="16"/>
          <w:szCs w:val="16"/>
        </w:rPr>
        <w:t xml:space="preserve">  </w:t>
      </w:r>
      <w:proofErr w:type="spellStart"/>
      <w:r w:rsidRPr="00A95B7E">
        <w:rPr>
          <w:rStyle w:val="NormalTok"/>
          <w:sz w:val="16"/>
          <w:szCs w:val="16"/>
        </w:rPr>
        <w:t>revised_int_slope_model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agespline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#age</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ci_bin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calc_vent_use_bin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end_creat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 xml:space="preserve">(creatinc2_flag)) </w:t>
      </w:r>
      <w:r w:rsidRPr="00A95B7E">
        <w:rPr>
          <w:rStyle w:val="SpecialChar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proofErr w:type="spellStart"/>
      <w:r w:rsidRPr="00A95B7E">
        <w:rPr>
          <w:rStyle w:val="NormalTok"/>
          <w:sz w:val="16"/>
          <w:szCs w:val="16"/>
        </w:rPr>
        <w:t>func_stat_trr_bin</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 </w:t>
      </w:r>
      <w:r w:rsidRPr="00A95B7E">
        <w:rPr>
          <w:rStyle w:val="SpecialCharTok"/>
          <w:sz w:val="16"/>
          <w:szCs w:val="16"/>
        </w:rPr>
        <w:t>+</w:t>
      </w:r>
      <w:r w:rsidRPr="00A95B7E">
        <w:rPr>
          <w:rStyle w:val="NormalTok"/>
          <w:sz w:val="16"/>
          <w:szCs w:val="16"/>
        </w:rPr>
        <w:t xml:space="preserve"> </w:t>
      </w:r>
      <w:r w:rsidRPr="00A95B7E">
        <w:rPr>
          <w:sz w:val="16"/>
          <w:szCs w:val="16"/>
        </w:rPr>
        <w:br/>
      </w:r>
      <w:r w:rsidRPr="00A95B7E">
        <w:rPr>
          <w:rStyle w:val="NormalTok"/>
          <w:sz w:val="16"/>
          <w:szCs w:val="16"/>
        </w:rPr>
        <w:t xml:space="preserve">                                    calc_o2</w:t>
      </w:r>
      <w:r w:rsidRPr="00A95B7E">
        <w:rPr>
          <w:rStyle w:val="SpecialCharTok"/>
          <w:sz w:val="16"/>
          <w:szCs w:val="16"/>
        </w:rPr>
        <w:t>*</w:t>
      </w:r>
      <w:proofErr w:type="spellStart"/>
      <w:r w:rsidRPr="00A95B7E">
        <w:rPr>
          <w:rStyle w:val="NormalTok"/>
          <w:sz w:val="16"/>
          <w:szCs w:val="16"/>
        </w:rPr>
        <w:t>dx_group</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CommentTok"/>
          <w:sz w:val="16"/>
          <w:szCs w:val="16"/>
        </w:rPr>
        <w:t># o2 differs for groups B, C, D</w:t>
      </w:r>
      <w:r w:rsidRPr="00A95B7E">
        <w:rPr>
          <w:sz w:val="16"/>
          <w:szCs w:val="16"/>
        </w:rPr>
        <w:br/>
      </w:r>
      <w:r w:rsidRPr="00A95B7E">
        <w:rPr>
          <w:rStyle w:val="NormalTok"/>
          <w:sz w:val="16"/>
          <w:szCs w:val="16"/>
        </w:rPr>
        <w:t xml:space="preserve">                                    </w:t>
      </w:r>
      <w:proofErr w:type="spellStart"/>
      <w:r w:rsidRPr="00A95B7E">
        <w:rPr>
          <w:rStyle w:val="NormalTok"/>
          <w:sz w:val="16"/>
          <w:szCs w:val="16"/>
        </w:rPr>
        <w:t>walkspline</w:t>
      </w:r>
      <w:proofErr w:type="spellEnd"/>
      <w:r w:rsidRPr="00A95B7E">
        <w:rPr>
          <w:rStyle w:val="NormalTok"/>
          <w:sz w:val="16"/>
          <w:szCs w:val="16"/>
        </w:rPr>
        <w:t xml:space="preserve">, </w:t>
      </w:r>
      <w:r w:rsidRPr="00A95B7E">
        <w:rPr>
          <w:rStyle w:val="CommentTok"/>
          <w:sz w:val="16"/>
          <w:szCs w:val="16"/>
        </w:rPr>
        <w:t>#calc_six_min_walk,</w:t>
      </w:r>
      <w:r w:rsidRPr="00A95B7E">
        <w:rPr>
          <w:sz w:val="16"/>
          <w:szCs w:val="16"/>
        </w:rPr>
        <w:br/>
      </w:r>
      <w:r w:rsidRPr="00A95B7E">
        <w:rPr>
          <w:rStyle w:val="NormalTok"/>
          <w:sz w:val="16"/>
          <w:szCs w:val="16"/>
        </w:rPr>
        <w:t xml:space="preserve">                                </w:t>
      </w:r>
      <w:r w:rsidRPr="00A95B7E">
        <w:rPr>
          <w:rStyle w:val="AttributeTok"/>
          <w:sz w:val="16"/>
          <w:szCs w:val="16"/>
        </w:rPr>
        <w:t>data=</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r w:rsidRPr="00A95B7E">
        <w:rPr>
          <w:rStyle w:val="NormalTok"/>
          <w:sz w:val="16"/>
          <w:szCs w:val="16"/>
        </w:rPr>
        <w:t>(i</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lastRenderedPageBreak/>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Recalibrate intercept and slope (recalibration)</w:t>
      </w:r>
      <w:r w:rsidRPr="00A95B7E">
        <w:rPr>
          <w:sz w:val="16"/>
          <w:szCs w:val="16"/>
        </w:rPr>
        <w:br/>
      </w:r>
      <w:r w:rsidRPr="00A95B7E">
        <w:rPr>
          <w:rStyle w:val="NormalTok"/>
          <w:sz w:val="16"/>
          <w:szCs w:val="16"/>
        </w:rPr>
        <w:t xml:space="preserve">  </w:t>
      </w:r>
      <w:proofErr w:type="spellStart"/>
      <w:r w:rsidRPr="00A95B7E">
        <w:rPr>
          <w:rStyle w:val="NormalTok"/>
          <w:sz w:val="16"/>
          <w:szCs w:val="16"/>
        </w:rPr>
        <w:t>recalibrated_int_slope_model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lp_baseline</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data=</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r w:rsidRPr="00A95B7E">
        <w:rPr>
          <w:rStyle w:val="NormalTok"/>
          <w:sz w:val="16"/>
          <w:szCs w:val="16"/>
        </w:rPr>
        <w:t>(i</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sz w:val="16"/>
          <w:szCs w:val="16"/>
        </w:rPr>
        <w:br/>
      </w:r>
      <w:r w:rsidRPr="00A95B7E">
        <w:rPr>
          <w:rStyle w:val="NormalTok"/>
          <w:sz w:val="16"/>
          <w:szCs w:val="16"/>
        </w:rPr>
        <w:t xml:space="preserve">  </w:t>
      </w:r>
      <w:r w:rsidRPr="00A95B7E">
        <w:rPr>
          <w:rStyle w:val="CommentTok"/>
          <w:sz w:val="16"/>
          <w:szCs w:val="16"/>
        </w:rPr>
        <w:t># Recalibrate the intercept (recalibration-in-the-large)</w:t>
      </w:r>
      <w:r w:rsidRPr="00A95B7E">
        <w:rPr>
          <w:sz w:val="16"/>
          <w:szCs w:val="16"/>
        </w:rPr>
        <w:br/>
      </w:r>
      <w:r w:rsidRPr="00A95B7E">
        <w:rPr>
          <w:rStyle w:val="NormalTok"/>
          <w:sz w:val="16"/>
          <w:szCs w:val="16"/>
        </w:rPr>
        <w:t xml:space="preserve">  </w:t>
      </w:r>
      <w:proofErr w:type="spellStart"/>
      <w:r w:rsidRPr="00A95B7E">
        <w:rPr>
          <w:rStyle w:val="NormalTok"/>
          <w:sz w:val="16"/>
          <w:szCs w:val="16"/>
        </w:rPr>
        <w:t>recalibrated_int_model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glm</w:t>
      </w:r>
      <w:proofErr w:type="spellEnd"/>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data=</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r w:rsidRPr="00A95B7E">
        <w:rPr>
          <w:rStyle w:val="NormalTok"/>
          <w:sz w:val="16"/>
          <w:szCs w:val="16"/>
        </w:rPr>
        <w:t>(i</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family=</w:t>
      </w:r>
      <w:r w:rsidRPr="00A95B7E">
        <w:rPr>
          <w:rStyle w:val="StringTok"/>
          <w:sz w:val="16"/>
          <w:szCs w:val="16"/>
        </w:rPr>
        <w:t>"binomial"</w:t>
      </w:r>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offset=</w:t>
      </w:r>
      <w:proofErr w:type="spellStart"/>
      <w:r w:rsidRPr="00A95B7E">
        <w:rPr>
          <w:rStyle w:val="NormalTok"/>
          <w:sz w:val="16"/>
          <w:szCs w:val="16"/>
        </w:rPr>
        <w:t>lp_baseline</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rStyle w:val="CommentTok"/>
          <w:sz w:val="16"/>
          <w:szCs w:val="16"/>
        </w:rPr>
        <w:t># Compute the linear predictors &amp; log-likelihoods of candidate models #</w:t>
      </w:r>
      <w:r w:rsidRPr="00A95B7E">
        <w:rPr>
          <w:sz w:val="16"/>
          <w:szCs w:val="16"/>
        </w:rPr>
        <w:br/>
      </w:r>
      <w:r w:rsidRPr="00A95B7E">
        <w:rPr>
          <w:rStyle w:val="NormalTok"/>
          <w:sz w:val="16"/>
          <w:szCs w:val="16"/>
        </w:rPr>
        <w:t xml:space="preserve">  </w:t>
      </w:r>
      <w:r w:rsidRPr="00A95B7E">
        <w:rPr>
          <w:rStyle w:val="CommentTok"/>
          <w:sz w:val="16"/>
          <w:szCs w:val="16"/>
        </w:rPr>
        <w:t># using the same data in which they were developed (here, i-1)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update_samp</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r w:rsidRPr="00A95B7E">
        <w:rPr>
          <w:rStyle w:val="NormalTok"/>
          <w:sz w:val="16"/>
          <w:szCs w:val="16"/>
        </w:rPr>
        <w:t>(i</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Compute linear predictor and log-likelihood of baseline model</w:t>
      </w:r>
      <w:r w:rsidRPr="00A95B7E">
        <w:rPr>
          <w:sz w:val="16"/>
          <w:szCs w:val="16"/>
        </w:rPr>
        <w:br/>
      </w:r>
      <w:r w:rsidRPr="00A95B7E">
        <w:rPr>
          <w:rStyle w:val="NormalTok"/>
          <w:sz w:val="16"/>
          <w:szCs w:val="16"/>
        </w:rPr>
        <w:t xml:space="preserve">  </w:t>
      </w:r>
      <w:proofErr w:type="spellStart"/>
      <w:r w:rsidRPr="00A95B7E">
        <w:rPr>
          <w:rStyle w:val="NormalTok"/>
          <w:sz w:val="16"/>
          <w:szCs w:val="16"/>
        </w:rPr>
        <w:t>lp_original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 xml:space="preserve">, </w:t>
      </w:r>
      <w:proofErr w:type="spellStart"/>
      <w:r w:rsidRPr="00A95B7E">
        <w:rPr>
          <w:rStyle w:val="NormalTok"/>
          <w:sz w:val="16"/>
          <w:szCs w:val="16"/>
        </w:rPr>
        <w:t>update_samp</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ll_original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w:t>
      </w:r>
      <w:r w:rsidRPr="00A95B7E">
        <w:rPr>
          <w:rStyle w:val="NormalTok"/>
          <w:sz w:val="16"/>
          <w:szCs w:val="16"/>
        </w:rPr>
        <w:t>(update_samp</w:t>
      </w:r>
      <w:r w:rsidRPr="00A95B7E">
        <w:rPr>
          <w:rStyle w:val="SpecialCharTok"/>
          <w:sz w:val="16"/>
          <w:szCs w:val="16"/>
        </w:rPr>
        <w:t>$</w:t>
      </w:r>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lp_original</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FunctionTok"/>
          <w:sz w:val="16"/>
          <w:szCs w:val="16"/>
        </w:rPr>
        <w:t>log</w:t>
      </w:r>
      <w:r w:rsidRPr="00A95B7E">
        <w:rPr>
          <w:rStyle w:val="NormalTok"/>
          <w:sz w:val="16"/>
          <w:szCs w:val="16"/>
        </w:rPr>
        <w:t>(</w:t>
      </w:r>
      <w:r w:rsidRPr="00A95B7E">
        <w:rPr>
          <w:rStyle w:val="DecValTok"/>
          <w:sz w:val="16"/>
          <w:szCs w:val="16"/>
        </w:rPr>
        <w:t>1</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FunctionTok"/>
          <w:sz w:val="16"/>
          <w:szCs w:val="16"/>
        </w:rPr>
        <w:t>exp</w:t>
      </w:r>
      <w:r w:rsidRPr="00A95B7E">
        <w:rPr>
          <w:rStyle w:val="NormalTok"/>
          <w:sz w:val="16"/>
          <w:szCs w:val="16"/>
        </w:rPr>
        <w:t>(</w:t>
      </w:r>
      <w:proofErr w:type="spellStart"/>
      <w:r w:rsidRPr="00A95B7E">
        <w:rPr>
          <w:rStyle w:val="NormalTok"/>
          <w:sz w:val="16"/>
          <w:szCs w:val="16"/>
        </w:rPr>
        <w:t>lp_original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Compute linear predictor and log-likelihood of revised model</w:t>
      </w:r>
      <w:r w:rsidRPr="00A95B7E">
        <w:rPr>
          <w:sz w:val="16"/>
          <w:szCs w:val="16"/>
        </w:rPr>
        <w:br/>
      </w:r>
      <w:r w:rsidRPr="00A95B7E">
        <w:rPr>
          <w:rStyle w:val="NormalTok"/>
          <w:sz w:val="16"/>
          <w:szCs w:val="16"/>
        </w:rPr>
        <w:t xml:space="preserve">  </w:t>
      </w:r>
      <w:proofErr w:type="spellStart"/>
      <w:r w:rsidRPr="00A95B7E">
        <w:rPr>
          <w:rStyle w:val="NormalTok"/>
          <w:sz w:val="16"/>
          <w:szCs w:val="16"/>
        </w:rPr>
        <w:t>lp_revised</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revised_int_slope_model</w:t>
      </w:r>
      <w:proofErr w:type="spellEnd"/>
      <w:r w:rsidRPr="00A95B7E">
        <w:rPr>
          <w:rStyle w:val="NormalTok"/>
          <w:sz w:val="16"/>
          <w:szCs w:val="16"/>
        </w:rPr>
        <w:t xml:space="preserve">, </w:t>
      </w:r>
      <w:proofErr w:type="spellStart"/>
      <w:r w:rsidRPr="00A95B7E">
        <w:rPr>
          <w:rStyle w:val="NormalTok"/>
          <w:sz w:val="16"/>
          <w:szCs w:val="16"/>
        </w:rPr>
        <w:t>update_samp</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ll_revised</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w:t>
      </w:r>
      <w:r w:rsidRPr="00A95B7E">
        <w:rPr>
          <w:rStyle w:val="NormalTok"/>
          <w:sz w:val="16"/>
          <w:szCs w:val="16"/>
        </w:rPr>
        <w:t>(update_samp</w:t>
      </w:r>
      <w:r w:rsidRPr="00A95B7E">
        <w:rPr>
          <w:rStyle w:val="SpecialCharTok"/>
          <w:sz w:val="16"/>
          <w:szCs w:val="16"/>
        </w:rPr>
        <w:t>$</w:t>
      </w:r>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lp_revised</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FunctionTok"/>
          <w:sz w:val="16"/>
          <w:szCs w:val="16"/>
        </w:rPr>
        <w:t>log</w:t>
      </w:r>
      <w:r w:rsidRPr="00A95B7E">
        <w:rPr>
          <w:rStyle w:val="NormalTok"/>
          <w:sz w:val="16"/>
          <w:szCs w:val="16"/>
        </w:rPr>
        <w:t>(</w:t>
      </w:r>
      <w:r w:rsidRPr="00A95B7E">
        <w:rPr>
          <w:rStyle w:val="DecValTok"/>
          <w:sz w:val="16"/>
          <w:szCs w:val="16"/>
        </w:rPr>
        <w:t>1</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FunctionTok"/>
          <w:sz w:val="16"/>
          <w:szCs w:val="16"/>
        </w:rPr>
        <w:t>exp</w:t>
      </w:r>
      <w:r w:rsidRPr="00A95B7E">
        <w:rPr>
          <w:rStyle w:val="NormalTok"/>
          <w:sz w:val="16"/>
          <w:szCs w:val="16"/>
        </w:rPr>
        <w:t>(</w:t>
      </w:r>
      <w:proofErr w:type="spellStart"/>
      <w:r w:rsidRPr="00A95B7E">
        <w:rPr>
          <w:rStyle w:val="NormalTok"/>
          <w:sz w:val="16"/>
          <w:szCs w:val="16"/>
        </w:rPr>
        <w:t>lp_revised</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Compute linear predictor and log-likelihood of recalibrated intercept &amp; slope model</w:t>
      </w:r>
      <w:r w:rsidRPr="00A95B7E">
        <w:rPr>
          <w:sz w:val="16"/>
          <w:szCs w:val="16"/>
        </w:rPr>
        <w:br/>
      </w:r>
      <w:r w:rsidRPr="00A95B7E">
        <w:rPr>
          <w:rStyle w:val="NormalTok"/>
          <w:sz w:val="16"/>
          <w:szCs w:val="16"/>
        </w:rPr>
        <w:t xml:space="preserve">  </w:t>
      </w:r>
      <w:proofErr w:type="spellStart"/>
      <w:r w:rsidRPr="00A95B7E">
        <w:rPr>
          <w:rStyle w:val="NormalTok"/>
          <w:sz w:val="16"/>
          <w:szCs w:val="16"/>
        </w:rPr>
        <w:t>lp_recalibrated_int_slope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recalibrated_int_slope_model</w:t>
      </w:r>
      <w:proofErr w:type="spellEnd"/>
      <w:r w:rsidRPr="00A95B7E">
        <w:rPr>
          <w:rStyle w:val="NormalTok"/>
          <w:sz w:val="16"/>
          <w:szCs w:val="16"/>
        </w:rPr>
        <w:t xml:space="preserve">, </w:t>
      </w:r>
      <w:proofErr w:type="spellStart"/>
      <w:r w:rsidRPr="00A95B7E">
        <w:rPr>
          <w:rStyle w:val="NormalTok"/>
          <w:sz w:val="16"/>
          <w:szCs w:val="16"/>
        </w:rPr>
        <w:t>update_samp</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ll_recalibrated_int_slope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w:t>
      </w:r>
      <w:r w:rsidRPr="00A95B7E">
        <w:rPr>
          <w:rStyle w:val="NormalTok"/>
          <w:sz w:val="16"/>
          <w:szCs w:val="16"/>
        </w:rPr>
        <w:t>(update_samp</w:t>
      </w:r>
      <w:r w:rsidRPr="00A95B7E">
        <w:rPr>
          <w:rStyle w:val="SpecialCharTok"/>
          <w:sz w:val="16"/>
          <w:szCs w:val="16"/>
        </w:rPr>
        <w:t>$</w:t>
      </w:r>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lp_recalibrated_int_slope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FunctionTok"/>
          <w:sz w:val="16"/>
          <w:szCs w:val="16"/>
        </w:rPr>
        <w:t>log</w:t>
      </w:r>
      <w:r w:rsidRPr="00A95B7E">
        <w:rPr>
          <w:rStyle w:val="NormalTok"/>
          <w:sz w:val="16"/>
          <w:szCs w:val="16"/>
        </w:rPr>
        <w:t>(</w:t>
      </w:r>
      <w:r w:rsidRPr="00A95B7E">
        <w:rPr>
          <w:rStyle w:val="DecValTok"/>
          <w:sz w:val="16"/>
          <w:szCs w:val="16"/>
        </w:rPr>
        <w:t>1</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FunctionTok"/>
          <w:sz w:val="16"/>
          <w:szCs w:val="16"/>
        </w:rPr>
        <w:t>exp</w:t>
      </w:r>
      <w:r w:rsidRPr="00A95B7E">
        <w:rPr>
          <w:rStyle w:val="NormalTok"/>
          <w:sz w:val="16"/>
          <w:szCs w:val="16"/>
        </w:rPr>
        <w:t>(</w:t>
      </w:r>
      <w:proofErr w:type="spellStart"/>
      <w:r w:rsidRPr="00A95B7E">
        <w:rPr>
          <w:rStyle w:val="NormalTok"/>
          <w:sz w:val="16"/>
          <w:szCs w:val="16"/>
        </w:rPr>
        <w:t>lp_recalibrated_int_slope</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Compute linear predictor and log-likelihood of recalibrated intercept model</w:t>
      </w:r>
      <w:r w:rsidRPr="00A95B7E">
        <w:rPr>
          <w:sz w:val="16"/>
          <w:szCs w:val="16"/>
        </w:rPr>
        <w:br/>
      </w:r>
      <w:r w:rsidRPr="00A95B7E">
        <w:rPr>
          <w:rStyle w:val="NormalTok"/>
          <w:sz w:val="16"/>
          <w:szCs w:val="16"/>
        </w:rPr>
        <w:t xml:space="preserve">  </w:t>
      </w:r>
      <w:proofErr w:type="spellStart"/>
      <w:r w:rsidRPr="00A95B7E">
        <w:rPr>
          <w:rStyle w:val="NormalTok"/>
          <w:sz w:val="16"/>
          <w:szCs w:val="16"/>
        </w:rPr>
        <w:t>lp_recalibrated_int</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recalibrated_int_model</w:t>
      </w:r>
      <w:proofErr w:type="spellEnd"/>
      <w:r w:rsidRPr="00A95B7E">
        <w:rPr>
          <w:rStyle w:val="NormalTok"/>
          <w:sz w:val="16"/>
          <w:szCs w:val="16"/>
        </w:rPr>
        <w:t xml:space="preserve">, </w:t>
      </w:r>
      <w:proofErr w:type="spellStart"/>
      <w:r w:rsidRPr="00A95B7E">
        <w:rPr>
          <w:rStyle w:val="NormalTok"/>
          <w:sz w:val="16"/>
          <w:szCs w:val="16"/>
        </w:rPr>
        <w:t>update_samp</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ll_recalibrated_int</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w:t>
      </w:r>
      <w:r w:rsidRPr="00A95B7E">
        <w:rPr>
          <w:rStyle w:val="NormalTok"/>
          <w:sz w:val="16"/>
          <w:szCs w:val="16"/>
        </w:rPr>
        <w:t>(update_samp</w:t>
      </w:r>
      <w:r w:rsidRPr="00A95B7E">
        <w:rPr>
          <w:rStyle w:val="SpecialCharTok"/>
          <w:sz w:val="16"/>
          <w:szCs w:val="16"/>
        </w:rPr>
        <w:t>$</w:t>
      </w:r>
      <w:r w:rsidRPr="00A95B7E">
        <w:rPr>
          <w:rStyle w:val="NormalTok"/>
          <w:sz w:val="16"/>
          <w:szCs w:val="16"/>
        </w:rPr>
        <w:t xml:space="preserve">pstatus2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lp_recalibrated_int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FunctionTok"/>
          <w:sz w:val="16"/>
          <w:szCs w:val="16"/>
        </w:rPr>
        <w:t>log</w:t>
      </w:r>
      <w:r w:rsidRPr="00A95B7E">
        <w:rPr>
          <w:rStyle w:val="NormalTok"/>
          <w:sz w:val="16"/>
          <w:szCs w:val="16"/>
        </w:rPr>
        <w:t>(</w:t>
      </w:r>
      <w:r w:rsidRPr="00A95B7E">
        <w:rPr>
          <w:rStyle w:val="DecValTok"/>
          <w:sz w:val="16"/>
          <w:szCs w:val="16"/>
        </w:rPr>
        <w:t>1</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FunctionTok"/>
          <w:sz w:val="16"/>
          <w:szCs w:val="16"/>
        </w:rPr>
        <w:t>exp</w:t>
      </w:r>
      <w:r w:rsidRPr="00A95B7E">
        <w:rPr>
          <w:rStyle w:val="NormalTok"/>
          <w:sz w:val="16"/>
          <w:szCs w:val="16"/>
        </w:rPr>
        <w:t>(</w:t>
      </w:r>
      <w:proofErr w:type="spellStart"/>
      <w:r w:rsidRPr="00A95B7E">
        <w:rPr>
          <w:rStyle w:val="NormalTok"/>
          <w:sz w:val="16"/>
          <w:szCs w:val="16"/>
        </w:rPr>
        <w:t>lp_recalibrated_int</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rStyle w:val="CommentTok"/>
          <w:sz w:val="16"/>
          <w:szCs w:val="16"/>
        </w:rPr>
        <w:t># Compute the difference in log-likelihoods of candidate models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dev_original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SpecialCharTok"/>
          <w:sz w:val="16"/>
          <w:szCs w:val="16"/>
        </w:rPr>
        <w:t>-</w:t>
      </w:r>
      <w:r w:rsidRPr="00A95B7E">
        <w:rPr>
          <w:rStyle w:val="DecValTok"/>
          <w:sz w:val="16"/>
          <w:szCs w:val="16"/>
        </w:rPr>
        <w:t>2</w:t>
      </w:r>
      <w:r w:rsidRPr="00A95B7E">
        <w:rPr>
          <w:rStyle w:val="SpecialCharTok"/>
          <w:sz w:val="16"/>
          <w:szCs w:val="16"/>
        </w:rPr>
        <w:t>*</w:t>
      </w:r>
      <w:r w:rsidRPr="00A95B7E">
        <w:rPr>
          <w:rStyle w:val="NormalTok"/>
          <w:sz w:val="16"/>
          <w:szCs w:val="16"/>
        </w:rPr>
        <w:t>(</w:t>
      </w:r>
      <w:proofErr w:type="spellStart"/>
      <w:r w:rsidRPr="00A95B7E">
        <w:rPr>
          <w:rStyle w:val="NormalTok"/>
          <w:sz w:val="16"/>
          <w:szCs w:val="16"/>
        </w:rPr>
        <w:t>ll_original</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ll_revised</w:t>
      </w:r>
      <w:proofErr w:type="spellEnd"/>
      <w:r w:rsidRPr="00A95B7E">
        <w:rPr>
          <w:rStyle w:val="NormalTok"/>
          <w:sz w:val="16"/>
          <w:szCs w:val="16"/>
        </w:rPr>
        <w:t xml:space="preserve">)                               </w:t>
      </w:r>
      <w:r w:rsidRPr="00A95B7E">
        <w:rPr>
          <w:rStyle w:val="CommentTok"/>
          <w:sz w:val="16"/>
          <w:szCs w:val="16"/>
        </w:rPr>
        <w:t># Test 1: Revised model vs. baseline model</w:t>
      </w:r>
      <w:r w:rsidRPr="00A95B7E">
        <w:rPr>
          <w:sz w:val="16"/>
          <w:szCs w:val="16"/>
        </w:rPr>
        <w:br/>
      </w:r>
      <w:r w:rsidRPr="00A95B7E">
        <w:rPr>
          <w:rStyle w:val="NormalTok"/>
          <w:sz w:val="16"/>
          <w:szCs w:val="16"/>
        </w:rPr>
        <w:t xml:space="preserve">  </w:t>
      </w:r>
      <w:proofErr w:type="spellStart"/>
      <w:r w:rsidRPr="00A95B7E">
        <w:rPr>
          <w:rStyle w:val="NormalTok"/>
          <w:sz w:val="16"/>
          <w:szCs w:val="16"/>
        </w:rPr>
        <w:t>dev_recalibrated_int</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SpecialCharTok"/>
          <w:sz w:val="16"/>
          <w:szCs w:val="16"/>
        </w:rPr>
        <w:t>-</w:t>
      </w:r>
      <w:r w:rsidRPr="00A95B7E">
        <w:rPr>
          <w:rStyle w:val="DecValTok"/>
          <w:sz w:val="16"/>
          <w:szCs w:val="16"/>
        </w:rPr>
        <w:t>2</w:t>
      </w:r>
      <w:r w:rsidRPr="00A95B7E">
        <w:rPr>
          <w:rStyle w:val="SpecialCharTok"/>
          <w:sz w:val="16"/>
          <w:szCs w:val="16"/>
        </w:rPr>
        <w:t>*</w:t>
      </w:r>
      <w:r w:rsidRPr="00A95B7E">
        <w:rPr>
          <w:rStyle w:val="NormalTok"/>
          <w:sz w:val="16"/>
          <w:szCs w:val="16"/>
        </w:rPr>
        <w:t>(</w:t>
      </w:r>
      <w:proofErr w:type="spellStart"/>
      <w:r w:rsidRPr="00A95B7E">
        <w:rPr>
          <w:rStyle w:val="NormalTok"/>
          <w:sz w:val="16"/>
          <w:szCs w:val="16"/>
        </w:rPr>
        <w:t>ll_recalibrated_int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ll_revised</w:t>
      </w:r>
      <w:proofErr w:type="spellEnd"/>
      <w:r w:rsidRPr="00A95B7E">
        <w:rPr>
          <w:rStyle w:val="NormalTok"/>
          <w:sz w:val="16"/>
          <w:szCs w:val="16"/>
        </w:rPr>
        <w:t xml:space="preserve">)               </w:t>
      </w:r>
      <w:r w:rsidRPr="00A95B7E">
        <w:rPr>
          <w:rStyle w:val="CommentTok"/>
          <w:sz w:val="16"/>
          <w:szCs w:val="16"/>
        </w:rPr>
        <w:t># Test 2: Revised model vs. recalibrated intercept model</w:t>
      </w:r>
      <w:r w:rsidRPr="00A95B7E">
        <w:rPr>
          <w:sz w:val="16"/>
          <w:szCs w:val="16"/>
        </w:rPr>
        <w:br/>
      </w:r>
      <w:r w:rsidRPr="00A95B7E">
        <w:rPr>
          <w:rStyle w:val="NormalTok"/>
          <w:sz w:val="16"/>
          <w:szCs w:val="16"/>
        </w:rPr>
        <w:t xml:space="preserve">  </w:t>
      </w:r>
      <w:proofErr w:type="spellStart"/>
      <w:r w:rsidRPr="00A95B7E">
        <w:rPr>
          <w:rStyle w:val="NormalTok"/>
          <w:sz w:val="16"/>
          <w:szCs w:val="16"/>
        </w:rPr>
        <w:t>dev_recalibrated_int_slope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SpecialCharTok"/>
          <w:sz w:val="16"/>
          <w:szCs w:val="16"/>
        </w:rPr>
        <w:t>-</w:t>
      </w:r>
      <w:r w:rsidRPr="00A95B7E">
        <w:rPr>
          <w:rStyle w:val="DecValTok"/>
          <w:sz w:val="16"/>
          <w:szCs w:val="16"/>
        </w:rPr>
        <w:t>2</w:t>
      </w:r>
      <w:r w:rsidRPr="00A95B7E">
        <w:rPr>
          <w:rStyle w:val="SpecialCharTok"/>
          <w:sz w:val="16"/>
          <w:szCs w:val="16"/>
        </w:rPr>
        <w:t>*</w:t>
      </w:r>
      <w:r w:rsidRPr="00A95B7E">
        <w:rPr>
          <w:rStyle w:val="NormalTok"/>
          <w:sz w:val="16"/>
          <w:szCs w:val="16"/>
        </w:rPr>
        <w:t>(</w:t>
      </w:r>
      <w:proofErr w:type="spellStart"/>
      <w:r w:rsidRPr="00A95B7E">
        <w:rPr>
          <w:rStyle w:val="NormalTok"/>
          <w:sz w:val="16"/>
          <w:szCs w:val="16"/>
        </w:rPr>
        <w:t>ll_recalibrated_int_slope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ll_revised</w:t>
      </w:r>
      <w:proofErr w:type="spellEnd"/>
      <w:r w:rsidRPr="00A95B7E">
        <w:rPr>
          <w:rStyle w:val="NormalTok"/>
          <w:sz w:val="16"/>
          <w:szCs w:val="16"/>
        </w:rPr>
        <w:t xml:space="preserve">)   </w:t>
      </w:r>
      <w:r w:rsidRPr="00A95B7E">
        <w:rPr>
          <w:rStyle w:val="CommentTok"/>
          <w:sz w:val="16"/>
          <w:szCs w:val="16"/>
        </w:rPr>
        <w:t># Test 3: Revised model vs. recalibrated intercept &amp; slope model</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rStyle w:val="CommentTok"/>
          <w:sz w:val="16"/>
          <w:szCs w:val="16"/>
        </w:rPr>
        <w:t># Conduct the LRT to see if difference in model fit was significant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When calculating degrees of freedom, need to subtract 1 from the length command to ensure that intercept is not included</w:t>
      </w:r>
      <w:r w:rsidRPr="00A95B7E">
        <w:rPr>
          <w:sz w:val="16"/>
          <w:szCs w:val="16"/>
        </w:rPr>
        <w:br/>
      </w:r>
      <w:r w:rsidRPr="00A95B7E">
        <w:rPr>
          <w:rStyle w:val="NormalTok"/>
          <w:sz w:val="16"/>
          <w:szCs w:val="16"/>
        </w:rPr>
        <w:t xml:space="preserve">  test1 </w:t>
      </w:r>
      <w:r w:rsidRPr="00A95B7E">
        <w:rPr>
          <w:rStyle w:val="OtherTok"/>
          <w:sz w:val="16"/>
          <w:szCs w:val="16"/>
        </w:rPr>
        <w:t>&lt;-</w:t>
      </w:r>
      <w:r w:rsidRPr="00A95B7E">
        <w:rPr>
          <w:rStyle w:val="NormalTok"/>
          <w:sz w:val="16"/>
          <w:szCs w:val="16"/>
        </w:rPr>
        <w:t xml:space="preserve"> (</w:t>
      </w:r>
      <w:r w:rsidRPr="00A95B7E">
        <w:rPr>
          <w:rStyle w:val="DecValTok"/>
          <w:sz w:val="16"/>
          <w:szCs w:val="16"/>
        </w:rPr>
        <w:t>1</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FunctionTok"/>
          <w:sz w:val="16"/>
          <w:szCs w:val="16"/>
        </w:rPr>
        <w:t>pchisq</w:t>
      </w:r>
      <w:proofErr w:type="spellEnd"/>
      <w:r w:rsidRPr="00A95B7E">
        <w:rPr>
          <w:rStyle w:val="NormalTok"/>
          <w:sz w:val="16"/>
          <w:szCs w:val="16"/>
        </w:rPr>
        <w:t>(</w:t>
      </w:r>
      <w:proofErr w:type="spellStart"/>
      <w:r w:rsidRPr="00A95B7E">
        <w:rPr>
          <w:rStyle w:val="NormalTok"/>
          <w:sz w:val="16"/>
          <w:szCs w:val="16"/>
        </w:rPr>
        <w:t>dev_original</w:t>
      </w:r>
      <w:proofErr w:type="spellEnd"/>
      <w:r w:rsidRPr="00A95B7E">
        <w:rPr>
          <w:rStyle w:val="NormalTok"/>
          <w:sz w:val="16"/>
          <w:szCs w:val="16"/>
        </w:rPr>
        <w:t xml:space="preserve">, </w:t>
      </w:r>
      <w:r w:rsidRPr="00A95B7E">
        <w:rPr>
          <w:rStyle w:val="AttributeTok"/>
          <w:sz w:val="16"/>
          <w:szCs w:val="16"/>
        </w:rPr>
        <w:t>df=</w:t>
      </w:r>
      <w:r w:rsidRPr="00A95B7E">
        <w:rPr>
          <w:rStyle w:val="NormalTok"/>
          <w:sz w:val="16"/>
          <w:szCs w:val="16"/>
        </w:rPr>
        <w:t>(</w:t>
      </w:r>
      <w:r w:rsidRPr="00A95B7E">
        <w:rPr>
          <w:rStyle w:val="FunctionTok"/>
          <w:sz w:val="16"/>
          <w:szCs w:val="16"/>
        </w:rPr>
        <w:t>length</w:t>
      </w:r>
      <w:r w:rsidRPr="00A95B7E">
        <w:rPr>
          <w:rStyle w:val="NormalTok"/>
          <w:sz w:val="16"/>
          <w:szCs w:val="16"/>
        </w:rPr>
        <w:t>(</w:t>
      </w:r>
      <w:proofErr w:type="spellStart"/>
      <w:r w:rsidRPr="00A95B7E">
        <w:rPr>
          <w:rStyle w:val="NormalTok"/>
          <w:sz w:val="16"/>
          <w:szCs w:val="16"/>
        </w:rPr>
        <w:t>revised_int_slope_model</w:t>
      </w:r>
      <w:r w:rsidRPr="00A95B7E">
        <w:rPr>
          <w:rStyle w:val="SpecialCharTok"/>
          <w:sz w:val="16"/>
          <w:szCs w:val="16"/>
        </w:rPr>
        <w:t>$</w:t>
      </w:r>
      <w:r w:rsidRPr="00A95B7E">
        <w:rPr>
          <w:rStyle w:val="NormalTok"/>
          <w:sz w:val="16"/>
          <w:szCs w:val="16"/>
        </w:rPr>
        <w:t>coefficients</w:t>
      </w:r>
      <w:proofErr w:type="spellEnd"/>
      <w:r w:rsidRPr="00A95B7E">
        <w:rPr>
          <w:rStyle w:val="NormalTok"/>
          <w:sz w:val="16"/>
          <w:szCs w:val="16"/>
        </w:rPr>
        <w:t>)</w:t>
      </w:r>
      <w:r w:rsidRPr="00A95B7E">
        <w:rPr>
          <w:rStyle w:val="SpecialCharTok"/>
          <w:sz w:val="16"/>
          <w:szCs w:val="16"/>
        </w:rPr>
        <w:t>-</w:t>
      </w:r>
      <w:r w:rsidRPr="00A95B7E">
        <w:rPr>
          <w:rStyle w:val="DecValTok"/>
          <w:sz w:val="16"/>
          <w:szCs w:val="16"/>
        </w:rPr>
        <w:t>1</w:t>
      </w:r>
      <w:r w:rsidRPr="00A95B7E">
        <w:rPr>
          <w:rStyle w:val="NormalTok"/>
          <w:sz w:val="16"/>
          <w:szCs w:val="16"/>
        </w:rPr>
        <w:t>)</w:t>
      </w:r>
      <w:r w:rsidRPr="00A95B7E">
        <w:rPr>
          <w:rStyle w:val="SpecialCharTok"/>
          <w:sz w:val="16"/>
          <w:szCs w:val="16"/>
        </w:rPr>
        <w:t>+</w:t>
      </w:r>
      <w:r w:rsidRPr="00A95B7E">
        <w:rPr>
          <w:rStyle w:val="DecValTok"/>
          <w:sz w:val="16"/>
          <w:szCs w:val="16"/>
        </w:rPr>
        <w:t>1</w:t>
      </w:r>
      <w:r w:rsidRPr="00A95B7E">
        <w:rPr>
          <w:rStyle w:val="NormalTok"/>
          <w:sz w:val="16"/>
          <w:szCs w:val="16"/>
        </w:rPr>
        <w:t xml:space="preserve">)) </w:t>
      </w:r>
      <w:r w:rsidRPr="00A95B7E">
        <w:rPr>
          <w:rStyle w:val="SpecialCharTok"/>
          <w:sz w:val="16"/>
          <w:szCs w:val="16"/>
        </w:rPr>
        <w:t>&lt;</w:t>
      </w:r>
      <w:r w:rsidRPr="00A95B7E">
        <w:rPr>
          <w:rStyle w:val="NormalTok"/>
          <w:sz w:val="16"/>
          <w:szCs w:val="16"/>
        </w:rPr>
        <w:t xml:space="preserve"> </w:t>
      </w:r>
      <w:r w:rsidRPr="00A95B7E">
        <w:rPr>
          <w:rStyle w:val="FloatTok"/>
          <w:sz w:val="16"/>
          <w:szCs w:val="16"/>
        </w:rPr>
        <w:t>0.05</w:t>
      </w:r>
      <w:r w:rsidRPr="00A95B7E">
        <w:rPr>
          <w:rStyle w:val="NormalTok"/>
          <w:sz w:val="16"/>
          <w:szCs w:val="16"/>
        </w:rPr>
        <w:t xml:space="preserve"> </w:t>
      </w:r>
      <w:r w:rsidRPr="00A95B7E">
        <w:rPr>
          <w:sz w:val="16"/>
          <w:szCs w:val="16"/>
        </w:rPr>
        <w:br/>
      </w:r>
      <w:r w:rsidRPr="00A95B7E">
        <w:rPr>
          <w:rStyle w:val="NormalTok"/>
          <w:sz w:val="16"/>
          <w:szCs w:val="16"/>
        </w:rPr>
        <w:t xml:space="preserve">  test2 </w:t>
      </w:r>
      <w:r w:rsidRPr="00A95B7E">
        <w:rPr>
          <w:rStyle w:val="OtherTok"/>
          <w:sz w:val="16"/>
          <w:szCs w:val="16"/>
        </w:rPr>
        <w:t>&lt;-</w:t>
      </w:r>
      <w:r w:rsidRPr="00A95B7E">
        <w:rPr>
          <w:rStyle w:val="NormalTok"/>
          <w:sz w:val="16"/>
          <w:szCs w:val="16"/>
        </w:rPr>
        <w:t xml:space="preserve"> (</w:t>
      </w:r>
      <w:r w:rsidRPr="00A95B7E">
        <w:rPr>
          <w:rStyle w:val="DecValTok"/>
          <w:sz w:val="16"/>
          <w:szCs w:val="16"/>
        </w:rPr>
        <w:t>1</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FunctionTok"/>
          <w:sz w:val="16"/>
          <w:szCs w:val="16"/>
        </w:rPr>
        <w:t>pchisq</w:t>
      </w:r>
      <w:proofErr w:type="spellEnd"/>
      <w:r w:rsidRPr="00A95B7E">
        <w:rPr>
          <w:rStyle w:val="NormalTok"/>
          <w:sz w:val="16"/>
          <w:szCs w:val="16"/>
        </w:rPr>
        <w:t>(</w:t>
      </w:r>
      <w:proofErr w:type="spellStart"/>
      <w:r w:rsidRPr="00A95B7E">
        <w:rPr>
          <w:rStyle w:val="NormalTok"/>
          <w:sz w:val="16"/>
          <w:szCs w:val="16"/>
        </w:rPr>
        <w:t>dev_recalibrated_int</w:t>
      </w:r>
      <w:proofErr w:type="spellEnd"/>
      <w:r w:rsidRPr="00A95B7E">
        <w:rPr>
          <w:rStyle w:val="NormalTok"/>
          <w:sz w:val="16"/>
          <w:szCs w:val="16"/>
        </w:rPr>
        <w:t xml:space="preserve">, </w:t>
      </w:r>
      <w:r w:rsidRPr="00A95B7E">
        <w:rPr>
          <w:rStyle w:val="AttributeTok"/>
          <w:sz w:val="16"/>
          <w:szCs w:val="16"/>
        </w:rPr>
        <w:t>df=</w:t>
      </w:r>
      <w:r w:rsidRPr="00A95B7E">
        <w:rPr>
          <w:rStyle w:val="NormalTok"/>
          <w:sz w:val="16"/>
          <w:szCs w:val="16"/>
        </w:rPr>
        <w:t>(</w:t>
      </w:r>
      <w:r w:rsidRPr="00A95B7E">
        <w:rPr>
          <w:rStyle w:val="FunctionTok"/>
          <w:sz w:val="16"/>
          <w:szCs w:val="16"/>
        </w:rPr>
        <w:t>length</w:t>
      </w:r>
      <w:r w:rsidRPr="00A95B7E">
        <w:rPr>
          <w:rStyle w:val="NormalTok"/>
          <w:sz w:val="16"/>
          <w:szCs w:val="16"/>
        </w:rPr>
        <w:t>(</w:t>
      </w:r>
      <w:proofErr w:type="spellStart"/>
      <w:r w:rsidRPr="00A95B7E">
        <w:rPr>
          <w:rStyle w:val="NormalTok"/>
          <w:sz w:val="16"/>
          <w:szCs w:val="16"/>
        </w:rPr>
        <w:t>revised_int_slope_model</w:t>
      </w:r>
      <w:r w:rsidRPr="00A95B7E">
        <w:rPr>
          <w:rStyle w:val="SpecialCharTok"/>
          <w:sz w:val="16"/>
          <w:szCs w:val="16"/>
        </w:rPr>
        <w:t>$</w:t>
      </w:r>
      <w:r w:rsidRPr="00A95B7E">
        <w:rPr>
          <w:rStyle w:val="NormalTok"/>
          <w:sz w:val="16"/>
          <w:szCs w:val="16"/>
        </w:rPr>
        <w:t>coefficients</w:t>
      </w:r>
      <w:proofErr w:type="spellEnd"/>
      <w:r w:rsidRPr="00A95B7E">
        <w:rPr>
          <w:rStyle w:val="NormalTok"/>
          <w:sz w:val="16"/>
          <w:szCs w:val="16"/>
        </w:rPr>
        <w:t>)</w:t>
      </w:r>
      <w:r w:rsidRPr="00A95B7E">
        <w:rPr>
          <w:rStyle w:val="SpecialCharTok"/>
          <w:sz w:val="16"/>
          <w:szCs w:val="16"/>
        </w:rPr>
        <w:t>-</w:t>
      </w:r>
      <w:r w:rsidRPr="00A95B7E">
        <w:rPr>
          <w:rStyle w:val="DecValTok"/>
          <w:sz w:val="16"/>
          <w:szCs w:val="16"/>
        </w:rPr>
        <w:t>1</w:t>
      </w:r>
      <w:r w:rsidRPr="00A95B7E">
        <w:rPr>
          <w:rStyle w:val="NormalTok"/>
          <w:sz w:val="16"/>
          <w:szCs w:val="16"/>
        </w:rPr>
        <w:t xml:space="preserve">))) </w:t>
      </w:r>
      <w:r w:rsidRPr="00A95B7E">
        <w:rPr>
          <w:rStyle w:val="SpecialCharTok"/>
          <w:sz w:val="16"/>
          <w:szCs w:val="16"/>
        </w:rPr>
        <w:t>&lt;</w:t>
      </w:r>
      <w:r w:rsidRPr="00A95B7E">
        <w:rPr>
          <w:rStyle w:val="NormalTok"/>
          <w:sz w:val="16"/>
          <w:szCs w:val="16"/>
        </w:rPr>
        <w:t xml:space="preserve"> </w:t>
      </w:r>
      <w:r w:rsidRPr="00A95B7E">
        <w:rPr>
          <w:rStyle w:val="FloatTok"/>
          <w:sz w:val="16"/>
          <w:szCs w:val="16"/>
        </w:rPr>
        <w:t>0.05</w:t>
      </w:r>
      <w:r w:rsidRPr="00A95B7E">
        <w:rPr>
          <w:rStyle w:val="NormalTok"/>
          <w:sz w:val="16"/>
          <w:szCs w:val="16"/>
        </w:rPr>
        <w:t xml:space="preserve"> </w:t>
      </w:r>
      <w:r w:rsidRPr="00A95B7E">
        <w:rPr>
          <w:sz w:val="16"/>
          <w:szCs w:val="16"/>
        </w:rPr>
        <w:br/>
      </w:r>
      <w:r w:rsidRPr="00A95B7E">
        <w:rPr>
          <w:rStyle w:val="NormalTok"/>
          <w:sz w:val="16"/>
          <w:szCs w:val="16"/>
        </w:rPr>
        <w:t xml:space="preserve">  test3 </w:t>
      </w:r>
      <w:r w:rsidRPr="00A95B7E">
        <w:rPr>
          <w:rStyle w:val="OtherTok"/>
          <w:sz w:val="16"/>
          <w:szCs w:val="16"/>
        </w:rPr>
        <w:t>&lt;-</w:t>
      </w:r>
      <w:r w:rsidRPr="00A95B7E">
        <w:rPr>
          <w:rStyle w:val="NormalTok"/>
          <w:sz w:val="16"/>
          <w:szCs w:val="16"/>
        </w:rPr>
        <w:t xml:space="preserve"> (</w:t>
      </w:r>
      <w:r w:rsidRPr="00A95B7E">
        <w:rPr>
          <w:rStyle w:val="DecValTok"/>
          <w:sz w:val="16"/>
          <w:szCs w:val="16"/>
        </w:rPr>
        <w:t>1</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FunctionTok"/>
          <w:sz w:val="16"/>
          <w:szCs w:val="16"/>
        </w:rPr>
        <w:t>pchisq</w:t>
      </w:r>
      <w:proofErr w:type="spellEnd"/>
      <w:r w:rsidRPr="00A95B7E">
        <w:rPr>
          <w:rStyle w:val="NormalTok"/>
          <w:sz w:val="16"/>
          <w:szCs w:val="16"/>
        </w:rPr>
        <w:t>(</w:t>
      </w:r>
      <w:proofErr w:type="spellStart"/>
      <w:r w:rsidRPr="00A95B7E">
        <w:rPr>
          <w:rStyle w:val="NormalTok"/>
          <w:sz w:val="16"/>
          <w:szCs w:val="16"/>
        </w:rPr>
        <w:t>dev_recalibrated_int_slope</w:t>
      </w:r>
      <w:proofErr w:type="spellEnd"/>
      <w:r w:rsidRPr="00A95B7E">
        <w:rPr>
          <w:rStyle w:val="NormalTok"/>
          <w:sz w:val="16"/>
          <w:szCs w:val="16"/>
        </w:rPr>
        <w:t xml:space="preserve">, </w:t>
      </w:r>
      <w:r w:rsidRPr="00A95B7E">
        <w:rPr>
          <w:rStyle w:val="AttributeTok"/>
          <w:sz w:val="16"/>
          <w:szCs w:val="16"/>
        </w:rPr>
        <w:t>df=</w:t>
      </w:r>
      <w:r w:rsidRPr="00A95B7E">
        <w:rPr>
          <w:rStyle w:val="NormalTok"/>
          <w:sz w:val="16"/>
          <w:szCs w:val="16"/>
        </w:rPr>
        <w:t>(</w:t>
      </w:r>
      <w:r w:rsidRPr="00A95B7E">
        <w:rPr>
          <w:rStyle w:val="FunctionTok"/>
          <w:sz w:val="16"/>
          <w:szCs w:val="16"/>
        </w:rPr>
        <w:t>length</w:t>
      </w:r>
      <w:r w:rsidRPr="00A95B7E">
        <w:rPr>
          <w:rStyle w:val="NormalTok"/>
          <w:sz w:val="16"/>
          <w:szCs w:val="16"/>
        </w:rPr>
        <w:t>(</w:t>
      </w:r>
      <w:proofErr w:type="spellStart"/>
      <w:r w:rsidRPr="00A95B7E">
        <w:rPr>
          <w:rStyle w:val="NormalTok"/>
          <w:sz w:val="16"/>
          <w:szCs w:val="16"/>
        </w:rPr>
        <w:t>revised_int_slope_model</w:t>
      </w:r>
      <w:r w:rsidRPr="00A95B7E">
        <w:rPr>
          <w:rStyle w:val="SpecialCharTok"/>
          <w:sz w:val="16"/>
          <w:szCs w:val="16"/>
        </w:rPr>
        <w:t>$</w:t>
      </w:r>
      <w:r w:rsidRPr="00A95B7E">
        <w:rPr>
          <w:rStyle w:val="NormalTok"/>
          <w:sz w:val="16"/>
          <w:szCs w:val="16"/>
        </w:rPr>
        <w:t>coefficients</w:t>
      </w:r>
      <w:proofErr w:type="spellEnd"/>
      <w:r w:rsidRPr="00A95B7E">
        <w:rPr>
          <w:rStyle w:val="NormalTok"/>
          <w:sz w:val="16"/>
          <w:szCs w:val="16"/>
        </w:rPr>
        <w:t>)</w:t>
      </w:r>
      <w:r w:rsidRPr="00A95B7E">
        <w:rPr>
          <w:rStyle w:val="SpecialCharTok"/>
          <w:sz w:val="16"/>
          <w:szCs w:val="16"/>
        </w:rPr>
        <w:t>-</w:t>
      </w:r>
      <w:r w:rsidRPr="00A95B7E">
        <w:rPr>
          <w:rStyle w:val="DecValTok"/>
          <w:sz w:val="16"/>
          <w:szCs w:val="16"/>
        </w:rPr>
        <w:t>1</w:t>
      </w:r>
      <w:r w:rsidRPr="00A95B7E">
        <w:rPr>
          <w:rStyle w:val="NormalTok"/>
          <w:sz w:val="16"/>
          <w:szCs w:val="16"/>
        </w:rPr>
        <w:t>)</w:t>
      </w:r>
      <w:r w:rsidRPr="00A95B7E">
        <w:rPr>
          <w:rStyle w:val="SpecialCharTok"/>
          <w:sz w:val="16"/>
          <w:szCs w:val="16"/>
        </w:rPr>
        <w:t>-</w:t>
      </w:r>
      <w:r w:rsidRPr="00A95B7E">
        <w:rPr>
          <w:rStyle w:val="DecValTok"/>
          <w:sz w:val="16"/>
          <w:szCs w:val="16"/>
        </w:rPr>
        <w:t>1</w:t>
      </w:r>
      <w:r w:rsidRPr="00A95B7E">
        <w:rPr>
          <w:rStyle w:val="NormalTok"/>
          <w:sz w:val="16"/>
          <w:szCs w:val="16"/>
        </w:rPr>
        <w:t xml:space="preserve">)) </w:t>
      </w:r>
      <w:r w:rsidRPr="00A95B7E">
        <w:rPr>
          <w:rStyle w:val="SpecialCharTok"/>
          <w:sz w:val="16"/>
          <w:szCs w:val="16"/>
        </w:rPr>
        <w:t>&lt;</w:t>
      </w:r>
      <w:r w:rsidRPr="00A95B7E">
        <w:rPr>
          <w:rStyle w:val="NormalTok"/>
          <w:sz w:val="16"/>
          <w:szCs w:val="16"/>
        </w:rPr>
        <w:t xml:space="preserve"> </w:t>
      </w:r>
      <w:r w:rsidRPr="00A95B7E">
        <w:rPr>
          <w:rStyle w:val="FloatTok"/>
          <w:sz w:val="16"/>
          <w:szCs w:val="16"/>
        </w:rPr>
        <w:t>0.05</w:t>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rStyle w:val="CommentTok"/>
          <w:sz w:val="16"/>
          <w:szCs w:val="16"/>
        </w:rPr>
        <w:t># Determine which model is selected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1 = Original model, 2 = Model with updated intercept, 3 = Recalibrated model, 4 = Revised model</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proofErr w:type="spellStart"/>
      <w:r w:rsidRPr="00A95B7E">
        <w:rPr>
          <w:rStyle w:val="NormalTok"/>
          <w:sz w:val="16"/>
          <w:szCs w:val="16"/>
        </w:rPr>
        <w:t>test_original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DecValTok"/>
          <w:sz w:val="16"/>
          <w:szCs w:val="16"/>
        </w:rPr>
        <w:t>1</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r w:rsidRPr="00A95B7E">
        <w:rPr>
          <w:rStyle w:val="SpecialCharTok"/>
          <w:sz w:val="16"/>
          <w:szCs w:val="16"/>
        </w:rPr>
        <w:t>!</w:t>
      </w:r>
      <w:r w:rsidRPr="00A95B7E">
        <w:rPr>
          <w:rStyle w:val="NormalTok"/>
          <w:sz w:val="16"/>
          <w:szCs w:val="16"/>
        </w:rPr>
        <w:t>test1)</w:t>
      </w:r>
      <w:r w:rsidRPr="00A95B7E">
        <w:rPr>
          <w:sz w:val="16"/>
          <w:szCs w:val="16"/>
        </w:rPr>
        <w:br/>
      </w:r>
      <w:r w:rsidRPr="00A95B7E">
        <w:rPr>
          <w:rStyle w:val="NormalTok"/>
          <w:sz w:val="16"/>
          <w:szCs w:val="16"/>
        </w:rPr>
        <w:t xml:space="preserve">  </w:t>
      </w:r>
      <w:proofErr w:type="spellStart"/>
      <w:r w:rsidRPr="00A95B7E">
        <w:rPr>
          <w:rStyle w:val="NormalTok"/>
          <w:sz w:val="16"/>
          <w:szCs w:val="16"/>
        </w:rPr>
        <w:t>test_recalibrated_int</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DecValTok"/>
          <w:sz w:val="16"/>
          <w:szCs w:val="16"/>
        </w:rPr>
        <w:t>2</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((test1) </w:t>
      </w:r>
      <w:r w:rsidRPr="00A95B7E">
        <w:rPr>
          <w:rStyle w:val="SpecialCharTok"/>
          <w:sz w:val="16"/>
          <w:szCs w:val="16"/>
        </w:rPr>
        <w:t>&amp;</w:t>
      </w:r>
      <w:r w:rsidRPr="00A95B7E">
        <w:rPr>
          <w:rStyle w:val="NormalTok"/>
          <w:sz w:val="16"/>
          <w:szCs w:val="16"/>
        </w:rPr>
        <w:t xml:space="preserve"> (</w:t>
      </w:r>
      <w:r w:rsidRPr="00A95B7E">
        <w:rPr>
          <w:rStyle w:val="SpecialCharTok"/>
          <w:sz w:val="16"/>
          <w:szCs w:val="16"/>
        </w:rPr>
        <w:t>!</w:t>
      </w:r>
      <w:r w:rsidRPr="00A95B7E">
        <w:rPr>
          <w:rStyle w:val="NormalTok"/>
          <w:sz w:val="16"/>
          <w:szCs w:val="16"/>
        </w:rPr>
        <w:t>test2))</w:t>
      </w:r>
      <w:r w:rsidRPr="00A95B7E">
        <w:rPr>
          <w:sz w:val="16"/>
          <w:szCs w:val="16"/>
        </w:rPr>
        <w:br/>
      </w:r>
      <w:r w:rsidRPr="00A95B7E">
        <w:rPr>
          <w:rStyle w:val="NormalTok"/>
          <w:sz w:val="16"/>
          <w:szCs w:val="16"/>
        </w:rPr>
        <w:t xml:space="preserve">  </w:t>
      </w:r>
      <w:proofErr w:type="spellStart"/>
      <w:r w:rsidRPr="00A95B7E">
        <w:rPr>
          <w:rStyle w:val="NormalTok"/>
          <w:sz w:val="16"/>
          <w:szCs w:val="16"/>
        </w:rPr>
        <w:t>test_recalibrated_int_slope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DecValTok"/>
          <w:sz w:val="16"/>
          <w:szCs w:val="16"/>
        </w:rPr>
        <w:t>3</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((test1) </w:t>
      </w:r>
      <w:r w:rsidRPr="00A95B7E">
        <w:rPr>
          <w:rStyle w:val="SpecialCharTok"/>
          <w:sz w:val="16"/>
          <w:szCs w:val="16"/>
        </w:rPr>
        <w:t>&amp;</w:t>
      </w:r>
      <w:r w:rsidRPr="00A95B7E">
        <w:rPr>
          <w:rStyle w:val="NormalTok"/>
          <w:sz w:val="16"/>
          <w:szCs w:val="16"/>
        </w:rPr>
        <w:t xml:space="preserve"> (test2) </w:t>
      </w:r>
      <w:r w:rsidRPr="00A95B7E">
        <w:rPr>
          <w:rStyle w:val="SpecialCharTok"/>
          <w:sz w:val="16"/>
          <w:szCs w:val="16"/>
        </w:rPr>
        <w:t>&amp;</w:t>
      </w:r>
      <w:r w:rsidRPr="00A95B7E">
        <w:rPr>
          <w:rStyle w:val="NormalTok"/>
          <w:sz w:val="16"/>
          <w:szCs w:val="16"/>
        </w:rPr>
        <w:t xml:space="preserve"> (</w:t>
      </w:r>
      <w:r w:rsidRPr="00A95B7E">
        <w:rPr>
          <w:rStyle w:val="SpecialCharTok"/>
          <w:sz w:val="16"/>
          <w:szCs w:val="16"/>
        </w:rPr>
        <w:t>!</w:t>
      </w:r>
      <w:r w:rsidRPr="00A95B7E">
        <w:rPr>
          <w:rStyle w:val="NormalTok"/>
          <w:sz w:val="16"/>
          <w:szCs w:val="16"/>
        </w:rPr>
        <w:t>test3))</w:t>
      </w:r>
      <w:r w:rsidRPr="00A95B7E">
        <w:rPr>
          <w:sz w:val="16"/>
          <w:szCs w:val="16"/>
        </w:rPr>
        <w:br/>
      </w:r>
      <w:r w:rsidRPr="00A95B7E">
        <w:rPr>
          <w:rStyle w:val="NormalTok"/>
          <w:sz w:val="16"/>
          <w:szCs w:val="16"/>
        </w:rPr>
        <w:lastRenderedPageBreak/>
        <w:t xml:space="preserve">  </w:t>
      </w:r>
      <w:proofErr w:type="spellStart"/>
      <w:r w:rsidRPr="00A95B7E">
        <w:rPr>
          <w:rStyle w:val="NormalTok"/>
          <w:sz w:val="16"/>
          <w:szCs w:val="16"/>
        </w:rPr>
        <w:t>test_revised</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DecValTok"/>
          <w:sz w:val="16"/>
          <w:szCs w:val="16"/>
        </w:rPr>
        <w:t>4</w:t>
      </w:r>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((test1) </w:t>
      </w:r>
      <w:r w:rsidRPr="00A95B7E">
        <w:rPr>
          <w:rStyle w:val="SpecialCharTok"/>
          <w:sz w:val="16"/>
          <w:szCs w:val="16"/>
        </w:rPr>
        <w:t>&amp;</w:t>
      </w:r>
      <w:r w:rsidRPr="00A95B7E">
        <w:rPr>
          <w:rStyle w:val="NormalTok"/>
          <w:sz w:val="16"/>
          <w:szCs w:val="16"/>
        </w:rPr>
        <w:t xml:space="preserve"> (test2) </w:t>
      </w:r>
      <w:r w:rsidRPr="00A95B7E">
        <w:rPr>
          <w:rStyle w:val="SpecialCharTok"/>
          <w:sz w:val="16"/>
          <w:szCs w:val="16"/>
        </w:rPr>
        <w:t>&amp;</w:t>
      </w:r>
      <w:r w:rsidRPr="00A95B7E">
        <w:rPr>
          <w:rStyle w:val="NormalTok"/>
          <w:sz w:val="16"/>
          <w:szCs w:val="16"/>
        </w:rPr>
        <w:t xml:space="preserve"> (test3))</w:t>
      </w:r>
      <w:r w:rsidRPr="00A95B7E">
        <w:rPr>
          <w:sz w:val="16"/>
          <w:szCs w:val="16"/>
        </w:rPr>
        <w:br/>
      </w:r>
      <w:r w:rsidRPr="00A95B7E">
        <w:rPr>
          <w:sz w:val="16"/>
          <w:szCs w:val="16"/>
        </w:rPr>
        <w:br/>
      </w:r>
      <w:r w:rsidRPr="00A95B7E">
        <w:rPr>
          <w:rStyle w:val="NormalTok"/>
          <w:sz w:val="16"/>
          <w:szCs w:val="16"/>
        </w:rPr>
        <w:t xml:space="preserve">  </w:t>
      </w:r>
      <w:proofErr w:type="spellStart"/>
      <w:r w:rsidRPr="00A95B7E">
        <w:rPr>
          <w:rStyle w:val="NormalTok"/>
          <w:sz w:val="16"/>
          <w:szCs w:val="16"/>
        </w:rPr>
        <w:t>index_test</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test_original</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test_recalibrated_int</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test_recalibrated_int_slope</w:t>
      </w:r>
      <w:proofErr w:type="spellEnd"/>
      <w:r w:rsidRPr="00A95B7E">
        <w:rPr>
          <w:rStyle w:val="NormalTok"/>
          <w:sz w:val="16"/>
          <w:szCs w:val="16"/>
        </w:rPr>
        <w:t xml:space="preserve"> </w:t>
      </w:r>
      <w:r w:rsidRPr="00A95B7E">
        <w:rPr>
          <w:rStyle w:val="SpecialCharTok"/>
          <w:sz w:val="16"/>
          <w:szCs w:val="16"/>
        </w:rPr>
        <w:t>+</w:t>
      </w:r>
      <w:r w:rsidRPr="00A95B7E">
        <w:rPr>
          <w:rStyle w:val="NormalTok"/>
          <w:sz w:val="16"/>
          <w:szCs w:val="16"/>
        </w:rPr>
        <w:t xml:space="preserve"> </w:t>
      </w:r>
      <w:proofErr w:type="spellStart"/>
      <w:r w:rsidRPr="00A95B7E">
        <w:rPr>
          <w:rStyle w:val="NormalTok"/>
          <w:sz w:val="16"/>
          <w:szCs w:val="16"/>
        </w:rPr>
        <w:t>test_revised</w:t>
      </w:r>
      <w:proofErr w:type="spellEnd"/>
      <w:r w:rsidRPr="00A95B7E">
        <w:rPr>
          <w:rStyle w:val="NormalTok"/>
          <w:sz w:val="16"/>
          <w:szCs w:val="16"/>
        </w:rPr>
        <w:t>)</w:t>
      </w:r>
      <w:r w:rsidRPr="00A95B7E">
        <w:rPr>
          <w:sz w:val="16"/>
          <w:szCs w:val="16"/>
        </w:rPr>
        <w:br/>
      </w:r>
      <w:r w:rsidRPr="00A95B7E">
        <w:rPr>
          <w:rStyle w:val="NormalTok"/>
          <w:sz w:val="16"/>
          <w:szCs w:val="16"/>
        </w:rPr>
        <w:t xml:space="preserve">  </w:t>
      </w:r>
      <w:proofErr w:type="spellStart"/>
      <w:r w:rsidRPr="00A95B7E">
        <w:rPr>
          <w:rStyle w:val="NormalTok"/>
          <w:sz w:val="16"/>
          <w:szCs w:val="16"/>
        </w:rPr>
        <w:t>index_test_vec</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index_test</w:t>
      </w:r>
      <w:proofErr w:type="spellEnd"/>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rStyle w:val="CommentTok"/>
          <w:sz w:val="16"/>
          <w:szCs w:val="16"/>
        </w:rPr>
        <w:t># Apply chosen model to next quarter #</w:t>
      </w:r>
      <w:r w:rsidRPr="00A95B7E">
        <w:rPr>
          <w:sz w:val="16"/>
          <w:szCs w:val="16"/>
        </w:rPr>
        <w:br/>
      </w:r>
      <w:r w:rsidRPr="00A95B7E">
        <w:rPr>
          <w:rStyle w:val="NormalTok"/>
          <w:sz w:val="16"/>
          <w:szCs w:val="16"/>
        </w:rPr>
        <w:t xml:space="preserve">  </w:t>
      </w:r>
      <w:r w:rsidRPr="00A95B7E">
        <w:rPr>
          <w:rStyle w:val="Comment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ntrolFlowTok"/>
          <w:sz w:val="16"/>
          <w:szCs w:val="16"/>
        </w:rPr>
        <w:t>if</w:t>
      </w:r>
      <w:r w:rsidRPr="00A95B7E">
        <w:rPr>
          <w:rStyle w:val="NormalTok"/>
          <w:sz w:val="16"/>
          <w:szCs w:val="16"/>
        </w:rPr>
        <w:t xml:space="preserve"> (</w:t>
      </w:r>
      <w:proofErr w:type="spellStart"/>
      <w:r w:rsidRPr="00A95B7E">
        <w:rPr>
          <w:rStyle w:val="NormalTok"/>
          <w:sz w:val="16"/>
          <w:szCs w:val="16"/>
        </w:rPr>
        <w:t>index_test_vec</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DecValTok"/>
          <w:sz w:val="16"/>
          <w:szCs w:val="16"/>
        </w:rPr>
        <w:t>1</w:t>
      </w:r>
      <w:r w:rsidRPr="00A95B7E">
        <w:rPr>
          <w:rStyle w:val="NormalTok"/>
          <w:sz w:val="16"/>
          <w:szCs w:val="16"/>
        </w:rPr>
        <w:t xml:space="preserve">){  </w:t>
      </w:r>
      <w:r w:rsidRPr="00A95B7E">
        <w:rPr>
          <w:rStyle w:val="CommentTok"/>
          <w:sz w:val="16"/>
          <w:szCs w:val="16"/>
        </w:rPr>
        <w:t># Keep baseline model</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summary of chosen model at each quarter in master list for future reference</w:t>
      </w:r>
      <w:r w:rsidRPr="00A95B7E">
        <w:rPr>
          <w:sz w:val="16"/>
          <w:szCs w:val="16"/>
        </w:rPr>
        <w:br/>
      </w:r>
      <w:r w:rsidRPr="00A95B7E">
        <w:rPr>
          <w:rStyle w:val="NormalTok"/>
          <w:sz w:val="16"/>
          <w:szCs w:val="16"/>
        </w:rPr>
        <w:t xml:space="preserve">    StrategyV_1_lm_master[[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summary</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Obtain predicted probabilities for the next quarter</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type=</w:t>
      </w:r>
      <w:r w:rsidRPr="00A95B7E">
        <w:rPr>
          <w:rStyle w:val="StringTok"/>
          <w:sz w:val="16"/>
          <w:szCs w:val="16"/>
        </w:rPr>
        <w:t>"response"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ntrolFlowTok"/>
          <w:sz w:val="16"/>
          <w:szCs w:val="16"/>
        </w:rPr>
        <w:t>else</w:t>
      </w:r>
      <w:r w:rsidRPr="00A95B7E">
        <w:rPr>
          <w:rStyle w:val="NormalTok"/>
          <w:sz w:val="16"/>
          <w:szCs w:val="16"/>
        </w:rPr>
        <w:t xml:space="preserve"> </w:t>
      </w:r>
      <w:r w:rsidRPr="00A95B7E">
        <w:rPr>
          <w:rStyle w:val="ControlFlowTok"/>
          <w:sz w:val="16"/>
          <w:szCs w:val="16"/>
        </w:rPr>
        <w:t>if</w:t>
      </w:r>
      <w:r w:rsidRPr="00A95B7E">
        <w:rPr>
          <w:rStyle w:val="NormalTok"/>
          <w:sz w:val="16"/>
          <w:szCs w:val="16"/>
        </w:rPr>
        <w:t xml:space="preserve"> (</w:t>
      </w:r>
      <w:proofErr w:type="spellStart"/>
      <w:r w:rsidRPr="00A95B7E">
        <w:rPr>
          <w:rStyle w:val="NormalTok"/>
          <w:sz w:val="16"/>
          <w:szCs w:val="16"/>
        </w:rPr>
        <w:t>index_test_vec</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DecValTok"/>
          <w:sz w:val="16"/>
          <w:szCs w:val="16"/>
        </w:rPr>
        <w:t>2</w:t>
      </w:r>
      <w:r w:rsidRPr="00A95B7E">
        <w:rPr>
          <w:rStyle w:val="NormalTok"/>
          <w:sz w:val="16"/>
          <w:szCs w:val="16"/>
        </w:rPr>
        <w:t xml:space="preserve">){  </w:t>
      </w:r>
      <w:r w:rsidRPr="00A95B7E">
        <w:rPr>
          <w:rStyle w:val="CommentTok"/>
          <w:sz w:val="16"/>
          <w:szCs w:val="16"/>
        </w:rPr>
        <w:t xml:space="preserve"># Use </w:t>
      </w:r>
      <w:proofErr w:type="spellStart"/>
      <w:r w:rsidRPr="00A95B7E">
        <w:rPr>
          <w:rStyle w:val="CommentTok"/>
          <w:sz w:val="16"/>
          <w:szCs w:val="16"/>
        </w:rPr>
        <w:t>recalibrated_int</w:t>
      </w:r>
      <w:proofErr w:type="spellEnd"/>
      <w:r w:rsidRPr="00A95B7E">
        <w:rPr>
          <w:rStyle w:val="CommentTok"/>
          <w:sz w:val="16"/>
          <w:szCs w:val="16"/>
        </w:rPr>
        <w:t xml:space="preserve"> model (recalibrated-in-the-large)</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summary of chosen model at each quarter in master list for future reference</w:t>
      </w:r>
      <w:r w:rsidRPr="00A95B7E">
        <w:rPr>
          <w:sz w:val="16"/>
          <w:szCs w:val="16"/>
        </w:rPr>
        <w:br/>
      </w:r>
      <w:r w:rsidRPr="00A95B7E">
        <w:rPr>
          <w:rStyle w:val="NormalTok"/>
          <w:sz w:val="16"/>
          <w:szCs w:val="16"/>
        </w:rPr>
        <w:t xml:space="preserve">    StrategyV_1_lm_master[[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summary</w:t>
      </w:r>
      <w:r w:rsidRPr="00A95B7E">
        <w:rPr>
          <w:rStyle w:val="NormalTok"/>
          <w:sz w:val="16"/>
          <w:szCs w:val="16"/>
        </w:rPr>
        <w:t>(</w:t>
      </w:r>
      <w:proofErr w:type="spellStart"/>
      <w:r w:rsidRPr="00A95B7E">
        <w:rPr>
          <w:rStyle w:val="NormalTok"/>
          <w:sz w:val="16"/>
          <w:szCs w:val="16"/>
        </w:rPr>
        <w:t>recalibrated_int_model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Obtain predicted probabilities for the next quarter</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recalibrated_int_model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type=</w:t>
      </w:r>
      <w:r w:rsidRPr="00A95B7E">
        <w:rPr>
          <w:rStyle w:val="StringTok"/>
          <w:sz w:val="16"/>
          <w:szCs w:val="16"/>
        </w:rPr>
        <w:t>"response"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Use the </w:t>
      </w:r>
      <w:proofErr w:type="spellStart"/>
      <w:r w:rsidRPr="00A95B7E">
        <w:rPr>
          <w:rStyle w:val="CommentTok"/>
          <w:sz w:val="16"/>
          <w:szCs w:val="16"/>
        </w:rPr>
        <w:t>recalibrated_int</w:t>
      </w:r>
      <w:proofErr w:type="spellEnd"/>
      <w:r w:rsidRPr="00A95B7E">
        <w:rPr>
          <w:rStyle w:val="CommentTok"/>
          <w:sz w:val="16"/>
          <w:szCs w:val="16"/>
        </w:rPr>
        <w:t xml:space="preserve"> model as the new baseline model</w:t>
      </w:r>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recalibrated_int_model</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UNOSpost_sort</w:t>
      </w:r>
      <w:r w:rsidRPr="00A95B7E">
        <w:rPr>
          <w:rStyle w:val="SpecialCharTok"/>
          <w:sz w:val="16"/>
          <w:szCs w:val="16"/>
        </w:rPr>
        <w:t>$</w:t>
      </w:r>
      <w:r w:rsidRPr="00A95B7E">
        <w:rPr>
          <w:rStyle w:val="NormalTok"/>
          <w:sz w:val="16"/>
          <w:szCs w:val="16"/>
        </w:rPr>
        <w:t>lp_baseline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 xml:space="preserve">, </w:t>
      </w:r>
      <w:proofErr w:type="spellStart"/>
      <w:r w:rsidRPr="00A95B7E">
        <w:rPr>
          <w:rStyle w:val="NormalTok"/>
          <w:sz w:val="16"/>
          <w:szCs w:val="16"/>
        </w:rPr>
        <w:t>UNOSpost_sort</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ntrolFlowTok"/>
          <w:sz w:val="16"/>
          <w:szCs w:val="16"/>
        </w:rPr>
        <w:t>else</w:t>
      </w:r>
      <w:r w:rsidRPr="00A95B7E">
        <w:rPr>
          <w:rStyle w:val="NormalTok"/>
          <w:sz w:val="16"/>
          <w:szCs w:val="16"/>
        </w:rPr>
        <w:t xml:space="preserve"> </w:t>
      </w:r>
      <w:r w:rsidRPr="00A95B7E">
        <w:rPr>
          <w:rStyle w:val="ControlFlowTok"/>
          <w:sz w:val="16"/>
          <w:szCs w:val="16"/>
        </w:rPr>
        <w:t>if</w:t>
      </w:r>
      <w:r w:rsidRPr="00A95B7E">
        <w:rPr>
          <w:rStyle w:val="NormalTok"/>
          <w:sz w:val="16"/>
          <w:szCs w:val="16"/>
        </w:rPr>
        <w:t xml:space="preserve"> (</w:t>
      </w:r>
      <w:proofErr w:type="spellStart"/>
      <w:r w:rsidRPr="00A95B7E">
        <w:rPr>
          <w:rStyle w:val="NormalTok"/>
          <w:sz w:val="16"/>
          <w:szCs w:val="16"/>
        </w:rPr>
        <w:t>index_test_vec</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DecValTok"/>
          <w:sz w:val="16"/>
          <w:szCs w:val="16"/>
        </w:rPr>
        <w:t>3</w:t>
      </w:r>
      <w:r w:rsidRPr="00A95B7E">
        <w:rPr>
          <w:rStyle w:val="NormalTok"/>
          <w:sz w:val="16"/>
          <w:szCs w:val="16"/>
        </w:rPr>
        <w:t xml:space="preserve">){  </w:t>
      </w:r>
      <w:r w:rsidRPr="00A95B7E">
        <w:rPr>
          <w:rStyle w:val="CommentTok"/>
          <w:sz w:val="16"/>
          <w:szCs w:val="16"/>
        </w:rPr>
        <w:t xml:space="preserve"># Use </w:t>
      </w:r>
      <w:proofErr w:type="spellStart"/>
      <w:r w:rsidRPr="00A95B7E">
        <w:rPr>
          <w:rStyle w:val="CommentTok"/>
          <w:sz w:val="16"/>
          <w:szCs w:val="16"/>
        </w:rPr>
        <w:t>recalibrated_int_slope</w:t>
      </w:r>
      <w:proofErr w:type="spellEnd"/>
      <w:r w:rsidRPr="00A95B7E">
        <w:rPr>
          <w:rStyle w:val="CommentTok"/>
          <w:sz w:val="16"/>
          <w:szCs w:val="16"/>
        </w:rPr>
        <w:t xml:space="preserve"> model (recalibrated intercept &amp; slope)</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summary of chosen model at each quarter in master list for future reference</w:t>
      </w:r>
      <w:r w:rsidRPr="00A95B7E">
        <w:rPr>
          <w:sz w:val="16"/>
          <w:szCs w:val="16"/>
        </w:rPr>
        <w:br/>
      </w:r>
      <w:r w:rsidRPr="00A95B7E">
        <w:rPr>
          <w:rStyle w:val="NormalTok"/>
          <w:sz w:val="16"/>
          <w:szCs w:val="16"/>
        </w:rPr>
        <w:t xml:space="preserve">    StrategyV_1_lm_master[[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summary</w:t>
      </w:r>
      <w:r w:rsidRPr="00A95B7E">
        <w:rPr>
          <w:rStyle w:val="NormalTok"/>
          <w:sz w:val="16"/>
          <w:szCs w:val="16"/>
        </w:rPr>
        <w:t>(</w:t>
      </w:r>
      <w:proofErr w:type="spellStart"/>
      <w:r w:rsidRPr="00A95B7E">
        <w:rPr>
          <w:rStyle w:val="NormalTok"/>
          <w:sz w:val="16"/>
          <w:szCs w:val="16"/>
        </w:rPr>
        <w:t>recalibrated_int_slope_model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Obtain predicted probabilities for the next quarter</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recalibrated_int_slope_model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type=</w:t>
      </w:r>
      <w:r w:rsidRPr="00A95B7E">
        <w:rPr>
          <w:rStyle w:val="StringTok"/>
          <w:sz w:val="16"/>
          <w:szCs w:val="16"/>
        </w:rPr>
        <w:t>"response"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Use the </w:t>
      </w:r>
      <w:proofErr w:type="spellStart"/>
      <w:r w:rsidRPr="00A95B7E">
        <w:rPr>
          <w:rStyle w:val="CommentTok"/>
          <w:sz w:val="16"/>
          <w:szCs w:val="16"/>
        </w:rPr>
        <w:t>recalibrated_int_slope</w:t>
      </w:r>
      <w:proofErr w:type="spellEnd"/>
      <w:r w:rsidRPr="00A95B7E">
        <w:rPr>
          <w:rStyle w:val="CommentTok"/>
          <w:sz w:val="16"/>
          <w:szCs w:val="16"/>
        </w:rPr>
        <w:t xml:space="preserve"> model as the new baseline model</w:t>
      </w:r>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recalibrated_int_slope_model</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UNOSpost_sort</w:t>
      </w:r>
      <w:r w:rsidRPr="00A95B7E">
        <w:rPr>
          <w:rStyle w:val="SpecialCharTok"/>
          <w:sz w:val="16"/>
          <w:szCs w:val="16"/>
        </w:rPr>
        <w:t>$</w:t>
      </w:r>
      <w:r w:rsidRPr="00A95B7E">
        <w:rPr>
          <w:rStyle w:val="NormalTok"/>
          <w:sz w:val="16"/>
          <w:szCs w:val="16"/>
        </w:rPr>
        <w:t>lp_baseline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 xml:space="preserve">, </w:t>
      </w:r>
      <w:proofErr w:type="spellStart"/>
      <w:r w:rsidRPr="00A95B7E">
        <w:rPr>
          <w:rStyle w:val="NormalTok"/>
          <w:sz w:val="16"/>
          <w:szCs w:val="16"/>
        </w:rPr>
        <w:t>UNOSpost_sort</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ntrolFlowTok"/>
          <w:sz w:val="16"/>
          <w:szCs w:val="16"/>
        </w:rPr>
        <w:t>else</w:t>
      </w:r>
      <w:r w:rsidRPr="00A95B7E">
        <w:rPr>
          <w:rStyle w:val="NormalTok"/>
          <w:sz w:val="16"/>
          <w:szCs w:val="16"/>
        </w:rPr>
        <w:t xml:space="preserve"> </w:t>
      </w:r>
      <w:r w:rsidRPr="00A95B7E">
        <w:rPr>
          <w:rStyle w:val="ControlFlowTok"/>
          <w:sz w:val="16"/>
          <w:szCs w:val="16"/>
        </w:rPr>
        <w:t>if</w:t>
      </w:r>
      <w:r w:rsidRPr="00A95B7E">
        <w:rPr>
          <w:rStyle w:val="NormalTok"/>
          <w:sz w:val="16"/>
          <w:szCs w:val="16"/>
        </w:rPr>
        <w:t xml:space="preserve"> (</w:t>
      </w:r>
      <w:proofErr w:type="spellStart"/>
      <w:r w:rsidRPr="00A95B7E">
        <w:rPr>
          <w:rStyle w:val="NormalTok"/>
          <w:sz w:val="16"/>
          <w:szCs w:val="16"/>
        </w:rPr>
        <w:t>index_test_vec</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DecValTok"/>
          <w:sz w:val="16"/>
          <w:szCs w:val="16"/>
        </w:rPr>
        <w:t>4</w:t>
      </w:r>
      <w:r w:rsidRPr="00A95B7E">
        <w:rPr>
          <w:rStyle w:val="NormalTok"/>
          <w:sz w:val="16"/>
          <w:szCs w:val="16"/>
        </w:rPr>
        <w:t xml:space="preserve">){  </w:t>
      </w:r>
      <w:r w:rsidRPr="00A95B7E">
        <w:rPr>
          <w:rStyle w:val="CommentTok"/>
          <w:sz w:val="16"/>
          <w:szCs w:val="16"/>
        </w:rPr>
        <w:t># Use revised (completely refitted) model</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summary of chosen model at each quarter in master list for future reference</w:t>
      </w:r>
      <w:r w:rsidRPr="00A95B7E">
        <w:rPr>
          <w:sz w:val="16"/>
          <w:szCs w:val="16"/>
        </w:rPr>
        <w:br/>
      </w:r>
      <w:r w:rsidRPr="00A95B7E">
        <w:rPr>
          <w:rStyle w:val="NormalTok"/>
          <w:sz w:val="16"/>
          <w:szCs w:val="16"/>
        </w:rPr>
        <w:t xml:space="preserve">    StrategyV_1_lm_master[[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summary</w:t>
      </w:r>
      <w:r w:rsidRPr="00A95B7E">
        <w:rPr>
          <w:rStyle w:val="NormalTok"/>
          <w:sz w:val="16"/>
          <w:szCs w:val="16"/>
        </w:rPr>
        <w:t>(</w:t>
      </w:r>
      <w:proofErr w:type="spellStart"/>
      <w:r w:rsidRPr="00A95B7E">
        <w:rPr>
          <w:rStyle w:val="NormalTok"/>
          <w:sz w:val="16"/>
          <w:szCs w:val="16"/>
        </w:rPr>
        <w:t>revised_int_slope_model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Obtain predicted probabilities for the next quarter</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revised_int_slope_model</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AttributeTok"/>
          <w:sz w:val="16"/>
          <w:szCs w:val="16"/>
        </w:rPr>
        <w:t>type=</w:t>
      </w:r>
      <w:r w:rsidRPr="00A95B7E">
        <w:rPr>
          <w:rStyle w:val="StringTok"/>
          <w:sz w:val="16"/>
          <w:szCs w:val="16"/>
        </w:rPr>
        <w:t>"response"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Use the revised model as the new baseline model</w:t>
      </w:r>
      <w:r w:rsidRPr="00A95B7E">
        <w:rPr>
          <w:sz w:val="16"/>
          <w:szCs w:val="16"/>
        </w:rPr>
        <w:br/>
      </w:r>
      <w:r w:rsidRPr="00A95B7E">
        <w:rPr>
          <w:rStyle w:val="NormalTok"/>
          <w:sz w:val="16"/>
          <w:szCs w:val="16"/>
        </w:rPr>
        <w:t xml:space="preserve">    </w:t>
      </w:r>
      <w:proofErr w:type="spellStart"/>
      <w:r w:rsidRPr="00A95B7E">
        <w:rPr>
          <w:rStyle w:val="NormalTok"/>
          <w:sz w:val="16"/>
          <w:szCs w:val="16"/>
        </w:rPr>
        <w:t>baseline_int_slope_model</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revised_int_slope_model</w:t>
      </w:r>
      <w:proofErr w:type="spellEnd"/>
      <w:r w:rsidRPr="00A95B7E">
        <w:rPr>
          <w:sz w:val="16"/>
          <w:szCs w:val="16"/>
        </w:rPr>
        <w:br/>
      </w:r>
      <w:r w:rsidRPr="00A95B7E">
        <w:rPr>
          <w:rStyle w:val="NormalTok"/>
          <w:sz w:val="16"/>
          <w:szCs w:val="16"/>
        </w:rPr>
        <w:t xml:space="preserve">    </w:t>
      </w:r>
      <w:proofErr w:type="spellStart"/>
      <w:r w:rsidRPr="00A95B7E">
        <w:rPr>
          <w:rStyle w:val="NormalTok"/>
          <w:sz w:val="16"/>
          <w:szCs w:val="16"/>
        </w:rPr>
        <w:t>UNOSpost_sort</w:t>
      </w:r>
      <w:r w:rsidRPr="00A95B7E">
        <w:rPr>
          <w:rStyle w:val="SpecialCharTok"/>
          <w:sz w:val="16"/>
          <w:szCs w:val="16"/>
        </w:rPr>
        <w:t>$</w:t>
      </w:r>
      <w:r w:rsidRPr="00A95B7E">
        <w:rPr>
          <w:rStyle w:val="NormalTok"/>
          <w:sz w:val="16"/>
          <w:szCs w:val="16"/>
        </w:rPr>
        <w:t>lp_baseline</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predict</w:t>
      </w:r>
      <w:r w:rsidRPr="00A95B7E">
        <w:rPr>
          <w:rStyle w:val="NormalTok"/>
          <w:sz w:val="16"/>
          <w:szCs w:val="16"/>
        </w:rPr>
        <w:t>(</w:t>
      </w:r>
      <w:proofErr w:type="spellStart"/>
      <w:r w:rsidRPr="00A95B7E">
        <w:rPr>
          <w:rStyle w:val="NormalTok"/>
          <w:sz w:val="16"/>
          <w:szCs w:val="16"/>
        </w:rPr>
        <w:t>baseline_int_slope_model</w:t>
      </w:r>
      <w:proofErr w:type="spellEnd"/>
      <w:r w:rsidRPr="00A95B7E">
        <w:rPr>
          <w:rStyle w:val="NormalTok"/>
          <w:sz w:val="16"/>
          <w:szCs w:val="16"/>
        </w:rPr>
        <w:t xml:space="preserve">, </w:t>
      </w:r>
      <w:proofErr w:type="spellStart"/>
      <w:r w:rsidRPr="00A95B7E">
        <w:rPr>
          <w:rStyle w:val="NormalTok"/>
          <w:sz w:val="16"/>
          <w:szCs w:val="16"/>
        </w:rPr>
        <w:t>UNOSpost_sort</w:t>
      </w:r>
      <w:proofErr w:type="spellEnd"/>
      <w:r w:rsidRPr="00A95B7E">
        <w:rPr>
          <w:rStyle w:val="NormalTok"/>
          <w:sz w:val="16"/>
          <w:szCs w:val="16"/>
        </w:rPr>
        <w:t xml:space="preserve">, </w:t>
      </w:r>
      <w:r w:rsidRPr="00A95B7E">
        <w:rPr>
          <w:rStyle w:val="AttributeTok"/>
          <w:sz w:val="16"/>
          <w:szCs w:val="16"/>
        </w:rPr>
        <w:t>type=</w:t>
      </w:r>
      <w:r w:rsidRPr="00A95B7E">
        <w:rPr>
          <w:rStyle w:val="StringTok"/>
          <w:sz w:val="16"/>
          <w:szCs w:val="16"/>
        </w:rPr>
        <w:t>"link"</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Create data frame with observed and predicted probabilities from chosen model</w:t>
      </w:r>
      <w:r w:rsidRPr="00A95B7E">
        <w:rPr>
          <w:sz w:val="16"/>
          <w:szCs w:val="16"/>
        </w:rPr>
        <w:br/>
      </w:r>
      <w:r w:rsidRPr="00A95B7E">
        <w:rPr>
          <w:rStyle w:val="NormalTok"/>
          <w:sz w:val="16"/>
          <w:szCs w:val="16"/>
        </w:rPr>
        <w:t xml:space="preserve">  StrategyV_1_predmat </w:t>
      </w:r>
      <w:r w:rsidRPr="00A95B7E">
        <w:rPr>
          <w:rStyle w:val="OtherTok"/>
          <w:sz w:val="16"/>
          <w:szCs w:val="16"/>
        </w:rPr>
        <w:t>&lt;-</w:t>
      </w:r>
      <w:r w:rsidRPr="00A95B7E">
        <w:rPr>
          <w:rStyle w:val="NormalTok"/>
          <w:sz w:val="16"/>
          <w:szCs w:val="16"/>
        </w:rPr>
        <w:t xml:space="preserve"> </w:t>
      </w:r>
      <w:r w:rsidRPr="00A95B7E">
        <w:rPr>
          <w:rStyle w:val="FunctionTok"/>
          <w:sz w:val="16"/>
          <w:szCs w:val="16"/>
        </w:rPr>
        <w:t>as.data.frame</w:t>
      </w:r>
      <w:r w:rsidRPr="00A95B7E">
        <w:rPr>
          <w:rStyle w:val="NormalTok"/>
          <w:sz w:val="16"/>
          <w:szCs w:val="16"/>
        </w:rPr>
        <w:t>(</w:t>
      </w:r>
      <w:r w:rsidRPr="00A95B7E">
        <w:rPr>
          <w:rStyle w:val="FunctionTok"/>
          <w:sz w:val="16"/>
          <w:szCs w:val="16"/>
        </w:rPr>
        <w:t>cbind</w:t>
      </w:r>
      <w:r w:rsidRPr="00A95B7E">
        <w:rPr>
          <w:rStyle w:val="NormalTok"/>
          <w:sz w:val="16"/>
          <w:szCs w:val="16"/>
        </w:rPr>
        <w:t>(</w:t>
      </w:r>
      <w:r w:rsidRPr="00A95B7E">
        <w:rPr>
          <w:rStyle w:val="FunctionTok"/>
          <w:sz w:val="16"/>
          <w:szCs w:val="16"/>
        </w:rPr>
        <w:t>as.numeric</w:t>
      </w:r>
      <w:r w:rsidRPr="00A95B7E">
        <w:rPr>
          <w:rStyle w:val="NormalTok"/>
          <w:sz w:val="16"/>
          <w:szCs w:val="16"/>
        </w:rPr>
        <w:t>(</w:t>
      </w:r>
      <w:r w:rsidRPr="00A95B7E">
        <w:rPr>
          <w:rStyle w:val="FunctionTok"/>
          <w:sz w:val="16"/>
          <w:szCs w:val="16"/>
        </w:rPr>
        <w:t>as.character</w:t>
      </w:r>
      <w:r w:rsidRPr="00A95B7E">
        <w:rPr>
          <w:rStyle w:val="NormalTok"/>
          <w:sz w:val="16"/>
          <w:szCs w:val="16"/>
        </w:rPr>
        <w:t>(</w:t>
      </w:r>
      <w:r w:rsidRPr="00A95B7E">
        <w:rPr>
          <w:rStyle w:val="FunctionTok"/>
          <w:sz w:val="16"/>
          <w:szCs w:val="16"/>
        </w:rPr>
        <w:t>filter</w:t>
      </w:r>
      <w:r w:rsidRPr="00A95B7E">
        <w:rPr>
          <w:rStyle w:val="NormalTok"/>
          <w:sz w:val="16"/>
          <w:szCs w:val="16"/>
        </w:rPr>
        <w:t>(UNOSpost_sort,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quarter)),</w:t>
      </w:r>
      <w:r w:rsidRPr="00A95B7E">
        <w:rPr>
          <w:sz w:val="16"/>
          <w:szCs w:val="16"/>
        </w:rPr>
        <w:br/>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as.character</w:t>
      </w:r>
      <w:proofErr w:type="spellEnd"/>
      <w:r w:rsidRPr="00A95B7E">
        <w:rPr>
          <w:rStyle w:val="NormalTok"/>
          <w:sz w:val="16"/>
          <w:szCs w:val="16"/>
        </w:rPr>
        <w:t>(</w:t>
      </w:r>
      <w:r w:rsidRPr="00A95B7E">
        <w:rPr>
          <w:rStyle w:val="FunctionTok"/>
          <w:sz w:val="16"/>
          <w:szCs w:val="16"/>
        </w:rPr>
        <w:t>filter</w:t>
      </w:r>
      <w:r w:rsidRPr="00A95B7E">
        <w:rPr>
          <w:rStyle w:val="NormalTok"/>
          <w:sz w:val="16"/>
          <w:szCs w:val="16"/>
        </w:rPr>
        <w:t>(</w:t>
      </w:r>
      <w:proofErr w:type="spellStart"/>
      <w:r w:rsidRPr="00A95B7E">
        <w:rPr>
          <w:rStyle w:val="NormalTok"/>
          <w:sz w:val="16"/>
          <w:szCs w:val="16"/>
        </w:rPr>
        <w:t>UNOSpost_sort</w:t>
      </w:r>
      <w:proofErr w:type="spellEnd"/>
      <w:r w:rsidRPr="00A95B7E">
        <w:rPr>
          <w:rStyle w:val="NormalTok"/>
          <w:sz w:val="16"/>
          <w:szCs w:val="16"/>
        </w:rPr>
        <w:t>, quarter</w:t>
      </w:r>
      <w:r w:rsidRPr="00A95B7E">
        <w:rPr>
          <w:rStyle w:val="SpecialChar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rStyle w:val="SpecialCharTok"/>
          <w:sz w:val="16"/>
          <w:szCs w:val="16"/>
        </w:rPr>
        <w:t>$</w:t>
      </w:r>
      <w:r w:rsidRPr="00A95B7E">
        <w:rPr>
          <w:rStyle w:val="NormalTok"/>
          <w:sz w:val="16"/>
          <w:szCs w:val="16"/>
        </w:rPr>
        <w:t>pstatus2)</w:t>
      </w:r>
      <w:r w:rsidRPr="00A95B7E">
        <w:rPr>
          <w:rStyle w:val="NormalTok"/>
          <w:sz w:val="16"/>
          <w:szCs w:val="16"/>
        </w:rPr>
        <w:lastRenderedPageBreak/>
        <w:t>),</w:t>
      </w:r>
      <w:r w:rsidRPr="00A95B7E">
        <w:rPr>
          <w:sz w:val="16"/>
          <w:szCs w:val="16"/>
        </w:rPr>
        <w:br/>
      </w:r>
      <w:r w:rsidRPr="00A95B7E">
        <w:rPr>
          <w:rStyle w:val="NormalTok"/>
          <w:sz w:val="16"/>
          <w:szCs w:val="16"/>
        </w:rPr>
        <w:t xml:space="preserve">                                             </w:t>
      </w:r>
      <w:proofErr w:type="spellStart"/>
      <w:r w:rsidRPr="00A95B7E">
        <w:rPr>
          <w:rStyle w:val="NormalTok"/>
          <w:sz w:val="16"/>
          <w:szCs w:val="16"/>
        </w:rPr>
        <w:t>update_int_slope_predprob</w:t>
      </w:r>
      <w:proofErr w:type="spellEnd"/>
      <w:r w:rsidRPr="00A95B7E">
        <w:rPr>
          <w:rStyle w:val="NormalTok"/>
          <w:sz w:val="16"/>
          <w:szCs w:val="16"/>
        </w:rPr>
        <w:t>))</w:t>
      </w:r>
      <w:r w:rsidRPr="00A95B7E">
        <w:rPr>
          <w:sz w:val="16"/>
          <w:szCs w:val="16"/>
        </w:rPr>
        <w:br/>
      </w:r>
      <w:r w:rsidRPr="00A95B7E">
        <w:rPr>
          <w:rStyle w:val="NormalTok"/>
          <w:sz w:val="16"/>
          <w:szCs w:val="16"/>
        </w:rPr>
        <w:t xml:space="preserve">  </w:t>
      </w:r>
      <w:r w:rsidRPr="00A95B7E">
        <w:rPr>
          <w:rStyle w:val="FunctionTok"/>
          <w:sz w:val="16"/>
          <w:szCs w:val="16"/>
        </w:rPr>
        <w:t>names</w:t>
      </w:r>
      <w:r w:rsidRPr="00A95B7E">
        <w:rPr>
          <w:rStyle w:val="NormalTok"/>
          <w:sz w:val="16"/>
          <w:szCs w:val="16"/>
        </w:rPr>
        <w:t xml:space="preserve">(StrategyV_1_predmat) </w:t>
      </w:r>
      <w:r w:rsidRPr="00A95B7E">
        <w:rPr>
          <w:rStyle w:val="OtherTok"/>
          <w:sz w:val="16"/>
          <w:szCs w:val="16"/>
        </w:rPr>
        <w:t>&lt;-</w:t>
      </w:r>
      <w:r w:rsidRPr="00A95B7E">
        <w:rPr>
          <w:rStyle w:val="NormalTok"/>
          <w:sz w:val="16"/>
          <w:szCs w:val="16"/>
        </w:rPr>
        <w:t xml:space="preserve"> </w:t>
      </w:r>
      <w:r w:rsidRPr="00A95B7E">
        <w:rPr>
          <w:rStyle w:val="FunctionTok"/>
          <w:sz w:val="16"/>
          <w:szCs w:val="16"/>
        </w:rPr>
        <w:t>c</w:t>
      </w:r>
      <w:r w:rsidRPr="00A95B7E">
        <w:rPr>
          <w:rStyle w:val="NormalTok"/>
          <w:sz w:val="16"/>
          <w:szCs w:val="16"/>
        </w:rPr>
        <w:t>(</w:t>
      </w:r>
      <w:r w:rsidRPr="00A95B7E">
        <w:rPr>
          <w:rStyle w:val="StringTok"/>
          <w:sz w:val="16"/>
          <w:szCs w:val="16"/>
        </w:rPr>
        <w:t>"quarter"</w:t>
      </w:r>
      <w:r w:rsidRPr="00A95B7E">
        <w:rPr>
          <w:rStyle w:val="NormalTok"/>
          <w:sz w:val="16"/>
          <w:szCs w:val="16"/>
        </w:rPr>
        <w:t xml:space="preserve">, </w:t>
      </w:r>
      <w:r w:rsidRPr="00A95B7E">
        <w:rPr>
          <w:rStyle w:val="StringTok"/>
          <w:sz w:val="16"/>
          <w:szCs w:val="16"/>
        </w:rPr>
        <w:t>"pstatus2"</w:t>
      </w:r>
      <w:r w:rsidRPr="00A95B7E">
        <w:rPr>
          <w:rStyle w:val="NormalTok"/>
          <w:sz w:val="16"/>
          <w:szCs w:val="16"/>
        </w:rPr>
        <w:t xml:space="preserve">, </w:t>
      </w:r>
      <w:r w:rsidRPr="00A95B7E">
        <w:rPr>
          <w:rStyle w:val="StringTok"/>
          <w:sz w:val="16"/>
          <w:szCs w:val="16"/>
        </w:rPr>
        <w:t>"</w:t>
      </w:r>
      <w:proofErr w:type="spellStart"/>
      <w:r w:rsidRPr="00A95B7E">
        <w:rPr>
          <w:rStyle w:val="StringTok"/>
          <w:sz w:val="16"/>
          <w:szCs w:val="16"/>
        </w:rPr>
        <w:t>predprob</w:t>
      </w:r>
      <w:proofErr w:type="spellEnd"/>
      <w:r w:rsidRPr="00A95B7E">
        <w:rPr>
          <w:rStyle w:val="StringTok"/>
          <w:sz w:val="16"/>
          <w:szCs w:val="16"/>
        </w:rPr>
        <w:t>"</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Store this data in the "master" list for future use</w:t>
      </w:r>
      <w:r w:rsidRPr="00A95B7E">
        <w:rPr>
          <w:sz w:val="16"/>
          <w:szCs w:val="16"/>
        </w:rPr>
        <w:br/>
      </w:r>
      <w:r w:rsidRPr="00A95B7E">
        <w:rPr>
          <w:rStyle w:val="NormalTok"/>
          <w:sz w:val="16"/>
          <w:szCs w:val="16"/>
        </w:rPr>
        <w:t xml:space="preserve">  StrategyV_1_predmat_master[[</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StrategyV_1_predmat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C-statistic in quarter </w:t>
      </w:r>
      <w:proofErr w:type="spellStart"/>
      <w:r w:rsidRPr="00A95B7E">
        <w:rPr>
          <w:rStyle w:val="CommentTok"/>
          <w:sz w:val="16"/>
          <w:szCs w:val="16"/>
        </w:rPr>
        <w:t>i</w:t>
      </w:r>
      <w:proofErr w:type="spellEnd"/>
      <w:r w:rsidRPr="00A95B7E">
        <w:rPr>
          <w:rStyle w:val="CommentTok"/>
          <w:sz w:val="16"/>
          <w:szCs w:val="16"/>
        </w:rPr>
        <w:t xml:space="preserve"> using Harrell's rms package. See:</w:t>
      </w:r>
      <w:r w:rsidRPr="00A95B7E">
        <w:rPr>
          <w:sz w:val="16"/>
          <w:szCs w:val="16"/>
        </w:rPr>
        <w:br/>
      </w:r>
      <w:r w:rsidRPr="00A95B7E">
        <w:rPr>
          <w:rStyle w:val="NormalTok"/>
          <w:sz w:val="16"/>
          <w:szCs w:val="16"/>
        </w:rPr>
        <w:t xml:space="preserve">  </w:t>
      </w:r>
      <w:r w:rsidRPr="00A95B7E">
        <w:rPr>
          <w:rStyle w:val="CommentTok"/>
          <w:sz w:val="16"/>
          <w:szCs w:val="16"/>
        </w:rPr>
        <w:t># https://stats.stackexchange.com/questions/145566/how-to-calculate-area-under-the-curve-auc-or-the-c-statistic-by-hand</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AUC_StrategyV_1[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as.numeric</w:t>
      </w:r>
      <w:proofErr w:type="spellEnd"/>
      <w:r w:rsidRPr="00A95B7E">
        <w:rPr>
          <w:rStyle w:val="NormalTok"/>
          <w:sz w:val="16"/>
          <w:szCs w:val="16"/>
        </w:rPr>
        <w:t>(</w:t>
      </w:r>
      <w:proofErr w:type="spellStart"/>
      <w:r w:rsidRPr="00A95B7E">
        <w:rPr>
          <w:rStyle w:val="FunctionTok"/>
          <w:sz w:val="16"/>
          <w:szCs w:val="16"/>
        </w:rPr>
        <w:t>rcorr.cens</w:t>
      </w:r>
      <w:proofErr w:type="spellEnd"/>
      <w:r w:rsidRPr="00A95B7E">
        <w:rPr>
          <w:rStyle w:val="NormalTok"/>
          <w:sz w:val="16"/>
          <w:szCs w:val="16"/>
        </w:rPr>
        <w:t>(StrategyV_1_predmat</w:t>
      </w:r>
      <w:r w:rsidRPr="00A95B7E">
        <w:rPr>
          <w:rStyle w:val="SpecialCharTok"/>
          <w:sz w:val="16"/>
          <w:szCs w:val="16"/>
        </w:rPr>
        <w:t>$</w:t>
      </w:r>
      <w:r w:rsidRPr="00A95B7E">
        <w:rPr>
          <w:rStyle w:val="NormalTok"/>
          <w:sz w:val="16"/>
          <w:szCs w:val="16"/>
        </w:rPr>
        <w:t>predprob, StrategyV_1_predmat</w:t>
      </w:r>
      <w:r w:rsidRPr="00A95B7E">
        <w:rPr>
          <w:rStyle w:val="SpecialCharTok"/>
          <w:sz w:val="16"/>
          <w:szCs w:val="16"/>
        </w:rPr>
        <w:t>$</w:t>
      </w:r>
      <w:r w:rsidRPr="00A95B7E">
        <w:rPr>
          <w:rStyle w:val="NormalTok"/>
          <w:sz w:val="16"/>
          <w:szCs w:val="16"/>
        </w:rPr>
        <w:t>pstatus2))[</w:t>
      </w:r>
      <w:r w:rsidRPr="00A95B7E">
        <w:rPr>
          <w:rStyle w:val="DecValTok"/>
          <w:sz w:val="16"/>
          <w:szCs w:val="16"/>
        </w:rPr>
        <w:t>1</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the Mean Absolute Error (MAE)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MAE_StrategyV_1[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w:t>
      </w:r>
      <w:r w:rsidRPr="00A95B7E">
        <w:rPr>
          <w:rStyle w:val="FunctionTok"/>
          <w:sz w:val="16"/>
          <w:szCs w:val="16"/>
        </w:rPr>
        <w:t>abs</w:t>
      </w:r>
      <w:r w:rsidRPr="00A95B7E">
        <w:rPr>
          <w:rStyle w:val="NormalTok"/>
          <w:sz w:val="16"/>
          <w:szCs w:val="16"/>
        </w:rPr>
        <w:t>(StrategyV_1_predmat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StrategyV_1_predmat</w:t>
      </w:r>
      <w:r w:rsidRPr="00A95B7E">
        <w:rPr>
          <w:rStyle w:val="SpecialCharTok"/>
          <w:sz w:val="16"/>
          <w:szCs w:val="16"/>
        </w:rPr>
        <w:t>$</w:t>
      </w:r>
      <w:r w:rsidRPr="00A95B7E">
        <w:rPr>
          <w:rStyle w:val="NormalTok"/>
          <w:sz w:val="16"/>
          <w:szCs w:val="16"/>
        </w:rPr>
        <w:t xml:space="preserve">pstatus2),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rStyle w:val="CommentTok"/>
          <w:sz w:val="16"/>
          <w:szCs w:val="16"/>
        </w:rPr>
        <w:t xml:space="preserve"># Compute the Brier Score in quarter </w:t>
      </w:r>
      <w:proofErr w:type="spellStart"/>
      <w:r w:rsidRPr="00A95B7E">
        <w:rPr>
          <w:rStyle w:val="CommentTok"/>
          <w:sz w:val="16"/>
          <w:szCs w:val="16"/>
        </w:rPr>
        <w:t>i</w:t>
      </w:r>
      <w:proofErr w:type="spellEnd"/>
      <w:r w:rsidRPr="00A95B7E">
        <w:rPr>
          <w:sz w:val="16"/>
          <w:szCs w:val="16"/>
        </w:rPr>
        <w:br/>
      </w:r>
      <w:r w:rsidRPr="00A95B7E">
        <w:rPr>
          <w:rStyle w:val="NormalTok"/>
          <w:sz w:val="16"/>
          <w:szCs w:val="16"/>
        </w:rPr>
        <w:t xml:space="preserve">  Brier_StrategyV_1[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r w:rsidRPr="00A95B7E">
        <w:rPr>
          <w:rStyle w:val="FunctionTok"/>
          <w:sz w:val="16"/>
          <w:szCs w:val="16"/>
        </w:rPr>
        <w:t>mean</w:t>
      </w:r>
      <w:r w:rsidRPr="00A95B7E">
        <w:rPr>
          <w:rStyle w:val="NormalTok"/>
          <w:sz w:val="16"/>
          <w:szCs w:val="16"/>
        </w:rPr>
        <w:t>((StrategyV_1_predmat</w:t>
      </w:r>
      <w:r w:rsidRPr="00A95B7E">
        <w:rPr>
          <w:rStyle w:val="SpecialCharTok"/>
          <w:sz w:val="16"/>
          <w:szCs w:val="16"/>
        </w:rPr>
        <w:t>$</w:t>
      </w:r>
      <w:r w:rsidRPr="00A95B7E">
        <w:rPr>
          <w:rStyle w:val="NormalTok"/>
          <w:sz w:val="16"/>
          <w:szCs w:val="16"/>
        </w:rPr>
        <w:t>predprob</w:t>
      </w:r>
      <w:r w:rsidRPr="00A95B7E">
        <w:rPr>
          <w:rStyle w:val="SpecialCharTok"/>
          <w:sz w:val="16"/>
          <w:szCs w:val="16"/>
        </w:rPr>
        <w:t>-</w:t>
      </w:r>
      <w:r w:rsidRPr="00A95B7E">
        <w:rPr>
          <w:rStyle w:val="NormalTok"/>
          <w:sz w:val="16"/>
          <w:szCs w:val="16"/>
        </w:rPr>
        <w:t>StrategyV_1_predmat</w:t>
      </w:r>
      <w:r w:rsidRPr="00A95B7E">
        <w:rPr>
          <w:rStyle w:val="SpecialCharTok"/>
          <w:sz w:val="16"/>
          <w:szCs w:val="16"/>
        </w:rPr>
        <w:t>$</w:t>
      </w:r>
      <w:r w:rsidRPr="00A95B7E">
        <w:rPr>
          <w:rStyle w:val="NormalTok"/>
          <w:sz w:val="16"/>
          <w:szCs w:val="16"/>
        </w:rPr>
        <w:t>pstatus2)</w:t>
      </w:r>
      <w:r w:rsidRPr="00A95B7E">
        <w:rPr>
          <w:rStyle w:val="SpecialCharTok"/>
          <w:sz w:val="16"/>
          <w:szCs w:val="16"/>
        </w:rPr>
        <w:t>^</w:t>
      </w:r>
      <w:r w:rsidRPr="00A95B7E">
        <w:rPr>
          <w:rStyle w:val="DecValTok"/>
          <w:sz w:val="16"/>
          <w:szCs w:val="16"/>
        </w:rPr>
        <w:t>2</w:t>
      </w:r>
      <w:r w:rsidRPr="00A95B7E">
        <w:rPr>
          <w:rStyle w:val="NormalTok"/>
          <w:sz w:val="16"/>
          <w:szCs w:val="16"/>
        </w:rPr>
        <w:t xml:space="preserve">, </w:t>
      </w:r>
      <w:r w:rsidRPr="00A95B7E">
        <w:rPr>
          <w:rStyle w:val="AttributeTok"/>
          <w:sz w:val="16"/>
          <w:szCs w:val="16"/>
        </w:rPr>
        <w:t>na.rm=</w:t>
      </w:r>
      <w:r w:rsidRPr="00A95B7E">
        <w:rPr>
          <w:rStyle w:val="ConstantTok"/>
          <w:sz w:val="16"/>
          <w:szCs w:val="16"/>
        </w:rPr>
        <w:t>TRUE</w:t>
      </w:r>
      <w:r w:rsidRPr="00A95B7E">
        <w:rPr>
          <w:rStyle w:val="NormalTok"/>
          <w:sz w:val="16"/>
          <w:szCs w:val="16"/>
        </w:rPr>
        <w:t>)</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 xml:space="preserve">  </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sz w:val="16"/>
          <w:szCs w:val="16"/>
        </w:rPr>
        <w:br/>
      </w:r>
      <w:r w:rsidRPr="00A95B7E">
        <w:rPr>
          <w:rStyle w:val="CommentTok"/>
          <w:sz w:val="16"/>
          <w:szCs w:val="16"/>
        </w:rPr>
        <w:t># For first 1 quarter, use same results as NEVER UPDATE (Strategy A)</w:t>
      </w:r>
      <w:r w:rsidRPr="00A95B7E">
        <w:rPr>
          <w:sz w:val="16"/>
          <w:szCs w:val="16"/>
        </w:rPr>
        <w:br/>
      </w:r>
      <w:r w:rsidRPr="00A95B7E">
        <w:rPr>
          <w:rStyle w:val="ControlFlowTok"/>
          <w:sz w:val="16"/>
          <w:szCs w:val="16"/>
        </w:rPr>
        <w:t>for</w:t>
      </w:r>
      <w:r w:rsidRPr="00A95B7E">
        <w:rPr>
          <w:rStyle w:val="NormalTok"/>
          <w:sz w:val="16"/>
          <w:szCs w:val="16"/>
        </w:rPr>
        <w:t xml:space="preserve"> (</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ControlFlowTok"/>
          <w:sz w:val="16"/>
          <w:szCs w:val="16"/>
        </w:rPr>
        <w:t>in</w:t>
      </w:r>
      <w:r w:rsidRPr="00A95B7E">
        <w:rPr>
          <w:rStyle w:val="NormalTok"/>
          <w:sz w:val="16"/>
          <w:szCs w:val="16"/>
        </w:rPr>
        <w:t xml:space="preserve"> </w:t>
      </w:r>
      <w:r w:rsidRPr="00A95B7E">
        <w:rPr>
          <w:rStyle w:val="DecValTok"/>
          <w:sz w:val="16"/>
          <w:szCs w:val="16"/>
        </w:rPr>
        <w:t>1</w:t>
      </w:r>
      <w:r w:rsidRPr="00A95B7E">
        <w:rPr>
          <w:rStyle w:val="NormalTok"/>
          <w:sz w:val="16"/>
          <w:szCs w:val="16"/>
        </w:rPr>
        <w:t xml:space="preserve">){  </w:t>
      </w:r>
      <w:r w:rsidRPr="00A95B7E">
        <w:rPr>
          <w:sz w:val="16"/>
          <w:szCs w:val="16"/>
        </w:rPr>
        <w:br/>
      </w:r>
      <w:r w:rsidRPr="00A95B7E">
        <w:rPr>
          <w:rStyle w:val="NormalTok"/>
          <w:sz w:val="16"/>
          <w:szCs w:val="16"/>
        </w:rPr>
        <w:t xml:space="preserve">  AUC_StrategyV_1[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AUC_StrategyA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MAE_StrategyV_1[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MAE_StrategyA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 xml:space="preserve">  Brier_StrategyV_1[</w:t>
      </w:r>
      <w:proofErr w:type="spellStart"/>
      <w:r w:rsidRPr="00A95B7E">
        <w:rPr>
          <w:rStyle w:val="NormalTok"/>
          <w:sz w:val="16"/>
          <w:szCs w:val="16"/>
        </w:rPr>
        <w:t>i</w:t>
      </w:r>
      <w:proofErr w:type="spellEnd"/>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Brier_StrategyA</w:t>
      </w:r>
      <w:proofErr w:type="spellEnd"/>
      <w:r w:rsidRPr="00A95B7E">
        <w:rPr>
          <w:rStyle w:val="NormalTok"/>
          <w:sz w:val="16"/>
          <w:szCs w:val="16"/>
        </w:rPr>
        <w:t>[</w:t>
      </w:r>
      <w:proofErr w:type="spellStart"/>
      <w:r w:rsidRPr="00A95B7E">
        <w:rPr>
          <w:rStyle w:val="NormalTok"/>
          <w:sz w:val="16"/>
          <w:szCs w:val="16"/>
        </w:rPr>
        <w:t>i</w:t>
      </w:r>
      <w:proofErr w:type="spellEnd"/>
      <w:r w:rsidRPr="00A95B7E">
        <w:rPr>
          <w:rStyle w:val="NormalTok"/>
          <w:sz w:val="16"/>
          <w:szCs w:val="16"/>
        </w:rPr>
        <w:t>]</w:t>
      </w:r>
      <w:r w:rsidRPr="00A95B7E">
        <w:rPr>
          <w:sz w:val="16"/>
          <w:szCs w:val="16"/>
        </w:rPr>
        <w:br/>
      </w:r>
      <w:r w:rsidRPr="00A95B7E">
        <w:rPr>
          <w:rStyle w:val="NormalTok"/>
          <w:sz w:val="16"/>
          <w:szCs w:val="16"/>
        </w:rPr>
        <w:t>}</w:t>
      </w:r>
      <w:r w:rsidRPr="00A95B7E">
        <w:rPr>
          <w:sz w:val="16"/>
          <w:szCs w:val="16"/>
        </w:rPr>
        <w:br/>
      </w:r>
      <w:r w:rsidRPr="00A95B7E">
        <w:rPr>
          <w:sz w:val="16"/>
          <w:szCs w:val="16"/>
        </w:rPr>
        <w:br/>
      </w:r>
      <w:r w:rsidRPr="00A95B7E">
        <w:rPr>
          <w:rStyle w:val="CommentTok"/>
          <w:sz w:val="16"/>
          <w:szCs w:val="16"/>
        </w:rPr>
        <w:t xml:space="preserve"># Convert the </w:t>
      </w:r>
      <w:proofErr w:type="spellStart"/>
      <w:r w:rsidRPr="00A95B7E">
        <w:rPr>
          <w:rStyle w:val="CommentTok"/>
          <w:sz w:val="16"/>
          <w:szCs w:val="16"/>
        </w:rPr>
        <w:t>predmat</w:t>
      </w:r>
      <w:proofErr w:type="spellEnd"/>
      <w:r w:rsidRPr="00A95B7E">
        <w:rPr>
          <w:rStyle w:val="CommentTok"/>
          <w:sz w:val="16"/>
          <w:szCs w:val="16"/>
        </w:rPr>
        <w:t xml:space="preserve"> list into a </w:t>
      </w:r>
      <w:proofErr w:type="spellStart"/>
      <w:r w:rsidRPr="00A95B7E">
        <w:rPr>
          <w:rStyle w:val="CommentTok"/>
          <w:sz w:val="16"/>
          <w:szCs w:val="16"/>
        </w:rPr>
        <w:t>dataframe</w:t>
      </w:r>
      <w:proofErr w:type="spellEnd"/>
      <w:r w:rsidRPr="00A95B7E">
        <w:rPr>
          <w:sz w:val="16"/>
          <w:szCs w:val="16"/>
        </w:rPr>
        <w:br/>
      </w:r>
      <w:r w:rsidRPr="00A95B7E">
        <w:rPr>
          <w:rStyle w:val="NormalTok"/>
          <w:sz w:val="16"/>
          <w:szCs w:val="16"/>
        </w:rPr>
        <w:t xml:space="preserve">StrategyV_1_predmat_allupdates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do.call</w:t>
      </w:r>
      <w:proofErr w:type="spellEnd"/>
      <w:r w:rsidRPr="00A95B7E">
        <w:rPr>
          <w:rStyle w:val="NormalTok"/>
          <w:sz w:val="16"/>
          <w:szCs w:val="16"/>
        </w:rPr>
        <w:t>(</w:t>
      </w:r>
      <w:proofErr w:type="spellStart"/>
      <w:r w:rsidRPr="00A95B7E">
        <w:rPr>
          <w:rStyle w:val="NormalTok"/>
          <w:sz w:val="16"/>
          <w:szCs w:val="16"/>
        </w:rPr>
        <w:t>rbind.data.frame</w:t>
      </w:r>
      <w:proofErr w:type="spellEnd"/>
      <w:r w:rsidRPr="00A95B7E">
        <w:rPr>
          <w:rStyle w:val="NormalTok"/>
          <w:sz w:val="16"/>
          <w:szCs w:val="16"/>
        </w:rPr>
        <w:t>, StrategyV_1_predmat_master)</w:t>
      </w:r>
      <w:r w:rsidRPr="00A95B7E">
        <w:rPr>
          <w:sz w:val="16"/>
          <w:szCs w:val="16"/>
        </w:rPr>
        <w:br/>
      </w:r>
      <w:r w:rsidRPr="00A95B7E">
        <w:rPr>
          <w:sz w:val="16"/>
          <w:szCs w:val="16"/>
        </w:rPr>
        <w:br/>
      </w:r>
      <w:r w:rsidRPr="00A95B7E">
        <w:rPr>
          <w:rStyle w:val="CommentTok"/>
          <w:sz w:val="16"/>
          <w:szCs w:val="16"/>
        </w:rPr>
        <w:t xml:space="preserve"># For first 1 quarter, use the </w:t>
      </w:r>
      <w:proofErr w:type="spellStart"/>
      <w:r w:rsidRPr="00A95B7E">
        <w:rPr>
          <w:rStyle w:val="CommentTok"/>
          <w:sz w:val="16"/>
          <w:szCs w:val="16"/>
        </w:rPr>
        <w:t>StrategyA_predmat</w:t>
      </w:r>
      <w:proofErr w:type="spellEnd"/>
      <w:r w:rsidRPr="00A95B7E">
        <w:rPr>
          <w:rStyle w:val="CommentTok"/>
          <w:sz w:val="16"/>
          <w:szCs w:val="16"/>
        </w:rPr>
        <w:t xml:space="preserve"> data</w:t>
      </w:r>
      <w:r w:rsidRPr="00A95B7E">
        <w:rPr>
          <w:sz w:val="16"/>
          <w:szCs w:val="16"/>
        </w:rPr>
        <w:br/>
      </w:r>
      <w:r w:rsidRPr="00A95B7E">
        <w:rPr>
          <w:rStyle w:val="NormalTok"/>
          <w:sz w:val="16"/>
          <w:szCs w:val="16"/>
        </w:rPr>
        <w:t xml:space="preserve">StrategyV_1_predmat_all </w:t>
      </w:r>
      <w:r w:rsidRPr="00A95B7E">
        <w:rPr>
          <w:rStyle w:val="OtherTok"/>
          <w:sz w:val="16"/>
          <w:szCs w:val="16"/>
        </w:rPr>
        <w:t>&lt;-</w:t>
      </w:r>
      <w:r w:rsidRPr="00A95B7E">
        <w:rPr>
          <w:rStyle w:val="NormalTok"/>
          <w:sz w:val="16"/>
          <w:szCs w:val="16"/>
        </w:rPr>
        <w:t xml:space="preserve"> </w:t>
      </w:r>
      <w:proofErr w:type="spellStart"/>
      <w:r w:rsidRPr="00A95B7E">
        <w:rPr>
          <w:rStyle w:val="FunctionTok"/>
          <w:sz w:val="16"/>
          <w:szCs w:val="16"/>
        </w:rPr>
        <w:t>rbind</w:t>
      </w:r>
      <w:proofErr w:type="spellEnd"/>
      <w:r w:rsidRPr="00A95B7E">
        <w:rPr>
          <w:rStyle w:val="NormalTok"/>
          <w:sz w:val="16"/>
          <w:szCs w:val="16"/>
        </w:rPr>
        <w:t>(</w:t>
      </w:r>
      <w:proofErr w:type="spellStart"/>
      <w:r w:rsidRPr="00A95B7E">
        <w:rPr>
          <w:rStyle w:val="NormalTok"/>
          <w:sz w:val="16"/>
          <w:szCs w:val="16"/>
        </w:rPr>
        <w:t>StrategyA_predmat</w:t>
      </w:r>
      <w:proofErr w:type="spellEnd"/>
      <w:r w:rsidRPr="00A95B7E">
        <w:rPr>
          <w:rStyle w:val="NormalTok"/>
          <w:sz w:val="16"/>
          <w:szCs w:val="16"/>
        </w:rPr>
        <w:t>[</w:t>
      </w:r>
      <w:r w:rsidRPr="00A95B7E">
        <w:rPr>
          <w:rStyle w:val="FunctionTok"/>
          <w:sz w:val="16"/>
          <w:szCs w:val="16"/>
        </w:rPr>
        <w:t>which</w:t>
      </w:r>
      <w:r w:rsidRPr="00A95B7E">
        <w:rPr>
          <w:rStyle w:val="NormalTok"/>
          <w:sz w:val="16"/>
          <w:szCs w:val="16"/>
        </w:rPr>
        <w:t>(</w:t>
      </w:r>
      <w:proofErr w:type="spellStart"/>
      <w:r w:rsidRPr="00A95B7E">
        <w:rPr>
          <w:rStyle w:val="NormalTok"/>
          <w:sz w:val="16"/>
          <w:szCs w:val="16"/>
        </w:rPr>
        <w:t>StrategyA_predmat</w:t>
      </w:r>
      <w:r w:rsidRPr="00A95B7E">
        <w:rPr>
          <w:rStyle w:val="SpecialCharTok"/>
          <w:sz w:val="16"/>
          <w:szCs w:val="16"/>
        </w:rPr>
        <w:t>$</w:t>
      </w:r>
      <w:r w:rsidRPr="00A95B7E">
        <w:rPr>
          <w:rStyle w:val="NormalTok"/>
          <w:sz w:val="16"/>
          <w:szCs w:val="16"/>
        </w:rPr>
        <w:t>quarter</w:t>
      </w:r>
      <w:proofErr w:type="spellEnd"/>
      <w:r w:rsidRPr="00A95B7E">
        <w:rPr>
          <w:rStyle w:val="SpecialCharTok"/>
          <w:sz w:val="16"/>
          <w:szCs w:val="16"/>
        </w:rPr>
        <w:t>&lt;</w:t>
      </w:r>
      <w:r w:rsidRPr="00A95B7E">
        <w:rPr>
          <w:rStyle w:val="DecValTok"/>
          <w:sz w:val="16"/>
          <w:szCs w:val="16"/>
        </w:rPr>
        <w:t>2</w:t>
      </w:r>
      <w:r w:rsidRPr="00A95B7E">
        <w:rPr>
          <w:rStyle w:val="NormalTok"/>
          <w:sz w:val="16"/>
          <w:szCs w:val="16"/>
        </w:rPr>
        <w:t>),],</w:t>
      </w:r>
      <w:r w:rsidRPr="00A95B7E">
        <w:rPr>
          <w:sz w:val="16"/>
          <w:szCs w:val="16"/>
        </w:rPr>
        <w:br/>
      </w:r>
      <w:r w:rsidRPr="00A95B7E">
        <w:rPr>
          <w:rStyle w:val="NormalTok"/>
          <w:sz w:val="16"/>
          <w:szCs w:val="16"/>
        </w:rPr>
        <w:t xml:space="preserve">                                StrategyV_1_predmat_allupdates)</w:t>
      </w:r>
      <w:r w:rsidRPr="00A95B7E">
        <w:rPr>
          <w:sz w:val="16"/>
          <w:szCs w:val="16"/>
        </w:rPr>
        <w:br/>
      </w:r>
      <w:r w:rsidRPr="00A95B7E">
        <w:rPr>
          <w:sz w:val="16"/>
          <w:szCs w:val="16"/>
        </w:rPr>
        <w:br/>
      </w:r>
      <w:r w:rsidRPr="00A95B7E">
        <w:rPr>
          <w:rStyle w:val="CommentTok"/>
          <w:sz w:val="16"/>
          <w:szCs w:val="16"/>
        </w:rPr>
        <w:t xml:space="preserve"># For first 1 quarter, use the </w:t>
      </w:r>
      <w:proofErr w:type="spellStart"/>
      <w:r w:rsidRPr="00A95B7E">
        <w:rPr>
          <w:rStyle w:val="CommentTok"/>
          <w:sz w:val="16"/>
          <w:szCs w:val="16"/>
        </w:rPr>
        <w:t>StrategyA_lm_master</w:t>
      </w:r>
      <w:proofErr w:type="spellEnd"/>
      <w:r w:rsidRPr="00A95B7E">
        <w:rPr>
          <w:rStyle w:val="CommentTok"/>
          <w:sz w:val="16"/>
          <w:szCs w:val="16"/>
        </w:rPr>
        <w:t xml:space="preserve"> (i.e., baseline prediction model)</w:t>
      </w:r>
      <w:r w:rsidRPr="00A95B7E">
        <w:rPr>
          <w:sz w:val="16"/>
          <w:szCs w:val="16"/>
        </w:rPr>
        <w:br/>
      </w:r>
      <w:r w:rsidRPr="00A95B7E">
        <w:rPr>
          <w:rStyle w:val="NormalTok"/>
          <w:sz w:val="16"/>
          <w:szCs w:val="16"/>
        </w:rPr>
        <w:t>StrategyV_1_lm_master[[</w:t>
      </w:r>
      <w:r w:rsidRPr="00A95B7E">
        <w:rPr>
          <w:rStyle w:val="DecValTok"/>
          <w:sz w:val="16"/>
          <w:szCs w:val="16"/>
        </w:rPr>
        <w:t>1</w:t>
      </w:r>
      <w:r w:rsidRPr="00A95B7E">
        <w:rPr>
          <w:rStyle w:val="NormalTok"/>
          <w:sz w:val="16"/>
          <w:szCs w:val="16"/>
        </w:rPr>
        <w:t xml:space="preserve">]]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StrategyA_lm_master</w:t>
      </w:r>
      <w:proofErr w:type="spellEnd"/>
      <w:r w:rsidRPr="00A95B7E">
        <w:rPr>
          <w:rStyle w:val="NormalTok"/>
          <w:sz w:val="16"/>
          <w:szCs w:val="16"/>
        </w:rPr>
        <w:t>[[</w:t>
      </w:r>
      <w:r w:rsidRPr="00A95B7E">
        <w:rPr>
          <w:rStyle w:val="DecValTok"/>
          <w:sz w:val="16"/>
          <w:szCs w:val="16"/>
        </w:rPr>
        <w:t>1</w:t>
      </w:r>
      <w:r w:rsidRPr="00A95B7E">
        <w:rPr>
          <w:rStyle w:val="NormalTok"/>
          <w:sz w:val="16"/>
          <w:szCs w:val="16"/>
        </w:rPr>
        <w:t>]]</w:t>
      </w:r>
      <w:r w:rsidRPr="00A95B7E">
        <w:rPr>
          <w:sz w:val="16"/>
          <w:szCs w:val="16"/>
        </w:rPr>
        <w:br/>
      </w:r>
      <w:r w:rsidRPr="00A95B7E">
        <w:rPr>
          <w:sz w:val="16"/>
          <w:szCs w:val="16"/>
        </w:rPr>
        <w:br/>
      </w:r>
      <w:r w:rsidRPr="00A95B7E">
        <w:rPr>
          <w:rStyle w:val="CommentTok"/>
          <w:sz w:val="16"/>
          <w:szCs w:val="16"/>
        </w:rPr>
        <w:t xml:space="preserve"># Rename </w:t>
      </w:r>
      <w:proofErr w:type="spellStart"/>
      <w:r w:rsidRPr="00A95B7E">
        <w:rPr>
          <w:rStyle w:val="CommentTok"/>
          <w:sz w:val="16"/>
          <w:szCs w:val="16"/>
        </w:rPr>
        <w:t>index_text_vec</w:t>
      </w:r>
      <w:proofErr w:type="spellEnd"/>
      <w:r w:rsidRPr="00A95B7E">
        <w:rPr>
          <w:rStyle w:val="CommentTok"/>
          <w:sz w:val="16"/>
          <w:szCs w:val="16"/>
        </w:rPr>
        <w:t xml:space="preserve"> so that we can use it later</w:t>
      </w:r>
      <w:r w:rsidRPr="00A95B7E">
        <w:rPr>
          <w:sz w:val="16"/>
          <w:szCs w:val="16"/>
        </w:rPr>
        <w:br/>
      </w:r>
      <w:r w:rsidRPr="00A95B7E">
        <w:rPr>
          <w:rStyle w:val="NormalTok"/>
          <w:sz w:val="16"/>
          <w:szCs w:val="16"/>
        </w:rPr>
        <w:t xml:space="preserve">index_test_vec_1q </w:t>
      </w:r>
      <w:r w:rsidRPr="00A95B7E">
        <w:rPr>
          <w:rStyle w:val="OtherTok"/>
          <w:sz w:val="16"/>
          <w:szCs w:val="16"/>
        </w:rPr>
        <w:t>&lt;-</w:t>
      </w:r>
      <w:r w:rsidRPr="00A95B7E">
        <w:rPr>
          <w:rStyle w:val="NormalTok"/>
          <w:sz w:val="16"/>
          <w:szCs w:val="16"/>
        </w:rPr>
        <w:t xml:space="preserve"> </w:t>
      </w:r>
      <w:proofErr w:type="spellStart"/>
      <w:r w:rsidRPr="00A95B7E">
        <w:rPr>
          <w:rStyle w:val="NormalTok"/>
          <w:sz w:val="16"/>
          <w:szCs w:val="16"/>
        </w:rPr>
        <w:t>index_test_vec</w:t>
      </w:r>
      <w:proofErr w:type="spellEnd"/>
    </w:p>
    <w:bookmarkEnd w:id="11"/>
    <w:bookmarkEnd w:id="18"/>
    <w:p w14:paraId="23ED1579" w14:textId="0D717A94" w:rsidR="0054565E" w:rsidRDefault="0054565E" w:rsidP="0054565E"/>
    <w:p w14:paraId="6436F4F1" w14:textId="77777777" w:rsidR="0054565E" w:rsidRDefault="0054565E" w:rsidP="00B6348E">
      <w:pPr>
        <w:pStyle w:val="Heading1"/>
        <w:spacing w:line="480" w:lineRule="auto"/>
        <w:rPr>
          <w:rFonts w:ascii="Arial" w:hAnsi="Arial" w:cs="Arial"/>
          <w:b/>
          <w:color w:val="000000" w:themeColor="text1"/>
          <w:sz w:val="22"/>
          <w:szCs w:val="22"/>
        </w:rPr>
      </w:pPr>
    </w:p>
    <w:p w14:paraId="3C8BC70D" w14:textId="77777777" w:rsidR="00392570" w:rsidRDefault="00392570" w:rsidP="0054565E">
      <w:pPr>
        <w:pStyle w:val="Heading1"/>
        <w:spacing w:line="480" w:lineRule="auto"/>
        <w:rPr>
          <w:rFonts w:ascii="Arial" w:hAnsi="Arial" w:cs="Arial"/>
          <w:b/>
          <w:color w:val="000000" w:themeColor="text1"/>
          <w:sz w:val="22"/>
          <w:szCs w:val="22"/>
        </w:rPr>
        <w:sectPr w:rsidR="00392570" w:rsidSect="00B6348E">
          <w:pgSz w:w="12240" w:h="15840"/>
          <w:pgMar w:top="1152" w:right="1152" w:bottom="1152" w:left="1152" w:header="720" w:footer="720" w:gutter="0"/>
          <w:cols w:space="720"/>
          <w:docGrid w:linePitch="360"/>
        </w:sectPr>
      </w:pPr>
      <w:bookmarkStart w:id="19" w:name="_Toc82531375"/>
    </w:p>
    <w:p w14:paraId="220D5954" w14:textId="45DCA3FC" w:rsidR="00340751" w:rsidRPr="0054565E" w:rsidRDefault="00B6348E" w:rsidP="0054565E">
      <w:pPr>
        <w:pStyle w:val="Heading1"/>
        <w:spacing w:line="480" w:lineRule="auto"/>
        <w:rPr>
          <w:rFonts w:ascii="Arial" w:hAnsi="Arial" w:cs="Arial"/>
          <w:b/>
          <w:color w:val="000000" w:themeColor="text1"/>
          <w:sz w:val="22"/>
          <w:szCs w:val="22"/>
        </w:rPr>
      </w:pPr>
      <w:r w:rsidRPr="0054565E">
        <w:rPr>
          <w:rFonts w:ascii="Arial" w:hAnsi="Arial" w:cs="Arial"/>
          <w:b/>
          <w:color w:val="000000" w:themeColor="text1"/>
          <w:sz w:val="22"/>
          <w:szCs w:val="22"/>
        </w:rPr>
        <w:lastRenderedPageBreak/>
        <w:t>References</w:t>
      </w:r>
      <w:bookmarkEnd w:id="19"/>
    </w:p>
    <w:p w14:paraId="16035E79" w14:textId="6B319237" w:rsidR="003306EF" w:rsidRPr="0054565E" w:rsidRDefault="00340751" w:rsidP="003306EF">
      <w:pPr>
        <w:pStyle w:val="EndNoteBibliography"/>
        <w:ind w:left="720" w:hanging="720"/>
        <w:rPr>
          <w:rFonts w:ascii="Arial" w:hAnsi="Arial" w:cs="Arial"/>
          <w:noProof/>
          <w:sz w:val="22"/>
          <w:szCs w:val="22"/>
        </w:rPr>
      </w:pPr>
      <w:r w:rsidRPr="0054565E">
        <w:rPr>
          <w:rFonts w:ascii="Arial" w:hAnsi="Arial" w:cs="Arial"/>
          <w:b/>
          <w:sz w:val="22"/>
          <w:szCs w:val="22"/>
        </w:rPr>
        <w:fldChar w:fldCharType="begin"/>
      </w:r>
      <w:r w:rsidRPr="0054565E">
        <w:rPr>
          <w:rFonts w:ascii="Arial" w:hAnsi="Arial" w:cs="Arial"/>
          <w:b/>
          <w:sz w:val="22"/>
          <w:szCs w:val="22"/>
        </w:rPr>
        <w:instrText xml:space="preserve"> ADDIN EN.REFLIST </w:instrText>
      </w:r>
      <w:r w:rsidRPr="0054565E">
        <w:rPr>
          <w:rFonts w:ascii="Arial" w:hAnsi="Arial" w:cs="Arial"/>
          <w:b/>
          <w:sz w:val="22"/>
          <w:szCs w:val="22"/>
        </w:rPr>
        <w:fldChar w:fldCharType="separate"/>
      </w:r>
      <w:r w:rsidR="003306EF" w:rsidRPr="0054565E">
        <w:rPr>
          <w:rFonts w:ascii="Arial" w:hAnsi="Arial" w:cs="Arial"/>
          <w:noProof/>
          <w:sz w:val="22"/>
          <w:szCs w:val="22"/>
        </w:rPr>
        <w:t>1.</w:t>
      </w:r>
      <w:r w:rsidR="003306EF" w:rsidRPr="0054565E">
        <w:rPr>
          <w:rFonts w:ascii="Arial" w:hAnsi="Arial" w:cs="Arial"/>
          <w:noProof/>
          <w:sz w:val="22"/>
          <w:szCs w:val="22"/>
        </w:rPr>
        <w:tab/>
      </w:r>
      <w:r w:rsidR="0054565E" w:rsidRPr="0054565E">
        <w:rPr>
          <w:rFonts w:ascii="Arial" w:eastAsiaTheme="minorEastAsia" w:hAnsi="Arial" w:cs="Arial"/>
          <w:color w:val="000000" w:themeColor="text1"/>
          <w:sz w:val="22"/>
          <w:szCs w:val="22"/>
        </w:rPr>
        <w:t xml:space="preserve">Vergouwe Y, Nieboer D, Oostenbrink R, Debray TPA, Murray GD, Kattan MW, Koffijberg H, Moons KGM, Steyerberg EW. A closed testing procedure to select an appropriate method for updating prediction models. </w:t>
      </w:r>
      <w:r w:rsidR="0054565E" w:rsidRPr="0054565E">
        <w:rPr>
          <w:rFonts w:ascii="Arial" w:eastAsiaTheme="minorEastAsia" w:hAnsi="Arial" w:cs="Arial"/>
          <w:i/>
          <w:iCs/>
          <w:color w:val="000000" w:themeColor="text1"/>
          <w:sz w:val="22"/>
          <w:szCs w:val="22"/>
        </w:rPr>
        <w:t>Statistics in Medicine</w:t>
      </w:r>
      <w:r w:rsidR="0054565E" w:rsidRPr="0054565E">
        <w:rPr>
          <w:rFonts w:ascii="Arial" w:eastAsiaTheme="minorEastAsia" w:hAnsi="Arial" w:cs="Arial"/>
          <w:color w:val="000000" w:themeColor="text1"/>
          <w:sz w:val="22"/>
          <w:szCs w:val="22"/>
        </w:rPr>
        <w:t xml:space="preserve"> 2017; 36: 4529-4539</w:t>
      </w:r>
      <w:r w:rsidR="003306EF" w:rsidRPr="0054565E">
        <w:rPr>
          <w:rFonts w:ascii="Arial" w:hAnsi="Arial" w:cs="Arial"/>
          <w:noProof/>
          <w:sz w:val="22"/>
          <w:szCs w:val="22"/>
        </w:rPr>
        <w:t>.</w:t>
      </w:r>
    </w:p>
    <w:p w14:paraId="67C33B98" w14:textId="77777777" w:rsidR="0054565E" w:rsidRPr="0054565E" w:rsidRDefault="0054565E" w:rsidP="003306EF">
      <w:pPr>
        <w:pStyle w:val="EndNoteBibliography"/>
        <w:ind w:left="720" w:hanging="720"/>
        <w:rPr>
          <w:rFonts w:ascii="Arial" w:hAnsi="Arial" w:cs="Arial"/>
          <w:noProof/>
          <w:sz w:val="22"/>
          <w:szCs w:val="22"/>
        </w:rPr>
      </w:pPr>
    </w:p>
    <w:p w14:paraId="44D7FC99" w14:textId="0FBB1181" w:rsidR="003306EF" w:rsidRPr="0054565E" w:rsidRDefault="003306EF" w:rsidP="003306EF">
      <w:pPr>
        <w:pStyle w:val="EndNoteBibliography"/>
        <w:ind w:left="720" w:hanging="720"/>
        <w:rPr>
          <w:rFonts w:ascii="Arial" w:hAnsi="Arial" w:cs="Arial"/>
          <w:noProof/>
          <w:sz w:val="22"/>
          <w:szCs w:val="22"/>
        </w:rPr>
      </w:pPr>
      <w:r w:rsidRPr="0054565E">
        <w:rPr>
          <w:rFonts w:ascii="Arial" w:hAnsi="Arial" w:cs="Arial"/>
          <w:noProof/>
          <w:sz w:val="22"/>
          <w:szCs w:val="22"/>
        </w:rPr>
        <w:t>2.</w:t>
      </w:r>
      <w:r w:rsidRPr="0054565E">
        <w:rPr>
          <w:rFonts w:ascii="Arial" w:hAnsi="Arial" w:cs="Arial"/>
          <w:noProof/>
          <w:sz w:val="22"/>
          <w:szCs w:val="22"/>
        </w:rPr>
        <w:tab/>
      </w:r>
      <w:r w:rsidR="0054565E" w:rsidRPr="0054565E">
        <w:rPr>
          <w:rFonts w:ascii="Arial" w:eastAsia="Times New Roman" w:hAnsi="Arial" w:cs="Arial"/>
          <w:color w:val="000000" w:themeColor="text1"/>
          <w:sz w:val="22"/>
          <w:szCs w:val="22"/>
        </w:rPr>
        <w:t>Steyerberg EW. Updating for a New Setting. In: Clinical Prediction Models.  A Practical Approach to Development, Validation, and Updating. New York: Springer Science+Business Media, LLC. 2010</w:t>
      </w:r>
      <w:r w:rsidRPr="0054565E">
        <w:rPr>
          <w:rFonts w:ascii="Arial" w:hAnsi="Arial" w:cs="Arial"/>
          <w:noProof/>
          <w:sz w:val="22"/>
          <w:szCs w:val="22"/>
        </w:rPr>
        <w:t>.</w:t>
      </w:r>
    </w:p>
    <w:p w14:paraId="169B3052" w14:textId="77777777" w:rsidR="0054565E" w:rsidRPr="0054565E" w:rsidRDefault="0054565E" w:rsidP="003306EF">
      <w:pPr>
        <w:pStyle w:val="EndNoteBibliography"/>
        <w:ind w:left="720" w:hanging="720"/>
        <w:rPr>
          <w:rFonts w:ascii="Arial" w:hAnsi="Arial" w:cs="Arial"/>
          <w:noProof/>
          <w:sz w:val="22"/>
          <w:szCs w:val="22"/>
        </w:rPr>
      </w:pPr>
    </w:p>
    <w:p w14:paraId="4B0E0183" w14:textId="2B96B7D1" w:rsidR="003306EF" w:rsidRPr="0054565E" w:rsidRDefault="003306EF" w:rsidP="003306EF">
      <w:pPr>
        <w:pStyle w:val="EndNoteBibliography"/>
        <w:ind w:left="720" w:hanging="720"/>
        <w:rPr>
          <w:rFonts w:ascii="Arial" w:hAnsi="Arial" w:cs="Arial"/>
          <w:noProof/>
          <w:sz w:val="22"/>
          <w:szCs w:val="22"/>
        </w:rPr>
      </w:pPr>
      <w:r w:rsidRPr="0054565E">
        <w:rPr>
          <w:rFonts w:ascii="Arial" w:hAnsi="Arial" w:cs="Arial"/>
          <w:noProof/>
          <w:sz w:val="22"/>
          <w:szCs w:val="22"/>
        </w:rPr>
        <w:t>3.</w:t>
      </w:r>
      <w:r w:rsidRPr="0054565E">
        <w:rPr>
          <w:rFonts w:ascii="Arial" w:hAnsi="Arial" w:cs="Arial"/>
          <w:noProof/>
          <w:sz w:val="22"/>
          <w:szCs w:val="22"/>
        </w:rPr>
        <w:tab/>
      </w:r>
      <w:r w:rsidR="0054565E" w:rsidRPr="0054565E">
        <w:rPr>
          <w:rFonts w:ascii="Arial" w:eastAsia="Times New Roman" w:hAnsi="Arial" w:cs="Arial"/>
          <w:color w:val="000000" w:themeColor="text1"/>
          <w:sz w:val="22"/>
          <w:szCs w:val="22"/>
        </w:rPr>
        <w:t xml:space="preserve">Jenkins DA, Sperrin M, Margin GP, Peek N. Dynamic models to predict health outcomes: current status and methodological challenges. </w:t>
      </w:r>
      <w:r w:rsidR="0054565E" w:rsidRPr="0054565E">
        <w:rPr>
          <w:rFonts w:ascii="Arial" w:eastAsia="Times New Roman" w:hAnsi="Arial" w:cs="Arial"/>
          <w:i/>
          <w:iCs/>
          <w:color w:val="000000" w:themeColor="text1"/>
          <w:sz w:val="22"/>
          <w:szCs w:val="22"/>
        </w:rPr>
        <w:t xml:space="preserve">Diagnostic and Prognostic Research </w:t>
      </w:r>
      <w:r w:rsidR="0054565E" w:rsidRPr="0054565E">
        <w:rPr>
          <w:rFonts w:ascii="Arial" w:eastAsia="Times New Roman" w:hAnsi="Arial" w:cs="Arial"/>
          <w:color w:val="000000" w:themeColor="text1"/>
          <w:sz w:val="22"/>
          <w:szCs w:val="22"/>
        </w:rPr>
        <w:t>2018; 2:23</w:t>
      </w:r>
      <w:r w:rsidRPr="0054565E">
        <w:rPr>
          <w:rFonts w:ascii="Arial" w:hAnsi="Arial" w:cs="Arial"/>
          <w:noProof/>
          <w:sz w:val="22"/>
          <w:szCs w:val="22"/>
        </w:rPr>
        <w:t>.</w:t>
      </w:r>
    </w:p>
    <w:p w14:paraId="5016A364" w14:textId="77777777" w:rsidR="0054565E" w:rsidRPr="0054565E" w:rsidRDefault="0054565E" w:rsidP="003306EF">
      <w:pPr>
        <w:pStyle w:val="EndNoteBibliography"/>
        <w:ind w:left="720" w:hanging="720"/>
        <w:rPr>
          <w:rFonts w:ascii="Arial" w:hAnsi="Arial" w:cs="Arial"/>
          <w:noProof/>
          <w:sz w:val="22"/>
          <w:szCs w:val="22"/>
        </w:rPr>
      </w:pPr>
    </w:p>
    <w:p w14:paraId="71E44AF5" w14:textId="080A85AC" w:rsidR="003306EF" w:rsidRPr="0054565E" w:rsidRDefault="003306EF" w:rsidP="003306EF">
      <w:pPr>
        <w:pStyle w:val="EndNoteBibliography"/>
        <w:ind w:left="720" w:hanging="720"/>
        <w:rPr>
          <w:rFonts w:ascii="Arial" w:hAnsi="Arial" w:cs="Arial"/>
          <w:noProof/>
          <w:sz w:val="22"/>
          <w:szCs w:val="22"/>
        </w:rPr>
      </w:pPr>
      <w:r w:rsidRPr="0054565E">
        <w:rPr>
          <w:rFonts w:ascii="Arial" w:hAnsi="Arial" w:cs="Arial"/>
          <w:noProof/>
          <w:sz w:val="22"/>
          <w:szCs w:val="22"/>
        </w:rPr>
        <w:t>4.</w:t>
      </w:r>
      <w:r w:rsidRPr="0054565E">
        <w:rPr>
          <w:rFonts w:ascii="Arial" w:hAnsi="Arial" w:cs="Arial"/>
          <w:noProof/>
          <w:sz w:val="22"/>
          <w:szCs w:val="22"/>
        </w:rPr>
        <w:tab/>
      </w:r>
      <w:r w:rsidR="0054565E" w:rsidRPr="0054565E">
        <w:rPr>
          <w:rFonts w:ascii="Arial" w:eastAsia="Times New Roman" w:hAnsi="Arial" w:cs="Arial"/>
          <w:color w:val="000000" w:themeColor="text1"/>
          <w:sz w:val="22"/>
          <w:szCs w:val="22"/>
        </w:rPr>
        <w:t xml:space="preserve">Steyerberg EW, Vergouwe Y. Towards better clinical prediction models: seven steps for development and an ABCD for validation. </w:t>
      </w:r>
      <w:r w:rsidR="0054565E" w:rsidRPr="0054565E">
        <w:rPr>
          <w:rFonts w:ascii="Arial" w:eastAsia="Times New Roman" w:hAnsi="Arial" w:cs="Arial"/>
          <w:i/>
          <w:color w:val="000000" w:themeColor="text1"/>
          <w:sz w:val="22"/>
          <w:szCs w:val="22"/>
        </w:rPr>
        <w:t>European Heart Journal</w:t>
      </w:r>
      <w:r w:rsidR="0054565E" w:rsidRPr="0054565E">
        <w:rPr>
          <w:rFonts w:ascii="Arial" w:eastAsia="Times New Roman" w:hAnsi="Arial" w:cs="Arial"/>
          <w:color w:val="000000" w:themeColor="text1"/>
          <w:sz w:val="22"/>
          <w:szCs w:val="22"/>
        </w:rPr>
        <w:t xml:space="preserve"> 2014; 35: 1925-1931</w:t>
      </w:r>
      <w:r w:rsidRPr="0054565E">
        <w:rPr>
          <w:rFonts w:ascii="Arial" w:hAnsi="Arial" w:cs="Arial"/>
          <w:noProof/>
          <w:sz w:val="22"/>
          <w:szCs w:val="22"/>
        </w:rPr>
        <w:t>.</w:t>
      </w:r>
    </w:p>
    <w:p w14:paraId="16B6CA70" w14:textId="77777777" w:rsidR="0054565E" w:rsidRPr="0054565E" w:rsidRDefault="0054565E" w:rsidP="003306EF">
      <w:pPr>
        <w:pStyle w:val="EndNoteBibliography"/>
        <w:ind w:left="720" w:hanging="720"/>
        <w:rPr>
          <w:rFonts w:ascii="Arial" w:hAnsi="Arial" w:cs="Arial"/>
          <w:noProof/>
          <w:sz w:val="22"/>
          <w:szCs w:val="22"/>
        </w:rPr>
      </w:pPr>
    </w:p>
    <w:p w14:paraId="3D5DFAA3" w14:textId="6C97822E" w:rsidR="003306EF" w:rsidRPr="0054565E" w:rsidRDefault="003306EF" w:rsidP="003306EF">
      <w:pPr>
        <w:pStyle w:val="EndNoteBibliography"/>
        <w:ind w:left="720" w:hanging="720"/>
        <w:rPr>
          <w:rFonts w:ascii="Arial" w:hAnsi="Arial" w:cs="Arial"/>
          <w:noProof/>
          <w:sz w:val="22"/>
          <w:szCs w:val="22"/>
        </w:rPr>
      </w:pPr>
      <w:r w:rsidRPr="0054565E">
        <w:rPr>
          <w:rFonts w:ascii="Arial" w:hAnsi="Arial" w:cs="Arial"/>
          <w:noProof/>
          <w:sz w:val="22"/>
          <w:szCs w:val="22"/>
        </w:rPr>
        <w:t>5.</w:t>
      </w:r>
      <w:r w:rsidRPr="0054565E">
        <w:rPr>
          <w:rFonts w:ascii="Arial" w:hAnsi="Arial" w:cs="Arial"/>
          <w:noProof/>
          <w:sz w:val="22"/>
          <w:szCs w:val="22"/>
        </w:rPr>
        <w:tab/>
      </w:r>
      <w:r w:rsidR="0054565E" w:rsidRPr="0054565E">
        <w:rPr>
          <w:rFonts w:ascii="Arial" w:eastAsiaTheme="minorEastAsia" w:hAnsi="Arial" w:cs="Arial"/>
          <w:color w:val="000000" w:themeColor="text1"/>
          <w:sz w:val="22"/>
          <w:szCs w:val="22"/>
        </w:rPr>
        <w:t>Van Calster B, Nieboer D, Vergouwe Y, De Cock B, Pencina MJ, Steyerberg EW. A calibration hierarchy for risk models was defined: from utopia to empirical data.</w:t>
      </w:r>
      <w:r w:rsidR="0054565E" w:rsidRPr="0054565E">
        <w:rPr>
          <w:rFonts w:ascii="Arial" w:eastAsiaTheme="minorEastAsia" w:hAnsi="Arial" w:cs="Arial"/>
          <w:i/>
          <w:iCs/>
          <w:color w:val="000000" w:themeColor="text1"/>
          <w:sz w:val="22"/>
          <w:szCs w:val="22"/>
        </w:rPr>
        <w:t xml:space="preserve"> Journal of Clinical Epidemiology</w:t>
      </w:r>
      <w:r w:rsidR="0054565E" w:rsidRPr="0054565E">
        <w:rPr>
          <w:rFonts w:ascii="Arial" w:eastAsiaTheme="minorEastAsia" w:hAnsi="Arial" w:cs="Arial"/>
          <w:color w:val="000000" w:themeColor="text1"/>
          <w:sz w:val="22"/>
          <w:szCs w:val="22"/>
        </w:rPr>
        <w:t xml:space="preserve"> 2016; 74: 167-176</w:t>
      </w:r>
      <w:r w:rsidRPr="0054565E">
        <w:rPr>
          <w:rFonts w:ascii="Arial" w:hAnsi="Arial" w:cs="Arial"/>
          <w:noProof/>
          <w:sz w:val="22"/>
          <w:szCs w:val="22"/>
        </w:rPr>
        <w:t>.</w:t>
      </w:r>
    </w:p>
    <w:p w14:paraId="0B6A19AC" w14:textId="77777777" w:rsidR="0054565E" w:rsidRPr="0054565E" w:rsidRDefault="0054565E" w:rsidP="003306EF">
      <w:pPr>
        <w:pStyle w:val="EndNoteBibliography"/>
        <w:ind w:left="720" w:hanging="720"/>
        <w:rPr>
          <w:rFonts w:ascii="Arial" w:hAnsi="Arial" w:cs="Arial"/>
          <w:noProof/>
          <w:sz w:val="22"/>
          <w:szCs w:val="22"/>
        </w:rPr>
      </w:pPr>
    </w:p>
    <w:p w14:paraId="17D23080" w14:textId="072CDEE1" w:rsidR="003306EF" w:rsidRPr="0054565E" w:rsidRDefault="003306EF" w:rsidP="003306EF">
      <w:pPr>
        <w:pStyle w:val="EndNoteBibliography"/>
        <w:ind w:left="720" w:hanging="720"/>
        <w:rPr>
          <w:rFonts w:ascii="Arial" w:hAnsi="Arial" w:cs="Arial"/>
          <w:noProof/>
          <w:sz w:val="22"/>
          <w:szCs w:val="22"/>
        </w:rPr>
      </w:pPr>
      <w:r w:rsidRPr="0054565E">
        <w:rPr>
          <w:rFonts w:ascii="Arial" w:hAnsi="Arial" w:cs="Arial"/>
          <w:noProof/>
          <w:sz w:val="22"/>
          <w:szCs w:val="22"/>
        </w:rPr>
        <w:t>6.</w:t>
      </w:r>
      <w:r w:rsidRPr="0054565E">
        <w:rPr>
          <w:rFonts w:ascii="Arial" w:hAnsi="Arial" w:cs="Arial"/>
          <w:noProof/>
          <w:sz w:val="22"/>
          <w:szCs w:val="22"/>
        </w:rPr>
        <w:tab/>
      </w:r>
      <w:r w:rsidR="0054565E" w:rsidRPr="0054565E">
        <w:rPr>
          <w:rFonts w:ascii="Arial" w:hAnsi="Arial" w:cs="Arial"/>
          <w:color w:val="000000" w:themeColor="text1"/>
          <w:sz w:val="22"/>
          <w:szCs w:val="22"/>
          <w:lang w:eastAsia="ja-JP"/>
        </w:rPr>
        <w:t xml:space="preserve">Su T, Jaki T, Hickey GL, Buchan I, Sperrin M. A review of statistical updating methods for clinical prediction models. </w:t>
      </w:r>
      <w:r w:rsidR="0054565E" w:rsidRPr="0054565E">
        <w:rPr>
          <w:rFonts w:ascii="Arial" w:hAnsi="Arial" w:cs="Arial"/>
          <w:i/>
          <w:iCs/>
          <w:color w:val="000000" w:themeColor="text1"/>
          <w:sz w:val="22"/>
          <w:szCs w:val="22"/>
          <w:lang w:eastAsia="ja-JP"/>
        </w:rPr>
        <w:t xml:space="preserve">Statistical Methods in Medical Research </w:t>
      </w:r>
      <w:r w:rsidR="0054565E" w:rsidRPr="0054565E">
        <w:rPr>
          <w:rFonts w:ascii="Arial" w:hAnsi="Arial" w:cs="Arial"/>
          <w:color w:val="000000" w:themeColor="text1"/>
          <w:sz w:val="22"/>
          <w:szCs w:val="22"/>
          <w:lang w:eastAsia="ja-JP"/>
        </w:rPr>
        <w:t>2018; 27(1): 185-197</w:t>
      </w:r>
      <w:r w:rsidRPr="0054565E">
        <w:rPr>
          <w:rFonts w:ascii="Arial" w:hAnsi="Arial" w:cs="Arial"/>
          <w:noProof/>
          <w:sz w:val="22"/>
          <w:szCs w:val="22"/>
        </w:rPr>
        <w:t>.</w:t>
      </w:r>
    </w:p>
    <w:p w14:paraId="5F6F0FF0" w14:textId="77777777" w:rsidR="0054565E" w:rsidRPr="0054565E" w:rsidRDefault="0054565E" w:rsidP="003306EF">
      <w:pPr>
        <w:pStyle w:val="EndNoteBibliography"/>
        <w:ind w:left="720" w:hanging="720"/>
        <w:rPr>
          <w:rFonts w:ascii="Arial" w:hAnsi="Arial" w:cs="Arial"/>
          <w:noProof/>
          <w:sz w:val="22"/>
          <w:szCs w:val="22"/>
        </w:rPr>
      </w:pPr>
    </w:p>
    <w:p w14:paraId="4FD5AAD1" w14:textId="236AD784" w:rsidR="003306EF" w:rsidRPr="0054565E" w:rsidRDefault="003306EF" w:rsidP="003306EF">
      <w:pPr>
        <w:pStyle w:val="EndNoteBibliography"/>
        <w:ind w:left="720" w:hanging="720"/>
        <w:rPr>
          <w:rFonts w:ascii="Arial" w:hAnsi="Arial" w:cs="Arial"/>
          <w:noProof/>
          <w:sz w:val="22"/>
          <w:szCs w:val="22"/>
        </w:rPr>
      </w:pPr>
      <w:r w:rsidRPr="0054565E">
        <w:rPr>
          <w:rFonts w:ascii="Arial" w:hAnsi="Arial" w:cs="Arial"/>
          <w:noProof/>
          <w:sz w:val="22"/>
          <w:szCs w:val="22"/>
        </w:rPr>
        <w:t>7.</w:t>
      </w:r>
      <w:r w:rsidRPr="0054565E">
        <w:rPr>
          <w:rFonts w:ascii="Arial" w:hAnsi="Arial" w:cs="Arial"/>
          <w:noProof/>
          <w:sz w:val="22"/>
          <w:szCs w:val="22"/>
        </w:rPr>
        <w:tab/>
      </w:r>
      <w:r w:rsidR="0054565E" w:rsidRPr="0054565E">
        <w:rPr>
          <w:rFonts w:ascii="Arial" w:eastAsiaTheme="minorEastAsia" w:hAnsi="Arial" w:cs="Arial"/>
          <w:color w:val="000000" w:themeColor="text1"/>
          <w:sz w:val="22"/>
          <w:szCs w:val="22"/>
        </w:rPr>
        <w:t xml:space="preserve">Cox DR. Two further applications of a model for binary regression. </w:t>
      </w:r>
      <w:r w:rsidR="0054565E" w:rsidRPr="0054565E">
        <w:rPr>
          <w:rFonts w:ascii="Arial" w:eastAsiaTheme="minorEastAsia" w:hAnsi="Arial" w:cs="Arial"/>
          <w:i/>
          <w:iCs/>
          <w:color w:val="000000" w:themeColor="text1"/>
          <w:sz w:val="22"/>
          <w:szCs w:val="22"/>
        </w:rPr>
        <w:t>Miscellanea</w:t>
      </w:r>
      <w:r w:rsidR="0054565E" w:rsidRPr="0054565E">
        <w:rPr>
          <w:rFonts w:ascii="Arial" w:eastAsiaTheme="minorEastAsia" w:hAnsi="Arial" w:cs="Arial"/>
          <w:color w:val="000000" w:themeColor="text1"/>
          <w:sz w:val="22"/>
          <w:szCs w:val="22"/>
        </w:rPr>
        <w:t>. 1958</w:t>
      </w:r>
      <w:r w:rsidRPr="0054565E">
        <w:rPr>
          <w:rFonts w:ascii="Arial" w:hAnsi="Arial" w:cs="Arial"/>
          <w:noProof/>
          <w:sz w:val="22"/>
          <w:szCs w:val="22"/>
        </w:rPr>
        <w:t>.</w:t>
      </w:r>
    </w:p>
    <w:p w14:paraId="54DAA3FD" w14:textId="77777777" w:rsidR="0054565E" w:rsidRPr="0054565E" w:rsidRDefault="0054565E" w:rsidP="003306EF">
      <w:pPr>
        <w:pStyle w:val="EndNoteBibliography"/>
        <w:ind w:left="720" w:hanging="720"/>
        <w:rPr>
          <w:rFonts w:ascii="Arial" w:hAnsi="Arial" w:cs="Arial"/>
          <w:noProof/>
          <w:sz w:val="22"/>
          <w:szCs w:val="22"/>
        </w:rPr>
      </w:pPr>
    </w:p>
    <w:p w14:paraId="4F71409F" w14:textId="5DC7A64A" w:rsidR="003306EF" w:rsidRPr="0054565E" w:rsidRDefault="003306EF" w:rsidP="003306EF">
      <w:pPr>
        <w:pStyle w:val="EndNoteBibliography"/>
        <w:ind w:left="720" w:hanging="720"/>
        <w:rPr>
          <w:rFonts w:ascii="Arial" w:hAnsi="Arial" w:cs="Arial"/>
          <w:noProof/>
          <w:sz w:val="22"/>
          <w:szCs w:val="22"/>
        </w:rPr>
      </w:pPr>
      <w:r w:rsidRPr="0054565E">
        <w:rPr>
          <w:rFonts w:ascii="Arial" w:hAnsi="Arial" w:cs="Arial"/>
          <w:noProof/>
          <w:sz w:val="22"/>
          <w:szCs w:val="22"/>
        </w:rPr>
        <w:t>8.</w:t>
      </w:r>
      <w:r w:rsidRPr="0054565E">
        <w:rPr>
          <w:rFonts w:ascii="Arial" w:hAnsi="Arial" w:cs="Arial"/>
          <w:noProof/>
          <w:sz w:val="22"/>
          <w:szCs w:val="22"/>
        </w:rPr>
        <w:tab/>
      </w:r>
      <w:r w:rsidR="0054565E" w:rsidRPr="0054565E">
        <w:rPr>
          <w:rFonts w:ascii="Arial" w:eastAsiaTheme="minorEastAsia" w:hAnsi="Arial" w:cs="Arial"/>
          <w:color w:val="000000" w:themeColor="text1"/>
          <w:sz w:val="22"/>
          <w:szCs w:val="22"/>
        </w:rPr>
        <w:t xml:space="preserve">Miller ME, Langefeld CD, Tierney WM, Hui SL, McDonald CJ. Validation of Probabilistic Predictions. </w:t>
      </w:r>
      <w:r w:rsidR="0054565E" w:rsidRPr="0054565E">
        <w:rPr>
          <w:rFonts w:ascii="Arial" w:eastAsiaTheme="minorEastAsia" w:hAnsi="Arial" w:cs="Arial"/>
          <w:i/>
          <w:iCs/>
          <w:color w:val="000000" w:themeColor="text1"/>
          <w:sz w:val="22"/>
          <w:szCs w:val="22"/>
        </w:rPr>
        <w:t>Medical Decision Making</w:t>
      </w:r>
      <w:r w:rsidR="0054565E" w:rsidRPr="0054565E">
        <w:rPr>
          <w:rFonts w:ascii="Arial" w:eastAsiaTheme="minorEastAsia" w:hAnsi="Arial" w:cs="Arial"/>
          <w:color w:val="000000" w:themeColor="text1"/>
          <w:sz w:val="22"/>
          <w:szCs w:val="22"/>
        </w:rPr>
        <w:t xml:space="preserve"> 1993; 13: 49-58</w:t>
      </w:r>
      <w:r w:rsidRPr="0054565E">
        <w:rPr>
          <w:rFonts w:ascii="Arial" w:hAnsi="Arial" w:cs="Arial"/>
          <w:noProof/>
          <w:sz w:val="22"/>
          <w:szCs w:val="22"/>
        </w:rPr>
        <w:t>.</w:t>
      </w:r>
    </w:p>
    <w:p w14:paraId="532F6B1D" w14:textId="530705AB" w:rsidR="00997C17" w:rsidRDefault="00340751" w:rsidP="008C5B8F">
      <w:pPr>
        <w:spacing w:line="480" w:lineRule="auto"/>
        <w:rPr>
          <w:rFonts w:ascii="Arial" w:hAnsi="Arial" w:cs="Arial"/>
          <w:b/>
          <w:sz w:val="22"/>
          <w:szCs w:val="22"/>
        </w:rPr>
      </w:pPr>
      <w:r w:rsidRPr="0054565E">
        <w:rPr>
          <w:rFonts w:ascii="Arial" w:hAnsi="Arial" w:cs="Arial"/>
          <w:b/>
          <w:sz w:val="22"/>
          <w:szCs w:val="22"/>
        </w:rPr>
        <w:fldChar w:fldCharType="end"/>
      </w:r>
    </w:p>
    <w:sectPr w:rsidR="00997C17" w:rsidSect="00B6348E">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0AA86" w14:textId="77777777" w:rsidR="008E0757" w:rsidRDefault="008E0757">
      <w:r>
        <w:separator/>
      </w:r>
    </w:p>
  </w:endnote>
  <w:endnote w:type="continuationSeparator" w:id="0">
    <w:p w14:paraId="5073E90F" w14:textId="77777777" w:rsidR="008E0757" w:rsidRDefault="008E0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DengXian">
    <w:altName w:val="等线"/>
    <w:panose1 w:val="02010600030101010101"/>
    <w:charset w:val="86"/>
    <w:family w:val="auto"/>
    <w:notTrueType/>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A7C74" w14:textId="77777777" w:rsidR="008E0757" w:rsidRDefault="008E0757">
      <w:r>
        <w:separator/>
      </w:r>
    </w:p>
  </w:footnote>
  <w:footnote w:type="continuationSeparator" w:id="0">
    <w:p w14:paraId="45FF0612" w14:textId="77777777" w:rsidR="008E0757" w:rsidRDefault="008E07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454B4C"/>
    <w:multiLevelType w:val="multilevel"/>
    <w:tmpl w:val="A0B8442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188A0F9E"/>
    <w:multiLevelType w:val="hybridMultilevel"/>
    <w:tmpl w:val="CB505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F16A81"/>
    <w:multiLevelType w:val="hybridMultilevel"/>
    <w:tmpl w:val="68FE6164"/>
    <w:lvl w:ilvl="0" w:tplc="9C40F08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9E2CE3"/>
    <w:multiLevelType w:val="hybridMultilevel"/>
    <w:tmpl w:val="7DAC9944"/>
    <w:lvl w:ilvl="0" w:tplc="C7605A44">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15:restartNumberingAfterBreak="0">
    <w:nsid w:val="2C1AE401"/>
    <w:multiLevelType w:val="multilevel"/>
    <w:tmpl w:val="0956688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5" w15:restartNumberingAfterBreak="0">
    <w:nsid w:val="40ED0809"/>
    <w:multiLevelType w:val="hybridMultilevel"/>
    <w:tmpl w:val="B6289F04"/>
    <w:lvl w:ilvl="0" w:tplc="AC2C83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DA64F0"/>
    <w:multiLevelType w:val="hybridMultilevel"/>
    <w:tmpl w:val="2376BA4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C51729"/>
    <w:multiLevelType w:val="hybridMultilevel"/>
    <w:tmpl w:val="EB8E28FA"/>
    <w:lvl w:ilvl="0" w:tplc="109EBCB4">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C2B586A"/>
    <w:multiLevelType w:val="hybridMultilevel"/>
    <w:tmpl w:val="6F0E0E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5"/>
  </w:num>
  <w:num w:numId="4">
    <w:abstractNumId w:val="3"/>
  </w:num>
  <w:num w:numId="5">
    <w:abstractNumId w:val="8"/>
  </w:num>
  <w:num w:numId="6">
    <w:abstractNumId w:val="1"/>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D624FA"/>
    <w:rsid w:val="00000CBE"/>
    <w:rsid w:val="00001C6B"/>
    <w:rsid w:val="000028B6"/>
    <w:rsid w:val="00002E2B"/>
    <w:rsid w:val="000109A0"/>
    <w:rsid w:val="00010C8B"/>
    <w:rsid w:val="00010F00"/>
    <w:rsid w:val="0001303E"/>
    <w:rsid w:val="00014E18"/>
    <w:rsid w:val="00016152"/>
    <w:rsid w:val="0001708F"/>
    <w:rsid w:val="00017EB2"/>
    <w:rsid w:val="00017FEA"/>
    <w:rsid w:val="000213D1"/>
    <w:rsid w:val="00023E66"/>
    <w:rsid w:val="00024919"/>
    <w:rsid w:val="00025F31"/>
    <w:rsid w:val="000268FF"/>
    <w:rsid w:val="00035278"/>
    <w:rsid w:val="000359D3"/>
    <w:rsid w:val="000404C3"/>
    <w:rsid w:val="00040883"/>
    <w:rsid w:val="00041806"/>
    <w:rsid w:val="0004638D"/>
    <w:rsid w:val="00046DF8"/>
    <w:rsid w:val="00047319"/>
    <w:rsid w:val="00047CDE"/>
    <w:rsid w:val="00055803"/>
    <w:rsid w:val="000572CB"/>
    <w:rsid w:val="000608E5"/>
    <w:rsid w:val="00060E2F"/>
    <w:rsid w:val="00061846"/>
    <w:rsid w:val="000624BB"/>
    <w:rsid w:val="00062C71"/>
    <w:rsid w:val="00064DC3"/>
    <w:rsid w:val="00065898"/>
    <w:rsid w:val="000659AF"/>
    <w:rsid w:val="0006666F"/>
    <w:rsid w:val="00067708"/>
    <w:rsid w:val="00067B7E"/>
    <w:rsid w:val="0007190C"/>
    <w:rsid w:val="00076277"/>
    <w:rsid w:val="00076444"/>
    <w:rsid w:val="00076A3B"/>
    <w:rsid w:val="00077B33"/>
    <w:rsid w:val="0008178D"/>
    <w:rsid w:val="00082816"/>
    <w:rsid w:val="00086893"/>
    <w:rsid w:val="00091B32"/>
    <w:rsid w:val="00091BCF"/>
    <w:rsid w:val="00095F7C"/>
    <w:rsid w:val="000964EA"/>
    <w:rsid w:val="000A230C"/>
    <w:rsid w:val="000A2852"/>
    <w:rsid w:val="000A5F39"/>
    <w:rsid w:val="000B0818"/>
    <w:rsid w:val="000B4352"/>
    <w:rsid w:val="000C0C13"/>
    <w:rsid w:val="000C1066"/>
    <w:rsid w:val="000C3663"/>
    <w:rsid w:val="000C46DD"/>
    <w:rsid w:val="000C65E1"/>
    <w:rsid w:val="000D1ECC"/>
    <w:rsid w:val="000D2BA4"/>
    <w:rsid w:val="000D3237"/>
    <w:rsid w:val="000D3C5F"/>
    <w:rsid w:val="000D5768"/>
    <w:rsid w:val="000D7D7F"/>
    <w:rsid w:val="000E1044"/>
    <w:rsid w:val="000E2DC8"/>
    <w:rsid w:val="000E6BEA"/>
    <w:rsid w:val="000E7A3E"/>
    <w:rsid w:val="000F0D38"/>
    <w:rsid w:val="000F3856"/>
    <w:rsid w:val="000F534D"/>
    <w:rsid w:val="000F6918"/>
    <w:rsid w:val="000F6D39"/>
    <w:rsid w:val="00102CDE"/>
    <w:rsid w:val="001031D3"/>
    <w:rsid w:val="00106CE4"/>
    <w:rsid w:val="00111110"/>
    <w:rsid w:val="00114E3E"/>
    <w:rsid w:val="00116F92"/>
    <w:rsid w:val="00122DFD"/>
    <w:rsid w:val="001235A0"/>
    <w:rsid w:val="00125B6A"/>
    <w:rsid w:val="00127162"/>
    <w:rsid w:val="001327C2"/>
    <w:rsid w:val="0013458E"/>
    <w:rsid w:val="00134F8C"/>
    <w:rsid w:val="00135962"/>
    <w:rsid w:val="00137AE3"/>
    <w:rsid w:val="00137FB7"/>
    <w:rsid w:val="00141A2F"/>
    <w:rsid w:val="00142C2F"/>
    <w:rsid w:val="00144521"/>
    <w:rsid w:val="00144611"/>
    <w:rsid w:val="00144E83"/>
    <w:rsid w:val="00147074"/>
    <w:rsid w:val="001476F4"/>
    <w:rsid w:val="0015315C"/>
    <w:rsid w:val="00153B37"/>
    <w:rsid w:val="00154CB3"/>
    <w:rsid w:val="00155003"/>
    <w:rsid w:val="001558B9"/>
    <w:rsid w:val="00156596"/>
    <w:rsid w:val="001568EE"/>
    <w:rsid w:val="00164E5B"/>
    <w:rsid w:val="00167137"/>
    <w:rsid w:val="00167E5F"/>
    <w:rsid w:val="001707FA"/>
    <w:rsid w:val="00170C4A"/>
    <w:rsid w:val="001757F7"/>
    <w:rsid w:val="00177E5D"/>
    <w:rsid w:val="00182386"/>
    <w:rsid w:val="00182E38"/>
    <w:rsid w:val="00183C4E"/>
    <w:rsid w:val="00192174"/>
    <w:rsid w:val="001945F6"/>
    <w:rsid w:val="0019504C"/>
    <w:rsid w:val="001966A0"/>
    <w:rsid w:val="001A1B3E"/>
    <w:rsid w:val="001A21DD"/>
    <w:rsid w:val="001A414D"/>
    <w:rsid w:val="001A4976"/>
    <w:rsid w:val="001A66B2"/>
    <w:rsid w:val="001A76DA"/>
    <w:rsid w:val="001B02B5"/>
    <w:rsid w:val="001B25FC"/>
    <w:rsid w:val="001B2852"/>
    <w:rsid w:val="001B5B9A"/>
    <w:rsid w:val="001C022A"/>
    <w:rsid w:val="001C1039"/>
    <w:rsid w:val="001C16BD"/>
    <w:rsid w:val="001C263C"/>
    <w:rsid w:val="001C2BC8"/>
    <w:rsid w:val="001C479D"/>
    <w:rsid w:val="001C5F11"/>
    <w:rsid w:val="001D0D17"/>
    <w:rsid w:val="001D297C"/>
    <w:rsid w:val="001D327F"/>
    <w:rsid w:val="001D3BE9"/>
    <w:rsid w:val="001D69C7"/>
    <w:rsid w:val="001E34C5"/>
    <w:rsid w:val="001E4E88"/>
    <w:rsid w:val="001E5ABE"/>
    <w:rsid w:val="001E6C6F"/>
    <w:rsid w:val="001F02D9"/>
    <w:rsid w:val="001F12C1"/>
    <w:rsid w:val="001F374F"/>
    <w:rsid w:val="00200955"/>
    <w:rsid w:val="00200A44"/>
    <w:rsid w:val="00202F6D"/>
    <w:rsid w:val="00204171"/>
    <w:rsid w:val="00204320"/>
    <w:rsid w:val="002051B2"/>
    <w:rsid w:val="00205758"/>
    <w:rsid w:val="00205BF7"/>
    <w:rsid w:val="0020737F"/>
    <w:rsid w:val="00212419"/>
    <w:rsid w:val="00212949"/>
    <w:rsid w:val="0021348B"/>
    <w:rsid w:val="002134CA"/>
    <w:rsid w:val="00215CB6"/>
    <w:rsid w:val="00216904"/>
    <w:rsid w:val="00217D4F"/>
    <w:rsid w:val="00220865"/>
    <w:rsid w:val="00222301"/>
    <w:rsid w:val="00222544"/>
    <w:rsid w:val="00225CA9"/>
    <w:rsid w:val="002300C2"/>
    <w:rsid w:val="00236BF0"/>
    <w:rsid w:val="002374AA"/>
    <w:rsid w:val="00237537"/>
    <w:rsid w:val="002404FF"/>
    <w:rsid w:val="0024065F"/>
    <w:rsid w:val="00240C74"/>
    <w:rsid w:val="002411EE"/>
    <w:rsid w:val="00241222"/>
    <w:rsid w:val="0024417F"/>
    <w:rsid w:val="00244CB0"/>
    <w:rsid w:val="00246272"/>
    <w:rsid w:val="002519CB"/>
    <w:rsid w:val="00253AFA"/>
    <w:rsid w:val="00254850"/>
    <w:rsid w:val="00256BA1"/>
    <w:rsid w:val="00257330"/>
    <w:rsid w:val="002626DD"/>
    <w:rsid w:val="002649DA"/>
    <w:rsid w:val="00264DA9"/>
    <w:rsid w:val="00266209"/>
    <w:rsid w:val="002713D8"/>
    <w:rsid w:val="00271C5A"/>
    <w:rsid w:val="002744BE"/>
    <w:rsid w:val="00276071"/>
    <w:rsid w:val="00276AB3"/>
    <w:rsid w:val="00276E26"/>
    <w:rsid w:val="0028040C"/>
    <w:rsid w:val="002806E3"/>
    <w:rsid w:val="00280913"/>
    <w:rsid w:val="0028453E"/>
    <w:rsid w:val="002846FA"/>
    <w:rsid w:val="00284E7C"/>
    <w:rsid w:val="002852C1"/>
    <w:rsid w:val="0028779B"/>
    <w:rsid w:val="002878FC"/>
    <w:rsid w:val="00287B76"/>
    <w:rsid w:val="00293ACE"/>
    <w:rsid w:val="002948B7"/>
    <w:rsid w:val="002965B6"/>
    <w:rsid w:val="002973E5"/>
    <w:rsid w:val="00297C07"/>
    <w:rsid w:val="002A1554"/>
    <w:rsid w:val="002A3879"/>
    <w:rsid w:val="002A5C12"/>
    <w:rsid w:val="002A630A"/>
    <w:rsid w:val="002B6F7A"/>
    <w:rsid w:val="002B70A6"/>
    <w:rsid w:val="002B7F1D"/>
    <w:rsid w:val="002C060E"/>
    <w:rsid w:val="002C0820"/>
    <w:rsid w:val="002C258B"/>
    <w:rsid w:val="002C5F6F"/>
    <w:rsid w:val="002C681B"/>
    <w:rsid w:val="002C6D4E"/>
    <w:rsid w:val="002C7418"/>
    <w:rsid w:val="002D05BD"/>
    <w:rsid w:val="002D510F"/>
    <w:rsid w:val="002E4661"/>
    <w:rsid w:val="002F15CF"/>
    <w:rsid w:val="002F1D1F"/>
    <w:rsid w:val="002F2734"/>
    <w:rsid w:val="002F38C7"/>
    <w:rsid w:val="002F535B"/>
    <w:rsid w:val="003008BD"/>
    <w:rsid w:val="00301C87"/>
    <w:rsid w:val="00302699"/>
    <w:rsid w:val="003047B4"/>
    <w:rsid w:val="00312910"/>
    <w:rsid w:val="00313F73"/>
    <w:rsid w:val="00315A63"/>
    <w:rsid w:val="00320A5C"/>
    <w:rsid w:val="00325392"/>
    <w:rsid w:val="003306EF"/>
    <w:rsid w:val="00333AF6"/>
    <w:rsid w:val="003340D9"/>
    <w:rsid w:val="003345D3"/>
    <w:rsid w:val="00334D16"/>
    <w:rsid w:val="00340751"/>
    <w:rsid w:val="00342146"/>
    <w:rsid w:val="003429FD"/>
    <w:rsid w:val="003450DA"/>
    <w:rsid w:val="003469CA"/>
    <w:rsid w:val="003502E4"/>
    <w:rsid w:val="00356901"/>
    <w:rsid w:val="00360AAF"/>
    <w:rsid w:val="00360C31"/>
    <w:rsid w:val="003612D9"/>
    <w:rsid w:val="00361B1E"/>
    <w:rsid w:val="0036285A"/>
    <w:rsid w:val="003651D6"/>
    <w:rsid w:val="00366F2A"/>
    <w:rsid w:val="00367070"/>
    <w:rsid w:val="003675C7"/>
    <w:rsid w:val="0036787C"/>
    <w:rsid w:val="00370323"/>
    <w:rsid w:val="00372BDE"/>
    <w:rsid w:val="00373EC8"/>
    <w:rsid w:val="00381631"/>
    <w:rsid w:val="00381EEA"/>
    <w:rsid w:val="00383888"/>
    <w:rsid w:val="00383D56"/>
    <w:rsid w:val="00383E95"/>
    <w:rsid w:val="00385453"/>
    <w:rsid w:val="003865EF"/>
    <w:rsid w:val="00387123"/>
    <w:rsid w:val="003900CE"/>
    <w:rsid w:val="003902BB"/>
    <w:rsid w:val="003920DA"/>
    <w:rsid w:val="00392570"/>
    <w:rsid w:val="00392DBC"/>
    <w:rsid w:val="00394329"/>
    <w:rsid w:val="00397CE3"/>
    <w:rsid w:val="003A1016"/>
    <w:rsid w:val="003A2297"/>
    <w:rsid w:val="003A3A95"/>
    <w:rsid w:val="003A616A"/>
    <w:rsid w:val="003B01DC"/>
    <w:rsid w:val="003B17D2"/>
    <w:rsid w:val="003B1DCA"/>
    <w:rsid w:val="003B2DB0"/>
    <w:rsid w:val="003B34A9"/>
    <w:rsid w:val="003B3793"/>
    <w:rsid w:val="003B3942"/>
    <w:rsid w:val="003B4AF0"/>
    <w:rsid w:val="003B75EB"/>
    <w:rsid w:val="003C063B"/>
    <w:rsid w:val="003C1C62"/>
    <w:rsid w:val="003C1F18"/>
    <w:rsid w:val="003C2058"/>
    <w:rsid w:val="003C2D1D"/>
    <w:rsid w:val="003C3349"/>
    <w:rsid w:val="003C3E70"/>
    <w:rsid w:val="003C4C53"/>
    <w:rsid w:val="003C558F"/>
    <w:rsid w:val="003C728D"/>
    <w:rsid w:val="003C72B2"/>
    <w:rsid w:val="003C7739"/>
    <w:rsid w:val="003D0324"/>
    <w:rsid w:val="003D0ECF"/>
    <w:rsid w:val="003D1166"/>
    <w:rsid w:val="003D12C6"/>
    <w:rsid w:val="003D537E"/>
    <w:rsid w:val="003E2EEA"/>
    <w:rsid w:val="003E59BF"/>
    <w:rsid w:val="003E5ADC"/>
    <w:rsid w:val="003E6529"/>
    <w:rsid w:val="003E7C31"/>
    <w:rsid w:val="003F018C"/>
    <w:rsid w:val="003F487E"/>
    <w:rsid w:val="003F622F"/>
    <w:rsid w:val="003F6286"/>
    <w:rsid w:val="0040014D"/>
    <w:rsid w:val="004008CA"/>
    <w:rsid w:val="00404C6E"/>
    <w:rsid w:val="004053A2"/>
    <w:rsid w:val="00412FF7"/>
    <w:rsid w:val="00413494"/>
    <w:rsid w:val="00414A46"/>
    <w:rsid w:val="00415E64"/>
    <w:rsid w:val="00416365"/>
    <w:rsid w:val="004163E8"/>
    <w:rsid w:val="00421C01"/>
    <w:rsid w:val="004225CE"/>
    <w:rsid w:val="00423112"/>
    <w:rsid w:val="004237B5"/>
    <w:rsid w:val="00424BE4"/>
    <w:rsid w:val="004260DC"/>
    <w:rsid w:val="0042709E"/>
    <w:rsid w:val="004276D4"/>
    <w:rsid w:val="00430ACF"/>
    <w:rsid w:val="00431DE3"/>
    <w:rsid w:val="004321CA"/>
    <w:rsid w:val="004334AC"/>
    <w:rsid w:val="00437E92"/>
    <w:rsid w:val="00444A5C"/>
    <w:rsid w:val="004460DA"/>
    <w:rsid w:val="00446951"/>
    <w:rsid w:val="004479D7"/>
    <w:rsid w:val="00447EEA"/>
    <w:rsid w:val="00450EC8"/>
    <w:rsid w:val="0045149C"/>
    <w:rsid w:val="0045393E"/>
    <w:rsid w:val="00454A45"/>
    <w:rsid w:val="00454AD6"/>
    <w:rsid w:val="00455558"/>
    <w:rsid w:val="00455DF3"/>
    <w:rsid w:val="00455EA8"/>
    <w:rsid w:val="00456E2E"/>
    <w:rsid w:val="00460D54"/>
    <w:rsid w:val="00460F05"/>
    <w:rsid w:val="0046212C"/>
    <w:rsid w:val="004641E5"/>
    <w:rsid w:val="00464288"/>
    <w:rsid w:val="004642DE"/>
    <w:rsid w:val="00467146"/>
    <w:rsid w:val="00470B18"/>
    <w:rsid w:val="00471593"/>
    <w:rsid w:val="00472E06"/>
    <w:rsid w:val="0047648E"/>
    <w:rsid w:val="00480899"/>
    <w:rsid w:val="0048150D"/>
    <w:rsid w:val="00482BB3"/>
    <w:rsid w:val="00482BD6"/>
    <w:rsid w:val="00484433"/>
    <w:rsid w:val="00485303"/>
    <w:rsid w:val="0049002B"/>
    <w:rsid w:val="0049437F"/>
    <w:rsid w:val="00495FBC"/>
    <w:rsid w:val="004A2A1B"/>
    <w:rsid w:val="004B1BD7"/>
    <w:rsid w:val="004B1EA1"/>
    <w:rsid w:val="004B264E"/>
    <w:rsid w:val="004B5A75"/>
    <w:rsid w:val="004C0E97"/>
    <w:rsid w:val="004C650B"/>
    <w:rsid w:val="004D1691"/>
    <w:rsid w:val="004D5E05"/>
    <w:rsid w:val="004D6A32"/>
    <w:rsid w:val="004E4C47"/>
    <w:rsid w:val="004E546C"/>
    <w:rsid w:val="004E58D0"/>
    <w:rsid w:val="004F1A51"/>
    <w:rsid w:val="004F1F7F"/>
    <w:rsid w:val="004F3C95"/>
    <w:rsid w:val="004F3E4C"/>
    <w:rsid w:val="004F6079"/>
    <w:rsid w:val="004F6082"/>
    <w:rsid w:val="004F7985"/>
    <w:rsid w:val="00503FD3"/>
    <w:rsid w:val="0050413F"/>
    <w:rsid w:val="00504211"/>
    <w:rsid w:val="00505E2E"/>
    <w:rsid w:val="0050627C"/>
    <w:rsid w:val="00506295"/>
    <w:rsid w:val="00507633"/>
    <w:rsid w:val="00507A95"/>
    <w:rsid w:val="00511350"/>
    <w:rsid w:val="00512D13"/>
    <w:rsid w:val="00513783"/>
    <w:rsid w:val="00514EB0"/>
    <w:rsid w:val="00516FDA"/>
    <w:rsid w:val="00520CD1"/>
    <w:rsid w:val="005226C8"/>
    <w:rsid w:val="00523407"/>
    <w:rsid w:val="005245E5"/>
    <w:rsid w:val="00526ACE"/>
    <w:rsid w:val="0052790B"/>
    <w:rsid w:val="00527962"/>
    <w:rsid w:val="00527EE3"/>
    <w:rsid w:val="00531E67"/>
    <w:rsid w:val="00533949"/>
    <w:rsid w:val="00533DA1"/>
    <w:rsid w:val="00533F1D"/>
    <w:rsid w:val="00540493"/>
    <w:rsid w:val="00540935"/>
    <w:rsid w:val="00540A34"/>
    <w:rsid w:val="00540B8E"/>
    <w:rsid w:val="00541456"/>
    <w:rsid w:val="00542365"/>
    <w:rsid w:val="0054565E"/>
    <w:rsid w:val="00545863"/>
    <w:rsid w:val="00547AA3"/>
    <w:rsid w:val="00547F68"/>
    <w:rsid w:val="005509F6"/>
    <w:rsid w:val="00556D94"/>
    <w:rsid w:val="0055768B"/>
    <w:rsid w:val="00560B3C"/>
    <w:rsid w:val="00563EC7"/>
    <w:rsid w:val="0056722C"/>
    <w:rsid w:val="0057074D"/>
    <w:rsid w:val="00572A1A"/>
    <w:rsid w:val="005747F6"/>
    <w:rsid w:val="005757D9"/>
    <w:rsid w:val="005774D6"/>
    <w:rsid w:val="005804EE"/>
    <w:rsid w:val="00582BB1"/>
    <w:rsid w:val="00584356"/>
    <w:rsid w:val="00584985"/>
    <w:rsid w:val="00585D75"/>
    <w:rsid w:val="00587154"/>
    <w:rsid w:val="00592AFE"/>
    <w:rsid w:val="00595CF9"/>
    <w:rsid w:val="005A1284"/>
    <w:rsid w:val="005A2C43"/>
    <w:rsid w:val="005A2D84"/>
    <w:rsid w:val="005A4093"/>
    <w:rsid w:val="005A60C5"/>
    <w:rsid w:val="005A6F62"/>
    <w:rsid w:val="005B333A"/>
    <w:rsid w:val="005B49EE"/>
    <w:rsid w:val="005B6B52"/>
    <w:rsid w:val="005B7DAA"/>
    <w:rsid w:val="005C3945"/>
    <w:rsid w:val="005C49F1"/>
    <w:rsid w:val="005C64E8"/>
    <w:rsid w:val="005C7E03"/>
    <w:rsid w:val="005D01FF"/>
    <w:rsid w:val="005D0C0F"/>
    <w:rsid w:val="005D0D4E"/>
    <w:rsid w:val="005D3040"/>
    <w:rsid w:val="005D54BD"/>
    <w:rsid w:val="005D59FA"/>
    <w:rsid w:val="005D6187"/>
    <w:rsid w:val="005D7B62"/>
    <w:rsid w:val="005E3F73"/>
    <w:rsid w:val="005F0F0C"/>
    <w:rsid w:val="005F27B3"/>
    <w:rsid w:val="005F31B6"/>
    <w:rsid w:val="005F3B1C"/>
    <w:rsid w:val="005F475C"/>
    <w:rsid w:val="005F52A7"/>
    <w:rsid w:val="005F6610"/>
    <w:rsid w:val="00600251"/>
    <w:rsid w:val="00603390"/>
    <w:rsid w:val="0060475A"/>
    <w:rsid w:val="00606766"/>
    <w:rsid w:val="00607B3A"/>
    <w:rsid w:val="00607CAE"/>
    <w:rsid w:val="00614D10"/>
    <w:rsid w:val="00614FB9"/>
    <w:rsid w:val="006203B8"/>
    <w:rsid w:val="00620AA5"/>
    <w:rsid w:val="00623FE7"/>
    <w:rsid w:val="006249AB"/>
    <w:rsid w:val="006304AD"/>
    <w:rsid w:val="00633131"/>
    <w:rsid w:val="006367B8"/>
    <w:rsid w:val="00644764"/>
    <w:rsid w:val="00644BE0"/>
    <w:rsid w:val="00646CC1"/>
    <w:rsid w:val="006535F9"/>
    <w:rsid w:val="00655AED"/>
    <w:rsid w:val="00655F0A"/>
    <w:rsid w:val="00660DC8"/>
    <w:rsid w:val="0066161D"/>
    <w:rsid w:val="00661ECC"/>
    <w:rsid w:val="00661FDD"/>
    <w:rsid w:val="0066295A"/>
    <w:rsid w:val="00663917"/>
    <w:rsid w:val="00663E0D"/>
    <w:rsid w:val="00663EF9"/>
    <w:rsid w:val="00665C73"/>
    <w:rsid w:val="0067176C"/>
    <w:rsid w:val="00672926"/>
    <w:rsid w:val="00672E45"/>
    <w:rsid w:val="00673391"/>
    <w:rsid w:val="00674716"/>
    <w:rsid w:val="00675870"/>
    <w:rsid w:val="006770BC"/>
    <w:rsid w:val="00681A3C"/>
    <w:rsid w:val="0068498E"/>
    <w:rsid w:val="00692CD0"/>
    <w:rsid w:val="00692D34"/>
    <w:rsid w:val="00692E5D"/>
    <w:rsid w:val="00695926"/>
    <w:rsid w:val="00695B57"/>
    <w:rsid w:val="00697948"/>
    <w:rsid w:val="006A4BF9"/>
    <w:rsid w:val="006A5076"/>
    <w:rsid w:val="006A62C9"/>
    <w:rsid w:val="006A6A8F"/>
    <w:rsid w:val="006A6F5A"/>
    <w:rsid w:val="006B0C61"/>
    <w:rsid w:val="006B1E01"/>
    <w:rsid w:val="006B1E9A"/>
    <w:rsid w:val="006B1F46"/>
    <w:rsid w:val="006B27A1"/>
    <w:rsid w:val="006B4410"/>
    <w:rsid w:val="006B51F6"/>
    <w:rsid w:val="006B535D"/>
    <w:rsid w:val="006B6F05"/>
    <w:rsid w:val="006C1208"/>
    <w:rsid w:val="006C28BD"/>
    <w:rsid w:val="006C3375"/>
    <w:rsid w:val="006C40C7"/>
    <w:rsid w:val="006C475F"/>
    <w:rsid w:val="006C5CE7"/>
    <w:rsid w:val="006C7762"/>
    <w:rsid w:val="006C7DB6"/>
    <w:rsid w:val="006C7FB7"/>
    <w:rsid w:val="006D2A5E"/>
    <w:rsid w:val="006D3C27"/>
    <w:rsid w:val="006D6AF5"/>
    <w:rsid w:val="006D7C53"/>
    <w:rsid w:val="006E1681"/>
    <w:rsid w:val="006E2AFA"/>
    <w:rsid w:val="006E3251"/>
    <w:rsid w:val="006E3560"/>
    <w:rsid w:val="006E410A"/>
    <w:rsid w:val="006E4D50"/>
    <w:rsid w:val="006E6438"/>
    <w:rsid w:val="006E6FFD"/>
    <w:rsid w:val="006E7CDE"/>
    <w:rsid w:val="006E7E9D"/>
    <w:rsid w:val="006F1945"/>
    <w:rsid w:val="006F3793"/>
    <w:rsid w:val="006F46D4"/>
    <w:rsid w:val="006F581E"/>
    <w:rsid w:val="006F69A3"/>
    <w:rsid w:val="00700567"/>
    <w:rsid w:val="007027AA"/>
    <w:rsid w:val="00703BF0"/>
    <w:rsid w:val="007069A5"/>
    <w:rsid w:val="00706FF5"/>
    <w:rsid w:val="0071095C"/>
    <w:rsid w:val="00712F3F"/>
    <w:rsid w:val="00715073"/>
    <w:rsid w:val="00717361"/>
    <w:rsid w:val="00720903"/>
    <w:rsid w:val="007214AE"/>
    <w:rsid w:val="00721B7A"/>
    <w:rsid w:val="0072290A"/>
    <w:rsid w:val="00722F5D"/>
    <w:rsid w:val="00724550"/>
    <w:rsid w:val="0072563B"/>
    <w:rsid w:val="007315E8"/>
    <w:rsid w:val="0073163B"/>
    <w:rsid w:val="00732797"/>
    <w:rsid w:val="00733F54"/>
    <w:rsid w:val="00734F16"/>
    <w:rsid w:val="00735590"/>
    <w:rsid w:val="00736623"/>
    <w:rsid w:val="00736910"/>
    <w:rsid w:val="00737731"/>
    <w:rsid w:val="00743ADE"/>
    <w:rsid w:val="00744E15"/>
    <w:rsid w:val="0074576D"/>
    <w:rsid w:val="00754378"/>
    <w:rsid w:val="00755F34"/>
    <w:rsid w:val="007562B2"/>
    <w:rsid w:val="00761B45"/>
    <w:rsid w:val="007622CA"/>
    <w:rsid w:val="0076435C"/>
    <w:rsid w:val="00766463"/>
    <w:rsid w:val="00766855"/>
    <w:rsid w:val="00766BA4"/>
    <w:rsid w:val="00766F58"/>
    <w:rsid w:val="007674DD"/>
    <w:rsid w:val="0077156A"/>
    <w:rsid w:val="00780073"/>
    <w:rsid w:val="007821E9"/>
    <w:rsid w:val="00783560"/>
    <w:rsid w:val="00785AF9"/>
    <w:rsid w:val="00786143"/>
    <w:rsid w:val="00786862"/>
    <w:rsid w:val="00790306"/>
    <w:rsid w:val="007914F9"/>
    <w:rsid w:val="007925AC"/>
    <w:rsid w:val="00793541"/>
    <w:rsid w:val="007950F0"/>
    <w:rsid w:val="00795D9C"/>
    <w:rsid w:val="007978EB"/>
    <w:rsid w:val="007A1468"/>
    <w:rsid w:val="007A1A27"/>
    <w:rsid w:val="007A1C1A"/>
    <w:rsid w:val="007A2C4F"/>
    <w:rsid w:val="007A35C1"/>
    <w:rsid w:val="007A4E26"/>
    <w:rsid w:val="007A635D"/>
    <w:rsid w:val="007A6436"/>
    <w:rsid w:val="007A69DA"/>
    <w:rsid w:val="007A6E44"/>
    <w:rsid w:val="007B070E"/>
    <w:rsid w:val="007B0B71"/>
    <w:rsid w:val="007B1795"/>
    <w:rsid w:val="007B1943"/>
    <w:rsid w:val="007B1F06"/>
    <w:rsid w:val="007B28C0"/>
    <w:rsid w:val="007B4C49"/>
    <w:rsid w:val="007B5C36"/>
    <w:rsid w:val="007C3265"/>
    <w:rsid w:val="007C4E76"/>
    <w:rsid w:val="007D0A9C"/>
    <w:rsid w:val="007D2E07"/>
    <w:rsid w:val="007D5347"/>
    <w:rsid w:val="007D5928"/>
    <w:rsid w:val="007D75BE"/>
    <w:rsid w:val="007E10DB"/>
    <w:rsid w:val="007E1260"/>
    <w:rsid w:val="007E1D6D"/>
    <w:rsid w:val="007E1E74"/>
    <w:rsid w:val="007E227E"/>
    <w:rsid w:val="007E6200"/>
    <w:rsid w:val="007F0753"/>
    <w:rsid w:val="007F18E9"/>
    <w:rsid w:val="007F2C9F"/>
    <w:rsid w:val="007F3495"/>
    <w:rsid w:val="007F4ED2"/>
    <w:rsid w:val="007F511C"/>
    <w:rsid w:val="007F5636"/>
    <w:rsid w:val="007F7074"/>
    <w:rsid w:val="008006EE"/>
    <w:rsid w:val="00802DC7"/>
    <w:rsid w:val="0080378F"/>
    <w:rsid w:val="008061FB"/>
    <w:rsid w:val="0080742C"/>
    <w:rsid w:val="00807589"/>
    <w:rsid w:val="0081205D"/>
    <w:rsid w:val="008127FA"/>
    <w:rsid w:val="00814A0C"/>
    <w:rsid w:val="008155D1"/>
    <w:rsid w:val="00815AA2"/>
    <w:rsid w:val="008176F5"/>
    <w:rsid w:val="00817A25"/>
    <w:rsid w:val="00821813"/>
    <w:rsid w:val="008233B5"/>
    <w:rsid w:val="00823CEB"/>
    <w:rsid w:val="00826CAE"/>
    <w:rsid w:val="008277D6"/>
    <w:rsid w:val="00832DFB"/>
    <w:rsid w:val="008361B8"/>
    <w:rsid w:val="008429E2"/>
    <w:rsid w:val="00843E44"/>
    <w:rsid w:val="0084475B"/>
    <w:rsid w:val="00852A7E"/>
    <w:rsid w:val="008603A8"/>
    <w:rsid w:val="00864097"/>
    <w:rsid w:val="0086418D"/>
    <w:rsid w:val="00864D58"/>
    <w:rsid w:val="00865636"/>
    <w:rsid w:val="00875DA0"/>
    <w:rsid w:val="008807EE"/>
    <w:rsid w:val="00883889"/>
    <w:rsid w:val="008848B9"/>
    <w:rsid w:val="00885AA5"/>
    <w:rsid w:val="0088629B"/>
    <w:rsid w:val="008868C7"/>
    <w:rsid w:val="00886AB6"/>
    <w:rsid w:val="00890611"/>
    <w:rsid w:val="00891EB1"/>
    <w:rsid w:val="00891FDE"/>
    <w:rsid w:val="00892A1D"/>
    <w:rsid w:val="00895DC1"/>
    <w:rsid w:val="00895E9D"/>
    <w:rsid w:val="008A0732"/>
    <w:rsid w:val="008A1AC3"/>
    <w:rsid w:val="008A26BA"/>
    <w:rsid w:val="008A5CF4"/>
    <w:rsid w:val="008A6242"/>
    <w:rsid w:val="008A7556"/>
    <w:rsid w:val="008B0BBF"/>
    <w:rsid w:val="008B18D6"/>
    <w:rsid w:val="008B2823"/>
    <w:rsid w:val="008B29EA"/>
    <w:rsid w:val="008B6A07"/>
    <w:rsid w:val="008B701F"/>
    <w:rsid w:val="008C0B7D"/>
    <w:rsid w:val="008C1EAC"/>
    <w:rsid w:val="008C2AE0"/>
    <w:rsid w:val="008C2D13"/>
    <w:rsid w:val="008C3425"/>
    <w:rsid w:val="008C5B8F"/>
    <w:rsid w:val="008D0251"/>
    <w:rsid w:val="008D0899"/>
    <w:rsid w:val="008E0757"/>
    <w:rsid w:val="008E15CB"/>
    <w:rsid w:val="008E2382"/>
    <w:rsid w:val="008E31BC"/>
    <w:rsid w:val="008E3220"/>
    <w:rsid w:val="008E4C04"/>
    <w:rsid w:val="008F5798"/>
    <w:rsid w:val="00900732"/>
    <w:rsid w:val="00900F99"/>
    <w:rsid w:val="00903EDC"/>
    <w:rsid w:val="009044BB"/>
    <w:rsid w:val="00906553"/>
    <w:rsid w:val="00907C17"/>
    <w:rsid w:val="00910381"/>
    <w:rsid w:val="00910C7E"/>
    <w:rsid w:val="00912699"/>
    <w:rsid w:val="009166C2"/>
    <w:rsid w:val="009166D8"/>
    <w:rsid w:val="00920A77"/>
    <w:rsid w:val="00920CA8"/>
    <w:rsid w:val="00922D1E"/>
    <w:rsid w:val="00922E0B"/>
    <w:rsid w:val="009248F4"/>
    <w:rsid w:val="009250FC"/>
    <w:rsid w:val="00930224"/>
    <w:rsid w:val="009309EC"/>
    <w:rsid w:val="00931AE1"/>
    <w:rsid w:val="00932ED1"/>
    <w:rsid w:val="0093559B"/>
    <w:rsid w:val="00935828"/>
    <w:rsid w:val="0093633A"/>
    <w:rsid w:val="00940459"/>
    <w:rsid w:val="009404BF"/>
    <w:rsid w:val="009422E1"/>
    <w:rsid w:val="009447A1"/>
    <w:rsid w:val="0095043A"/>
    <w:rsid w:val="0095111B"/>
    <w:rsid w:val="009523F4"/>
    <w:rsid w:val="0095298C"/>
    <w:rsid w:val="0096081F"/>
    <w:rsid w:val="00961912"/>
    <w:rsid w:val="0096481A"/>
    <w:rsid w:val="009672B6"/>
    <w:rsid w:val="00967574"/>
    <w:rsid w:val="00967910"/>
    <w:rsid w:val="0097079B"/>
    <w:rsid w:val="00971B66"/>
    <w:rsid w:val="00972EEA"/>
    <w:rsid w:val="00975495"/>
    <w:rsid w:val="009761F1"/>
    <w:rsid w:val="00980BB3"/>
    <w:rsid w:val="00981ECB"/>
    <w:rsid w:val="00984E48"/>
    <w:rsid w:val="00986357"/>
    <w:rsid w:val="00986CE2"/>
    <w:rsid w:val="00987498"/>
    <w:rsid w:val="00990779"/>
    <w:rsid w:val="00990D88"/>
    <w:rsid w:val="0099174A"/>
    <w:rsid w:val="00994DA1"/>
    <w:rsid w:val="00995808"/>
    <w:rsid w:val="00997C17"/>
    <w:rsid w:val="009A0796"/>
    <w:rsid w:val="009A0DCB"/>
    <w:rsid w:val="009A168D"/>
    <w:rsid w:val="009A33C0"/>
    <w:rsid w:val="009A4AED"/>
    <w:rsid w:val="009A5352"/>
    <w:rsid w:val="009B1304"/>
    <w:rsid w:val="009B1B5B"/>
    <w:rsid w:val="009B4664"/>
    <w:rsid w:val="009B52F9"/>
    <w:rsid w:val="009B546C"/>
    <w:rsid w:val="009B6FCF"/>
    <w:rsid w:val="009C1628"/>
    <w:rsid w:val="009C22D2"/>
    <w:rsid w:val="009C3787"/>
    <w:rsid w:val="009C41A3"/>
    <w:rsid w:val="009C4CCA"/>
    <w:rsid w:val="009C6D62"/>
    <w:rsid w:val="009C757A"/>
    <w:rsid w:val="009C7699"/>
    <w:rsid w:val="009C7A3E"/>
    <w:rsid w:val="009D1428"/>
    <w:rsid w:val="009D2732"/>
    <w:rsid w:val="009D3156"/>
    <w:rsid w:val="009D39BB"/>
    <w:rsid w:val="009D478E"/>
    <w:rsid w:val="009E101E"/>
    <w:rsid w:val="009E67EE"/>
    <w:rsid w:val="009F1B61"/>
    <w:rsid w:val="009F1ED2"/>
    <w:rsid w:val="009F20FE"/>
    <w:rsid w:val="009F68E2"/>
    <w:rsid w:val="009F7657"/>
    <w:rsid w:val="00A010B5"/>
    <w:rsid w:val="00A0373E"/>
    <w:rsid w:val="00A0674E"/>
    <w:rsid w:val="00A07384"/>
    <w:rsid w:val="00A100D6"/>
    <w:rsid w:val="00A100E8"/>
    <w:rsid w:val="00A1506C"/>
    <w:rsid w:val="00A218F8"/>
    <w:rsid w:val="00A231E0"/>
    <w:rsid w:val="00A23DF6"/>
    <w:rsid w:val="00A246FE"/>
    <w:rsid w:val="00A25953"/>
    <w:rsid w:val="00A25E23"/>
    <w:rsid w:val="00A2663B"/>
    <w:rsid w:val="00A26A77"/>
    <w:rsid w:val="00A27C09"/>
    <w:rsid w:val="00A3379E"/>
    <w:rsid w:val="00A3446B"/>
    <w:rsid w:val="00A34563"/>
    <w:rsid w:val="00A352E6"/>
    <w:rsid w:val="00A356DD"/>
    <w:rsid w:val="00A365F7"/>
    <w:rsid w:val="00A41BCB"/>
    <w:rsid w:val="00A4358B"/>
    <w:rsid w:val="00A449C3"/>
    <w:rsid w:val="00A46D49"/>
    <w:rsid w:val="00A51B17"/>
    <w:rsid w:val="00A535DB"/>
    <w:rsid w:val="00A56183"/>
    <w:rsid w:val="00A56F8C"/>
    <w:rsid w:val="00A579DF"/>
    <w:rsid w:val="00A60986"/>
    <w:rsid w:val="00A64907"/>
    <w:rsid w:val="00A668ED"/>
    <w:rsid w:val="00A70C86"/>
    <w:rsid w:val="00A70DBF"/>
    <w:rsid w:val="00A7113C"/>
    <w:rsid w:val="00A72304"/>
    <w:rsid w:val="00A73094"/>
    <w:rsid w:val="00A73CAB"/>
    <w:rsid w:val="00A7456C"/>
    <w:rsid w:val="00A745F1"/>
    <w:rsid w:val="00A80CE5"/>
    <w:rsid w:val="00A80FC8"/>
    <w:rsid w:val="00A827AC"/>
    <w:rsid w:val="00A82B62"/>
    <w:rsid w:val="00A83945"/>
    <w:rsid w:val="00A8417A"/>
    <w:rsid w:val="00A86189"/>
    <w:rsid w:val="00A86726"/>
    <w:rsid w:val="00A868D8"/>
    <w:rsid w:val="00A87575"/>
    <w:rsid w:val="00A9001A"/>
    <w:rsid w:val="00A9029F"/>
    <w:rsid w:val="00A908DA"/>
    <w:rsid w:val="00A9182D"/>
    <w:rsid w:val="00A91FA4"/>
    <w:rsid w:val="00A935A7"/>
    <w:rsid w:val="00A93684"/>
    <w:rsid w:val="00A955FA"/>
    <w:rsid w:val="00A95B96"/>
    <w:rsid w:val="00A95D9B"/>
    <w:rsid w:val="00A9738F"/>
    <w:rsid w:val="00A97860"/>
    <w:rsid w:val="00AA0B03"/>
    <w:rsid w:val="00AA3016"/>
    <w:rsid w:val="00AA3961"/>
    <w:rsid w:val="00AA437B"/>
    <w:rsid w:val="00AA448C"/>
    <w:rsid w:val="00AA55B8"/>
    <w:rsid w:val="00AB1235"/>
    <w:rsid w:val="00AB2DB8"/>
    <w:rsid w:val="00AB5006"/>
    <w:rsid w:val="00AC1792"/>
    <w:rsid w:val="00AC3227"/>
    <w:rsid w:val="00AC48F2"/>
    <w:rsid w:val="00AC54B1"/>
    <w:rsid w:val="00AC7221"/>
    <w:rsid w:val="00AC75EB"/>
    <w:rsid w:val="00AD2C9F"/>
    <w:rsid w:val="00AD3241"/>
    <w:rsid w:val="00AD46CB"/>
    <w:rsid w:val="00AD6C08"/>
    <w:rsid w:val="00AD7A9A"/>
    <w:rsid w:val="00AE27F0"/>
    <w:rsid w:val="00AE2BB8"/>
    <w:rsid w:val="00AE4A56"/>
    <w:rsid w:val="00AF0A9C"/>
    <w:rsid w:val="00AF3157"/>
    <w:rsid w:val="00AF4B69"/>
    <w:rsid w:val="00B01E59"/>
    <w:rsid w:val="00B02B88"/>
    <w:rsid w:val="00B02FB7"/>
    <w:rsid w:val="00B0480C"/>
    <w:rsid w:val="00B05389"/>
    <w:rsid w:val="00B0614C"/>
    <w:rsid w:val="00B07301"/>
    <w:rsid w:val="00B07F7E"/>
    <w:rsid w:val="00B12292"/>
    <w:rsid w:val="00B128AF"/>
    <w:rsid w:val="00B16443"/>
    <w:rsid w:val="00B16705"/>
    <w:rsid w:val="00B16DEE"/>
    <w:rsid w:val="00B173AB"/>
    <w:rsid w:val="00B2040D"/>
    <w:rsid w:val="00B2092E"/>
    <w:rsid w:val="00B22082"/>
    <w:rsid w:val="00B224C3"/>
    <w:rsid w:val="00B23D6F"/>
    <w:rsid w:val="00B267CF"/>
    <w:rsid w:val="00B3173F"/>
    <w:rsid w:val="00B32DF8"/>
    <w:rsid w:val="00B331DF"/>
    <w:rsid w:val="00B36214"/>
    <w:rsid w:val="00B36847"/>
    <w:rsid w:val="00B409D8"/>
    <w:rsid w:val="00B41527"/>
    <w:rsid w:val="00B41971"/>
    <w:rsid w:val="00B43278"/>
    <w:rsid w:val="00B4508B"/>
    <w:rsid w:val="00B46C9A"/>
    <w:rsid w:val="00B501D6"/>
    <w:rsid w:val="00B51B64"/>
    <w:rsid w:val="00B5217F"/>
    <w:rsid w:val="00B52D17"/>
    <w:rsid w:val="00B5392E"/>
    <w:rsid w:val="00B566E0"/>
    <w:rsid w:val="00B6012E"/>
    <w:rsid w:val="00B608C8"/>
    <w:rsid w:val="00B60ED7"/>
    <w:rsid w:val="00B61004"/>
    <w:rsid w:val="00B616AB"/>
    <w:rsid w:val="00B61E03"/>
    <w:rsid w:val="00B62E0E"/>
    <w:rsid w:val="00B6348E"/>
    <w:rsid w:val="00B6566F"/>
    <w:rsid w:val="00B67559"/>
    <w:rsid w:val="00B712FC"/>
    <w:rsid w:val="00B736D3"/>
    <w:rsid w:val="00B757A5"/>
    <w:rsid w:val="00B76DFA"/>
    <w:rsid w:val="00B808C5"/>
    <w:rsid w:val="00B83A56"/>
    <w:rsid w:val="00B84B37"/>
    <w:rsid w:val="00B877DE"/>
    <w:rsid w:val="00B90847"/>
    <w:rsid w:val="00B91A4B"/>
    <w:rsid w:val="00B96013"/>
    <w:rsid w:val="00B973B6"/>
    <w:rsid w:val="00B97811"/>
    <w:rsid w:val="00BA2611"/>
    <w:rsid w:val="00BA4A0C"/>
    <w:rsid w:val="00BA4AD1"/>
    <w:rsid w:val="00BA544D"/>
    <w:rsid w:val="00BA6CEE"/>
    <w:rsid w:val="00BA7293"/>
    <w:rsid w:val="00BB18BA"/>
    <w:rsid w:val="00BB1E38"/>
    <w:rsid w:val="00BB1F15"/>
    <w:rsid w:val="00BB5C62"/>
    <w:rsid w:val="00BB6C3E"/>
    <w:rsid w:val="00BB6E45"/>
    <w:rsid w:val="00BB785B"/>
    <w:rsid w:val="00BC38F5"/>
    <w:rsid w:val="00BC3BFF"/>
    <w:rsid w:val="00BC5E56"/>
    <w:rsid w:val="00BC70E9"/>
    <w:rsid w:val="00BD41C2"/>
    <w:rsid w:val="00BE1836"/>
    <w:rsid w:val="00BE247B"/>
    <w:rsid w:val="00BE5F93"/>
    <w:rsid w:val="00BE609E"/>
    <w:rsid w:val="00BF3DED"/>
    <w:rsid w:val="00BF577D"/>
    <w:rsid w:val="00C00F0E"/>
    <w:rsid w:val="00C03383"/>
    <w:rsid w:val="00C0421A"/>
    <w:rsid w:val="00C119DC"/>
    <w:rsid w:val="00C12026"/>
    <w:rsid w:val="00C15AFE"/>
    <w:rsid w:val="00C20151"/>
    <w:rsid w:val="00C20781"/>
    <w:rsid w:val="00C229FF"/>
    <w:rsid w:val="00C241B9"/>
    <w:rsid w:val="00C24DCA"/>
    <w:rsid w:val="00C24E66"/>
    <w:rsid w:val="00C25E33"/>
    <w:rsid w:val="00C26456"/>
    <w:rsid w:val="00C27821"/>
    <w:rsid w:val="00C3078B"/>
    <w:rsid w:val="00C309F2"/>
    <w:rsid w:val="00C3328C"/>
    <w:rsid w:val="00C34645"/>
    <w:rsid w:val="00C35FC1"/>
    <w:rsid w:val="00C36F71"/>
    <w:rsid w:val="00C4258C"/>
    <w:rsid w:val="00C429AA"/>
    <w:rsid w:val="00C46BD2"/>
    <w:rsid w:val="00C46D1D"/>
    <w:rsid w:val="00C56221"/>
    <w:rsid w:val="00C5666D"/>
    <w:rsid w:val="00C60A8D"/>
    <w:rsid w:val="00C65ACE"/>
    <w:rsid w:val="00C70B82"/>
    <w:rsid w:val="00C71DE3"/>
    <w:rsid w:val="00C81E33"/>
    <w:rsid w:val="00C81EFE"/>
    <w:rsid w:val="00C840BB"/>
    <w:rsid w:val="00C85E58"/>
    <w:rsid w:val="00C86AF4"/>
    <w:rsid w:val="00C87D3A"/>
    <w:rsid w:val="00C90482"/>
    <w:rsid w:val="00C90679"/>
    <w:rsid w:val="00C90E94"/>
    <w:rsid w:val="00C9126B"/>
    <w:rsid w:val="00C968FE"/>
    <w:rsid w:val="00C9770B"/>
    <w:rsid w:val="00CA0750"/>
    <w:rsid w:val="00CA2200"/>
    <w:rsid w:val="00CA2F44"/>
    <w:rsid w:val="00CA565A"/>
    <w:rsid w:val="00CA6528"/>
    <w:rsid w:val="00CA7723"/>
    <w:rsid w:val="00CB1BB9"/>
    <w:rsid w:val="00CB2A6C"/>
    <w:rsid w:val="00CC126A"/>
    <w:rsid w:val="00CC20A1"/>
    <w:rsid w:val="00CC40C2"/>
    <w:rsid w:val="00CC453B"/>
    <w:rsid w:val="00CC51E0"/>
    <w:rsid w:val="00CC5C2E"/>
    <w:rsid w:val="00CC737A"/>
    <w:rsid w:val="00CD05F9"/>
    <w:rsid w:val="00CD480E"/>
    <w:rsid w:val="00CD4C2B"/>
    <w:rsid w:val="00CD5D37"/>
    <w:rsid w:val="00CE1697"/>
    <w:rsid w:val="00CE643E"/>
    <w:rsid w:val="00CE6A69"/>
    <w:rsid w:val="00CE79EA"/>
    <w:rsid w:val="00CF387E"/>
    <w:rsid w:val="00CF7A97"/>
    <w:rsid w:val="00D00261"/>
    <w:rsid w:val="00D00E10"/>
    <w:rsid w:val="00D01056"/>
    <w:rsid w:val="00D02BC9"/>
    <w:rsid w:val="00D03B56"/>
    <w:rsid w:val="00D03E58"/>
    <w:rsid w:val="00D067AD"/>
    <w:rsid w:val="00D069FF"/>
    <w:rsid w:val="00D15AC0"/>
    <w:rsid w:val="00D17EDF"/>
    <w:rsid w:val="00D20289"/>
    <w:rsid w:val="00D214C4"/>
    <w:rsid w:val="00D2189F"/>
    <w:rsid w:val="00D23DE9"/>
    <w:rsid w:val="00D24A19"/>
    <w:rsid w:val="00D31E70"/>
    <w:rsid w:val="00D34F3C"/>
    <w:rsid w:val="00D35BC0"/>
    <w:rsid w:val="00D404B1"/>
    <w:rsid w:val="00D4100C"/>
    <w:rsid w:val="00D414F4"/>
    <w:rsid w:val="00D42DD2"/>
    <w:rsid w:val="00D43A9F"/>
    <w:rsid w:val="00D44011"/>
    <w:rsid w:val="00D4419D"/>
    <w:rsid w:val="00D4446A"/>
    <w:rsid w:val="00D4465C"/>
    <w:rsid w:val="00D51922"/>
    <w:rsid w:val="00D51CD8"/>
    <w:rsid w:val="00D5262F"/>
    <w:rsid w:val="00D53933"/>
    <w:rsid w:val="00D53F9B"/>
    <w:rsid w:val="00D5507E"/>
    <w:rsid w:val="00D55BDC"/>
    <w:rsid w:val="00D566F4"/>
    <w:rsid w:val="00D610B3"/>
    <w:rsid w:val="00D6201D"/>
    <w:rsid w:val="00D6206F"/>
    <w:rsid w:val="00D624FA"/>
    <w:rsid w:val="00D65539"/>
    <w:rsid w:val="00D65B52"/>
    <w:rsid w:val="00D660D8"/>
    <w:rsid w:val="00D66270"/>
    <w:rsid w:val="00D664DE"/>
    <w:rsid w:val="00D66BB2"/>
    <w:rsid w:val="00D7022F"/>
    <w:rsid w:val="00D70B9B"/>
    <w:rsid w:val="00D74886"/>
    <w:rsid w:val="00D80325"/>
    <w:rsid w:val="00D80466"/>
    <w:rsid w:val="00D831EA"/>
    <w:rsid w:val="00D85834"/>
    <w:rsid w:val="00D93A74"/>
    <w:rsid w:val="00D9561C"/>
    <w:rsid w:val="00D95B33"/>
    <w:rsid w:val="00DA17A2"/>
    <w:rsid w:val="00DA47B8"/>
    <w:rsid w:val="00DA49A9"/>
    <w:rsid w:val="00DB1EEB"/>
    <w:rsid w:val="00DB1F55"/>
    <w:rsid w:val="00DB226C"/>
    <w:rsid w:val="00DB3286"/>
    <w:rsid w:val="00DB4AA1"/>
    <w:rsid w:val="00DC0055"/>
    <w:rsid w:val="00DC2616"/>
    <w:rsid w:val="00DC44AD"/>
    <w:rsid w:val="00DC47CA"/>
    <w:rsid w:val="00DC66AE"/>
    <w:rsid w:val="00DD12EE"/>
    <w:rsid w:val="00DD1365"/>
    <w:rsid w:val="00DD5F45"/>
    <w:rsid w:val="00DE08E7"/>
    <w:rsid w:val="00DE1275"/>
    <w:rsid w:val="00DE2129"/>
    <w:rsid w:val="00DE53F3"/>
    <w:rsid w:val="00DE56E8"/>
    <w:rsid w:val="00DE5E43"/>
    <w:rsid w:val="00DE64BB"/>
    <w:rsid w:val="00DF213A"/>
    <w:rsid w:val="00DF525B"/>
    <w:rsid w:val="00DF5C0F"/>
    <w:rsid w:val="00DF6500"/>
    <w:rsid w:val="00E00C2B"/>
    <w:rsid w:val="00E03647"/>
    <w:rsid w:val="00E0368F"/>
    <w:rsid w:val="00E03934"/>
    <w:rsid w:val="00E044F1"/>
    <w:rsid w:val="00E04D1B"/>
    <w:rsid w:val="00E06C23"/>
    <w:rsid w:val="00E072BA"/>
    <w:rsid w:val="00E10A03"/>
    <w:rsid w:val="00E10CB6"/>
    <w:rsid w:val="00E13E04"/>
    <w:rsid w:val="00E16BCC"/>
    <w:rsid w:val="00E2438C"/>
    <w:rsid w:val="00E244F8"/>
    <w:rsid w:val="00E324D8"/>
    <w:rsid w:val="00E32B6C"/>
    <w:rsid w:val="00E336B0"/>
    <w:rsid w:val="00E36BBD"/>
    <w:rsid w:val="00E41DB0"/>
    <w:rsid w:val="00E423DE"/>
    <w:rsid w:val="00E441B9"/>
    <w:rsid w:val="00E4444F"/>
    <w:rsid w:val="00E47BAA"/>
    <w:rsid w:val="00E47C51"/>
    <w:rsid w:val="00E50B06"/>
    <w:rsid w:val="00E50F4F"/>
    <w:rsid w:val="00E51B64"/>
    <w:rsid w:val="00E528FD"/>
    <w:rsid w:val="00E53B28"/>
    <w:rsid w:val="00E55207"/>
    <w:rsid w:val="00E55E99"/>
    <w:rsid w:val="00E570CA"/>
    <w:rsid w:val="00E57F83"/>
    <w:rsid w:val="00E644C9"/>
    <w:rsid w:val="00E64E92"/>
    <w:rsid w:val="00E66409"/>
    <w:rsid w:val="00E665A9"/>
    <w:rsid w:val="00E674D9"/>
    <w:rsid w:val="00E67676"/>
    <w:rsid w:val="00E74D46"/>
    <w:rsid w:val="00E74E3E"/>
    <w:rsid w:val="00E810A1"/>
    <w:rsid w:val="00E81420"/>
    <w:rsid w:val="00E81B37"/>
    <w:rsid w:val="00E824D5"/>
    <w:rsid w:val="00E854E2"/>
    <w:rsid w:val="00E86EFF"/>
    <w:rsid w:val="00E87D8F"/>
    <w:rsid w:val="00E905E9"/>
    <w:rsid w:val="00E92CEC"/>
    <w:rsid w:val="00E95CD4"/>
    <w:rsid w:val="00E9706D"/>
    <w:rsid w:val="00EA27BC"/>
    <w:rsid w:val="00EA407D"/>
    <w:rsid w:val="00EA40F3"/>
    <w:rsid w:val="00EA69F2"/>
    <w:rsid w:val="00EB3873"/>
    <w:rsid w:val="00EC0B84"/>
    <w:rsid w:val="00EC1EC7"/>
    <w:rsid w:val="00EC24D6"/>
    <w:rsid w:val="00EC60DB"/>
    <w:rsid w:val="00EC6A65"/>
    <w:rsid w:val="00EC6D8A"/>
    <w:rsid w:val="00EC7AE8"/>
    <w:rsid w:val="00ED06B0"/>
    <w:rsid w:val="00ED116C"/>
    <w:rsid w:val="00ED180C"/>
    <w:rsid w:val="00ED53D0"/>
    <w:rsid w:val="00ED7461"/>
    <w:rsid w:val="00EE2CE9"/>
    <w:rsid w:val="00EE3F74"/>
    <w:rsid w:val="00EE5258"/>
    <w:rsid w:val="00EE7764"/>
    <w:rsid w:val="00EF000F"/>
    <w:rsid w:val="00EF5963"/>
    <w:rsid w:val="00EF5D67"/>
    <w:rsid w:val="00EF5EED"/>
    <w:rsid w:val="00EF6058"/>
    <w:rsid w:val="00EF6DDA"/>
    <w:rsid w:val="00F00316"/>
    <w:rsid w:val="00F035C6"/>
    <w:rsid w:val="00F04E06"/>
    <w:rsid w:val="00F04E2B"/>
    <w:rsid w:val="00F1218A"/>
    <w:rsid w:val="00F15E71"/>
    <w:rsid w:val="00F20945"/>
    <w:rsid w:val="00F250D7"/>
    <w:rsid w:val="00F32A9B"/>
    <w:rsid w:val="00F33149"/>
    <w:rsid w:val="00F36469"/>
    <w:rsid w:val="00F36F66"/>
    <w:rsid w:val="00F37930"/>
    <w:rsid w:val="00F37A8D"/>
    <w:rsid w:val="00F44570"/>
    <w:rsid w:val="00F45459"/>
    <w:rsid w:val="00F46B29"/>
    <w:rsid w:val="00F5017C"/>
    <w:rsid w:val="00F52F74"/>
    <w:rsid w:val="00F530CB"/>
    <w:rsid w:val="00F54FF8"/>
    <w:rsid w:val="00F55BD5"/>
    <w:rsid w:val="00F5645C"/>
    <w:rsid w:val="00F60894"/>
    <w:rsid w:val="00F61D62"/>
    <w:rsid w:val="00F652A2"/>
    <w:rsid w:val="00F6564A"/>
    <w:rsid w:val="00F65A03"/>
    <w:rsid w:val="00F800B4"/>
    <w:rsid w:val="00F802B9"/>
    <w:rsid w:val="00F818C6"/>
    <w:rsid w:val="00F81F59"/>
    <w:rsid w:val="00F85B88"/>
    <w:rsid w:val="00F920C2"/>
    <w:rsid w:val="00F94A35"/>
    <w:rsid w:val="00F96505"/>
    <w:rsid w:val="00FA0683"/>
    <w:rsid w:val="00FA230D"/>
    <w:rsid w:val="00FA4C90"/>
    <w:rsid w:val="00FA7055"/>
    <w:rsid w:val="00FA79BB"/>
    <w:rsid w:val="00FB4B53"/>
    <w:rsid w:val="00FB79DF"/>
    <w:rsid w:val="00FC0719"/>
    <w:rsid w:val="00FC21CE"/>
    <w:rsid w:val="00FC5138"/>
    <w:rsid w:val="00FC6028"/>
    <w:rsid w:val="00FC79C6"/>
    <w:rsid w:val="00FD2903"/>
    <w:rsid w:val="00FD3B2E"/>
    <w:rsid w:val="00FD4920"/>
    <w:rsid w:val="00FD4C87"/>
    <w:rsid w:val="00FD74C2"/>
    <w:rsid w:val="00FD7749"/>
    <w:rsid w:val="00FD7E62"/>
    <w:rsid w:val="00FE03E0"/>
    <w:rsid w:val="00FE0721"/>
    <w:rsid w:val="00FE0884"/>
    <w:rsid w:val="00FE2E99"/>
    <w:rsid w:val="00FE3BFE"/>
    <w:rsid w:val="00FE6982"/>
    <w:rsid w:val="00FE71B0"/>
    <w:rsid w:val="00FE765C"/>
    <w:rsid w:val="00FF196B"/>
    <w:rsid w:val="00FF1A85"/>
    <w:rsid w:val="00FF4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6703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B0B71"/>
    <w:rPr>
      <w:rFonts w:ascii="Times New Roman" w:hAnsi="Times New Roman" w:cs="Times New Roman"/>
    </w:rPr>
  </w:style>
  <w:style w:type="paragraph" w:styleId="Heading1">
    <w:name w:val="heading 1"/>
    <w:basedOn w:val="Normal"/>
    <w:next w:val="Normal"/>
    <w:link w:val="Heading1Char"/>
    <w:uiPriority w:val="9"/>
    <w:qFormat/>
    <w:rsid w:val="00E41D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1DE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uiPriority w:val="9"/>
    <w:unhideWhenUsed/>
    <w:qFormat/>
    <w:rsid w:val="00431DE3"/>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BodyText"/>
    <w:link w:val="Heading4Char"/>
    <w:uiPriority w:val="9"/>
    <w:unhideWhenUsed/>
    <w:qFormat/>
    <w:rsid w:val="00431DE3"/>
    <w:pPr>
      <w:keepNext/>
      <w:keepLines/>
      <w:spacing w:before="200"/>
      <w:outlineLvl w:val="3"/>
    </w:pPr>
    <w:rPr>
      <w:rFonts w:asciiTheme="majorHAnsi" w:eastAsiaTheme="majorEastAsia" w:hAnsiTheme="majorHAnsi" w:cstheme="majorBidi"/>
      <w:bCs/>
      <w:i/>
      <w:color w:val="4472C4" w:themeColor="accent1"/>
    </w:rPr>
  </w:style>
  <w:style w:type="paragraph" w:styleId="Heading5">
    <w:name w:val="heading 5"/>
    <w:basedOn w:val="Normal"/>
    <w:next w:val="BodyText"/>
    <w:link w:val="Heading5Char"/>
    <w:uiPriority w:val="9"/>
    <w:unhideWhenUsed/>
    <w:qFormat/>
    <w:rsid w:val="00431DE3"/>
    <w:pPr>
      <w:keepNext/>
      <w:keepLines/>
      <w:spacing w:before="200"/>
      <w:outlineLvl w:val="4"/>
    </w:pPr>
    <w:rPr>
      <w:rFonts w:asciiTheme="majorHAnsi" w:eastAsiaTheme="majorEastAsia" w:hAnsiTheme="majorHAnsi" w:cstheme="majorBidi"/>
      <w:iCs/>
      <w:color w:val="4472C4" w:themeColor="accent1"/>
    </w:rPr>
  </w:style>
  <w:style w:type="paragraph" w:styleId="Heading6">
    <w:name w:val="heading 6"/>
    <w:basedOn w:val="Normal"/>
    <w:next w:val="BodyText"/>
    <w:link w:val="Heading6Char"/>
    <w:uiPriority w:val="9"/>
    <w:unhideWhenUsed/>
    <w:qFormat/>
    <w:rsid w:val="00431DE3"/>
    <w:pPr>
      <w:keepNext/>
      <w:keepLines/>
      <w:spacing w:before="200"/>
      <w:outlineLvl w:val="5"/>
    </w:pPr>
    <w:rPr>
      <w:rFonts w:asciiTheme="majorHAnsi" w:eastAsiaTheme="majorEastAsia" w:hAnsiTheme="majorHAnsi" w:cstheme="majorBidi"/>
      <w:color w:val="4472C4" w:themeColor="accent1"/>
    </w:rPr>
  </w:style>
  <w:style w:type="paragraph" w:styleId="Heading7">
    <w:name w:val="heading 7"/>
    <w:basedOn w:val="Normal"/>
    <w:next w:val="BodyText"/>
    <w:link w:val="Heading7Char"/>
    <w:uiPriority w:val="9"/>
    <w:unhideWhenUsed/>
    <w:qFormat/>
    <w:rsid w:val="00431DE3"/>
    <w:pPr>
      <w:keepNext/>
      <w:keepLines/>
      <w:spacing w:before="200"/>
      <w:outlineLvl w:val="6"/>
    </w:pPr>
    <w:rPr>
      <w:rFonts w:asciiTheme="majorHAnsi" w:eastAsiaTheme="majorEastAsia" w:hAnsiTheme="majorHAnsi" w:cstheme="majorBidi"/>
      <w:color w:val="4472C4" w:themeColor="accent1"/>
    </w:rPr>
  </w:style>
  <w:style w:type="paragraph" w:styleId="Heading8">
    <w:name w:val="heading 8"/>
    <w:basedOn w:val="Normal"/>
    <w:next w:val="BodyText"/>
    <w:link w:val="Heading8Char"/>
    <w:uiPriority w:val="9"/>
    <w:unhideWhenUsed/>
    <w:qFormat/>
    <w:rsid w:val="00431DE3"/>
    <w:pPr>
      <w:keepNext/>
      <w:keepLines/>
      <w:spacing w:before="200"/>
      <w:outlineLvl w:val="7"/>
    </w:pPr>
    <w:rPr>
      <w:rFonts w:asciiTheme="majorHAnsi" w:eastAsiaTheme="majorEastAsia" w:hAnsiTheme="majorHAnsi" w:cstheme="majorBidi"/>
      <w:color w:val="4472C4" w:themeColor="accent1"/>
    </w:rPr>
  </w:style>
  <w:style w:type="paragraph" w:styleId="Heading9">
    <w:name w:val="heading 9"/>
    <w:basedOn w:val="Normal"/>
    <w:next w:val="BodyText"/>
    <w:link w:val="Heading9Char"/>
    <w:uiPriority w:val="9"/>
    <w:unhideWhenUsed/>
    <w:qFormat/>
    <w:rsid w:val="00431DE3"/>
    <w:pPr>
      <w:keepNext/>
      <w:keepLines/>
      <w:spacing w:before="200"/>
      <w:outlineLvl w:val="8"/>
    </w:pPr>
    <w:rPr>
      <w:rFonts w:asciiTheme="majorHAnsi" w:eastAsiaTheme="majorEastAsia" w:hAnsiTheme="majorHAnsi" w:cstheme="majorBid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4FA"/>
    <w:pPr>
      <w:ind w:left="720"/>
      <w:contextualSpacing/>
    </w:pPr>
    <w:rPr>
      <w:rFonts w:ascii="Arial" w:hAnsi="Arial"/>
      <w:color w:val="393939"/>
      <w:sz w:val="22"/>
      <w:szCs w:val="22"/>
    </w:rPr>
  </w:style>
  <w:style w:type="character" w:customStyle="1" w:styleId="abstract-section-header">
    <w:name w:val="abstract-section-header"/>
    <w:basedOn w:val="DefaultParagraphFont"/>
    <w:rsid w:val="00D624FA"/>
  </w:style>
  <w:style w:type="paragraph" w:customStyle="1" w:styleId="BodyA">
    <w:name w:val="Body A"/>
    <w:rsid w:val="00D624FA"/>
    <w:pPr>
      <w:pBdr>
        <w:top w:val="nil"/>
        <w:left w:val="nil"/>
        <w:bottom w:val="nil"/>
        <w:right w:val="nil"/>
        <w:between w:val="nil"/>
        <w:bar w:val="nil"/>
      </w:pBdr>
    </w:pPr>
    <w:rPr>
      <w:rFonts w:ascii="Cambria" w:eastAsia="Cambria" w:hAnsi="Cambria" w:cs="Cambria"/>
      <w:color w:val="000000"/>
      <w:u w:color="000000"/>
      <w:bdr w:val="nil"/>
    </w:rPr>
  </w:style>
  <w:style w:type="character" w:customStyle="1" w:styleId="None">
    <w:name w:val="None"/>
    <w:rsid w:val="00D624FA"/>
  </w:style>
  <w:style w:type="character" w:styleId="CommentReference">
    <w:name w:val="annotation reference"/>
    <w:basedOn w:val="DefaultParagraphFont"/>
    <w:uiPriority w:val="99"/>
    <w:semiHidden/>
    <w:unhideWhenUsed/>
    <w:rsid w:val="00D624FA"/>
    <w:rPr>
      <w:sz w:val="18"/>
      <w:szCs w:val="18"/>
    </w:rPr>
  </w:style>
  <w:style w:type="paragraph" w:styleId="CommentText">
    <w:name w:val="annotation text"/>
    <w:basedOn w:val="Normal"/>
    <w:link w:val="CommentTextChar"/>
    <w:uiPriority w:val="99"/>
    <w:unhideWhenUsed/>
    <w:rsid w:val="00D624FA"/>
  </w:style>
  <w:style w:type="character" w:customStyle="1" w:styleId="CommentTextChar">
    <w:name w:val="Comment Text Char"/>
    <w:basedOn w:val="DefaultParagraphFont"/>
    <w:link w:val="CommentText"/>
    <w:uiPriority w:val="99"/>
    <w:rsid w:val="00D624FA"/>
    <w:rPr>
      <w:rFonts w:ascii="Times New Roman" w:hAnsi="Times New Roman" w:cs="Times New Roman"/>
    </w:rPr>
  </w:style>
  <w:style w:type="paragraph" w:styleId="Footer">
    <w:name w:val="footer"/>
    <w:basedOn w:val="Normal"/>
    <w:link w:val="FooterChar"/>
    <w:uiPriority w:val="99"/>
    <w:unhideWhenUsed/>
    <w:rsid w:val="00D624FA"/>
    <w:pPr>
      <w:tabs>
        <w:tab w:val="center" w:pos="4513"/>
        <w:tab w:val="right" w:pos="9026"/>
      </w:tabs>
    </w:pPr>
  </w:style>
  <w:style w:type="character" w:customStyle="1" w:styleId="FooterChar">
    <w:name w:val="Footer Char"/>
    <w:basedOn w:val="DefaultParagraphFont"/>
    <w:link w:val="Footer"/>
    <w:uiPriority w:val="99"/>
    <w:rsid w:val="00D624FA"/>
    <w:rPr>
      <w:rFonts w:ascii="Times New Roman" w:hAnsi="Times New Roman" w:cs="Times New Roman"/>
    </w:rPr>
  </w:style>
  <w:style w:type="character" w:styleId="PageNumber">
    <w:name w:val="page number"/>
    <w:basedOn w:val="DefaultParagraphFont"/>
    <w:uiPriority w:val="99"/>
    <w:semiHidden/>
    <w:unhideWhenUsed/>
    <w:rsid w:val="00D624FA"/>
  </w:style>
  <w:style w:type="paragraph" w:styleId="BalloonText">
    <w:name w:val="Balloon Text"/>
    <w:basedOn w:val="Normal"/>
    <w:link w:val="BalloonTextChar"/>
    <w:uiPriority w:val="99"/>
    <w:semiHidden/>
    <w:unhideWhenUsed/>
    <w:rsid w:val="0099174A"/>
    <w:rPr>
      <w:sz w:val="18"/>
      <w:szCs w:val="18"/>
    </w:rPr>
  </w:style>
  <w:style w:type="character" w:customStyle="1" w:styleId="BalloonTextChar">
    <w:name w:val="Balloon Text Char"/>
    <w:basedOn w:val="DefaultParagraphFont"/>
    <w:link w:val="BalloonText"/>
    <w:uiPriority w:val="99"/>
    <w:semiHidden/>
    <w:rsid w:val="0099174A"/>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C3328C"/>
    <w:rPr>
      <w:b/>
      <w:bCs/>
      <w:sz w:val="20"/>
      <w:szCs w:val="20"/>
    </w:rPr>
  </w:style>
  <w:style w:type="character" w:customStyle="1" w:styleId="CommentSubjectChar">
    <w:name w:val="Comment Subject Char"/>
    <w:basedOn w:val="CommentTextChar"/>
    <w:link w:val="CommentSubject"/>
    <w:uiPriority w:val="99"/>
    <w:semiHidden/>
    <w:rsid w:val="00C3328C"/>
    <w:rPr>
      <w:rFonts w:ascii="Times New Roman" w:hAnsi="Times New Roman" w:cs="Times New Roman"/>
      <w:b/>
      <w:bCs/>
      <w:sz w:val="20"/>
      <w:szCs w:val="20"/>
    </w:rPr>
  </w:style>
  <w:style w:type="character" w:styleId="PlaceholderText">
    <w:name w:val="Placeholder Text"/>
    <w:basedOn w:val="DefaultParagraphFont"/>
    <w:uiPriority w:val="99"/>
    <w:semiHidden/>
    <w:rsid w:val="006B51F6"/>
    <w:rPr>
      <w:color w:val="808080"/>
    </w:rPr>
  </w:style>
  <w:style w:type="paragraph" w:styleId="Revision">
    <w:name w:val="Revision"/>
    <w:hidden/>
    <w:uiPriority w:val="99"/>
    <w:semiHidden/>
    <w:rsid w:val="006C475F"/>
    <w:rPr>
      <w:rFonts w:ascii="Times New Roman" w:hAnsi="Times New Roman" w:cs="Times New Roman"/>
    </w:rPr>
  </w:style>
  <w:style w:type="character" w:customStyle="1" w:styleId="Heading1Char">
    <w:name w:val="Heading 1 Char"/>
    <w:basedOn w:val="DefaultParagraphFont"/>
    <w:link w:val="Heading1"/>
    <w:uiPriority w:val="9"/>
    <w:rsid w:val="00E41DB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41DB0"/>
    <w:pPr>
      <w:spacing w:before="480" w:line="276" w:lineRule="auto"/>
      <w:outlineLvl w:val="9"/>
    </w:pPr>
    <w:rPr>
      <w:b/>
      <w:bCs/>
      <w:sz w:val="28"/>
      <w:szCs w:val="28"/>
    </w:rPr>
  </w:style>
  <w:style w:type="paragraph" w:styleId="TOC1">
    <w:name w:val="toc 1"/>
    <w:basedOn w:val="Normal"/>
    <w:next w:val="Normal"/>
    <w:autoRedefine/>
    <w:uiPriority w:val="39"/>
    <w:unhideWhenUsed/>
    <w:rsid w:val="00E41DB0"/>
    <w:pPr>
      <w:spacing w:before="120"/>
    </w:pPr>
    <w:rPr>
      <w:rFonts w:asciiTheme="minorHAnsi" w:hAnsiTheme="minorHAnsi"/>
      <w:b/>
      <w:bCs/>
    </w:rPr>
  </w:style>
  <w:style w:type="paragraph" w:styleId="TOC2">
    <w:name w:val="toc 2"/>
    <w:basedOn w:val="Normal"/>
    <w:next w:val="Normal"/>
    <w:autoRedefine/>
    <w:uiPriority w:val="39"/>
    <w:unhideWhenUsed/>
    <w:rsid w:val="00E41DB0"/>
    <w:pPr>
      <w:ind w:left="240"/>
    </w:pPr>
    <w:rPr>
      <w:rFonts w:asciiTheme="minorHAnsi" w:hAnsiTheme="minorHAnsi"/>
      <w:b/>
      <w:bCs/>
      <w:sz w:val="22"/>
      <w:szCs w:val="22"/>
    </w:rPr>
  </w:style>
  <w:style w:type="paragraph" w:styleId="TOC3">
    <w:name w:val="toc 3"/>
    <w:basedOn w:val="Normal"/>
    <w:next w:val="Normal"/>
    <w:autoRedefine/>
    <w:uiPriority w:val="39"/>
    <w:unhideWhenUsed/>
    <w:rsid w:val="00E41DB0"/>
    <w:pPr>
      <w:ind w:left="480"/>
    </w:pPr>
    <w:rPr>
      <w:rFonts w:asciiTheme="minorHAnsi" w:hAnsiTheme="minorHAnsi"/>
      <w:sz w:val="22"/>
      <w:szCs w:val="22"/>
    </w:rPr>
  </w:style>
  <w:style w:type="paragraph" w:styleId="TOC4">
    <w:name w:val="toc 4"/>
    <w:basedOn w:val="Normal"/>
    <w:next w:val="Normal"/>
    <w:autoRedefine/>
    <w:uiPriority w:val="39"/>
    <w:semiHidden/>
    <w:unhideWhenUsed/>
    <w:rsid w:val="00E41DB0"/>
    <w:pPr>
      <w:ind w:left="720"/>
    </w:pPr>
    <w:rPr>
      <w:rFonts w:asciiTheme="minorHAnsi" w:hAnsiTheme="minorHAnsi"/>
      <w:sz w:val="20"/>
      <w:szCs w:val="20"/>
    </w:rPr>
  </w:style>
  <w:style w:type="paragraph" w:styleId="TOC5">
    <w:name w:val="toc 5"/>
    <w:basedOn w:val="Normal"/>
    <w:next w:val="Normal"/>
    <w:autoRedefine/>
    <w:uiPriority w:val="39"/>
    <w:semiHidden/>
    <w:unhideWhenUsed/>
    <w:rsid w:val="00E41DB0"/>
    <w:pPr>
      <w:ind w:left="960"/>
    </w:pPr>
    <w:rPr>
      <w:rFonts w:asciiTheme="minorHAnsi" w:hAnsiTheme="minorHAnsi"/>
      <w:sz w:val="20"/>
      <w:szCs w:val="20"/>
    </w:rPr>
  </w:style>
  <w:style w:type="paragraph" w:styleId="TOC6">
    <w:name w:val="toc 6"/>
    <w:basedOn w:val="Normal"/>
    <w:next w:val="Normal"/>
    <w:autoRedefine/>
    <w:uiPriority w:val="39"/>
    <w:semiHidden/>
    <w:unhideWhenUsed/>
    <w:rsid w:val="00E41DB0"/>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E41DB0"/>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E41DB0"/>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E41DB0"/>
    <w:pPr>
      <w:ind w:left="1920"/>
    </w:pPr>
    <w:rPr>
      <w:rFonts w:asciiTheme="minorHAnsi" w:hAnsiTheme="minorHAnsi"/>
      <w:sz w:val="20"/>
      <w:szCs w:val="20"/>
    </w:rPr>
  </w:style>
  <w:style w:type="character" w:styleId="Hyperlink">
    <w:name w:val="Hyperlink"/>
    <w:basedOn w:val="DefaultParagraphFont"/>
    <w:uiPriority w:val="99"/>
    <w:unhideWhenUsed/>
    <w:rsid w:val="00E41DB0"/>
    <w:rPr>
      <w:color w:val="0563C1" w:themeColor="hyperlink"/>
      <w:u w:val="single"/>
    </w:rPr>
  </w:style>
  <w:style w:type="table" w:styleId="TableGrid">
    <w:name w:val="Table Grid"/>
    <w:basedOn w:val="TableNormal"/>
    <w:uiPriority w:val="39"/>
    <w:rsid w:val="00B6348E"/>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40751"/>
    <w:pPr>
      <w:jc w:val="center"/>
    </w:pPr>
  </w:style>
  <w:style w:type="character" w:customStyle="1" w:styleId="EndNoteBibliographyTitleChar">
    <w:name w:val="EndNote Bibliography Title Char"/>
    <w:basedOn w:val="DefaultParagraphFont"/>
    <w:link w:val="EndNoteBibliographyTitle"/>
    <w:rsid w:val="00340751"/>
    <w:rPr>
      <w:rFonts w:ascii="Times New Roman" w:hAnsi="Times New Roman" w:cs="Times New Roman"/>
    </w:rPr>
  </w:style>
  <w:style w:type="paragraph" w:customStyle="1" w:styleId="EndNoteBibliography">
    <w:name w:val="EndNote Bibliography"/>
    <w:basedOn w:val="Normal"/>
    <w:link w:val="EndNoteBibliographyChar"/>
    <w:rsid w:val="00340751"/>
  </w:style>
  <w:style w:type="character" w:customStyle="1" w:styleId="EndNoteBibliographyChar">
    <w:name w:val="EndNote Bibliography Char"/>
    <w:basedOn w:val="DefaultParagraphFont"/>
    <w:link w:val="EndNoteBibliography"/>
    <w:rsid w:val="00340751"/>
    <w:rPr>
      <w:rFonts w:ascii="Times New Roman" w:hAnsi="Times New Roman" w:cs="Times New Roman"/>
    </w:rPr>
  </w:style>
  <w:style w:type="character" w:customStyle="1" w:styleId="Heading2Char">
    <w:name w:val="Heading 2 Char"/>
    <w:basedOn w:val="DefaultParagraphFont"/>
    <w:link w:val="Heading2"/>
    <w:uiPriority w:val="9"/>
    <w:semiHidden/>
    <w:rsid w:val="00431DE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1DE3"/>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431DE3"/>
    <w:rPr>
      <w:rFonts w:asciiTheme="majorHAnsi" w:eastAsiaTheme="majorEastAsia" w:hAnsiTheme="majorHAnsi" w:cstheme="majorBidi"/>
      <w:bCs/>
      <w:i/>
      <w:color w:val="4472C4" w:themeColor="accent1"/>
    </w:rPr>
  </w:style>
  <w:style w:type="character" w:customStyle="1" w:styleId="Heading5Char">
    <w:name w:val="Heading 5 Char"/>
    <w:basedOn w:val="DefaultParagraphFont"/>
    <w:link w:val="Heading5"/>
    <w:uiPriority w:val="9"/>
    <w:rsid w:val="00431DE3"/>
    <w:rPr>
      <w:rFonts w:asciiTheme="majorHAnsi" w:eastAsiaTheme="majorEastAsia" w:hAnsiTheme="majorHAnsi" w:cstheme="majorBidi"/>
      <w:iCs/>
      <w:color w:val="4472C4" w:themeColor="accent1"/>
    </w:rPr>
  </w:style>
  <w:style w:type="character" w:customStyle="1" w:styleId="Heading6Char">
    <w:name w:val="Heading 6 Char"/>
    <w:basedOn w:val="DefaultParagraphFont"/>
    <w:link w:val="Heading6"/>
    <w:uiPriority w:val="9"/>
    <w:rsid w:val="00431DE3"/>
    <w:rPr>
      <w:rFonts w:asciiTheme="majorHAnsi" w:eastAsiaTheme="majorEastAsia" w:hAnsiTheme="majorHAnsi" w:cstheme="majorBidi"/>
      <w:color w:val="4472C4" w:themeColor="accent1"/>
    </w:rPr>
  </w:style>
  <w:style w:type="character" w:customStyle="1" w:styleId="Heading7Char">
    <w:name w:val="Heading 7 Char"/>
    <w:basedOn w:val="DefaultParagraphFont"/>
    <w:link w:val="Heading7"/>
    <w:uiPriority w:val="9"/>
    <w:rsid w:val="00431DE3"/>
    <w:rPr>
      <w:rFonts w:asciiTheme="majorHAnsi" w:eastAsiaTheme="majorEastAsia" w:hAnsiTheme="majorHAnsi" w:cstheme="majorBidi"/>
      <w:color w:val="4472C4" w:themeColor="accent1"/>
    </w:rPr>
  </w:style>
  <w:style w:type="character" w:customStyle="1" w:styleId="Heading8Char">
    <w:name w:val="Heading 8 Char"/>
    <w:basedOn w:val="DefaultParagraphFont"/>
    <w:link w:val="Heading8"/>
    <w:uiPriority w:val="9"/>
    <w:rsid w:val="00431DE3"/>
    <w:rPr>
      <w:rFonts w:asciiTheme="majorHAnsi" w:eastAsiaTheme="majorEastAsia" w:hAnsiTheme="majorHAnsi" w:cstheme="majorBidi"/>
      <w:color w:val="4472C4" w:themeColor="accent1"/>
    </w:rPr>
  </w:style>
  <w:style w:type="character" w:customStyle="1" w:styleId="Heading9Char">
    <w:name w:val="Heading 9 Char"/>
    <w:basedOn w:val="DefaultParagraphFont"/>
    <w:link w:val="Heading9"/>
    <w:uiPriority w:val="9"/>
    <w:rsid w:val="00431DE3"/>
    <w:rPr>
      <w:rFonts w:asciiTheme="majorHAnsi" w:eastAsiaTheme="majorEastAsia" w:hAnsiTheme="majorHAnsi" w:cstheme="majorBidi"/>
      <w:color w:val="4472C4" w:themeColor="accent1"/>
    </w:rPr>
  </w:style>
  <w:style w:type="paragraph" w:styleId="BodyText">
    <w:name w:val="Body Text"/>
    <w:basedOn w:val="Normal"/>
    <w:link w:val="BodyTextChar"/>
    <w:qFormat/>
    <w:rsid w:val="00431DE3"/>
    <w:pPr>
      <w:spacing w:before="180" w:after="180"/>
    </w:pPr>
    <w:rPr>
      <w:rFonts w:asciiTheme="minorHAnsi" w:eastAsiaTheme="minorHAnsi" w:hAnsiTheme="minorHAnsi" w:cstheme="minorBidi"/>
    </w:rPr>
  </w:style>
  <w:style w:type="character" w:customStyle="1" w:styleId="BodyTextChar">
    <w:name w:val="Body Text Char"/>
    <w:basedOn w:val="DefaultParagraphFont"/>
    <w:link w:val="BodyText"/>
    <w:rsid w:val="00431DE3"/>
    <w:rPr>
      <w:rFonts w:eastAsiaTheme="minorHAnsi"/>
    </w:rPr>
  </w:style>
  <w:style w:type="paragraph" w:customStyle="1" w:styleId="FirstParagraph">
    <w:name w:val="First Paragraph"/>
    <w:basedOn w:val="BodyText"/>
    <w:next w:val="BodyText"/>
    <w:qFormat/>
    <w:rsid w:val="00431DE3"/>
  </w:style>
  <w:style w:type="paragraph" w:customStyle="1" w:styleId="Compact">
    <w:name w:val="Compact"/>
    <w:basedOn w:val="BodyText"/>
    <w:qFormat/>
    <w:rsid w:val="00431DE3"/>
    <w:pPr>
      <w:spacing w:before="36" w:after="36"/>
    </w:pPr>
  </w:style>
  <w:style w:type="paragraph" w:styleId="Title">
    <w:name w:val="Title"/>
    <w:basedOn w:val="Normal"/>
    <w:next w:val="BodyText"/>
    <w:link w:val="TitleChar"/>
    <w:qFormat/>
    <w:rsid w:val="00431DE3"/>
    <w:pPr>
      <w:keepNext/>
      <w:keepLines/>
      <w:spacing w:before="480" w:after="240"/>
      <w:jc w:val="center"/>
    </w:pPr>
    <w:rPr>
      <w:rFonts w:asciiTheme="majorHAnsi" w:eastAsiaTheme="majorEastAsia" w:hAnsiTheme="majorHAnsi" w:cstheme="majorBidi"/>
      <w:b/>
      <w:bCs/>
      <w:color w:val="2D4F8E" w:themeColor="accent1" w:themeShade="B5"/>
      <w:sz w:val="36"/>
      <w:szCs w:val="36"/>
    </w:rPr>
  </w:style>
  <w:style w:type="character" w:customStyle="1" w:styleId="TitleChar">
    <w:name w:val="Title Char"/>
    <w:basedOn w:val="DefaultParagraphFont"/>
    <w:link w:val="Title"/>
    <w:rsid w:val="00431DE3"/>
    <w:rPr>
      <w:rFonts w:asciiTheme="majorHAnsi" w:eastAsiaTheme="majorEastAsia" w:hAnsiTheme="majorHAnsi" w:cstheme="majorBidi"/>
      <w:b/>
      <w:bCs/>
      <w:color w:val="2D4F8E" w:themeColor="accent1" w:themeShade="B5"/>
      <w:sz w:val="36"/>
      <w:szCs w:val="36"/>
    </w:rPr>
  </w:style>
  <w:style w:type="paragraph" w:styleId="Subtitle">
    <w:name w:val="Subtitle"/>
    <w:basedOn w:val="Title"/>
    <w:next w:val="BodyText"/>
    <w:link w:val="SubtitleChar"/>
    <w:qFormat/>
    <w:rsid w:val="00431DE3"/>
    <w:pPr>
      <w:spacing w:before="240"/>
    </w:pPr>
    <w:rPr>
      <w:sz w:val="30"/>
      <w:szCs w:val="30"/>
    </w:rPr>
  </w:style>
  <w:style w:type="character" w:customStyle="1" w:styleId="SubtitleChar">
    <w:name w:val="Subtitle Char"/>
    <w:basedOn w:val="DefaultParagraphFont"/>
    <w:link w:val="Subtitle"/>
    <w:rsid w:val="00431DE3"/>
    <w:rPr>
      <w:rFonts w:asciiTheme="majorHAnsi" w:eastAsiaTheme="majorEastAsia" w:hAnsiTheme="majorHAnsi" w:cstheme="majorBidi"/>
      <w:b/>
      <w:bCs/>
      <w:color w:val="2D4F8E" w:themeColor="accent1" w:themeShade="B5"/>
      <w:sz w:val="30"/>
      <w:szCs w:val="30"/>
    </w:rPr>
  </w:style>
  <w:style w:type="paragraph" w:customStyle="1" w:styleId="Author">
    <w:name w:val="Author"/>
    <w:next w:val="BodyText"/>
    <w:qFormat/>
    <w:rsid w:val="00431DE3"/>
    <w:pPr>
      <w:keepNext/>
      <w:keepLines/>
      <w:spacing w:after="200"/>
      <w:jc w:val="center"/>
    </w:pPr>
    <w:rPr>
      <w:rFonts w:eastAsiaTheme="minorHAnsi"/>
    </w:rPr>
  </w:style>
  <w:style w:type="paragraph" w:styleId="Date">
    <w:name w:val="Date"/>
    <w:next w:val="BodyText"/>
    <w:link w:val="DateChar"/>
    <w:qFormat/>
    <w:rsid w:val="00431DE3"/>
    <w:pPr>
      <w:keepNext/>
      <w:keepLines/>
      <w:spacing w:after="200"/>
      <w:jc w:val="center"/>
    </w:pPr>
    <w:rPr>
      <w:rFonts w:eastAsiaTheme="minorHAnsi"/>
    </w:rPr>
  </w:style>
  <w:style w:type="character" w:customStyle="1" w:styleId="DateChar">
    <w:name w:val="Date Char"/>
    <w:basedOn w:val="DefaultParagraphFont"/>
    <w:link w:val="Date"/>
    <w:rsid w:val="00431DE3"/>
    <w:rPr>
      <w:rFonts w:eastAsiaTheme="minorHAnsi"/>
    </w:rPr>
  </w:style>
  <w:style w:type="paragraph" w:customStyle="1" w:styleId="Abstract">
    <w:name w:val="Abstract"/>
    <w:basedOn w:val="Normal"/>
    <w:next w:val="BodyText"/>
    <w:qFormat/>
    <w:rsid w:val="00431DE3"/>
    <w:pPr>
      <w:keepNext/>
      <w:keepLines/>
      <w:spacing w:before="300" w:after="300"/>
    </w:pPr>
    <w:rPr>
      <w:rFonts w:asciiTheme="minorHAnsi" w:eastAsiaTheme="minorHAnsi" w:hAnsiTheme="minorHAnsi" w:cstheme="minorBidi"/>
      <w:sz w:val="20"/>
      <w:szCs w:val="20"/>
    </w:rPr>
  </w:style>
  <w:style w:type="paragraph" w:styleId="Bibliography">
    <w:name w:val="Bibliography"/>
    <w:basedOn w:val="Normal"/>
    <w:qFormat/>
    <w:rsid w:val="00431DE3"/>
    <w:pPr>
      <w:spacing w:after="200"/>
    </w:pPr>
    <w:rPr>
      <w:rFonts w:asciiTheme="minorHAnsi" w:eastAsiaTheme="minorHAnsi" w:hAnsiTheme="minorHAnsi" w:cstheme="minorBidi"/>
    </w:rPr>
  </w:style>
  <w:style w:type="paragraph" w:styleId="BlockText">
    <w:name w:val="Block Text"/>
    <w:basedOn w:val="BodyText"/>
    <w:next w:val="BodyText"/>
    <w:uiPriority w:val="9"/>
    <w:unhideWhenUsed/>
    <w:qFormat/>
    <w:rsid w:val="00431DE3"/>
    <w:pPr>
      <w:spacing w:before="100" w:after="100"/>
      <w:ind w:left="480" w:right="480"/>
    </w:pPr>
  </w:style>
  <w:style w:type="paragraph" w:styleId="FootnoteText">
    <w:name w:val="footnote text"/>
    <w:basedOn w:val="Normal"/>
    <w:link w:val="FootnoteTextChar"/>
    <w:uiPriority w:val="9"/>
    <w:unhideWhenUsed/>
    <w:qFormat/>
    <w:rsid w:val="00431DE3"/>
    <w:pPr>
      <w:spacing w:after="200"/>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
    <w:rsid w:val="00431DE3"/>
    <w:rPr>
      <w:rFonts w:eastAsiaTheme="minorHAnsi"/>
    </w:rPr>
  </w:style>
  <w:style w:type="table" w:customStyle="1" w:styleId="Table">
    <w:name w:val="Table"/>
    <w:semiHidden/>
    <w:unhideWhenUsed/>
    <w:qFormat/>
    <w:rsid w:val="00431DE3"/>
    <w:pPr>
      <w:spacing w:after="200"/>
    </w:pPr>
    <w:rPr>
      <w:rFonts w:eastAsiaTheme="minorHAnsi"/>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431DE3"/>
    <w:pPr>
      <w:keepNext/>
      <w:keepLines/>
    </w:pPr>
    <w:rPr>
      <w:rFonts w:asciiTheme="minorHAnsi" w:eastAsiaTheme="minorHAnsi" w:hAnsiTheme="minorHAnsi" w:cstheme="minorBidi"/>
      <w:b/>
    </w:rPr>
  </w:style>
  <w:style w:type="paragraph" w:customStyle="1" w:styleId="Definition">
    <w:name w:val="Definition"/>
    <w:basedOn w:val="Normal"/>
    <w:rsid w:val="00431DE3"/>
    <w:pPr>
      <w:spacing w:after="200"/>
    </w:pPr>
    <w:rPr>
      <w:rFonts w:asciiTheme="minorHAnsi" w:eastAsiaTheme="minorHAnsi" w:hAnsiTheme="minorHAnsi" w:cstheme="minorBidi"/>
    </w:rPr>
  </w:style>
  <w:style w:type="paragraph" w:styleId="Caption">
    <w:name w:val="caption"/>
    <w:basedOn w:val="Normal"/>
    <w:link w:val="CaptionChar"/>
    <w:rsid w:val="00431DE3"/>
    <w:pPr>
      <w:spacing w:after="120"/>
    </w:pPr>
    <w:rPr>
      <w:rFonts w:asciiTheme="minorHAnsi" w:eastAsiaTheme="minorHAnsi" w:hAnsiTheme="minorHAnsi" w:cstheme="minorBidi"/>
      <w:i/>
    </w:rPr>
  </w:style>
  <w:style w:type="paragraph" w:customStyle="1" w:styleId="TableCaption">
    <w:name w:val="Table Caption"/>
    <w:basedOn w:val="Caption"/>
    <w:rsid w:val="00431DE3"/>
    <w:pPr>
      <w:keepNext/>
    </w:pPr>
  </w:style>
  <w:style w:type="paragraph" w:customStyle="1" w:styleId="ImageCaption">
    <w:name w:val="Image Caption"/>
    <w:basedOn w:val="Caption"/>
    <w:rsid w:val="00431DE3"/>
  </w:style>
  <w:style w:type="paragraph" w:customStyle="1" w:styleId="Figure">
    <w:name w:val="Figure"/>
    <w:basedOn w:val="Normal"/>
    <w:rsid w:val="00431DE3"/>
    <w:pPr>
      <w:spacing w:after="200"/>
    </w:pPr>
    <w:rPr>
      <w:rFonts w:asciiTheme="minorHAnsi" w:eastAsiaTheme="minorHAnsi" w:hAnsiTheme="minorHAnsi" w:cstheme="minorBidi"/>
    </w:rPr>
  </w:style>
  <w:style w:type="paragraph" w:customStyle="1" w:styleId="CaptionedFigure">
    <w:name w:val="Captioned Figure"/>
    <w:basedOn w:val="Figure"/>
    <w:rsid w:val="00431DE3"/>
    <w:pPr>
      <w:keepNext/>
    </w:pPr>
  </w:style>
  <w:style w:type="character" w:customStyle="1" w:styleId="CaptionChar">
    <w:name w:val="Caption Char"/>
    <w:basedOn w:val="DefaultParagraphFont"/>
    <w:link w:val="Caption"/>
    <w:rsid w:val="00431DE3"/>
    <w:rPr>
      <w:rFonts w:eastAsiaTheme="minorHAnsi"/>
      <w:i/>
    </w:rPr>
  </w:style>
  <w:style w:type="character" w:customStyle="1" w:styleId="VerbatimChar">
    <w:name w:val="Verbatim Char"/>
    <w:basedOn w:val="CaptionChar"/>
    <w:link w:val="SourceCode"/>
    <w:rsid w:val="00431DE3"/>
    <w:rPr>
      <w:rFonts w:ascii="Consolas" w:eastAsiaTheme="minorHAnsi" w:hAnsi="Consolas"/>
      <w:i/>
      <w:sz w:val="22"/>
      <w:shd w:val="clear" w:color="auto" w:fill="F8F8F8"/>
    </w:rPr>
  </w:style>
  <w:style w:type="character" w:customStyle="1" w:styleId="SectionNumber">
    <w:name w:val="Section Number"/>
    <w:basedOn w:val="CaptionChar"/>
    <w:rsid w:val="00431DE3"/>
    <w:rPr>
      <w:rFonts w:eastAsiaTheme="minorHAnsi"/>
      <w:i/>
    </w:rPr>
  </w:style>
  <w:style w:type="character" w:styleId="FootnoteReference">
    <w:name w:val="footnote reference"/>
    <w:basedOn w:val="CaptionChar"/>
    <w:rsid w:val="00431DE3"/>
    <w:rPr>
      <w:rFonts w:eastAsiaTheme="minorHAnsi"/>
      <w:i/>
      <w:vertAlign w:val="superscript"/>
    </w:rPr>
  </w:style>
  <w:style w:type="paragraph" w:customStyle="1" w:styleId="SourceCode">
    <w:name w:val="Source Code"/>
    <w:basedOn w:val="Normal"/>
    <w:link w:val="VerbatimChar"/>
    <w:rsid w:val="00431DE3"/>
    <w:pPr>
      <w:shd w:val="clear" w:color="auto" w:fill="F8F8F8"/>
      <w:wordWrap w:val="0"/>
      <w:spacing w:after="200"/>
    </w:pPr>
    <w:rPr>
      <w:rFonts w:ascii="Consolas" w:eastAsiaTheme="minorHAnsi" w:hAnsi="Consolas" w:cstheme="minorBidi"/>
      <w:i/>
      <w:sz w:val="22"/>
    </w:rPr>
  </w:style>
  <w:style w:type="character" w:customStyle="1" w:styleId="KeywordTok">
    <w:name w:val="KeywordTok"/>
    <w:basedOn w:val="VerbatimChar"/>
    <w:rsid w:val="00431DE3"/>
    <w:rPr>
      <w:rFonts w:ascii="Consolas" w:eastAsiaTheme="minorHAnsi" w:hAnsi="Consolas"/>
      <w:b/>
      <w:i/>
      <w:color w:val="204A87"/>
      <w:sz w:val="22"/>
      <w:shd w:val="clear" w:color="auto" w:fill="F8F8F8"/>
    </w:rPr>
  </w:style>
  <w:style w:type="character" w:customStyle="1" w:styleId="DataTypeTok">
    <w:name w:val="DataTypeTok"/>
    <w:basedOn w:val="VerbatimChar"/>
    <w:rsid w:val="00431DE3"/>
    <w:rPr>
      <w:rFonts w:ascii="Consolas" w:eastAsiaTheme="minorHAnsi" w:hAnsi="Consolas"/>
      <w:i/>
      <w:color w:val="204A87"/>
      <w:sz w:val="22"/>
      <w:shd w:val="clear" w:color="auto" w:fill="F8F8F8"/>
    </w:rPr>
  </w:style>
  <w:style w:type="character" w:customStyle="1" w:styleId="DecValTok">
    <w:name w:val="DecValTok"/>
    <w:basedOn w:val="VerbatimChar"/>
    <w:rsid w:val="00431DE3"/>
    <w:rPr>
      <w:rFonts w:ascii="Consolas" w:eastAsiaTheme="minorHAnsi" w:hAnsi="Consolas"/>
      <w:i/>
      <w:color w:val="0000CF"/>
      <w:sz w:val="22"/>
      <w:shd w:val="clear" w:color="auto" w:fill="F8F8F8"/>
    </w:rPr>
  </w:style>
  <w:style w:type="character" w:customStyle="1" w:styleId="BaseNTok">
    <w:name w:val="BaseNTok"/>
    <w:basedOn w:val="VerbatimChar"/>
    <w:rsid w:val="00431DE3"/>
    <w:rPr>
      <w:rFonts w:ascii="Consolas" w:eastAsiaTheme="minorHAnsi" w:hAnsi="Consolas"/>
      <w:i/>
      <w:color w:val="0000CF"/>
      <w:sz w:val="22"/>
      <w:shd w:val="clear" w:color="auto" w:fill="F8F8F8"/>
    </w:rPr>
  </w:style>
  <w:style w:type="character" w:customStyle="1" w:styleId="FloatTok">
    <w:name w:val="FloatTok"/>
    <w:basedOn w:val="VerbatimChar"/>
    <w:rsid w:val="00431DE3"/>
    <w:rPr>
      <w:rFonts w:ascii="Consolas" w:eastAsiaTheme="minorHAnsi" w:hAnsi="Consolas"/>
      <w:i/>
      <w:color w:val="0000CF"/>
      <w:sz w:val="22"/>
      <w:shd w:val="clear" w:color="auto" w:fill="F8F8F8"/>
    </w:rPr>
  </w:style>
  <w:style w:type="character" w:customStyle="1" w:styleId="ConstantTok">
    <w:name w:val="ConstantTok"/>
    <w:basedOn w:val="VerbatimChar"/>
    <w:rsid w:val="00431DE3"/>
    <w:rPr>
      <w:rFonts w:ascii="Consolas" w:eastAsiaTheme="minorHAnsi" w:hAnsi="Consolas"/>
      <w:i/>
      <w:color w:val="000000"/>
      <w:sz w:val="22"/>
      <w:shd w:val="clear" w:color="auto" w:fill="F8F8F8"/>
    </w:rPr>
  </w:style>
  <w:style w:type="character" w:customStyle="1" w:styleId="CharTok">
    <w:name w:val="CharTok"/>
    <w:basedOn w:val="VerbatimChar"/>
    <w:rsid w:val="00431DE3"/>
    <w:rPr>
      <w:rFonts w:ascii="Consolas" w:eastAsiaTheme="minorHAnsi" w:hAnsi="Consolas"/>
      <w:i/>
      <w:color w:val="4E9A06"/>
      <w:sz w:val="22"/>
      <w:shd w:val="clear" w:color="auto" w:fill="F8F8F8"/>
    </w:rPr>
  </w:style>
  <w:style w:type="character" w:customStyle="1" w:styleId="SpecialCharTok">
    <w:name w:val="SpecialCharTok"/>
    <w:basedOn w:val="VerbatimChar"/>
    <w:rsid w:val="00431DE3"/>
    <w:rPr>
      <w:rFonts w:ascii="Consolas" w:eastAsiaTheme="minorHAnsi" w:hAnsi="Consolas"/>
      <w:i/>
      <w:color w:val="000000"/>
      <w:sz w:val="22"/>
      <w:shd w:val="clear" w:color="auto" w:fill="F8F8F8"/>
    </w:rPr>
  </w:style>
  <w:style w:type="character" w:customStyle="1" w:styleId="StringTok">
    <w:name w:val="StringTok"/>
    <w:basedOn w:val="VerbatimChar"/>
    <w:rsid w:val="00431DE3"/>
    <w:rPr>
      <w:rFonts w:ascii="Consolas" w:eastAsiaTheme="minorHAnsi" w:hAnsi="Consolas"/>
      <w:i/>
      <w:color w:val="4E9A06"/>
      <w:sz w:val="22"/>
      <w:shd w:val="clear" w:color="auto" w:fill="F8F8F8"/>
    </w:rPr>
  </w:style>
  <w:style w:type="character" w:customStyle="1" w:styleId="VerbatimStringTok">
    <w:name w:val="VerbatimStringTok"/>
    <w:basedOn w:val="VerbatimChar"/>
    <w:rsid w:val="00431DE3"/>
    <w:rPr>
      <w:rFonts w:ascii="Consolas" w:eastAsiaTheme="minorHAnsi" w:hAnsi="Consolas"/>
      <w:i/>
      <w:color w:val="4E9A06"/>
      <w:sz w:val="22"/>
      <w:shd w:val="clear" w:color="auto" w:fill="F8F8F8"/>
    </w:rPr>
  </w:style>
  <w:style w:type="character" w:customStyle="1" w:styleId="SpecialStringTok">
    <w:name w:val="SpecialStringTok"/>
    <w:basedOn w:val="VerbatimChar"/>
    <w:rsid w:val="00431DE3"/>
    <w:rPr>
      <w:rFonts w:ascii="Consolas" w:eastAsiaTheme="minorHAnsi" w:hAnsi="Consolas"/>
      <w:i/>
      <w:color w:val="4E9A06"/>
      <w:sz w:val="22"/>
      <w:shd w:val="clear" w:color="auto" w:fill="F8F8F8"/>
    </w:rPr>
  </w:style>
  <w:style w:type="character" w:customStyle="1" w:styleId="ImportTok">
    <w:name w:val="ImportTok"/>
    <w:basedOn w:val="VerbatimChar"/>
    <w:rsid w:val="00431DE3"/>
    <w:rPr>
      <w:rFonts w:ascii="Consolas" w:eastAsiaTheme="minorHAnsi" w:hAnsi="Consolas"/>
      <w:i/>
      <w:sz w:val="22"/>
      <w:shd w:val="clear" w:color="auto" w:fill="F8F8F8"/>
    </w:rPr>
  </w:style>
  <w:style w:type="character" w:customStyle="1" w:styleId="CommentTok">
    <w:name w:val="CommentTok"/>
    <w:basedOn w:val="VerbatimChar"/>
    <w:rsid w:val="00431DE3"/>
    <w:rPr>
      <w:rFonts w:ascii="Consolas" w:eastAsiaTheme="minorHAnsi" w:hAnsi="Consolas"/>
      <w:i w:val="0"/>
      <w:color w:val="8F5902"/>
      <w:sz w:val="22"/>
      <w:shd w:val="clear" w:color="auto" w:fill="F8F8F8"/>
    </w:rPr>
  </w:style>
  <w:style w:type="character" w:customStyle="1" w:styleId="DocumentationTok">
    <w:name w:val="DocumentationTok"/>
    <w:basedOn w:val="VerbatimChar"/>
    <w:rsid w:val="00431DE3"/>
    <w:rPr>
      <w:rFonts w:ascii="Consolas" w:eastAsiaTheme="minorHAnsi" w:hAnsi="Consolas"/>
      <w:b/>
      <w:i w:val="0"/>
      <w:color w:val="8F5902"/>
      <w:sz w:val="22"/>
      <w:shd w:val="clear" w:color="auto" w:fill="F8F8F8"/>
    </w:rPr>
  </w:style>
  <w:style w:type="character" w:customStyle="1" w:styleId="AnnotationTok">
    <w:name w:val="AnnotationTok"/>
    <w:basedOn w:val="VerbatimChar"/>
    <w:rsid w:val="00431DE3"/>
    <w:rPr>
      <w:rFonts w:ascii="Consolas" w:eastAsiaTheme="minorHAnsi" w:hAnsi="Consolas"/>
      <w:b/>
      <w:i w:val="0"/>
      <w:color w:val="8F5902"/>
      <w:sz w:val="22"/>
      <w:shd w:val="clear" w:color="auto" w:fill="F8F8F8"/>
    </w:rPr>
  </w:style>
  <w:style w:type="character" w:customStyle="1" w:styleId="CommentVarTok">
    <w:name w:val="CommentVarTok"/>
    <w:basedOn w:val="VerbatimChar"/>
    <w:rsid w:val="00431DE3"/>
    <w:rPr>
      <w:rFonts w:ascii="Consolas" w:eastAsiaTheme="minorHAnsi" w:hAnsi="Consolas"/>
      <w:b/>
      <w:i w:val="0"/>
      <w:color w:val="8F5902"/>
      <w:sz w:val="22"/>
      <w:shd w:val="clear" w:color="auto" w:fill="F8F8F8"/>
    </w:rPr>
  </w:style>
  <w:style w:type="character" w:customStyle="1" w:styleId="OtherTok">
    <w:name w:val="OtherTok"/>
    <w:basedOn w:val="VerbatimChar"/>
    <w:rsid w:val="00431DE3"/>
    <w:rPr>
      <w:rFonts w:ascii="Consolas" w:eastAsiaTheme="minorHAnsi" w:hAnsi="Consolas"/>
      <w:i/>
      <w:color w:val="8F5902"/>
      <w:sz w:val="22"/>
      <w:shd w:val="clear" w:color="auto" w:fill="F8F8F8"/>
    </w:rPr>
  </w:style>
  <w:style w:type="character" w:customStyle="1" w:styleId="FunctionTok">
    <w:name w:val="FunctionTok"/>
    <w:basedOn w:val="VerbatimChar"/>
    <w:rsid w:val="00431DE3"/>
    <w:rPr>
      <w:rFonts w:ascii="Consolas" w:eastAsiaTheme="minorHAnsi" w:hAnsi="Consolas"/>
      <w:i/>
      <w:color w:val="000000"/>
      <w:sz w:val="22"/>
      <w:shd w:val="clear" w:color="auto" w:fill="F8F8F8"/>
    </w:rPr>
  </w:style>
  <w:style w:type="character" w:customStyle="1" w:styleId="VariableTok">
    <w:name w:val="VariableTok"/>
    <w:basedOn w:val="VerbatimChar"/>
    <w:rsid w:val="00431DE3"/>
    <w:rPr>
      <w:rFonts w:ascii="Consolas" w:eastAsiaTheme="minorHAnsi" w:hAnsi="Consolas"/>
      <w:i/>
      <w:color w:val="000000"/>
      <w:sz w:val="22"/>
      <w:shd w:val="clear" w:color="auto" w:fill="F8F8F8"/>
    </w:rPr>
  </w:style>
  <w:style w:type="character" w:customStyle="1" w:styleId="ControlFlowTok">
    <w:name w:val="ControlFlowTok"/>
    <w:basedOn w:val="VerbatimChar"/>
    <w:rsid w:val="00431DE3"/>
    <w:rPr>
      <w:rFonts w:ascii="Consolas" w:eastAsiaTheme="minorHAnsi" w:hAnsi="Consolas"/>
      <w:b/>
      <w:i/>
      <w:color w:val="204A87"/>
      <w:sz w:val="22"/>
      <w:shd w:val="clear" w:color="auto" w:fill="F8F8F8"/>
    </w:rPr>
  </w:style>
  <w:style w:type="character" w:customStyle="1" w:styleId="OperatorTok">
    <w:name w:val="OperatorTok"/>
    <w:basedOn w:val="VerbatimChar"/>
    <w:rsid w:val="00431DE3"/>
    <w:rPr>
      <w:rFonts w:ascii="Consolas" w:eastAsiaTheme="minorHAnsi" w:hAnsi="Consolas"/>
      <w:b/>
      <w:i/>
      <w:color w:val="CE5C00"/>
      <w:sz w:val="22"/>
      <w:shd w:val="clear" w:color="auto" w:fill="F8F8F8"/>
    </w:rPr>
  </w:style>
  <w:style w:type="character" w:customStyle="1" w:styleId="BuiltInTok">
    <w:name w:val="BuiltInTok"/>
    <w:basedOn w:val="VerbatimChar"/>
    <w:rsid w:val="00431DE3"/>
    <w:rPr>
      <w:rFonts w:ascii="Consolas" w:eastAsiaTheme="minorHAnsi" w:hAnsi="Consolas"/>
      <w:i/>
      <w:sz w:val="22"/>
      <w:shd w:val="clear" w:color="auto" w:fill="F8F8F8"/>
    </w:rPr>
  </w:style>
  <w:style w:type="character" w:customStyle="1" w:styleId="ExtensionTok">
    <w:name w:val="ExtensionTok"/>
    <w:basedOn w:val="VerbatimChar"/>
    <w:rsid w:val="00431DE3"/>
    <w:rPr>
      <w:rFonts w:ascii="Consolas" w:eastAsiaTheme="minorHAnsi" w:hAnsi="Consolas"/>
      <w:i/>
      <w:sz w:val="22"/>
      <w:shd w:val="clear" w:color="auto" w:fill="F8F8F8"/>
    </w:rPr>
  </w:style>
  <w:style w:type="character" w:customStyle="1" w:styleId="PreprocessorTok">
    <w:name w:val="PreprocessorTok"/>
    <w:basedOn w:val="VerbatimChar"/>
    <w:rsid w:val="00431DE3"/>
    <w:rPr>
      <w:rFonts w:ascii="Consolas" w:eastAsiaTheme="minorHAnsi" w:hAnsi="Consolas"/>
      <w:i w:val="0"/>
      <w:color w:val="8F5902"/>
      <w:sz w:val="22"/>
      <w:shd w:val="clear" w:color="auto" w:fill="F8F8F8"/>
    </w:rPr>
  </w:style>
  <w:style w:type="character" w:customStyle="1" w:styleId="AttributeTok">
    <w:name w:val="AttributeTok"/>
    <w:basedOn w:val="VerbatimChar"/>
    <w:rsid w:val="00431DE3"/>
    <w:rPr>
      <w:rFonts w:ascii="Consolas" w:eastAsiaTheme="minorHAnsi" w:hAnsi="Consolas"/>
      <w:i/>
      <w:color w:val="C4A000"/>
      <w:sz w:val="22"/>
      <w:shd w:val="clear" w:color="auto" w:fill="F8F8F8"/>
    </w:rPr>
  </w:style>
  <w:style w:type="character" w:customStyle="1" w:styleId="RegionMarkerTok">
    <w:name w:val="RegionMarkerTok"/>
    <w:basedOn w:val="VerbatimChar"/>
    <w:rsid w:val="00431DE3"/>
    <w:rPr>
      <w:rFonts w:ascii="Consolas" w:eastAsiaTheme="minorHAnsi" w:hAnsi="Consolas"/>
      <w:i/>
      <w:sz w:val="22"/>
      <w:shd w:val="clear" w:color="auto" w:fill="F8F8F8"/>
    </w:rPr>
  </w:style>
  <w:style w:type="character" w:customStyle="1" w:styleId="InformationTok">
    <w:name w:val="InformationTok"/>
    <w:basedOn w:val="VerbatimChar"/>
    <w:rsid w:val="00431DE3"/>
    <w:rPr>
      <w:rFonts w:ascii="Consolas" w:eastAsiaTheme="minorHAnsi" w:hAnsi="Consolas"/>
      <w:b/>
      <w:i w:val="0"/>
      <w:color w:val="8F5902"/>
      <w:sz w:val="22"/>
      <w:shd w:val="clear" w:color="auto" w:fill="F8F8F8"/>
    </w:rPr>
  </w:style>
  <w:style w:type="character" w:customStyle="1" w:styleId="WarningTok">
    <w:name w:val="WarningTok"/>
    <w:basedOn w:val="VerbatimChar"/>
    <w:rsid w:val="00431DE3"/>
    <w:rPr>
      <w:rFonts w:ascii="Consolas" w:eastAsiaTheme="minorHAnsi" w:hAnsi="Consolas"/>
      <w:b/>
      <w:i w:val="0"/>
      <w:color w:val="8F5902"/>
      <w:sz w:val="22"/>
      <w:shd w:val="clear" w:color="auto" w:fill="F8F8F8"/>
    </w:rPr>
  </w:style>
  <w:style w:type="character" w:customStyle="1" w:styleId="AlertTok">
    <w:name w:val="AlertTok"/>
    <w:basedOn w:val="VerbatimChar"/>
    <w:rsid w:val="00431DE3"/>
    <w:rPr>
      <w:rFonts w:ascii="Consolas" w:eastAsiaTheme="minorHAnsi" w:hAnsi="Consolas"/>
      <w:i/>
      <w:color w:val="EF2929"/>
      <w:sz w:val="22"/>
      <w:shd w:val="clear" w:color="auto" w:fill="F8F8F8"/>
    </w:rPr>
  </w:style>
  <w:style w:type="character" w:customStyle="1" w:styleId="ErrorTok">
    <w:name w:val="ErrorTok"/>
    <w:basedOn w:val="VerbatimChar"/>
    <w:rsid w:val="00431DE3"/>
    <w:rPr>
      <w:rFonts w:ascii="Consolas" w:eastAsiaTheme="minorHAnsi" w:hAnsi="Consolas"/>
      <w:b/>
      <w:i/>
      <w:color w:val="A40000"/>
      <w:sz w:val="22"/>
      <w:shd w:val="clear" w:color="auto" w:fill="F8F8F8"/>
    </w:rPr>
  </w:style>
  <w:style w:type="character" w:customStyle="1" w:styleId="NormalTok">
    <w:name w:val="NormalTok"/>
    <w:basedOn w:val="VerbatimChar"/>
    <w:rsid w:val="00431DE3"/>
    <w:rPr>
      <w:rFonts w:ascii="Consolas" w:eastAsiaTheme="minorHAnsi" w:hAnsi="Consolas"/>
      <w:i/>
      <w:sz w:val="22"/>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403920">
      <w:bodyDiv w:val="1"/>
      <w:marLeft w:val="0"/>
      <w:marRight w:val="0"/>
      <w:marTop w:val="0"/>
      <w:marBottom w:val="0"/>
      <w:divBdr>
        <w:top w:val="none" w:sz="0" w:space="0" w:color="auto"/>
        <w:left w:val="none" w:sz="0" w:space="0" w:color="auto"/>
        <w:bottom w:val="none" w:sz="0" w:space="0" w:color="auto"/>
        <w:right w:val="none" w:sz="0" w:space="0" w:color="auto"/>
      </w:divBdr>
    </w:div>
    <w:div w:id="747191878">
      <w:bodyDiv w:val="1"/>
      <w:marLeft w:val="0"/>
      <w:marRight w:val="0"/>
      <w:marTop w:val="0"/>
      <w:marBottom w:val="0"/>
      <w:divBdr>
        <w:top w:val="none" w:sz="0" w:space="0" w:color="auto"/>
        <w:left w:val="none" w:sz="0" w:space="0" w:color="auto"/>
        <w:bottom w:val="none" w:sz="0" w:space="0" w:color="auto"/>
        <w:right w:val="none" w:sz="0" w:space="0" w:color="auto"/>
      </w:divBdr>
    </w:div>
    <w:div w:id="1082675379">
      <w:bodyDiv w:val="1"/>
      <w:marLeft w:val="0"/>
      <w:marRight w:val="0"/>
      <w:marTop w:val="0"/>
      <w:marBottom w:val="0"/>
      <w:divBdr>
        <w:top w:val="none" w:sz="0" w:space="0" w:color="auto"/>
        <w:left w:val="none" w:sz="0" w:space="0" w:color="auto"/>
        <w:bottom w:val="none" w:sz="0" w:space="0" w:color="auto"/>
        <w:right w:val="none" w:sz="0" w:space="0" w:color="auto"/>
      </w:divBdr>
    </w:div>
    <w:div w:id="1340620830">
      <w:bodyDiv w:val="1"/>
      <w:marLeft w:val="0"/>
      <w:marRight w:val="0"/>
      <w:marTop w:val="0"/>
      <w:marBottom w:val="0"/>
      <w:divBdr>
        <w:top w:val="none" w:sz="0" w:space="0" w:color="auto"/>
        <w:left w:val="none" w:sz="0" w:space="0" w:color="auto"/>
        <w:bottom w:val="none" w:sz="0" w:space="0" w:color="auto"/>
        <w:right w:val="none" w:sz="0" w:space="0" w:color="auto"/>
      </w:divBdr>
    </w:div>
    <w:div w:id="1414620573">
      <w:bodyDiv w:val="1"/>
      <w:marLeft w:val="0"/>
      <w:marRight w:val="0"/>
      <w:marTop w:val="0"/>
      <w:marBottom w:val="0"/>
      <w:divBdr>
        <w:top w:val="none" w:sz="0" w:space="0" w:color="auto"/>
        <w:left w:val="none" w:sz="0" w:space="0" w:color="auto"/>
        <w:bottom w:val="none" w:sz="0" w:space="0" w:color="auto"/>
        <w:right w:val="none" w:sz="0" w:space="0" w:color="auto"/>
      </w:divBdr>
    </w:div>
    <w:div w:id="1417903376">
      <w:bodyDiv w:val="1"/>
      <w:marLeft w:val="0"/>
      <w:marRight w:val="0"/>
      <w:marTop w:val="0"/>
      <w:marBottom w:val="0"/>
      <w:divBdr>
        <w:top w:val="none" w:sz="0" w:space="0" w:color="auto"/>
        <w:left w:val="none" w:sz="0" w:space="0" w:color="auto"/>
        <w:bottom w:val="none" w:sz="0" w:space="0" w:color="auto"/>
        <w:right w:val="none" w:sz="0" w:space="0" w:color="auto"/>
      </w:divBdr>
    </w:div>
    <w:div w:id="20876512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177B8-DF86-3643-A8BB-F3AC85DFC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9220</Words>
  <Characters>52556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erinschnellinger@gmail.com</dc:creator>
  <cp:keywords/>
  <dc:description/>
  <cp:lastModifiedBy>Erin Schnellinger</cp:lastModifiedBy>
  <cp:revision>3</cp:revision>
  <dcterms:created xsi:type="dcterms:W3CDTF">2021-10-27T16:31:00Z</dcterms:created>
  <dcterms:modified xsi:type="dcterms:W3CDTF">2021-10-27T16:32:00Z</dcterms:modified>
</cp:coreProperties>
</file>