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E82" w:rsidRDefault="00EA6E82" w:rsidP="00EA6E82">
      <w:pPr>
        <w:spacing w:line="480" w:lineRule="auto"/>
        <w:rPr>
          <w:b/>
          <w:sz w:val="24"/>
          <w:szCs w:val="24"/>
        </w:rPr>
      </w:pPr>
      <w:r w:rsidRPr="009A04EF">
        <w:rPr>
          <w:b/>
          <w:sz w:val="24"/>
          <w:szCs w:val="24"/>
        </w:rPr>
        <w:t>Supplementary Material</w:t>
      </w:r>
    </w:p>
    <w:p w:rsidR="00EA6E82" w:rsidRDefault="00EA6E82" w:rsidP="00EA6E82">
      <w:pPr>
        <w:spacing w:line="480" w:lineRule="auto"/>
        <w:rPr>
          <w:b/>
          <w:sz w:val="24"/>
          <w:szCs w:val="24"/>
        </w:rPr>
      </w:pPr>
    </w:p>
    <w:p w:rsidR="00EA6E82" w:rsidRDefault="00EA6E82" w:rsidP="00EA6E8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Supplementary Table 1:</w:t>
      </w:r>
      <w:r w:rsidRPr="009A04EF">
        <w:rPr>
          <w:sz w:val="24"/>
          <w:szCs w:val="24"/>
        </w:rPr>
        <w:t xml:space="preserve"> Statistical, machine learning and </w:t>
      </w:r>
      <w:r>
        <w:rPr>
          <w:sz w:val="24"/>
          <w:szCs w:val="24"/>
        </w:rPr>
        <w:t>hybrid</w:t>
      </w:r>
      <w:r w:rsidRPr="009A04EF">
        <w:rPr>
          <w:sz w:val="24"/>
          <w:szCs w:val="24"/>
        </w:rPr>
        <w:t xml:space="preserve"> methods compared in each of the articles.</w:t>
      </w:r>
    </w:p>
    <w:tbl>
      <w:tblPr>
        <w:tblStyle w:val="PlainTable24"/>
        <w:tblW w:w="10343" w:type="dxa"/>
        <w:tblLook w:val="04A0" w:firstRow="1" w:lastRow="0" w:firstColumn="1" w:lastColumn="0" w:noHBand="0" w:noVBand="1"/>
      </w:tblPr>
      <w:tblGrid>
        <w:gridCol w:w="2826"/>
        <w:gridCol w:w="2254"/>
        <w:gridCol w:w="2717"/>
        <w:gridCol w:w="2546"/>
      </w:tblGrid>
      <w:tr w:rsidR="009A5E9E" w:rsidRPr="009A04EF" w:rsidTr="000170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vMerge w:val="restart"/>
            <w:tcBorders>
              <w:top w:val="single" w:sz="8" w:space="0" w:color="FFFFFF"/>
            </w:tcBorders>
          </w:tcPr>
          <w:p w:rsidR="009A5E9E" w:rsidRPr="009A04EF" w:rsidRDefault="009A5E9E" w:rsidP="000170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517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:rsidR="009A5E9E" w:rsidRPr="009A04EF" w:rsidRDefault="009A5E9E" w:rsidP="0001706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Methods</w:t>
            </w:r>
          </w:p>
        </w:tc>
      </w:tr>
      <w:tr w:rsidR="009A5E9E" w:rsidRPr="009A04EF" w:rsidTr="00017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vMerge/>
          </w:tcPr>
          <w:p w:rsidR="009A5E9E" w:rsidRPr="009A04EF" w:rsidRDefault="009A5E9E" w:rsidP="000170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54" w:type="dxa"/>
            <w:tcBorders>
              <w:top w:val="single" w:sz="8" w:space="0" w:color="000000"/>
            </w:tcBorders>
          </w:tcPr>
          <w:p w:rsidR="009A5E9E" w:rsidRPr="009A04EF" w:rsidRDefault="009A5E9E" w:rsidP="0001706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Statistical Methods</w:t>
            </w:r>
          </w:p>
        </w:tc>
        <w:tc>
          <w:tcPr>
            <w:tcW w:w="2717" w:type="dxa"/>
            <w:tcBorders>
              <w:top w:val="single" w:sz="8" w:space="0" w:color="000000"/>
            </w:tcBorders>
          </w:tcPr>
          <w:p w:rsidR="009A5E9E" w:rsidRPr="009A04EF" w:rsidRDefault="009A5E9E" w:rsidP="0001706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Machine Learning Methods</w:t>
            </w:r>
          </w:p>
        </w:tc>
        <w:tc>
          <w:tcPr>
            <w:tcW w:w="2546" w:type="dxa"/>
            <w:tcBorders>
              <w:top w:val="single" w:sz="8" w:space="0" w:color="000000"/>
            </w:tcBorders>
          </w:tcPr>
          <w:p w:rsidR="009A5E9E" w:rsidRPr="009A04EF" w:rsidRDefault="009A5E9E" w:rsidP="0001706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Hybrid</w:t>
            </w:r>
            <w:r w:rsidRPr="009A04EF">
              <w:rPr>
                <w:rFonts w:ascii="Calibri" w:eastAsia="Calibri" w:hAnsi="Calibri" w:cs="Calibri"/>
              </w:rPr>
              <w:t xml:space="preserve"> Methods</w:t>
            </w:r>
          </w:p>
        </w:tc>
      </w:tr>
      <w:tr w:rsidR="009A5E9E" w:rsidRPr="009A04EF" w:rsidTr="000170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</w:tcPr>
          <w:p w:rsidR="009A5E9E" w:rsidRPr="009A04EF" w:rsidRDefault="009A5E9E" w:rsidP="00017064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</w:rPr>
            </w:pPr>
            <w:proofErr w:type="spellStart"/>
            <w:r w:rsidRPr="009A04EF">
              <w:rPr>
                <w:rFonts w:ascii="Calibri" w:eastAsia="Calibri" w:hAnsi="Calibri" w:cs="Calibri"/>
              </w:rPr>
              <w:t>Geng</w:t>
            </w:r>
            <w:proofErr w:type="spellEnd"/>
            <w:r w:rsidRPr="009A04EF">
              <w:rPr>
                <w:rFonts w:ascii="Calibri" w:eastAsia="Calibri" w:hAnsi="Calibri" w:cs="Calibri"/>
              </w:rPr>
              <w:t xml:space="preserve"> et al. (2014)</w:t>
            </w:r>
          </w:p>
        </w:tc>
        <w:tc>
          <w:tcPr>
            <w:tcW w:w="2254" w:type="dxa"/>
          </w:tcPr>
          <w:p w:rsidR="009A5E9E" w:rsidRPr="009A04EF" w:rsidRDefault="009A5E9E" w:rsidP="00017064">
            <w:pPr>
              <w:numPr>
                <w:ilvl w:val="0"/>
                <w:numId w:val="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Cox Model</w:t>
            </w:r>
          </w:p>
        </w:tc>
        <w:tc>
          <w:tcPr>
            <w:tcW w:w="2717" w:type="dxa"/>
          </w:tcPr>
          <w:p w:rsidR="009A5E9E" w:rsidRPr="009A04EF" w:rsidRDefault="009A5E9E" w:rsidP="00017064">
            <w:pPr>
              <w:numPr>
                <w:ilvl w:val="0"/>
                <w:numId w:val="2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IPCW-</w:t>
            </w:r>
            <w:proofErr w:type="spellStart"/>
            <w:r w:rsidRPr="009A04EF">
              <w:rPr>
                <w:rFonts w:ascii="Calibri" w:eastAsia="Calibri" w:hAnsi="Calibri" w:cs="Calibri"/>
              </w:rPr>
              <w:t>wSVM</w:t>
            </w:r>
            <w:proofErr w:type="spellEnd"/>
            <w:r w:rsidRPr="009A04EF">
              <w:rPr>
                <w:rFonts w:ascii="Calibri" w:eastAsia="Calibri" w:hAnsi="Calibri" w:cs="Calibri"/>
              </w:rPr>
              <w:t xml:space="preserve"> </w:t>
            </w:r>
            <w:r w:rsidRPr="009A04EF">
              <w:rPr>
                <w:rFonts w:ascii="Calibri" w:eastAsia="Calibri" w:hAnsi="Calibri" w:cs="Calibri"/>
                <w:b/>
                <w:i/>
              </w:rPr>
              <w:t>⁺</w:t>
            </w:r>
          </w:p>
        </w:tc>
        <w:tc>
          <w:tcPr>
            <w:tcW w:w="2546" w:type="dxa"/>
          </w:tcPr>
          <w:p w:rsidR="009A5E9E" w:rsidRPr="009A04EF" w:rsidRDefault="009A5E9E" w:rsidP="0001706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9A5E9E" w:rsidRPr="009A04EF" w:rsidTr="00017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</w:tcPr>
          <w:p w:rsidR="009A5E9E" w:rsidRPr="009A04EF" w:rsidRDefault="009A5E9E" w:rsidP="00017064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</w:rPr>
            </w:pPr>
            <w:proofErr w:type="spellStart"/>
            <w:r w:rsidRPr="009A04EF">
              <w:rPr>
                <w:rFonts w:ascii="Calibri" w:eastAsia="Calibri" w:hAnsi="Calibri" w:cs="Calibri"/>
              </w:rPr>
              <w:t>Golmakani</w:t>
            </w:r>
            <w:proofErr w:type="spellEnd"/>
            <w:r w:rsidRPr="009A04EF">
              <w:rPr>
                <w:rFonts w:ascii="Calibri" w:eastAsia="Calibri" w:hAnsi="Calibri" w:cs="Calibri"/>
              </w:rPr>
              <w:t xml:space="preserve"> et al. (2020)</w:t>
            </w:r>
          </w:p>
        </w:tc>
        <w:tc>
          <w:tcPr>
            <w:tcW w:w="2254" w:type="dxa"/>
          </w:tcPr>
          <w:p w:rsidR="009A5E9E" w:rsidRPr="009A04EF" w:rsidRDefault="009A5E9E" w:rsidP="00017064">
            <w:pPr>
              <w:numPr>
                <w:ilvl w:val="0"/>
                <w:numId w:val="1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Cox Model</w:t>
            </w:r>
          </w:p>
          <w:p w:rsidR="009A5E9E" w:rsidRPr="009A04EF" w:rsidRDefault="009A5E9E" w:rsidP="00017064">
            <w:pPr>
              <w:numPr>
                <w:ilvl w:val="0"/>
                <w:numId w:val="1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Penalized L1 Cox</w:t>
            </w:r>
          </w:p>
          <w:p w:rsidR="009A5E9E" w:rsidRPr="009A04EF" w:rsidRDefault="009A5E9E" w:rsidP="00017064">
            <w:pPr>
              <w:numPr>
                <w:ilvl w:val="0"/>
                <w:numId w:val="1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Penalized L2 Cox</w:t>
            </w:r>
          </w:p>
          <w:p w:rsidR="009A5E9E" w:rsidRPr="009A04EF" w:rsidRDefault="009A5E9E" w:rsidP="00017064">
            <w:pPr>
              <w:numPr>
                <w:ilvl w:val="0"/>
                <w:numId w:val="1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Elastic-Net Cox</w:t>
            </w:r>
          </w:p>
          <w:p w:rsidR="009A5E9E" w:rsidRPr="009A04EF" w:rsidRDefault="009A5E9E" w:rsidP="00017064">
            <w:pPr>
              <w:numPr>
                <w:ilvl w:val="0"/>
                <w:numId w:val="1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Cox – true covariates</w:t>
            </w:r>
          </w:p>
        </w:tc>
        <w:tc>
          <w:tcPr>
            <w:tcW w:w="2717" w:type="dxa"/>
          </w:tcPr>
          <w:p w:rsidR="009A5E9E" w:rsidRPr="009A04EF" w:rsidRDefault="009A5E9E" w:rsidP="00017064">
            <w:pPr>
              <w:numPr>
                <w:ilvl w:val="0"/>
                <w:numId w:val="1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Model-Based Boosting</w:t>
            </w:r>
          </w:p>
          <w:p w:rsidR="009A5E9E" w:rsidRPr="009A04EF" w:rsidRDefault="009A5E9E" w:rsidP="00017064">
            <w:pPr>
              <w:numPr>
                <w:ilvl w:val="0"/>
                <w:numId w:val="1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Gradient Boosting machine</w:t>
            </w:r>
          </w:p>
          <w:p w:rsidR="009A5E9E" w:rsidRPr="009A04EF" w:rsidRDefault="009A5E9E" w:rsidP="00017064">
            <w:pPr>
              <w:numPr>
                <w:ilvl w:val="0"/>
                <w:numId w:val="1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RSF log-rank</w:t>
            </w:r>
          </w:p>
        </w:tc>
        <w:tc>
          <w:tcPr>
            <w:tcW w:w="2546" w:type="dxa"/>
          </w:tcPr>
          <w:p w:rsidR="009A5E9E" w:rsidRPr="009A04EF" w:rsidRDefault="009A5E9E" w:rsidP="00017064">
            <w:pPr>
              <w:numPr>
                <w:ilvl w:val="0"/>
                <w:numId w:val="2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9A04EF">
              <w:rPr>
                <w:rFonts w:ascii="Calibri" w:eastAsia="Calibri" w:hAnsi="Calibri" w:cs="Calibri"/>
              </w:rPr>
              <w:t>SuperLearner</w:t>
            </w:r>
            <w:proofErr w:type="spellEnd"/>
            <w:r w:rsidRPr="009A04EF">
              <w:rPr>
                <w:rFonts w:ascii="Calibri" w:eastAsia="Calibri" w:hAnsi="Calibri" w:cs="Calibri"/>
              </w:rPr>
              <w:t xml:space="preserve"> algorithms </w:t>
            </w:r>
            <w:r w:rsidRPr="009A04EF">
              <w:rPr>
                <w:rFonts w:ascii="Calibri" w:eastAsia="Calibri" w:hAnsi="Calibri" w:cs="Calibri"/>
                <w:i/>
              </w:rPr>
              <w:t>*</w:t>
            </w:r>
            <w:r w:rsidRPr="009A04EF">
              <w:rPr>
                <w:rFonts w:ascii="Calibri" w:eastAsia="Calibri" w:hAnsi="Calibri" w:cs="Calibri"/>
                <w:b/>
                <w:i/>
              </w:rPr>
              <w:t>⁺</w:t>
            </w:r>
          </w:p>
          <w:p w:rsidR="009A5E9E" w:rsidRPr="009A04EF" w:rsidRDefault="009A5E9E" w:rsidP="00017064">
            <w:pPr>
              <w:numPr>
                <w:ilvl w:val="0"/>
                <w:numId w:val="2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9A04EF">
              <w:rPr>
                <w:rFonts w:ascii="Calibri" w:eastAsia="Calibri" w:hAnsi="Calibri" w:cs="Calibri"/>
              </w:rPr>
              <w:t>CoxBoost</w:t>
            </w:r>
            <w:proofErr w:type="spellEnd"/>
          </w:p>
        </w:tc>
      </w:tr>
      <w:tr w:rsidR="009A5E9E" w:rsidRPr="009A04EF" w:rsidTr="000170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</w:tcPr>
          <w:p w:rsidR="009A5E9E" w:rsidRPr="009A04EF" w:rsidRDefault="009A5E9E" w:rsidP="00017064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Gong et al. (2018)</w:t>
            </w:r>
          </w:p>
        </w:tc>
        <w:tc>
          <w:tcPr>
            <w:tcW w:w="2254" w:type="dxa"/>
          </w:tcPr>
          <w:p w:rsidR="009A5E9E" w:rsidRPr="009A04EF" w:rsidRDefault="009A5E9E" w:rsidP="00017064">
            <w:pPr>
              <w:numPr>
                <w:ilvl w:val="0"/>
                <w:numId w:val="2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Cox Model</w:t>
            </w:r>
          </w:p>
        </w:tc>
        <w:tc>
          <w:tcPr>
            <w:tcW w:w="2717" w:type="dxa"/>
          </w:tcPr>
          <w:p w:rsidR="009A5E9E" w:rsidRPr="009A04EF" w:rsidRDefault="009A5E9E" w:rsidP="00017064">
            <w:pPr>
              <w:numPr>
                <w:ilvl w:val="0"/>
                <w:numId w:val="2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RSF log-rank</w:t>
            </w:r>
          </w:p>
          <w:p w:rsidR="009A5E9E" w:rsidRPr="009A04EF" w:rsidRDefault="009A5E9E" w:rsidP="00017064">
            <w:pPr>
              <w:numPr>
                <w:ilvl w:val="0"/>
                <w:numId w:val="2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Partial logistic ANN</w:t>
            </w:r>
          </w:p>
        </w:tc>
        <w:tc>
          <w:tcPr>
            <w:tcW w:w="2546" w:type="dxa"/>
          </w:tcPr>
          <w:p w:rsidR="009A5E9E" w:rsidRPr="009A04EF" w:rsidRDefault="009A5E9E" w:rsidP="0001706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9A5E9E" w:rsidRPr="009A04EF" w:rsidTr="00017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</w:tcPr>
          <w:p w:rsidR="009A5E9E" w:rsidRPr="009A04EF" w:rsidRDefault="009A5E9E" w:rsidP="00017064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 xml:space="preserve">Hu and </w:t>
            </w:r>
            <w:proofErr w:type="spellStart"/>
            <w:r w:rsidRPr="009A04EF">
              <w:rPr>
                <w:rFonts w:ascii="Calibri" w:eastAsia="Calibri" w:hAnsi="Calibri" w:cs="Calibri"/>
              </w:rPr>
              <w:t>Steingrimsson</w:t>
            </w:r>
            <w:proofErr w:type="spellEnd"/>
            <w:r w:rsidRPr="009A04EF">
              <w:rPr>
                <w:rFonts w:ascii="Calibri" w:eastAsia="Calibri" w:hAnsi="Calibri" w:cs="Calibri"/>
              </w:rPr>
              <w:t xml:space="preserve"> (2018)</w:t>
            </w:r>
          </w:p>
        </w:tc>
        <w:tc>
          <w:tcPr>
            <w:tcW w:w="2254" w:type="dxa"/>
          </w:tcPr>
          <w:p w:rsidR="009A5E9E" w:rsidRPr="009A04EF" w:rsidRDefault="009A5E9E" w:rsidP="00017064">
            <w:pPr>
              <w:numPr>
                <w:ilvl w:val="0"/>
                <w:numId w:val="4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Cox Model – true main effects and interactions</w:t>
            </w:r>
          </w:p>
          <w:p w:rsidR="009A5E9E" w:rsidRPr="009A04EF" w:rsidRDefault="009A5E9E" w:rsidP="00017064">
            <w:pPr>
              <w:numPr>
                <w:ilvl w:val="0"/>
                <w:numId w:val="4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Cox Model – true main effects only</w:t>
            </w:r>
          </w:p>
          <w:p w:rsidR="009A5E9E" w:rsidRPr="009A04EF" w:rsidRDefault="009A5E9E" w:rsidP="00017064">
            <w:pPr>
              <w:numPr>
                <w:ilvl w:val="0"/>
                <w:numId w:val="4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Penalized L1 Cox Model</w:t>
            </w:r>
          </w:p>
        </w:tc>
        <w:tc>
          <w:tcPr>
            <w:tcW w:w="2717" w:type="dxa"/>
          </w:tcPr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RSF log-rank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RSF with feature selection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 xml:space="preserve">Conditional Inference Forest </w:t>
            </w:r>
          </w:p>
        </w:tc>
        <w:tc>
          <w:tcPr>
            <w:tcW w:w="2546" w:type="dxa"/>
          </w:tcPr>
          <w:p w:rsidR="009A5E9E" w:rsidRPr="009A04EF" w:rsidRDefault="009A5E9E" w:rsidP="0001706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9A5E9E" w:rsidRPr="009A04EF" w:rsidTr="000170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</w:tcPr>
          <w:p w:rsidR="009A5E9E" w:rsidRPr="009A04EF" w:rsidRDefault="009A5E9E" w:rsidP="00017064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</w:rPr>
            </w:pPr>
            <w:proofErr w:type="spellStart"/>
            <w:r w:rsidRPr="009A04EF">
              <w:rPr>
                <w:rFonts w:ascii="Calibri" w:eastAsia="Calibri" w:hAnsi="Calibri" w:cs="Calibri"/>
              </w:rPr>
              <w:t>Katzman</w:t>
            </w:r>
            <w:proofErr w:type="spellEnd"/>
            <w:r w:rsidRPr="009A04EF">
              <w:rPr>
                <w:rFonts w:ascii="Calibri" w:eastAsia="Calibri" w:hAnsi="Calibri" w:cs="Calibri"/>
              </w:rPr>
              <w:t xml:space="preserve"> et al. (2018)</w:t>
            </w:r>
          </w:p>
        </w:tc>
        <w:tc>
          <w:tcPr>
            <w:tcW w:w="2254" w:type="dxa"/>
          </w:tcPr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Cox Model</w:t>
            </w:r>
          </w:p>
        </w:tc>
        <w:tc>
          <w:tcPr>
            <w:tcW w:w="2717" w:type="dxa"/>
          </w:tcPr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9A04EF">
              <w:rPr>
                <w:rFonts w:ascii="Calibri" w:eastAsia="Calibri" w:hAnsi="Calibri" w:cs="Calibri"/>
              </w:rPr>
              <w:t>DeepSurv</w:t>
            </w:r>
            <w:proofErr w:type="spellEnd"/>
            <w:r w:rsidRPr="009A04EF">
              <w:rPr>
                <w:rFonts w:ascii="Calibri" w:eastAsia="Calibri" w:hAnsi="Calibri" w:cs="Calibri"/>
                <w:b/>
                <w:i/>
              </w:rPr>
              <w:t>⁺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RSF log-rank</w:t>
            </w:r>
          </w:p>
        </w:tc>
        <w:tc>
          <w:tcPr>
            <w:tcW w:w="2546" w:type="dxa"/>
          </w:tcPr>
          <w:p w:rsidR="009A5E9E" w:rsidRPr="009A04EF" w:rsidRDefault="009A5E9E" w:rsidP="0001706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9A5E9E" w:rsidRPr="009A04EF" w:rsidTr="00017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</w:tcPr>
          <w:p w:rsidR="009A5E9E" w:rsidRPr="009A04EF" w:rsidRDefault="009A5E9E" w:rsidP="00017064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</w:rPr>
            </w:pPr>
            <w:proofErr w:type="spellStart"/>
            <w:r w:rsidRPr="009A04EF">
              <w:rPr>
                <w:rFonts w:ascii="Calibri" w:eastAsia="Calibri" w:hAnsi="Calibri" w:cs="Calibri"/>
              </w:rPr>
              <w:t>Lowsky</w:t>
            </w:r>
            <w:proofErr w:type="spellEnd"/>
            <w:r w:rsidRPr="009A04EF">
              <w:rPr>
                <w:rFonts w:ascii="Calibri" w:eastAsia="Calibri" w:hAnsi="Calibri" w:cs="Calibri"/>
              </w:rPr>
              <w:t xml:space="preserve"> et al. (2012)</w:t>
            </w:r>
          </w:p>
        </w:tc>
        <w:tc>
          <w:tcPr>
            <w:tcW w:w="2254" w:type="dxa"/>
          </w:tcPr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Cox Model</w:t>
            </w:r>
          </w:p>
        </w:tc>
        <w:tc>
          <w:tcPr>
            <w:tcW w:w="2717" w:type="dxa"/>
          </w:tcPr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RSF log-rank</w:t>
            </w:r>
          </w:p>
        </w:tc>
        <w:tc>
          <w:tcPr>
            <w:tcW w:w="2546" w:type="dxa"/>
          </w:tcPr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9A04EF">
              <w:rPr>
                <w:rFonts w:ascii="Calibri" w:eastAsia="Calibri" w:hAnsi="Calibri" w:cs="Calibri"/>
              </w:rPr>
              <w:t>Mahalanobis</w:t>
            </w:r>
            <w:proofErr w:type="spellEnd"/>
            <w:r w:rsidRPr="009A04EF">
              <w:rPr>
                <w:rFonts w:ascii="Calibri" w:eastAsia="Calibri" w:hAnsi="Calibri" w:cs="Calibri"/>
              </w:rPr>
              <w:t xml:space="preserve"> K-nearest neighbour Kaplan-Meier</w:t>
            </w:r>
            <w:r w:rsidRPr="009A04EF">
              <w:rPr>
                <w:rFonts w:ascii="Calibri" w:eastAsia="Calibri" w:hAnsi="Calibri" w:cs="Calibri"/>
                <w:b/>
                <w:i/>
              </w:rPr>
              <w:t>⁺</w:t>
            </w:r>
          </w:p>
        </w:tc>
      </w:tr>
      <w:tr w:rsidR="009A5E9E" w:rsidRPr="009A04EF" w:rsidTr="000170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</w:tcPr>
          <w:p w:rsidR="009A5E9E" w:rsidRPr="009A04EF" w:rsidRDefault="009A5E9E" w:rsidP="00017064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</w:rPr>
            </w:pPr>
            <w:proofErr w:type="spellStart"/>
            <w:r w:rsidRPr="009A04EF">
              <w:rPr>
                <w:rFonts w:ascii="Calibri" w:eastAsia="Calibri" w:hAnsi="Calibri" w:cs="Calibri"/>
              </w:rPr>
              <w:t>Omurlu</w:t>
            </w:r>
            <w:proofErr w:type="spellEnd"/>
            <w:r w:rsidRPr="009A04EF">
              <w:rPr>
                <w:rFonts w:ascii="Calibri" w:eastAsia="Calibri" w:hAnsi="Calibri" w:cs="Calibri"/>
              </w:rPr>
              <w:t xml:space="preserve"> et al. (2009)</w:t>
            </w:r>
            <w:r w:rsidRPr="009A04EF">
              <w:rPr>
                <w:rFonts w:ascii="Calibri" w:eastAsia="Calibri" w:hAnsi="Calibri" w:cs="Calibri"/>
                <w:i/>
              </w:rPr>
              <w:t xml:space="preserve"> </w:t>
            </w:r>
          </w:p>
        </w:tc>
        <w:tc>
          <w:tcPr>
            <w:tcW w:w="2254" w:type="dxa"/>
          </w:tcPr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Cox Model</w:t>
            </w:r>
          </w:p>
        </w:tc>
        <w:tc>
          <w:tcPr>
            <w:tcW w:w="2717" w:type="dxa"/>
          </w:tcPr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RSF log-rank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RSF conservation of events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RSF log-rank score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RSF approximate log-rank</w:t>
            </w:r>
          </w:p>
        </w:tc>
        <w:tc>
          <w:tcPr>
            <w:tcW w:w="2546" w:type="dxa"/>
          </w:tcPr>
          <w:p w:rsidR="009A5E9E" w:rsidRPr="009A04EF" w:rsidRDefault="009A5E9E" w:rsidP="0001706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9A5E9E" w:rsidRPr="009A04EF" w:rsidTr="00017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</w:tcPr>
          <w:p w:rsidR="009A5E9E" w:rsidRPr="009A04EF" w:rsidRDefault="009A5E9E" w:rsidP="00017064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</w:rPr>
            </w:pPr>
            <w:proofErr w:type="spellStart"/>
            <w:r w:rsidRPr="009A04EF">
              <w:rPr>
                <w:rFonts w:ascii="Calibri" w:eastAsia="Calibri" w:hAnsi="Calibri" w:cs="Calibri"/>
              </w:rPr>
              <w:t>Steingrimsson</w:t>
            </w:r>
            <w:proofErr w:type="spellEnd"/>
            <w:r w:rsidRPr="009A04EF">
              <w:rPr>
                <w:rFonts w:ascii="Calibri" w:eastAsia="Calibri" w:hAnsi="Calibri" w:cs="Calibri"/>
              </w:rPr>
              <w:t xml:space="preserve"> and Morrison (2020)</w:t>
            </w:r>
          </w:p>
        </w:tc>
        <w:tc>
          <w:tcPr>
            <w:tcW w:w="2254" w:type="dxa"/>
          </w:tcPr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Cox Model -true main effects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Penalized L1 Cox model</w:t>
            </w:r>
          </w:p>
        </w:tc>
        <w:tc>
          <w:tcPr>
            <w:tcW w:w="2717" w:type="dxa"/>
          </w:tcPr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Doubly robust CUDL</w:t>
            </w:r>
            <w:r w:rsidRPr="009A04EF">
              <w:rPr>
                <w:rFonts w:ascii="Calibri" w:eastAsia="Calibri" w:hAnsi="Calibri" w:cs="Calibri"/>
                <w:b/>
                <w:i/>
              </w:rPr>
              <w:t>⁺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Buckley James CUDL</w:t>
            </w:r>
            <w:r w:rsidRPr="009A04EF">
              <w:rPr>
                <w:rFonts w:ascii="Calibri" w:eastAsia="Calibri" w:hAnsi="Calibri" w:cs="Calibri"/>
                <w:b/>
                <w:i/>
              </w:rPr>
              <w:t>⁺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RSF log-rank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Doubly Robust RSF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Buckley James RSF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9A04EF">
              <w:rPr>
                <w:rFonts w:ascii="Calibri" w:eastAsia="Calibri" w:hAnsi="Calibri" w:cs="Calibri"/>
              </w:rPr>
              <w:t>DeepSurv</w:t>
            </w:r>
            <w:proofErr w:type="spellEnd"/>
          </w:p>
        </w:tc>
        <w:tc>
          <w:tcPr>
            <w:tcW w:w="2546" w:type="dxa"/>
          </w:tcPr>
          <w:p w:rsidR="009A5E9E" w:rsidRPr="009A04EF" w:rsidRDefault="009A5E9E" w:rsidP="0001706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9A5E9E" w:rsidRPr="009A04EF" w:rsidTr="000170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</w:tcPr>
          <w:p w:rsidR="009A5E9E" w:rsidRPr="009A04EF" w:rsidRDefault="009A5E9E" w:rsidP="00017064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Wang and Li (2019)</w:t>
            </w:r>
          </w:p>
        </w:tc>
        <w:tc>
          <w:tcPr>
            <w:tcW w:w="2254" w:type="dxa"/>
          </w:tcPr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Penalized L1 Cox model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Penalized L2 Cox model</w:t>
            </w:r>
          </w:p>
        </w:tc>
        <w:tc>
          <w:tcPr>
            <w:tcW w:w="2717" w:type="dxa"/>
          </w:tcPr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9A04EF">
              <w:rPr>
                <w:rFonts w:ascii="Calibri" w:eastAsia="Calibri" w:hAnsi="Calibri" w:cs="Calibri"/>
              </w:rPr>
              <w:t>ELMCoxBAR</w:t>
            </w:r>
            <w:proofErr w:type="spellEnd"/>
            <w:r w:rsidRPr="009A04EF">
              <w:rPr>
                <w:rFonts w:ascii="Calibri" w:eastAsia="Calibri" w:hAnsi="Calibri" w:cs="Calibri"/>
              </w:rPr>
              <w:t xml:space="preserve"> </w:t>
            </w:r>
            <w:r w:rsidRPr="009A04EF">
              <w:rPr>
                <w:rFonts w:ascii="Calibri" w:eastAsia="Calibri" w:hAnsi="Calibri" w:cs="Calibri"/>
                <w:b/>
                <w:i/>
              </w:rPr>
              <w:t>⁺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RSF log rank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RSF Maximally selected Rank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RSF C-index</w:t>
            </w:r>
          </w:p>
        </w:tc>
        <w:tc>
          <w:tcPr>
            <w:tcW w:w="2546" w:type="dxa"/>
          </w:tcPr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9A04EF">
              <w:rPr>
                <w:rFonts w:ascii="Calibri" w:eastAsia="Calibri" w:hAnsi="Calibri" w:cs="Calibri"/>
              </w:rPr>
              <w:t>CoxBoost</w:t>
            </w:r>
            <w:proofErr w:type="spellEnd"/>
          </w:p>
        </w:tc>
      </w:tr>
      <w:tr w:rsidR="009A5E9E" w:rsidRPr="009A04EF" w:rsidTr="00017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</w:tcPr>
          <w:p w:rsidR="009A5E9E" w:rsidRPr="009A04EF" w:rsidRDefault="009A5E9E" w:rsidP="00017064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Xiang et al. (2000)</w:t>
            </w:r>
          </w:p>
        </w:tc>
        <w:tc>
          <w:tcPr>
            <w:tcW w:w="2254" w:type="dxa"/>
          </w:tcPr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Cox Model – true interactions included</w:t>
            </w:r>
          </w:p>
        </w:tc>
        <w:tc>
          <w:tcPr>
            <w:tcW w:w="2717" w:type="dxa"/>
          </w:tcPr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9A04EF">
              <w:rPr>
                <w:rFonts w:ascii="Calibri" w:eastAsia="Calibri" w:hAnsi="Calibri" w:cs="Calibri"/>
              </w:rPr>
              <w:t>Faraggi</w:t>
            </w:r>
            <w:proofErr w:type="spellEnd"/>
            <w:r w:rsidRPr="009A04EF">
              <w:rPr>
                <w:rFonts w:ascii="Calibri" w:eastAsia="Calibri" w:hAnsi="Calibri" w:cs="Calibri"/>
              </w:rPr>
              <w:t xml:space="preserve"> Simon neural network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9A04EF">
              <w:rPr>
                <w:rFonts w:ascii="Calibri" w:eastAsia="Calibri" w:hAnsi="Calibri" w:cs="Calibri"/>
              </w:rPr>
              <w:t>Liestol</w:t>
            </w:r>
            <w:proofErr w:type="spellEnd"/>
            <w:r w:rsidRPr="009A04EF">
              <w:rPr>
                <w:rFonts w:ascii="Calibri" w:eastAsia="Calibri" w:hAnsi="Calibri" w:cs="Calibri"/>
              </w:rPr>
              <w:t xml:space="preserve">-Andersen-Andersen neural network </w:t>
            </w:r>
          </w:p>
          <w:p w:rsidR="009A5E9E" w:rsidRPr="009A04EF" w:rsidRDefault="009A5E9E" w:rsidP="00017064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A04EF">
              <w:rPr>
                <w:rFonts w:ascii="Calibri" w:eastAsia="Calibri" w:hAnsi="Calibri" w:cs="Calibri"/>
              </w:rPr>
              <w:t>Buckley-James neural network</w:t>
            </w:r>
          </w:p>
        </w:tc>
        <w:tc>
          <w:tcPr>
            <w:tcW w:w="2546" w:type="dxa"/>
          </w:tcPr>
          <w:p w:rsidR="009A5E9E" w:rsidRPr="009A04EF" w:rsidRDefault="009A5E9E" w:rsidP="0001706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9A5E9E" w:rsidRPr="009A04EF" w:rsidTr="000170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4"/>
          </w:tcPr>
          <w:p w:rsidR="009A5E9E" w:rsidRPr="009A04EF" w:rsidRDefault="009A5E9E" w:rsidP="00017064">
            <w:pPr>
              <w:spacing w:line="276" w:lineRule="auto"/>
              <w:rPr>
                <w:rFonts w:ascii="Calibri" w:eastAsia="Calibri" w:hAnsi="Calibri" w:cs="Calibri"/>
                <w:b w:val="0"/>
                <w:i/>
              </w:rPr>
            </w:pPr>
            <w:r w:rsidRPr="009A04EF">
              <w:rPr>
                <w:rFonts w:ascii="Calibri" w:eastAsia="Calibri" w:hAnsi="Calibri" w:cs="Calibri"/>
                <w:b w:val="0"/>
                <w:i/>
              </w:rPr>
              <w:t xml:space="preserve">* Two </w:t>
            </w:r>
            <w:proofErr w:type="spellStart"/>
            <w:r w:rsidRPr="009A04EF">
              <w:rPr>
                <w:rFonts w:ascii="Calibri" w:eastAsia="Calibri" w:hAnsi="Calibri" w:cs="Calibri"/>
                <w:b w:val="0"/>
                <w:i/>
              </w:rPr>
              <w:t>SuperLearner</w:t>
            </w:r>
            <w:proofErr w:type="spellEnd"/>
            <w:r w:rsidRPr="009A04EF">
              <w:rPr>
                <w:rFonts w:ascii="Calibri" w:eastAsia="Calibri" w:hAnsi="Calibri" w:cs="Calibri"/>
                <w:b w:val="0"/>
                <w:i/>
              </w:rPr>
              <w:t xml:space="preserve"> algorithms were developed and compared by </w:t>
            </w:r>
            <w:proofErr w:type="spellStart"/>
            <w:r w:rsidRPr="009A04EF">
              <w:rPr>
                <w:rFonts w:ascii="Calibri" w:eastAsia="Calibri" w:hAnsi="Calibri" w:cs="Calibri"/>
                <w:b w:val="0"/>
                <w:i/>
              </w:rPr>
              <w:t>Golmakani</w:t>
            </w:r>
            <w:proofErr w:type="spellEnd"/>
            <w:r w:rsidRPr="009A04EF">
              <w:rPr>
                <w:rFonts w:ascii="Calibri" w:eastAsia="Calibri" w:hAnsi="Calibri" w:cs="Calibri"/>
                <w:b w:val="0"/>
                <w:i/>
              </w:rPr>
              <w:t xml:space="preserve"> and Polly (2020)</w:t>
            </w:r>
          </w:p>
          <w:p w:rsidR="009A5E9E" w:rsidRPr="009A04EF" w:rsidRDefault="009A5E9E" w:rsidP="00017064">
            <w:pPr>
              <w:spacing w:line="276" w:lineRule="auto"/>
              <w:rPr>
                <w:rFonts w:ascii="Calibri" w:eastAsia="Calibri" w:hAnsi="Calibri" w:cs="Calibri"/>
                <w:i/>
              </w:rPr>
            </w:pPr>
            <w:r w:rsidRPr="009A04EF">
              <w:rPr>
                <w:rFonts w:ascii="Calibri" w:eastAsia="Calibri" w:hAnsi="Calibri" w:cs="Calibri"/>
                <w:b w:val="0"/>
                <w:i/>
              </w:rPr>
              <w:t>⁺ denotes a method that was developed by the authors</w:t>
            </w:r>
          </w:p>
        </w:tc>
      </w:tr>
    </w:tbl>
    <w:p w:rsidR="00EA6E82" w:rsidRDefault="00EA6E82" w:rsidP="00EA6E82">
      <w:pPr>
        <w:spacing w:line="480" w:lineRule="auto"/>
        <w:rPr>
          <w:sz w:val="24"/>
          <w:szCs w:val="24"/>
        </w:rPr>
      </w:pPr>
      <w:bookmarkStart w:id="0" w:name="_GoBack"/>
      <w:bookmarkEnd w:id="0"/>
    </w:p>
    <w:sectPr w:rsidR="00EA6E82" w:rsidSect="00D8367A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19C" w:rsidRDefault="005E319C" w:rsidP="004D55A8">
      <w:pPr>
        <w:spacing w:after="0" w:line="240" w:lineRule="auto"/>
      </w:pPr>
      <w:r>
        <w:separator/>
      </w:r>
    </w:p>
  </w:endnote>
  <w:endnote w:type="continuationSeparator" w:id="0">
    <w:p w:rsidR="005E319C" w:rsidRDefault="005E319C" w:rsidP="004D5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57466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319C" w:rsidRDefault="005E319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70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E319C" w:rsidRDefault="005E31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19C" w:rsidRDefault="005E319C" w:rsidP="004D55A8">
      <w:pPr>
        <w:spacing w:after="0" w:line="240" w:lineRule="auto"/>
      </w:pPr>
      <w:r>
        <w:separator/>
      </w:r>
    </w:p>
  </w:footnote>
  <w:footnote w:type="continuationSeparator" w:id="0">
    <w:p w:rsidR="005E319C" w:rsidRDefault="005E319C" w:rsidP="004D55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40532"/>
    <w:multiLevelType w:val="hybridMultilevel"/>
    <w:tmpl w:val="A9607C3C"/>
    <w:lvl w:ilvl="0" w:tplc="13DE8D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E575A2"/>
    <w:multiLevelType w:val="hybridMultilevel"/>
    <w:tmpl w:val="D2F6B908"/>
    <w:lvl w:ilvl="0" w:tplc="5DD2CBFA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1F55F6"/>
    <w:multiLevelType w:val="hybridMultilevel"/>
    <w:tmpl w:val="B424716C"/>
    <w:lvl w:ilvl="0" w:tplc="13DE8D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D2607D"/>
    <w:multiLevelType w:val="hybridMultilevel"/>
    <w:tmpl w:val="B1CC4E9E"/>
    <w:lvl w:ilvl="0" w:tplc="13DE8D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9F4D84"/>
    <w:multiLevelType w:val="hybridMultilevel"/>
    <w:tmpl w:val="09C8AD86"/>
    <w:lvl w:ilvl="0" w:tplc="13DE8D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A66142"/>
    <w:multiLevelType w:val="hybridMultilevel"/>
    <w:tmpl w:val="F600DE28"/>
    <w:lvl w:ilvl="0" w:tplc="B9C8DC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wpx50p2ys0tf3e9s9tpt5dwadaxaa99p0wd&quot;&gt;Reading_Library&lt;record-ids&gt;&lt;item&gt;10&lt;/item&gt;&lt;item&gt;15&lt;/item&gt;&lt;item&gt;28&lt;/item&gt;&lt;item&gt;29&lt;/item&gt;&lt;item&gt;31&lt;/item&gt;&lt;item&gt;36&lt;/item&gt;&lt;item&gt;41&lt;/item&gt;&lt;item&gt;42&lt;/item&gt;&lt;item&gt;46&lt;/item&gt;&lt;item&gt;119&lt;/item&gt;&lt;item&gt;125&lt;/item&gt;&lt;item&gt;126&lt;/item&gt;&lt;item&gt;127&lt;/item&gt;&lt;item&gt;128&lt;/item&gt;&lt;item&gt;129&lt;/item&gt;&lt;item&gt;130&lt;/item&gt;&lt;item&gt;140&lt;/item&gt;&lt;item&gt;141&lt;/item&gt;&lt;item&gt;142&lt;/item&gt;&lt;item&gt;146&lt;/item&gt;&lt;item&gt;149&lt;/item&gt;&lt;item&gt;150&lt;/item&gt;&lt;item&gt;152&lt;/item&gt;&lt;item&gt;156&lt;/item&gt;&lt;item&gt;157&lt;/item&gt;&lt;item&gt;158&lt;/item&gt;&lt;item&gt;166&lt;/item&gt;&lt;item&gt;170&lt;/item&gt;&lt;item&gt;172&lt;/item&gt;&lt;item&gt;181&lt;/item&gt;&lt;item&gt;182&lt;/item&gt;&lt;item&gt;184&lt;/item&gt;&lt;item&gt;185&lt;/item&gt;&lt;item&gt;189&lt;/item&gt;&lt;item&gt;190&lt;/item&gt;&lt;item&gt;191&lt;/item&gt;&lt;item&gt;194&lt;/item&gt;&lt;item&gt;195&lt;/item&gt;&lt;item&gt;196&lt;/item&gt;&lt;item&gt;197&lt;/item&gt;&lt;item&gt;198&lt;/item&gt;&lt;item&gt;407&lt;/item&gt;&lt;item&gt;409&lt;/item&gt;&lt;item&gt;414&lt;/item&gt;&lt;item&gt;419&lt;/item&gt;&lt;item&gt;423&lt;/item&gt;&lt;item&gt;432&lt;/item&gt;&lt;item&gt;433&lt;/item&gt;&lt;item&gt;434&lt;/item&gt;&lt;item&gt;435&lt;/item&gt;&lt;item&gt;436&lt;/item&gt;&lt;item&gt;439&lt;/item&gt;&lt;item&gt;442&lt;/item&gt;&lt;item&gt;465&lt;/item&gt;&lt;item&gt;489&lt;/item&gt;&lt;item&gt;491&lt;/item&gt;&lt;item&gt;492&lt;/item&gt;&lt;item&gt;493&lt;/item&gt;&lt;item&gt;494&lt;/item&gt;&lt;item&gt;501&lt;/item&gt;&lt;/record-ids&gt;&lt;/item&gt;&lt;/Libraries&gt;"/>
    <w:docVar w:name="Total_Editing_Time" w:val="5"/>
  </w:docVars>
  <w:rsids>
    <w:rsidRoot w:val="004D55A8"/>
    <w:rsid w:val="00017064"/>
    <w:rsid w:val="00022CEB"/>
    <w:rsid w:val="00075438"/>
    <w:rsid w:val="000D1FDA"/>
    <w:rsid w:val="000E61EA"/>
    <w:rsid w:val="00121127"/>
    <w:rsid w:val="00193504"/>
    <w:rsid w:val="001958C9"/>
    <w:rsid w:val="001A0095"/>
    <w:rsid w:val="001C7268"/>
    <w:rsid w:val="00231661"/>
    <w:rsid w:val="00235383"/>
    <w:rsid w:val="00291C43"/>
    <w:rsid w:val="0029769E"/>
    <w:rsid w:val="002D7A1E"/>
    <w:rsid w:val="003072B0"/>
    <w:rsid w:val="0035639B"/>
    <w:rsid w:val="003A6AA3"/>
    <w:rsid w:val="003B66A0"/>
    <w:rsid w:val="003E5A05"/>
    <w:rsid w:val="00414FBD"/>
    <w:rsid w:val="00427104"/>
    <w:rsid w:val="004632FC"/>
    <w:rsid w:val="004B3899"/>
    <w:rsid w:val="004D55A8"/>
    <w:rsid w:val="004E67AB"/>
    <w:rsid w:val="00533723"/>
    <w:rsid w:val="0055707E"/>
    <w:rsid w:val="00593CD3"/>
    <w:rsid w:val="005B541D"/>
    <w:rsid w:val="005E319C"/>
    <w:rsid w:val="00695CE2"/>
    <w:rsid w:val="006A19BC"/>
    <w:rsid w:val="006B7F7D"/>
    <w:rsid w:val="007144D7"/>
    <w:rsid w:val="00791562"/>
    <w:rsid w:val="007A4A43"/>
    <w:rsid w:val="007B08EF"/>
    <w:rsid w:val="007B251C"/>
    <w:rsid w:val="007D0A70"/>
    <w:rsid w:val="007D2D17"/>
    <w:rsid w:val="00811891"/>
    <w:rsid w:val="00812E7D"/>
    <w:rsid w:val="00863854"/>
    <w:rsid w:val="008727A7"/>
    <w:rsid w:val="008B6F7C"/>
    <w:rsid w:val="008C1651"/>
    <w:rsid w:val="00935920"/>
    <w:rsid w:val="00986DF0"/>
    <w:rsid w:val="009929F2"/>
    <w:rsid w:val="00996C5D"/>
    <w:rsid w:val="009A5E9E"/>
    <w:rsid w:val="009C26F0"/>
    <w:rsid w:val="009C6CF6"/>
    <w:rsid w:val="009F280F"/>
    <w:rsid w:val="00A00C7B"/>
    <w:rsid w:val="00A17873"/>
    <w:rsid w:val="00A17AFC"/>
    <w:rsid w:val="00A8418F"/>
    <w:rsid w:val="00AA56E2"/>
    <w:rsid w:val="00B43744"/>
    <w:rsid w:val="00B54592"/>
    <w:rsid w:val="00B74731"/>
    <w:rsid w:val="00BB54FF"/>
    <w:rsid w:val="00BB7A74"/>
    <w:rsid w:val="00BE78D0"/>
    <w:rsid w:val="00BF63E5"/>
    <w:rsid w:val="00C25200"/>
    <w:rsid w:val="00C4284B"/>
    <w:rsid w:val="00C71CAF"/>
    <w:rsid w:val="00CB0243"/>
    <w:rsid w:val="00D13D18"/>
    <w:rsid w:val="00D1733C"/>
    <w:rsid w:val="00D523DF"/>
    <w:rsid w:val="00D8367A"/>
    <w:rsid w:val="00D86F52"/>
    <w:rsid w:val="00E1467F"/>
    <w:rsid w:val="00E658B5"/>
    <w:rsid w:val="00E86C1E"/>
    <w:rsid w:val="00EA6E82"/>
    <w:rsid w:val="00F20374"/>
    <w:rsid w:val="00F27825"/>
    <w:rsid w:val="00F3733A"/>
    <w:rsid w:val="00FF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5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D55A8"/>
  </w:style>
  <w:style w:type="paragraph" w:styleId="Header">
    <w:name w:val="header"/>
    <w:basedOn w:val="Normal"/>
    <w:link w:val="HeaderChar"/>
    <w:uiPriority w:val="99"/>
    <w:unhideWhenUsed/>
    <w:rsid w:val="004D55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5A8"/>
  </w:style>
  <w:style w:type="paragraph" w:styleId="Footer">
    <w:name w:val="footer"/>
    <w:basedOn w:val="Normal"/>
    <w:link w:val="FooterChar"/>
    <w:uiPriority w:val="99"/>
    <w:unhideWhenUsed/>
    <w:rsid w:val="004D55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5A8"/>
  </w:style>
  <w:style w:type="table" w:customStyle="1" w:styleId="PlainTable21">
    <w:name w:val="Plain Table 21"/>
    <w:basedOn w:val="TableNormal"/>
    <w:next w:val="PlainTable2"/>
    <w:uiPriority w:val="42"/>
    <w:rsid w:val="004D55A8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">
    <w:name w:val="Plain Table 2"/>
    <w:basedOn w:val="TableNormal"/>
    <w:uiPriority w:val="42"/>
    <w:rsid w:val="004D55A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EA6E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6E82"/>
    <w:rPr>
      <w:sz w:val="20"/>
      <w:szCs w:val="20"/>
    </w:rPr>
  </w:style>
  <w:style w:type="table" w:customStyle="1" w:styleId="PlainTable22">
    <w:name w:val="Plain Table 22"/>
    <w:basedOn w:val="TableNormal"/>
    <w:next w:val="PlainTable2"/>
    <w:uiPriority w:val="42"/>
    <w:rsid w:val="00EA6E82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EndNoteBibliography">
    <w:name w:val="EndNote Bibliography"/>
    <w:basedOn w:val="Normal"/>
    <w:link w:val="EndNoteBibliographyChar"/>
    <w:rsid w:val="00EA6E8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A6E82"/>
    <w:rPr>
      <w:rFonts w:ascii="Calibri" w:hAnsi="Calibri" w:cs="Calibri"/>
      <w:noProof/>
      <w:lang w:val="en-US"/>
    </w:rPr>
  </w:style>
  <w:style w:type="table" w:customStyle="1" w:styleId="PlainTable24">
    <w:name w:val="Plain Table 24"/>
    <w:basedOn w:val="TableNormal"/>
    <w:next w:val="PlainTable2"/>
    <w:uiPriority w:val="42"/>
    <w:rsid w:val="009A5E9E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3">
    <w:name w:val="Plain Table 23"/>
    <w:basedOn w:val="TableNormal"/>
    <w:next w:val="PlainTable2"/>
    <w:uiPriority w:val="42"/>
    <w:rsid w:val="009A5E9E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C726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91562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35639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5639B"/>
    <w:rPr>
      <w:rFonts w:ascii="Calibri" w:hAnsi="Calibri" w:cs="Calibri"/>
      <w:noProof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638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63854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0D1FD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6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5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D55A8"/>
  </w:style>
  <w:style w:type="paragraph" w:styleId="Header">
    <w:name w:val="header"/>
    <w:basedOn w:val="Normal"/>
    <w:link w:val="HeaderChar"/>
    <w:uiPriority w:val="99"/>
    <w:unhideWhenUsed/>
    <w:rsid w:val="004D55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5A8"/>
  </w:style>
  <w:style w:type="paragraph" w:styleId="Footer">
    <w:name w:val="footer"/>
    <w:basedOn w:val="Normal"/>
    <w:link w:val="FooterChar"/>
    <w:uiPriority w:val="99"/>
    <w:unhideWhenUsed/>
    <w:rsid w:val="004D55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5A8"/>
  </w:style>
  <w:style w:type="table" w:customStyle="1" w:styleId="PlainTable21">
    <w:name w:val="Plain Table 21"/>
    <w:basedOn w:val="TableNormal"/>
    <w:next w:val="PlainTable2"/>
    <w:uiPriority w:val="42"/>
    <w:rsid w:val="004D55A8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">
    <w:name w:val="Plain Table 2"/>
    <w:basedOn w:val="TableNormal"/>
    <w:uiPriority w:val="42"/>
    <w:rsid w:val="004D55A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EA6E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6E82"/>
    <w:rPr>
      <w:sz w:val="20"/>
      <w:szCs w:val="20"/>
    </w:rPr>
  </w:style>
  <w:style w:type="table" w:customStyle="1" w:styleId="PlainTable22">
    <w:name w:val="Plain Table 22"/>
    <w:basedOn w:val="TableNormal"/>
    <w:next w:val="PlainTable2"/>
    <w:uiPriority w:val="42"/>
    <w:rsid w:val="00EA6E82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EndNoteBibliography">
    <w:name w:val="EndNote Bibliography"/>
    <w:basedOn w:val="Normal"/>
    <w:link w:val="EndNoteBibliographyChar"/>
    <w:rsid w:val="00EA6E8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A6E82"/>
    <w:rPr>
      <w:rFonts w:ascii="Calibri" w:hAnsi="Calibri" w:cs="Calibri"/>
      <w:noProof/>
      <w:lang w:val="en-US"/>
    </w:rPr>
  </w:style>
  <w:style w:type="table" w:customStyle="1" w:styleId="PlainTable24">
    <w:name w:val="Plain Table 24"/>
    <w:basedOn w:val="TableNormal"/>
    <w:next w:val="PlainTable2"/>
    <w:uiPriority w:val="42"/>
    <w:rsid w:val="009A5E9E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3">
    <w:name w:val="Plain Table 23"/>
    <w:basedOn w:val="TableNormal"/>
    <w:next w:val="PlainTable2"/>
    <w:uiPriority w:val="42"/>
    <w:rsid w:val="009A5E9E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C726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91562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35639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5639B"/>
    <w:rPr>
      <w:rFonts w:ascii="Calibri" w:hAnsi="Calibri" w:cs="Calibri"/>
      <w:noProof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638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63854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0D1FD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6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5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1376</Characters>
  <Application>Microsoft Office Word</Application>
  <DocSecurity>0</DocSecurity>
  <Lines>31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Hayley R.</dc:creator>
  <cp:lastModifiedBy>MSARDAN</cp:lastModifiedBy>
  <cp:revision>2</cp:revision>
  <dcterms:created xsi:type="dcterms:W3CDTF">2022-03-09T02:55:00Z</dcterms:created>
  <dcterms:modified xsi:type="dcterms:W3CDTF">2022-03-09T02:55:00Z</dcterms:modified>
</cp:coreProperties>
</file>