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2C0079" w14:textId="77777777" w:rsidR="00820557" w:rsidRPr="001935C3" w:rsidRDefault="00820557">
      <w:pPr>
        <w:rPr>
          <w:rFonts w:ascii="Times New Roman" w:hAnsi="Times New Roman" w:cs="Times New Roman"/>
          <w:lang w:val="en-GB"/>
        </w:rPr>
      </w:pPr>
      <w:bookmarkStart w:id="0" w:name="_GoBack"/>
      <w:bookmarkEnd w:id="0"/>
    </w:p>
    <w:p w14:paraId="641B0217" w14:textId="5B67D2C7" w:rsidR="00162AE0" w:rsidRPr="001935C3" w:rsidRDefault="009307AB" w:rsidP="00162AE0">
      <w:pPr>
        <w:spacing w:after="0"/>
        <w:rPr>
          <w:rFonts w:ascii="Times New Roman" w:hAnsi="Times New Roman" w:cs="Times New Roman"/>
          <w:sz w:val="24"/>
          <w:szCs w:val="24"/>
          <w:lang w:val="en-GB"/>
        </w:rPr>
      </w:pPr>
      <w:r>
        <w:rPr>
          <w:rFonts w:ascii="Times New Roman" w:hAnsi="Times New Roman" w:cs="Times New Roman"/>
          <w:b/>
          <w:sz w:val="24"/>
          <w:szCs w:val="24"/>
          <w:lang w:val="en-GB"/>
        </w:rPr>
        <w:t xml:space="preserve">Additional file </w:t>
      </w:r>
      <w:r w:rsidR="00E9417A">
        <w:rPr>
          <w:rFonts w:ascii="Times New Roman" w:hAnsi="Times New Roman" w:cs="Times New Roman"/>
          <w:b/>
          <w:sz w:val="24"/>
          <w:szCs w:val="24"/>
          <w:lang w:val="en-GB"/>
        </w:rPr>
        <w:t>S1</w:t>
      </w:r>
      <w:r>
        <w:rPr>
          <w:rFonts w:ascii="Times New Roman" w:hAnsi="Times New Roman" w:cs="Times New Roman"/>
          <w:b/>
          <w:sz w:val="24"/>
          <w:szCs w:val="24"/>
          <w:lang w:val="en-GB"/>
        </w:rPr>
        <w:t xml:space="preserve">. </w:t>
      </w:r>
      <w:r w:rsidR="0027066B" w:rsidRPr="001935C3">
        <w:rPr>
          <w:rFonts w:ascii="Times New Roman" w:hAnsi="Times New Roman" w:cs="Times New Roman"/>
          <w:sz w:val="24"/>
          <w:szCs w:val="24"/>
          <w:lang w:val="en-GB"/>
        </w:rPr>
        <w:t xml:space="preserve">MEDLINE and EMBASE </w:t>
      </w:r>
      <w:r w:rsidR="00257D1C" w:rsidRPr="001935C3">
        <w:rPr>
          <w:rFonts w:ascii="Times New Roman" w:hAnsi="Times New Roman" w:cs="Times New Roman"/>
          <w:sz w:val="24"/>
          <w:szCs w:val="24"/>
          <w:lang w:val="en-GB"/>
        </w:rPr>
        <w:t>l</w:t>
      </w:r>
      <w:r w:rsidR="00162AE0" w:rsidRPr="001935C3">
        <w:rPr>
          <w:rFonts w:ascii="Times New Roman" w:hAnsi="Times New Roman" w:cs="Times New Roman"/>
          <w:sz w:val="24"/>
          <w:szCs w:val="24"/>
          <w:lang w:val="en-GB"/>
        </w:rPr>
        <w:t>iterature search strategies</w:t>
      </w:r>
    </w:p>
    <w:p w14:paraId="7D7D5720" w14:textId="751AE237" w:rsidR="003D7DC8" w:rsidRDefault="009307AB" w:rsidP="00162AE0">
      <w:pPr>
        <w:spacing w:after="0"/>
        <w:rPr>
          <w:rFonts w:ascii="Times New Roman" w:hAnsi="Times New Roman" w:cs="Times New Roman"/>
          <w:sz w:val="24"/>
          <w:szCs w:val="24"/>
          <w:lang w:val="en-GB"/>
        </w:rPr>
      </w:pPr>
      <w:r>
        <w:rPr>
          <w:rFonts w:ascii="Times New Roman" w:hAnsi="Times New Roman" w:cs="Times New Roman"/>
          <w:b/>
          <w:sz w:val="24"/>
          <w:szCs w:val="24"/>
          <w:lang w:val="en-GB"/>
        </w:rPr>
        <w:t xml:space="preserve">Additional file </w:t>
      </w:r>
      <w:r w:rsidR="00162AE0" w:rsidRPr="001935C3">
        <w:rPr>
          <w:rFonts w:ascii="Times New Roman" w:hAnsi="Times New Roman" w:cs="Times New Roman"/>
          <w:b/>
          <w:sz w:val="24"/>
          <w:szCs w:val="24"/>
          <w:lang w:val="en-GB"/>
        </w:rPr>
        <w:t>S</w:t>
      </w:r>
      <w:r w:rsidR="00E9417A">
        <w:rPr>
          <w:rFonts w:ascii="Times New Roman" w:hAnsi="Times New Roman" w:cs="Times New Roman"/>
          <w:b/>
          <w:sz w:val="24"/>
          <w:szCs w:val="24"/>
          <w:lang w:val="en-GB"/>
        </w:rPr>
        <w:t>2</w:t>
      </w:r>
      <w:r w:rsidR="00162AE0" w:rsidRPr="001935C3">
        <w:rPr>
          <w:rFonts w:ascii="Times New Roman" w:hAnsi="Times New Roman" w:cs="Times New Roman"/>
          <w:b/>
          <w:sz w:val="24"/>
          <w:szCs w:val="24"/>
          <w:lang w:val="en-GB"/>
        </w:rPr>
        <w:t>.</w:t>
      </w:r>
      <w:r w:rsidR="00162AE0" w:rsidRPr="001935C3">
        <w:rPr>
          <w:rFonts w:ascii="Times New Roman" w:hAnsi="Times New Roman" w:cs="Times New Roman"/>
          <w:sz w:val="24"/>
          <w:szCs w:val="24"/>
          <w:lang w:val="en-GB"/>
        </w:rPr>
        <w:t xml:space="preserve"> </w:t>
      </w:r>
      <w:r w:rsidR="003D7DC8">
        <w:rPr>
          <w:rFonts w:ascii="Times New Roman" w:hAnsi="Times New Roman" w:cs="Times New Roman"/>
          <w:sz w:val="24"/>
          <w:szCs w:val="24"/>
          <w:lang w:val="en-GB"/>
        </w:rPr>
        <w:t>QUIPS domains-items considering for assessment.</w:t>
      </w:r>
    </w:p>
    <w:p w14:paraId="7B2C07EA" w14:textId="2EB75034" w:rsidR="00162AE0" w:rsidRPr="001935C3" w:rsidRDefault="009307AB" w:rsidP="00162AE0">
      <w:pPr>
        <w:spacing w:after="0"/>
        <w:rPr>
          <w:rFonts w:ascii="Times New Roman" w:hAnsi="Times New Roman" w:cs="Times New Roman"/>
          <w:sz w:val="24"/>
          <w:szCs w:val="24"/>
          <w:lang w:val="en-GB"/>
        </w:rPr>
      </w:pPr>
      <w:r>
        <w:rPr>
          <w:rFonts w:ascii="Times New Roman" w:hAnsi="Times New Roman" w:cs="Times New Roman"/>
          <w:b/>
          <w:sz w:val="24"/>
          <w:szCs w:val="24"/>
          <w:lang w:val="en-GB"/>
        </w:rPr>
        <w:t xml:space="preserve">Additional file </w:t>
      </w:r>
      <w:r w:rsidR="003D7DC8" w:rsidRPr="001935C3">
        <w:rPr>
          <w:rFonts w:ascii="Times New Roman" w:hAnsi="Times New Roman" w:cs="Times New Roman"/>
          <w:b/>
          <w:sz w:val="24"/>
          <w:szCs w:val="24"/>
          <w:lang w:val="en-GB"/>
        </w:rPr>
        <w:t>S</w:t>
      </w:r>
      <w:r w:rsidR="003D7DC8">
        <w:rPr>
          <w:rFonts w:ascii="Times New Roman" w:hAnsi="Times New Roman" w:cs="Times New Roman"/>
          <w:b/>
          <w:sz w:val="24"/>
          <w:szCs w:val="24"/>
          <w:lang w:val="en-GB"/>
        </w:rPr>
        <w:t>3</w:t>
      </w:r>
      <w:r w:rsidR="003D7DC8" w:rsidRPr="001935C3">
        <w:rPr>
          <w:rFonts w:ascii="Times New Roman" w:hAnsi="Times New Roman" w:cs="Times New Roman"/>
          <w:b/>
          <w:sz w:val="24"/>
          <w:szCs w:val="24"/>
          <w:lang w:val="en-GB"/>
        </w:rPr>
        <w:t>.</w:t>
      </w:r>
      <w:r w:rsidR="003D7DC8" w:rsidRPr="001935C3">
        <w:rPr>
          <w:rFonts w:ascii="Times New Roman" w:hAnsi="Times New Roman" w:cs="Times New Roman"/>
          <w:sz w:val="24"/>
          <w:szCs w:val="24"/>
          <w:lang w:val="en-GB"/>
        </w:rPr>
        <w:t xml:space="preserve"> </w:t>
      </w:r>
      <w:r w:rsidR="00162AE0" w:rsidRPr="001935C3">
        <w:rPr>
          <w:rFonts w:ascii="Times New Roman" w:hAnsi="Times New Roman" w:cs="Times New Roman"/>
          <w:sz w:val="24"/>
          <w:szCs w:val="24"/>
          <w:lang w:val="en-GB"/>
        </w:rPr>
        <w:t>Excluded studies and reason for exclusion</w:t>
      </w:r>
    </w:p>
    <w:p w14:paraId="63389ADC" w14:textId="61BDE67B" w:rsidR="00162AE0" w:rsidRPr="001935C3" w:rsidRDefault="009307AB" w:rsidP="00162AE0">
      <w:pPr>
        <w:spacing w:after="0"/>
        <w:rPr>
          <w:rFonts w:ascii="Times New Roman" w:hAnsi="Times New Roman" w:cs="Times New Roman"/>
          <w:sz w:val="24"/>
          <w:szCs w:val="24"/>
          <w:lang w:val="en-GB"/>
        </w:rPr>
      </w:pPr>
      <w:r>
        <w:rPr>
          <w:rFonts w:ascii="Times New Roman" w:hAnsi="Times New Roman" w:cs="Times New Roman"/>
          <w:b/>
          <w:sz w:val="24"/>
          <w:szCs w:val="24"/>
          <w:lang w:val="en-GB"/>
        </w:rPr>
        <w:t xml:space="preserve">Additional file </w:t>
      </w:r>
      <w:r w:rsidR="00162AE0" w:rsidRPr="001935C3">
        <w:rPr>
          <w:rFonts w:ascii="Times New Roman" w:hAnsi="Times New Roman" w:cs="Times New Roman"/>
          <w:b/>
          <w:sz w:val="24"/>
          <w:szCs w:val="24"/>
          <w:lang w:val="en-GB"/>
        </w:rPr>
        <w:t>S</w:t>
      </w:r>
      <w:r w:rsidR="003D7DC8">
        <w:rPr>
          <w:rFonts w:ascii="Times New Roman" w:hAnsi="Times New Roman" w:cs="Times New Roman"/>
          <w:b/>
          <w:sz w:val="24"/>
          <w:szCs w:val="24"/>
          <w:lang w:val="en-GB"/>
        </w:rPr>
        <w:t>4</w:t>
      </w:r>
      <w:r w:rsidR="00162AE0" w:rsidRPr="001935C3">
        <w:rPr>
          <w:rFonts w:ascii="Times New Roman" w:hAnsi="Times New Roman" w:cs="Times New Roman"/>
          <w:b/>
          <w:sz w:val="24"/>
          <w:szCs w:val="24"/>
          <w:lang w:val="en-GB"/>
        </w:rPr>
        <w:t xml:space="preserve">. </w:t>
      </w:r>
      <w:r w:rsidR="00162AE0" w:rsidRPr="001935C3">
        <w:rPr>
          <w:rFonts w:ascii="Times New Roman" w:hAnsi="Times New Roman" w:cs="Times New Roman"/>
          <w:sz w:val="24"/>
          <w:szCs w:val="24"/>
          <w:lang w:val="en-GB"/>
        </w:rPr>
        <w:t>Characteristics of Included Studies</w:t>
      </w:r>
    </w:p>
    <w:p w14:paraId="0D99D7B2" w14:textId="1D24C302" w:rsidR="00162AE0" w:rsidRPr="001935C3" w:rsidRDefault="009307AB" w:rsidP="00F27A37">
      <w:pPr>
        <w:spacing w:after="0" w:line="276"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Additional file </w:t>
      </w:r>
      <w:r w:rsidR="00162AE0" w:rsidRPr="001935C3">
        <w:rPr>
          <w:rFonts w:ascii="Times New Roman" w:hAnsi="Times New Roman" w:cs="Times New Roman"/>
          <w:b/>
          <w:sz w:val="24"/>
          <w:szCs w:val="24"/>
          <w:lang w:val="en-GB"/>
        </w:rPr>
        <w:t>S</w:t>
      </w:r>
      <w:r w:rsidR="003D7DC8">
        <w:rPr>
          <w:rFonts w:ascii="Times New Roman" w:hAnsi="Times New Roman" w:cs="Times New Roman"/>
          <w:b/>
          <w:sz w:val="24"/>
          <w:szCs w:val="24"/>
          <w:lang w:val="en-GB"/>
        </w:rPr>
        <w:t>5</w:t>
      </w:r>
      <w:r w:rsidR="00162AE0" w:rsidRPr="001935C3">
        <w:rPr>
          <w:rFonts w:ascii="Times New Roman" w:hAnsi="Times New Roman" w:cs="Times New Roman"/>
          <w:b/>
          <w:sz w:val="24"/>
          <w:szCs w:val="24"/>
          <w:lang w:val="en-GB"/>
        </w:rPr>
        <w:t xml:space="preserve">. </w:t>
      </w:r>
      <w:r w:rsidR="00162AE0" w:rsidRPr="001935C3">
        <w:rPr>
          <w:rFonts w:ascii="Times New Roman" w:hAnsi="Times New Roman" w:cs="Times New Roman"/>
          <w:sz w:val="24"/>
          <w:szCs w:val="24"/>
          <w:lang w:val="en-GB"/>
        </w:rPr>
        <w:t>Methodological quality of included studies using the QUIPS tool</w:t>
      </w:r>
    </w:p>
    <w:p w14:paraId="61F47F1C" w14:textId="6468F9F5" w:rsidR="00F27A37" w:rsidRPr="001935C3" w:rsidRDefault="009307AB" w:rsidP="00F27A37">
      <w:pPr>
        <w:spacing w:after="0"/>
        <w:rPr>
          <w:rFonts w:ascii="Times New Roman" w:hAnsi="Times New Roman" w:cs="Times New Roman"/>
          <w:sz w:val="24"/>
          <w:szCs w:val="24"/>
          <w:u w:val="single"/>
          <w:lang w:val="en-GB"/>
        </w:rPr>
      </w:pPr>
      <w:r>
        <w:rPr>
          <w:rFonts w:ascii="Times New Roman" w:hAnsi="Times New Roman" w:cs="Times New Roman"/>
          <w:b/>
          <w:sz w:val="24"/>
          <w:szCs w:val="24"/>
          <w:lang w:val="en-GB"/>
        </w:rPr>
        <w:t>Additional Table</w:t>
      </w:r>
      <w:r w:rsidRPr="001935C3">
        <w:rPr>
          <w:rFonts w:ascii="Times New Roman" w:hAnsi="Times New Roman" w:cs="Times New Roman"/>
          <w:b/>
          <w:sz w:val="24"/>
          <w:szCs w:val="24"/>
          <w:lang w:val="en-GB"/>
        </w:rPr>
        <w:t xml:space="preserve"> </w:t>
      </w:r>
      <w:r w:rsidR="00F27A37" w:rsidRPr="001935C3">
        <w:rPr>
          <w:rFonts w:ascii="Times New Roman" w:hAnsi="Times New Roman" w:cs="Times New Roman"/>
          <w:b/>
          <w:sz w:val="24"/>
          <w:szCs w:val="24"/>
          <w:lang w:val="en-GB"/>
        </w:rPr>
        <w:t>S</w:t>
      </w:r>
      <w:r w:rsidR="003D7DC8">
        <w:rPr>
          <w:rFonts w:ascii="Times New Roman" w:hAnsi="Times New Roman" w:cs="Times New Roman"/>
          <w:b/>
          <w:sz w:val="24"/>
          <w:szCs w:val="24"/>
          <w:lang w:val="en-GB"/>
        </w:rPr>
        <w:t>6</w:t>
      </w:r>
      <w:r w:rsidR="00F27A37" w:rsidRPr="001935C3">
        <w:rPr>
          <w:rFonts w:ascii="Times New Roman" w:hAnsi="Times New Roman" w:cs="Times New Roman"/>
          <w:b/>
          <w:sz w:val="24"/>
          <w:szCs w:val="24"/>
          <w:lang w:val="en-GB"/>
        </w:rPr>
        <w:t>.</w:t>
      </w:r>
      <w:r w:rsidR="00E9417A">
        <w:rPr>
          <w:rFonts w:ascii="Times New Roman" w:hAnsi="Times New Roman" w:cs="Times New Roman"/>
          <w:b/>
          <w:sz w:val="24"/>
          <w:szCs w:val="24"/>
          <w:lang w:val="en-GB"/>
        </w:rPr>
        <w:t xml:space="preserve"> </w:t>
      </w:r>
      <w:r w:rsidR="00F27A37" w:rsidRPr="001935C3">
        <w:rPr>
          <w:rFonts w:ascii="Times New Roman" w:hAnsi="Times New Roman" w:cs="Times New Roman"/>
          <w:sz w:val="24"/>
          <w:szCs w:val="24"/>
          <w:lang w:val="en-GB"/>
        </w:rPr>
        <w:t>Baseline PCT values and mortality: measure effects</w:t>
      </w:r>
    </w:p>
    <w:p w14:paraId="7BBD3EE4" w14:textId="23B5A1A9" w:rsidR="00F27A37" w:rsidRPr="001935C3" w:rsidRDefault="009307AB" w:rsidP="00F27A37">
      <w:pPr>
        <w:spacing w:after="0"/>
        <w:rPr>
          <w:rFonts w:ascii="Times New Roman" w:hAnsi="Times New Roman" w:cs="Times New Roman"/>
          <w:sz w:val="24"/>
          <w:szCs w:val="24"/>
          <w:u w:val="single"/>
          <w:lang w:val="en-GB"/>
        </w:rPr>
      </w:pPr>
      <w:r>
        <w:rPr>
          <w:rFonts w:ascii="Times New Roman" w:hAnsi="Times New Roman" w:cs="Times New Roman"/>
          <w:b/>
          <w:sz w:val="24"/>
          <w:szCs w:val="24"/>
          <w:lang w:val="en-GB"/>
        </w:rPr>
        <w:t>Additional Table</w:t>
      </w:r>
      <w:r w:rsidRPr="001935C3">
        <w:rPr>
          <w:rFonts w:ascii="Times New Roman" w:hAnsi="Times New Roman" w:cs="Times New Roman"/>
          <w:b/>
          <w:sz w:val="24"/>
          <w:szCs w:val="24"/>
          <w:lang w:val="en-GB"/>
        </w:rPr>
        <w:t xml:space="preserve"> S</w:t>
      </w:r>
      <w:r>
        <w:rPr>
          <w:rFonts w:ascii="Times New Roman" w:hAnsi="Times New Roman" w:cs="Times New Roman"/>
          <w:b/>
          <w:sz w:val="24"/>
          <w:szCs w:val="24"/>
          <w:lang w:val="en-GB"/>
        </w:rPr>
        <w:t>7</w:t>
      </w:r>
      <w:r w:rsidR="00F27A37" w:rsidRPr="001935C3">
        <w:rPr>
          <w:rFonts w:ascii="Times New Roman" w:hAnsi="Times New Roman" w:cs="Times New Roman"/>
          <w:b/>
          <w:sz w:val="24"/>
          <w:szCs w:val="24"/>
          <w:lang w:val="en-GB"/>
        </w:rPr>
        <w:t>.</w:t>
      </w:r>
      <w:r w:rsidR="00F27A37" w:rsidRPr="001935C3">
        <w:rPr>
          <w:rFonts w:ascii="Times New Roman" w:hAnsi="Times New Roman" w:cs="Times New Roman"/>
          <w:sz w:val="24"/>
          <w:szCs w:val="24"/>
          <w:lang w:val="en-GB"/>
        </w:rPr>
        <w:t xml:space="preserve"> Baseline CRP values and mortality: measure effects</w:t>
      </w:r>
    </w:p>
    <w:p w14:paraId="2622BC59" w14:textId="75756E48" w:rsidR="00F27A37" w:rsidRPr="001935C3" w:rsidRDefault="009307AB" w:rsidP="00F27A37">
      <w:pPr>
        <w:spacing w:after="0"/>
        <w:rPr>
          <w:rFonts w:ascii="Times New Roman" w:hAnsi="Times New Roman" w:cs="Times New Roman"/>
          <w:sz w:val="24"/>
          <w:szCs w:val="24"/>
          <w:u w:val="single"/>
          <w:lang w:val="en-GB"/>
        </w:rPr>
      </w:pPr>
      <w:r>
        <w:rPr>
          <w:rFonts w:ascii="Times New Roman" w:hAnsi="Times New Roman" w:cs="Times New Roman"/>
          <w:b/>
          <w:sz w:val="24"/>
          <w:szCs w:val="24"/>
          <w:lang w:val="en-GB"/>
        </w:rPr>
        <w:t>Additional Table</w:t>
      </w:r>
      <w:r w:rsidRPr="001935C3">
        <w:rPr>
          <w:rFonts w:ascii="Times New Roman" w:hAnsi="Times New Roman" w:cs="Times New Roman"/>
          <w:b/>
          <w:sz w:val="24"/>
          <w:szCs w:val="24"/>
          <w:lang w:val="en-GB"/>
        </w:rPr>
        <w:t xml:space="preserve"> S</w:t>
      </w:r>
      <w:r>
        <w:rPr>
          <w:rFonts w:ascii="Times New Roman" w:hAnsi="Times New Roman" w:cs="Times New Roman"/>
          <w:b/>
          <w:sz w:val="24"/>
          <w:szCs w:val="24"/>
          <w:lang w:val="en-GB"/>
        </w:rPr>
        <w:t>8</w:t>
      </w:r>
      <w:r w:rsidR="00F27A37" w:rsidRPr="001935C3">
        <w:rPr>
          <w:rFonts w:ascii="Times New Roman" w:hAnsi="Times New Roman" w:cs="Times New Roman"/>
          <w:b/>
          <w:sz w:val="24"/>
          <w:szCs w:val="24"/>
          <w:lang w:val="en-GB"/>
        </w:rPr>
        <w:t xml:space="preserve">. </w:t>
      </w:r>
      <w:r w:rsidR="00F27A37" w:rsidRPr="001935C3">
        <w:rPr>
          <w:rFonts w:ascii="Times New Roman" w:hAnsi="Times New Roman" w:cs="Times New Roman"/>
          <w:sz w:val="24"/>
          <w:szCs w:val="24"/>
          <w:lang w:val="en-GB"/>
        </w:rPr>
        <w:t>Baseline IL-6 values and mortality: measure effects</w:t>
      </w:r>
    </w:p>
    <w:p w14:paraId="1DA05E34" w14:textId="422AD61D" w:rsidR="00F27A37" w:rsidRPr="001935C3" w:rsidRDefault="009307AB" w:rsidP="00F27A37">
      <w:pPr>
        <w:spacing w:after="0"/>
        <w:rPr>
          <w:rFonts w:ascii="Times New Roman" w:hAnsi="Times New Roman" w:cs="Times New Roman"/>
          <w:sz w:val="24"/>
          <w:szCs w:val="24"/>
          <w:u w:val="single"/>
          <w:lang w:val="en-GB"/>
        </w:rPr>
      </w:pPr>
      <w:r>
        <w:rPr>
          <w:rFonts w:ascii="Times New Roman" w:hAnsi="Times New Roman" w:cs="Times New Roman"/>
          <w:b/>
          <w:sz w:val="24"/>
          <w:szCs w:val="24"/>
          <w:lang w:val="en-GB"/>
        </w:rPr>
        <w:t>Additional Table</w:t>
      </w:r>
      <w:r w:rsidRPr="001935C3">
        <w:rPr>
          <w:rFonts w:ascii="Times New Roman" w:hAnsi="Times New Roman" w:cs="Times New Roman"/>
          <w:b/>
          <w:sz w:val="24"/>
          <w:szCs w:val="24"/>
          <w:lang w:val="en-GB"/>
        </w:rPr>
        <w:t xml:space="preserve"> S</w:t>
      </w:r>
      <w:r>
        <w:rPr>
          <w:rFonts w:ascii="Times New Roman" w:hAnsi="Times New Roman" w:cs="Times New Roman"/>
          <w:b/>
          <w:sz w:val="24"/>
          <w:szCs w:val="24"/>
          <w:lang w:val="en-GB"/>
        </w:rPr>
        <w:t>9</w:t>
      </w:r>
      <w:r w:rsidR="00F27A37" w:rsidRPr="001935C3">
        <w:rPr>
          <w:rFonts w:ascii="Times New Roman" w:hAnsi="Times New Roman" w:cs="Times New Roman"/>
          <w:b/>
          <w:sz w:val="24"/>
          <w:szCs w:val="24"/>
          <w:lang w:val="en-GB"/>
        </w:rPr>
        <w:t xml:space="preserve">. </w:t>
      </w:r>
      <w:r w:rsidR="00F27A37" w:rsidRPr="001935C3">
        <w:rPr>
          <w:rFonts w:ascii="Times New Roman" w:hAnsi="Times New Roman" w:cs="Times New Roman"/>
          <w:sz w:val="24"/>
          <w:szCs w:val="24"/>
          <w:lang w:val="en-GB"/>
        </w:rPr>
        <w:t>Baseline sCD14 values and mortality: measure effects</w:t>
      </w:r>
    </w:p>
    <w:p w14:paraId="2C4AA963" w14:textId="77777777" w:rsidR="00F27A37" w:rsidRPr="001935C3" w:rsidRDefault="00F27A37" w:rsidP="00F27A37">
      <w:pPr>
        <w:spacing w:after="0"/>
        <w:rPr>
          <w:rFonts w:ascii="Times New Roman" w:hAnsi="Times New Roman" w:cs="Times New Roman"/>
          <w:b/>
          <w:sz w:val="24"/>
          <w:szCs w:val="24"/>
          <w:lang w:val="en-GB"/>
        </w:rPr>
      </w:pPr>
    </w:p>
    <w:p w14:paraId="47511328" w14:textId="348696F2" w:rsidR="00F27A37" w:rsidRPr="001935C3" w:rsidRDefault="009307AB" w:rsidP="00F27A37">
      <w:pPr>
        <w:spacing w:after="0"/>
        <w:rPr>
          <w:rFonts w:ascii="Times New Roman" w:hAnsi="Times New Roman" w:cs="Times New Roman"/>
          <w:noProof/>
          <w:sz w:val="24"/>
          <w:szCs w:val="24"/>
          <w:lang w:val="en-GB"/>
        </w:rPr>
      </w:pPr>
      <w:r>
        <w:rPr>
          <w:rFonts w:ascii="Times New Roman" w:hAnsi="Times New Roman" w:cs="Times New Roman"/>
          <w:b/>
          <w:sz w:val="24"/>
          <w:szCs w:val="24"/>
          <w:lang w:val="en-GB"/>
        </w:rPr>
        <w:t xml:space="preserve">Additional </w:t>
      </w:r>
      <w:r>
        <w:rPr>
          <w:rFonts w:ascii="Times New Roman" w:hAnsi="Times New Roman" w:cs="Times New Roman"/>
          <w:b/>
          <w:noProof/>
          <w:sz w:val="24"/>
          <w:szCs w:val="24"/>
          <w:lang w:val="en-GB"/>
        </w:rPr>
        <w:t>Figure</w:t>
      </w:r>
      <w:r w:rsidRPr="001935C3">
        <w:rPr>
          <w:rFonts w:ascii="Times New Roman" w:hAnsi="Times New Roman" w:cs="Times New Roman"/>
          <w:b/>
          <w:sz w:val="24"/>
          <w:szCs w:val="24"/>
          <w:lang w:val="en-GB"/>
        </w:rPr>
        <w:t xml:space="preserve"> </w:t>
      </w:r>
      <w:r w:rsidR="00F27A37" w:rsidRPr="001935C3">
        <w:rPr>
          <w:rFonts w:ascii="Times New Roman" w:hAnsi="Times New Roman" w:cs="Times New Roman"/>
          <w:b/>
          <w:sz w:val="24"/>
          <w:szCs w:val="24"/>
          <w:lang w:val="en-GB"/>
        </w:rPr>
        <w:t>S</w:t>
      </w:r>
      <w:r w:rsidR="00E9417A">
        <w:rPr>
          <w:rFonts w:ascii="Times New Roman" w:hAnsi="Times New Roman" w:cs="Times New Roman"/>
          <w:b/>
          <w:sz w:val="24"/>
          <w:szCs w:val="24"/>
          <w:lang w:val="en-GB"/>
        </w:rPr>
        <w:t>1</w:t>
      </w:r>
      <w:r w:rsidR="00F27A37" w:rsidRPr="001935C3">
        <w:rPr>
          <w:rFonts w:ascii="Times New Roman" w:hAnsi="Times New Roman" w:cs="Times New Roman"/>
          <w:b/>
          <w:noProof/>
          <w:sz w:val="24"/>
          <w:szCs w:val="24"/>
          <w:lang w:val="en-GB"/>
        </w:rPr>
        <w:t xml:space="preserve">. </w:t>
      </w:r>
      <w:r w:rsidR="00F27A37" w:rsidRPr="001935C3">
        <w:rPr>
          <w:rFonts w:ascii="Times New Roman" w:hAnsi="Times New Roman" w:cs="Times New Roman"/>
          <w:noProof/>
          <w:sz w:val="24"/>
          <w:szCs w:val="24"/>
          <w:lang w:val="en-GB"/>
        </w:rPr>
        <w:t>Procalcitonin and prediction of mortality at 28-30 days in critically-ill septic patients</w:t>
      </w:r>
    </w:p>
    <w:p w14:paraId="0C58B75B" w14:textId="15FB4912" w:rsidR="00F27A37" w:rsidRPr="001935C3" w:rsidRDefault="009307AB" w:rsidP="00F27A37">
      <w:pPr>
        <w:spacing w:after="0"/>
        <w:rPr>
          <w:rFonts w:ascii="Times New Roman" w:hAnsi="Times New Roman" w:cs="Times New Roman"/>
          <w:b/>
          <w:noProof/>
          <w:sz w:val="24"/>
          <w:szCs w:val="24"/>
          <w:lang w:val="en-GB"/>
        </w:rPr>
      </w:pPr>
      <w:r>
        <w:rPr>
          <w:rFonts w:ascii="Times New Roman" w:hAnsi="Times New Roman" w:cs="Times New Roman"/>
          <w:b/>
          <w:sz w:val="24"/>
          <w:szCs w:val="24"/>
          <w:lang w:val="en-GB"/>
        </w:rPr>
        <w:t xml:space="preserve">Additional </w:t>
      </w:r>
      <w:r>
        <w:rPr>
          <w:rFonts w:ascii="Times New Roman" w:hAnsi="Times New Roman" w:cs="Times New Roman"/>
          <w:b/>
          <w:noProof/>
          <w:sz w:val="24"/>
          <w:szCs w:val="24"/>
          <w:lang w:val="en-GB"/>
        </w:rPr>
        <w:t>Figure</w:t>
      </w:r>
      <w:r w:rsidRPr="001935C3">
        <w:rPr>
          <w:rFonts w:ascii="Times New Roman" w:hAnsi="Times New Roman" w:cs="Times New Roman"/>
          <w:b/>
          <w:sz w:val="24"/>
          <w:szCs w:val="24"/>
          <w:lang w:val="en-GB"/>
        </w:rPr>
        <w:t xml:space="preserve"> S</w:t>
      </w:r>
      <w:r>
        <w:rPr>
          <w:rFonts w:ascii="Times New Roman" w:hAnsi="Times New Roman" w:cs="Times New Roman"/>
          <w:b/>
          <w:sz w:val="24"/>
          <w:szCs w:val="24"/>
          <w:lang w:val="en-GB"/>
        </w:rPr>
        <w:t xml:space="preserve">2. </w:t>
      </w:r>
      <w:r w:rsidR="00F27A37" w:rsidRPr="001935C3">
        <w:rPr>
          <w:rFonts w:ascii="Times New Roman" w:hAnsi="Times New Roman" w:cs="Times New Roman"/>
          <w:noProof/>
          <w:sz w:val="24"/>
          <w:szCs w:val="24"/>
          <w:lang w:val="en-GB"/>
        </w:rPr>
        <w:t>C-reactive protein and prediction of mortality at 28-30 days in critically-ill septic patients</w:t>
      </w:r>
    </w:p>
    <w:p w14:paraId="427EDF06" w14:textId="69E50BB5" w:rsidR="00F27A37" w:rsidRPr="001935C3" w:rsidRDefault="009307AB" w:rsidP="00F27A37">
      <w:pPr>
        <w:spacing w:after="0"/>
        <w:rPr>
          <w:rFonts w:ascii="Times New Roman" w:hAnsi="Times New Roman" w:cs="Times New Roman"/>
          <w:noProof/>
          <w:sz w:val="24"/>
          <w:szCs w:val="24"/>
          <w:lang w:val="en-GB"/>
        </w:rPr>
      </w:pPr>
      <w:r>
        <w:rPr>
          <w:rFonts w:ascii="Times New Roman" w:hAnsi="Times New Roman" w:cs="Times New Roman"/>
          <w:b/>
          <w:sz w:val="24"/>
          <w:szCs w:val="24"/>
          <w:lang w:val="en-GB"/>
        </w:rPr>
        <w:t xml:space="preserve">Additional </w:t>
      </w:r>
      <w:r>
        <w:rPr>
          <w:rFonts w:ascii="Times New Roman" w:hAnsi="Times New Roman" w:cs="Times New Roman"/>
          <w:b/>
          <w:noProof/>
          <w:sz w:val="24"/>
          <w:szCs w:val="24"/>
          <w:lang w:val="en-GB"/>
        </w:rPr>
        <w:t>Figure</w:t>
      </w:r>
      <w:r w:rsidRPr="001935C3">
        <w:rPr>
          <w:rFonts w:ascii="Times New Roman" w:hAnsi="Times New Roman" w:cs="Times New Roman"/>
          <w:b/>
          <w:sz w:val="24"/>
          <w:szCs w:val="24"/>
          <w:lang w:val="en-GB"/>
        </w:rPr>
        <w:t xml:space="preserve"> S</w:t>
      </w:r>
      <w:r>
        <w:rPr>
          <w:rFonts w:ascii="Times New Roman" w:hAnsi="Times New Roman" w:cs="Times New Roman"/>
          <w:b/>
          <w:sz w:val="24"/>
          <w:szCs w:val="24"/>
          <w:lang w:val="en-GB"/>
        </w:rPr>
        <w:t>3</w:t>
      </w:r>
      <w:r w:rsidR="00F27A37" w:rsidRPr="001935C3">
        <w:rPr>
          <w:rFonts w:ascii="Times New Roman" w:hAnsi="Times New Roman" w:cs="Times New Roman"/>
          <w:b/>
          <w:noProof/>
          <w:sz w:val="24"/>
          <w:szCs w:val="24"/>
          <w:lang w:val="en-GB"/>
        </w:rPr>
        <w:t xml:space="preserve">. </w:t>
      </w:r>
      <w:r w:rsidR="00F27A37" w:rsidRPr="001935C3">
        <w:rPr>
          <w:rFonts w:ascii="Times New Roman" w:hAnsi="Times New Roman" w:cs="Times New Roman"/>
          <w:noProof/>
          <w:sz w:val="24"/>
          <w:szCs w:val="24"/>
          <w:lang w:val="en-GB"/>
        </w:rPr>
        <w:t>Interleukin-6 and prediction of mortality at 28-30 days in critically-ill septic patients</w:t>
      </w:r>
    </w:p>
    <w:p w14:paraId="183EAF2A" w14:textId="23251FE5" w:rsidR="00C9709A" w:rsidRPr="001935C3" w:rsidRDefault="009307AB" w:rsidP="00F27A37">
      <w:pPr>
        <w:spacing w:after="0"/>
        <w:rPr>
          <w:rFonts w:ascii="Times New Roman" w:hAnsi="Times New Roman" w:cs="Times New Roman"/>
          <w:noProof/>
          <w:sz w:val="24"/>
          <w:szCs w:val="24"/>
          <w:lang w:val="en-GB"/>
        </w:rPr>
      </w:pPr>
      <w:r>
        <w:rPr>
          <w:rFonts w:ascii="Times New Roman" w:hAnsi="Times New Roman" w:cs="Times New Roman"/>
          <w:b/>
          <w:sz w:val="24"/>
          <w:szCs w:val="24"/>
          <w:lang w:val="en-GB"/>
        </w:rPr>
        <w:t xml:space="preserve">Additional </w:t>
      </w:r>
      <w:r>
        <w:rPr>
          <w:rFonts w:ascii="Times New Roman" w:hAnsi="Times New Roman" w:cs="Times New Roman"/>
          <w:b/>
          <w:noProof/>
          <w:sz w:val="24"/>
          <w:szCs w:val="24"/>
          <w:lang w:val="en-GB"/>
        </w:rPr>
        <w:t>Figure</w:t>
      </w:r>
      <w:r w:rsidRPr="001935C3">
        <w:rPr>
          <w:rFonts w:ascii="Times New Roman" w:hAnsi="Times New Roman" w:cs="Times New Roman"/>
          <w:b/>
          <w:sz w:val="24"/>
          <w:szCs w:val="24"/>
          <w:lang w:val="en-GB"/>
        </w:rPr>
        <w:t xml:space="preserve"> S</w:t>
      </w:r>
      <w:r>
        <w:rPr>
          <w:rFonts w:ascii="Times New Roman" w:hAnsi="Times New Roman" w:cs="Times New Roman"/>
          <w:b/>
          <w:sz w:val="24"/>
          <w:szCs w:val="24"/>
          <w:lang w:val="en-GB"/>
        </w:rPr>
        <w:t xml:space="preserve">4. </w:t>
      </w:r>
      <w:r w:rsidR="00350A38" w:rsidRPr="001935C3">
        <w:rPr>
          <w:rFonts w:ascii="Times New Roman" w:hAnsi="Times New Roman" w:cs="Times New Roman"/>
          <w:noProof/>
          <w:sz w:val="24"/>
          <w:szCs w:val="24"/>
          <w:lang w:val="en-GB"/>
        </w:rPr>
        <w:t>Summary of mortality at 28-30 days and baseline biomarkers measures</w:t>
      </w:r>
    </w:p>
    <w:p w14:paraId="37D2AAC3" w14:textId="7F6CD778" w:rsidR="00350A38" w:rsidRPr="001935C3" w:rsidRDefault="009307AB" w:rsidP="00F27A37">
      <w:pPr>
        <w:spacing w:after="0"/>
        <w:rPr>
          <w:rFonts w:ascii="Times New Roman" w:hAnsi="Times New Roman" w:cs="Times New Roman"/>
          <w:noProof/>
          <w:sz w:val="24"/>
          <w:szCs w:val="24"/>
          <w:lang w:val="en-GB"/>
        </w:rPr>
      </w:pPr>
      <w:r>
        <w:rPr>
          <w:rFonts w:ascii="Times New Roman" w:hAnsi="Times New Roman" w:cs="Times New Roman"/>
          <w:b/>
          <w:sz w:val="24"/>
          <w:szCs w:val="24"/>
          <w:lang w:val="en-GB"/>
        </w:rPr>
        <w:t xml:space="preserve">Additional </w:t>
      </w:r>
      <w:r>
        <w:rPr>
          <w:rFonts w:ascii="Times New Roman" w:hAnsi="Times New Roman" w:cs="Times New Roman"/>
          <w:b/>
          <w:noProof/>
          <w:sz w:val="24"/>
          <w:szCs w:val="24"/>
          <w:lang w:val="en-GB"/>
        </w:rPr>
        <w:t>Figure</w:t>
      </w:r>
      <w:r w:rsidRPr="001935C3">
        <w:rPr>
          <w:rFonts w:ascii="Times New Roman" w:hAnsi="Times New Roman" w:cs="Times New Roman"/>
          <w:b/>
          <w:sz w:val="24"/>
          <w:szCs w:val="24"/>
          <w:lang w:val="en-GB"/>
        </w:rPr>
        <w:t xml:space="preserve"> S</w:t>
      </w:r>
      <w:r>
        <w:rPr>
          <w:rFonts w:ascii="Times New Roman" w:hAnsi="Times New Roman" w:cs="Times New Roman"/>
          <w:b/>
          <w:sz w:val="24"/>
          <w:szCs w:val="24"/>
          <w:lang w:val="en-GB"/>
        </w:rPr>
        <w:t>5</w:t>
      </w:r>
      <w:r w:rsidR="00350A38" w:rsidRPr="001935C3">
        <w:rPr>
          <w:rFonts w:ascii="Times New Roman" w:hAnsi="Times New Roman" w:cs="Times New Roman"/>
          <w:noProof/>
          <w:sz w:val="24"/>
          <w:szCs w:val="24"/>
          <w:lang w:val="en-GB"/>
        </w:rPr>
        <w:t>. Summary of mortality, no details provided and baseline biomarkers measures</w:t>
      </w:r>
    </w:p>
    <w:p w14:paraId="27EDBFC7" w14:textId="77777777" w:rsidR="00F27A37" w:rsidRPr="001935C3" w:rsidRDefault="00F27A37" w:rsidP="00F27A37">
      <w:pPr>
        <w:spacing w:after="0"/>
        <w:rPr>
          <w:rFonts w:ascii="Times New Roman" w:hAnsi="Times New Roman" w:cs="Times New Roman"/>
          <w:b/>
          <w:noProof/>
          <w:sz w:val="24"/>
          <w:szCs w:val="24"/>
          <w:lang w:val="en-GB"/>
        </w:rPr>
      </w:pPr>
    </w:p>
    <w:p w14:paraId="66E2ECF6" w14:textId="77777777" w:rsidR="004E224B" w:rsidRPr="001935C3" w:rsidRDefault="00F27A37">
      <w:pPr>
        <w:rPr>
          <w:rFonts w:ascii="Times New Roman" w:hAnsi="Times New Roman" w:cs="Times New Roman"/>
          <w:b/>
          <w:sz w:val="24"/>
          <w:szCs w:val="24"/>
          <w:lang w:val="en-GB"/>
        </w:rPr>
      </w:pPr>
      <w:r w:rsidRPr="001935C3">
        <w:rPr>
          <w:rFonts w:ascii="Times New Roman" w:hAnsi="Times New Roman" w:cs="Times New Roman"/>
          <w:b/>
          <w:sz w:val="24"/>
          <w:szCs w:val="24"/>
          <w:lang w:val="en-GB"/>
        </w:rPr>
        <w:t>Additional references</w:t>
      </w:r>
    </w:p>
    <w:p w14:paraId="2AA997FF" w14:textId="77777777" w:rsidR="004E224B" w:rsidRPr="001935C3" w:rsidRDefault="004E224B">
      <w:pPr>
        <w:rPr>
          <w:rFonts w:ascii="Times New Roman" w:hAnsi="Times New Roman" w:cs="Times New Roman"/>
          <w:b/>
          <w:lang w:val="en-GB"/>
        </w:rPr>
      </w:pPr>
      <w:r w:rsidRPr="001935C3">
        <w:rPr>
          <w:rFonts w:ascii="Times New Roman" w:hAnsi="Times New Roman" w:cs="Times New Roman"/>
          <w:b/>
          <w:lang w:val="en-GB"/>
        </w:rPr>
        <w:br w:type="page"/>
      </w:r>
    </w:p>
    <w:p w14:paraId="4738EA6D" w14:textId="77777777" w:rsidR="004E224B" w:rsidRPr="001935C3" w:rsidRDefault="00203E00" w:rsidP="004E224B">
      <w:pPr>
        <w:rPr>
          <w:rFonts w:ascii="Times New Roman" w:hAnsi="Times New Roman" w:cs="Times New Roman"/>
          <w:sz w:val="20"/>
          <w:szCs w:val="20"/>
          <w:lang w:val="en-GB"/>
        </w:rPr>
      </w:pPr>
      <w:r w:rsidRPr="001935C3">
        <w:rPr>
          <w:rFonts w:ascii="Times New Roman" w:hAnsi="Times New Roman" w:cs="Times New Roman"/>
          <w:b/>
          <w:sz w:val="20"/>
          <w:szCs w:val="20"/>
          <w:lang w:val="en-GB"/>
        </w:rPr>
        <w:lastRenderedPageBreak/>
        <w:t>S</w:t>
      </w:r>
      <w:r w:rsidR="00E9417A">
        <w:rPr>
          <w:rFonts w:ascii="Times New Roman" w:hAnsi="Times New Roman" w:cs="Times New Roman"/>
          <w:b/>
          <w:sz w:val="20"/>
          <w:szCs w:val="20"/>
          <w:lang w:val="en-GB"/>
        </w:rPr>
        <w:t>1Table</w:t>
      </w:r>
      <w:r w:rsidR="004E224B" w:rsidRPr="001935C3">
        <w:rPr>
          <w:rFonts w:ascii="Times New Roman" w:hAnsi="Times New Roman" w:cs="Times New Roman"/>
          <w:b/>
          <w:sz w:val="20"/>
          <w:szCs w:val="20"/>
          <w:lang w:val="en-GB"/>
        </w:rPr>
        <w:t>.</w:t>
      </w:r>
      <w:r w:rsidR="004E224B" w:rsidRPr="001935C3">
        <w:rPr>
          <w:rFonts w:ascii="Times New Roman" w:hAnsi="Times New Roman" w:cs="Times New Roman"/>
          <w:sz w:val="20"/>
          <w:szCs w:val="20"/>
          <w:lang w:val="en-GB"/>
        </w:rPr>
        <w:t xml:space="preserve"> </w:t>
      </w:r>
      <w:r w:rsidR="0027066B" w:rsidRPr="001935C3">
        <w:rPr>
          <w:rFonts w:ascii="Times New Roman" w:hAnsi="Times New Roman" w:cs="Times New Roman"/>
          <w:sz w:val="20"/>
          <w:szCs w:val="20"/>
          <w:lang w:val="en-GB"/>
        </w:rPr>
        <w:t xml:space="preserve">MEDLINE and EMBASE </w:t>
      </w:r>
      <w:r w:rsidR="004E224B" w:rsidRPr="001935C3">
        <w:rPr>
          <w:rFonts w:ascii="Times New Roman" w:hAnsi="Times New Roman" w:cs="Times New Roman"/>
          <w:sz w:val="20"/>
          <w:szCs w:val="20"/>
          <w:lang w:val="en-GB"/>
        </w:rPr>
        <w:t>Literature search strategies</w:t>
      </w:r>
    </w:p>
    <w:p w14:paraId="6D863ACD" w14:textId="6B8E52E9" w:rsidR="005B44DE" w:rsidRPr="001935C3" w:rsidRDefault="005B44DE" w:rsidP="005B44DE">
      <w:pPr>
        <w:spacing w:after="0"/>
        <w:rPr>
          <w:rFonts w:ascii="Times New Roman" w:hAnsi="Times New Roman" w:cs="Times New Roman"/>
          <w:b/>
          <w:sz w:val="20"/>
          <w:szCs w:val="20"/>
          <w:lang w:val="en-GB"/>
        </w:rPr>
      </w:pPr>
      <w:r w:rsidRPr="001935C3">
        <w:rPr>
          <w:rFonts w:ascii="Times New Roman" w:eastAsia="Arial Unicode MS" w:hAnsi="Times New Roman" w:cs="Times New Roman"/>
          <w:b/>
          <w:sz w:val="20"/>
          <w:szCs w:val="20"/>
          <w:lang w:val="en-GB"/>
        </w:rPr>
        <w:t xml:space="preserve">Ovid </w:t>
      </w:r>
      <w:r w:rsidR="00162AE0" w:rsidRPr="001935C3">
        <w:rPr>
          <w:rFonts w:ascii="Times New Roman" w:eastAsia="Arial Unicode MS" w:hAnsi="Times New Roman" w:cs="Times New Roman"/>
          <w:b/>
          <w:sz w:val="20"/>
          <w:szCs w:val="20"/>
          <w:lang w:val="en-GB"/>
        </w:rPr>
        <w:t xml:space="preserve">MEDLINE(R) ALL &lt;1946 to </w:t>
      </w:r>
      <w:r w:rsidR="00F07075">
        <w:rPr>
          <w:rFonts w:ascii="Times New Roman" w:eastAsia="Arial Unicode MS" w:hAnsi="Times New Roman" w:cs="Times New Roman"/>
          <w:b/>
          <w:sz w:val="20"/>
          <w:szCs w:val="20"/>
          <w:lang w:val="en-GB"/>
        </w:rPr>
        <w:t>March 24 2023</w:t>
      </w:r>
      <w:r w:rsidRPr="001935C3">
        <w:rPr>
          <w:rFonts w:ascii="Times New Roman" w:eastAsia="Arial Unicode MS" w:hAnsi="Times New Roman" w:cs="Times New Roman"/>
          <w:b/>
          <w:sz w:val="20"/>
          <w:szCs w:val="20"/>
          <w:lang w:val="en-GB"/>
        </w:rPr>
        <w:t>&gt;</w:t>
      </w:r>
    </w:p>
    <w:p w14:paraId="518AB731"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1     Hemorrhagic Septicemia/ </w:t>
      </w:r>
    </w:p>
    <w:p w14:paraId="51A2C238"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2     exp Sepsis/ </w:t>
      </w:r>
    </w:p>
    <w:p w14:paraId="6C01BC00"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3     exp Shock, Septic/ </w:t>
      </w:r>
    </w:p>
    <w:p w14:paraId="19964E27"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4     exp Critical Illness/ </w:t>
      </w:r>
    </w:p>
    <w:p w14:paraId="3640F547"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5     exp Bacteremia/ </w:t>
      </w:r>
    </w:p>
    <w:p w14:paraId="750E66BA"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6     Systemic Inflammatory Response Syndrome/ </w:t>
      </w:r>
    </w:p>
    <w:p w14:paraId="4487E7C7"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7     (sepsis or septic* or bacter</w:t>
      </w:r>
      <w:proofErr w:type="gramStart"/>
      <w:r w:rsidRPr="001935C3">
        <w:rPr>
          <w:rFonts w:ascii="Times New Roman" w:eastAsia="Arial Unicode MS" w:hAnsi="Times New Roman" w:cs="Times New Roman"/>
          <w:sz w:val="20"/>
          <w:szCs w:val="20"/>
          <w:lang w:val="en-GB"/>
        </w:rPr>
        <w:t>?em</w:t>
      </w:r>
      <w:proofErr w:type="gramEnd"/>
      <w:r w:rsidRPr="001935C3">
        <w:rPr>
          <w:rFonts w:ascii="Times New Roman" w:eastAsia="Arial Unicode MS" w:hAnsi="Times New Roman" w:cs="Times New Roman"/>
          <w:sz w:val="20"/>
          <w:szCs w:val="20"/>
          <w:lang w:val="en-GB"/>
        </w:rPr>
        <w:t xml:space="preserve">*).mp. </w:t>
      </w:r>
    </w:p>
    <w:p w14:paraId="2CD3A106"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8     (Flavimonas oryzihabitans Bacteremia or Systemic Inflammatory Response).mp.</w:t>
      </w:r>
    </w:p>
    <w:p w14:paraId="4DD533F4"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9     (critical* adj3 ill*).ab</w:t>
      </w:r>
      <w:proofErr w:type="gramStart"/>
      <w:r w:rsidRPr="001935C3">
        <w:rPr>
          <w:rFonts w:ascii="Times New Roman" w:eastAsia="Arial Unicode MS" w:hAnsi="Times New Roman" w:cs="Times New Roman"/>
          <w:sz w:val="20"/>
          <w:szCs w:val="20"/>
          <w:lang w:val="en-GB"/>
        </w:rPr>
        <w:t>,ti</w:t>
      </w:r>
      <w:proofErr w:type="gramEnd"/>
      <w:r w:rsidRPr="001935C3">
        <w:rPr>
          <w:rFonts w:ascii="Times New Roman" w:eastAsia="Arial Unicode MS" w:hAnsi="Times New Roman" w:cs="Times New Roman"/>
          <w:sz w:val="20"/>
          <w:szCs w:val="20"/>
          <w:lang w:val="en-GB"/>
        </w:rPr>
        <w:t xml:space="preserve">. </w:t>
      </w:r>
    </w:p>
    <w:p w14:paraId="0736EA24"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10     1 or 2 or 3 or 4 or 5 or 6 or 7 or 8 or 9 </w:t>
      </w:r>
    </w:p>
    <w:p w14:paraId="60C11A07"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11     exp Interleukin-6/ </w:t>
      </w:r>
    </w:p>
    <w:p w14:paraId="6B106C29"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12     exp Receptors, Interleukin-6/ </w:t>
      </w:r>
    </w:p>
    <w:p w14:paraId="70125721"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13     exp Interleukin-6 Receptor alpha Subunit/ </w:t>
      </w:r>
    </w:p>
    <w:p w14:paraId="0AA57F1C"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14     (interleukin* or IL</w:t>
      </w:r>
      <w:proofErr w:type="gramStart"/>
      <w:r w:rsidRPr="001935C3">
        <w:rPr>
          <w:rFonts w:ascii="Times New Roman" w:eastAsia="Arial Unicode MS" w:hAnsi="Times New Roman" w:cs="Times New Roman"/>
          <w:sz w:val="20"/>
          <w:szCs w:val="20"/>
          <w:lang w:val="en-GB"/>
        </w:rPr>
        <w:t>?6</w:t>
      </w:r>
      <w:proofErr w:type="gramEnd"/>
      <w:r w:rsidRPr="001935C3">
        <w:rPr>
          <w:rFonts w:ascii="Times New Roman" w:eastAsia="Arial Unicode MS" w:hAnsi="Times New Roman" w:cs="Times New Roman"/>
          <w:sz w:val="20"/>
          <w:szCs w:val="20"/>
          <w:lang w:val="en-GB"/>
        </w:rPr>
        <w:t xml:space="preserve">* or IL 6*).mp. </w:t>
      </w:r>
    </w:p>
    <w:p w14:paraId="0A09FADD"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15     11 or 12 or 13 or 14 </w:t>
      </w:r>
    </w:p>
    <w:p w14:paraId="3BE9B1C6"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16     exp Procalcitonin/ </w:t>
      </w:r>
    </w:p>
    <w:p w14:paraId="0F55C955"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17     exp Calcitonin/ </w:t>
      </w:r>
    </w:p>
    <w:p w14:paraId="69197188"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18     (procalcitonin or PCT).ab</w:t>
      </w:r>
      <w:proofErr w:type="gramStart"/>
      <w:r w:rsidRPr="001935C3">
        <w:rPr>
          <w:rFonts w:ascii="Times New Roman" w:eastAsia="Arial Unicode MS" w:hAnsi="Times New Roman" w:cs="Times New Roman"/>
          <w:sz w:val="20"/>
          <w:szCs w:val="20"/>
          <w:lang w:val="en-GB"/>
        </w:rPr>
        <w:t>,ti</w:t>
      </w:r>
      <w:proofErr w:type="gramEnd"/>
      <w:r w:rsidRPr="001935C3">
        <w:rPr>
          <w:rFonts w:ascii="Times New Roman" w:eastAsia="Arial Unicode MS" w:hAnsi="Times New Roman" w:cs="Times New Roman"/>
          <w:sz w:val="20"/>
          <w:szCs w:val="20"/>
          <w:lang w:val="en-GB"/>
        </w:rPr>
        <w:t xml:space="preserve">. </w:t>
      </w:r>
    </w:p>
    <w:p w14:paraId="10255C54"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19     (calcitonin and precursor*).ab</w:t>
      </w:r>
      <w:proofErr w:type="gramStart"/>
      <w:r w:rsidRPr="001935C3">
        <w:rPr>
          <w:rFonts w:ascii="Times New Roman" w:eastAsia="Arial Unicode MS" w:hAnsi="Times New Roman" w:cs="Times New Roman"/>
          <w:sz w:val="20"/>
          <w:szCs w:val="20"/>
          <w:lang w:val="en-GB"/>
        </w:rPr>
        <w:t>,ti</w:t>
      </w:r>
      <w:proofErr w:type="gramEnd"/>
      <w:r w:rsidRPr="001935C3">
        <w:rPr>
          <w:rFonts w:ascii="Times New Roman" w:eastAsia="Arial Unicode MS" w:hAnsi="Times New Roman" w:cs="Times New Roman"/>
          <w:sz w:val="20"/>
          <w:szCs w:val="20"/>
          <w:lang w:val="en-GB"/>
        </w:rPr>
        <w:t xml:space="preserve">. </w:t>
      </w:r>
    </w:p>
    <w:p w14:paraId="0453C7E7"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20     16 or 17 or 18 or 19 </w:t>
      </w:r>
    </w:p>
    <w:p w14:paraId="1D28A40A"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21     exp </w:t>
      </w:r>
      <w:proofErr w:type="gramStart"/>
      <w:r w:rsidRPr="001935C3">
        <w:rPr>
          <w:rFonts w:ascii="Times New Roman" w:eastAsia="Arial Unicode MS" w:hAnsi="Times New Roman" w:cs="Times New Roman"/>
          <w:sz w:val="20"/>
          <w:szCs w:val="20"/>
          <w:lang w:val="en-GB"/>
        </w:rPr>
        <w:t>C-Reactive Protein</w:t>
      </w:r>
      <w:proofErr w:type="gramEnd"/>
      <w:r w:rsidRPr="001935C3">
        <w:rPr>
          <w:rFonts w:ascii="Times New Roman" w:eastAsia="Arial Unicode MS" w:hAnsi="Times New Roman" w:cs="Times New Roman"/>
          <w:sz w:val="20"/>
          <w:szCs w:val="20"/>
          <w:lang w:val="en-GB"/>
        </w:rPr>
        <w:t xml:space="preserve">/ </w:t>
      </w:r>
    </w:p>
    <w:p w14:paraId="3B29D32C"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22     (C</w:t>
      </w:r>
      <w:proofErr w:type="gramStart"/>
      <w:r w:rsidRPr="001935C3">
        <w:rPr>
          <w:rFonts w:ascii="Times New Roman" w:eastAsia="Arial Unicode MS" w:hAnsi="Times New Roman" w:cs="Times New Roman"/>
          <w:sz w:val="20"/>
          <w:szCs w:val="20"/>
          <w:lang w:val="en-GB"/>
        </w:rPr>
        <w:t>?Reactive</w:t>
      </w:r>
      <w:proofErr w:type="gramEnd"/>
      <w:r w:rsidRPr="001935C3">
        <w:rPr>
          <w:rFonts w:ascii="Times New Roman" w:eastAsia="Arial Unicode MS" w:hAnsi="Times New Roman" w:cs="Times New Roman"/>
          <w:sz w:val="20"/>
          <w:szCs w:val="20"/>
          <w:lang w:val="en-GB"/>
        </w:rPr>
        <w:t xml:space="preserve"> protein* or CRP).ab,ti. </w:t>
      </w:r>
    </w:p>
    <w:p w14:paraId="4E971A06"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23     21 or 22 </w:t>
      </w:r>
    </w:p>
    <w:p w14:paraId="15CE2642"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24     (presepsin or Solube CD14 or SCD14 or SCD</w:t>
      </w:r>
      <w:proofErr w:type="gramStart"/>
      <w:r w:rsidRPr="001935C3">
        <w:rPr>
          <w:rFonts w:ascii="Times New Roman" w:eastAsia="Arial Unicode MS" w:hAnsi="Times New Roman" w:cs="Times New Roman"/>
          <w:sz w:val="20"/>
          <w:szCs w:val="20"/>
          <w:lang w:val="en-GB"/>
        </w:rPr>
        <w:t>?14</w:t>
      </w:r>
      <w:proofErr w:type="gramEnd"/>
      <w:r w:rsidRPr="001935C3">
        <w:rPr>
          <w:rFonts w:ascii="Times New Roman" w:eastAsia="Arial Unicode MS" w:hAnsi="Times New Roman" w:cs="Times New Roman"/>
          <w:sz w:val="20"/>
          <w:szCs w:val="20"/>
          <w:lang w:val="en-GB"/>
        </w:rPr>
        <w:t xml:space="preserve">).mp. </w:t>
      </w:r>
    </w:p>
    <w:p w14:paraId="209E6FCB"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25     15 or 20 or 23 or 24 </w:t>
      </w:r>
    </w:p>
    <w:p w14:paraId="793392F6"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26     10 and 25 </w:t>
      </w:r>
    </w:p>
    <w:p w14:paraId="4A99EDDD"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27     ((child* or nenonat* or infant*) not adult*).af. </w:t>
      </w:r>
    </w:p>
    <w:p w14:paraId="0E4712ED"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28     (animal* not human*).af. </w:t>
      </w:r>
    </w:p>
    <w:p w14:paraId="57ADC731"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29     26 not 27 </w:t>
      </w:r>
    </w:p>
    <w:p w14:paraId="40BF8C60"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30     29 not 28 </w:t>
      </w:r>
    </w:p>
    <w:p w14:paraId="0F791618"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31     exp COVID-19/ </w:t>
      </w:r>
    </w:p>
    <w:p w14:paraId="33515AAE"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32     exp SARS-CoV-2/ </w:t>
      </w:r>
    </w:p>
    <w:p w14:paraId="53109562"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33     (covid-19 or Sars-cov-2).tw. </w:t>
      </w:r>
    </w:p>
    <w:p w14:paraId="3E3FB814"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34     31 or 32 or 33 </w:t>
      </w:r>
    </w:p>
    <w:p w14:paraId="2D85AB30"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35     30 not 34 </w:t>
      </w:r>
    </w:p>
    <w:p w14:paraId="7C0514B2"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36     (201906* or 201907* or 201908* or 201909* or 201910* or 201911* or 201912* or 2020* or 2021*).ez</w:t>
      </w:r>
      <w:proofErr w:type="gramStart"/>
      <w:r w:rsidRPr="001935C3">
        <w:rPr>
          <w:rFonts w:ascii="Times New Roman" w:eastAsia="Arial Unicode MS" w:hAnsi="Times New Roman" w:cs="Times New Roman"/>
          <w:sz w:val="20"/>
          <w:szCs w:val="20"/>
          <w:lang w:val="en-GB"/>
        </w:rPr>
        <w:t>,tw</w:t>
      </w:r>
      <w:proofErr w:type="gramEnd"/>
      <w:r w:rsidRPr="001935C3">
        <w:rPr>
          <w:rFonts w:ascii="Times New Roman" w:eastAsia="Arial Unicode MS" w:hAnsi="Times New Roman" w:cs="Times New Roman"/>
          <w:sz w:val="20"/>
          <w:szCs w:val="20"/>
          <w:lang w:val="en-GB"/>
        </w:rPr>
        <w:t xml:space="preserve">. </w:t>
      </w:r>
    </w:p>
    <w:p w14:paraId="69F7DCB5" w14:textId="77777777" w:rsidR="005B44DE" w:rsidRPr="001935C3" w:rsidRDefault="005B44DE" w:rsidP="005B44DE">
      <w:pPr>
        <w:spacing w:after="0"/>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37     35 and 36 </w:t>
      </w:r>
    </w:p>
    <w:p w14:paraId="64DB0942" w14:textId="77777777" w:rsidR="005B44DE" w:rsidRPr="001935C3" w:rsidRDefault="005B44DE" w:rsidP="005B44DE">
      <w:pPr>
        <w:spacing w:after="0"/>
        <w:rPr>
          <w:rFonts w:ascii="Times New Roman" w:hAnsi="Times New Roman" w:cs="Times New Roman"/>
          <w:sz w:val="20"/>
          <w:szCs w:val="20"/>
          <w:lang w:val="en-GB"/>
        </w:rPr>
      </w:pPr>
    </w:p>
    <w:p w14:paraId="41FF0C55" w14:textId="77777777" w:rsidR="005B44DE" w:rsidRPr="001935C3" w:rsidRDefault="005B44DE" w:rsidP="005B44DE">
      <w:pPr>
        <w:spacing w:after="0"/>
        <w:rPr>
          <w:rFonts w:ascii="Times New Roman" w:hAnsi="Times New Roman" w:cs="Times New Roman"/>
          <w:b/>
          <w:sz w:val="20"/>
          <w:szCs w:val="20"/>
          <w:lang w:val="en-GB"/>
        </w:rPr>
      </w:pPr>
      <w:r w:rsidRPr="001935C3">
        <w:rPr>
          <w:rFonts w:ascii="Times New Roman" w:hAnsi="Times New Roman" w:cs="Times New Roman"/>
          <w:b/>
          <w:sz w:val="20"/>
          <w:szCs w:val="20"/>
          <w:lang w:val="en-GB"/>
        </w:rPr>
        <w:t>Embase-Elsevier</w:t>
      </w:r>
    </w:p>
    <w:p w14:paraId="7088ED2C"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#40 #36 NOT #37 AND [embase]/lim AND [17-6-2019]/</w:t>
      </w:r>
      <w:proofErr w:type="gramStart"/>
      <w:r w:rsidRPr="001935C3">
        <w:rPr>
          <w:rFonts w:ascii="Times New Roman" w:eastAsia="Arial Unicode MS" w:hAnsi="Times New Roman" w:cs="Times New Roman"/>
          <w:sz w:val="20"/>
          <w:szCs w:val="20"/>
          <w:lang w:val="en-GB"/>
        </w:rPr>
        <w:t>sd</w:t>
      </w:r>
      <w:proofErr w:type="gramEnd"/>
      <w:r w:rsidRPr="001935C3">
        <w:rPr>
          <w:rFonts w:ascii="Times New Roman" w:eastAsia="Arial Unicode MS" w:hAnsi="Times New Roman" w:cs="Times New Roman"/>
          <w:sz w:val="20"/>
          <w:szCs w:val="20"/>
          <w:lang w:val="en-GB"/>
        </w:rPr>
        <w:t xml:space="preserve"> NOT [13-4-2021]/sd </w:t>
      </w:r>
    </w:p>
    <w:p w14:paraId="4FFF9816"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#39 #36 NOT #37 AND [embase]/lim </w:t>
      </w:r>
    </w:p>
    <w:p w14:paraId="1B7A5B70"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#38 #36 NOT #37 </w:t>
      </w:r>
    </w:p>
    <w:p w14:paraId="40128A31"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#37 (child* OR nenonat* OR infant*) NOT adult</w:t>
      </w:r>
    </w:p>
    <w:p w14:paraId="224C3D9D"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#36 #31 NOT #35 </w:t>
      </w:r>
    </w:p>
    <w:p w14:paraId="61E47245"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#35 #32 OR #33 OR #34 </w:t>
      </w:r>
    </w:p>
    <w:p w14:paraId="1400B0CA"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#34 'covid 19' OR 'sars cov 2'</w:t>
      </w:r>
      <w:proofErr w:type="gramStart"/>
      <w:r w:rsidRPr="001935C3">
        <w:rPr>
          <w:rFonts w:ascii="Times New Roman" w:eastAsia="Arial Unicode MS" w:hAnsi="Times New Roman" w:cs="Times New Roman"/>
          <w:sz w:val="20"/>
          <w:szCs w:val="20"/>
          <w:lang w:val="en-GB"/>
        </w:rPr>
        <w:t>:ab,ti</w:t>
      </w:r>
      <w:proofErr w:type="gramEnd"/>
      <w:r w:rsidRPr="001935C3">
        <w:rPr>
          <w:rFonts w:ascii="Times New Roman" w:eastAsia="Arial Unicode MS" w:hAnsi="Times New Roman" w:cs="Times New Roman"/>
          <w:sz w:val="20"/>
          <w:szCs w:val="20"/>
          <w:lang w:val="en-GB"/>
        </w:rPr>
        <w:t xml:space="preserve"> </w:t>
      </w:r>
    </w:p>
    <w:p w14:paraId="798AE230"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#33 'severe acute respiratory syndrome coronavirus 2'/exp </w:t>
      </w:r>
    </w:p>
    <w:p w14:paraId="60143D1A"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#32 'coronavirus disease 2019'/exp </w:t>
      </w:r>
    </w:p>
    <w:p w14:paraId="0378FD6B"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#31 #29 NOT #30 </w:t>
      </w:r>
    </w:p>
    <w:p w14:paraId="539EA5B8"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#30 animal* NOT human* </w:t>
      </w:r>
    </w:p>
    <w:p w14:paraId="0848785C"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#29 #10 AND #28 </w:t>
      </w:r>
    </w:p>
    <w:p w14:paraId="5F3E2634"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#28 #15 OR #19 OR #22 OR #27 </w:t>
      </w:r>
    </w:p>
    <w:p w14:paraId="6E4C8F5A"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#27 #23 OR #24 OR #25 OR #26 </w:t>
      </w:r>
    </w:p>
    <w:p w14:paraId="0A245035" w14:textId="77777777" w:rsidR="005B44DE" w:rsidRPr="00D97D21" w:rsidRDefault="005B44DE" w:rsidP="005B44DE">
      <w:pPr>
        <w:spacing w:after="0" w:line="240" w:lineRule="auto"/>
        <w:rPr>
          <w:rFonts w:ascii="Times New Roman" w:eastAsia="Arial Unicode MS" w:hAnsi="Times New Roman" w:cs="Times New Roman"/>
          <w:sz w:val="20"/>
          <w:szCs w:val="20"/>
          <w:lang w:val="en-GB"/>
        </w:rPr>
      </w:pPr>
      <w:r w:rsidRPr="00D97D21">
        <w:rPr>
          <w:rFonts w:ascii="Times New Roman" w:eastAsia="Arial Unicode MS" w:hAnsi="Times New Roman" w:cs="Times New Roman"/>
          <w:sz w:val="20"/>
          <w:szCs w:val="20"/>
          <w:lang w:val="en-GB"/>
        </w:rPr>
        <w:lastRenderedPageBreak/>
        <w:t>#26 scd</w:t>
      </w:r>
      <w:proofErr w:type="gramStart"/>
      <w:r w:rsidRPr="00D97D21">
        <w:rPr>
          <w:rFonts w:ascii="Times New Roman" w:eastAsia="Arial Unicode MS" w:hAnsi="Times New Roman" w:cs="Times New Roman"/>
          <w:sz w:val="20"/>
          <w:szCs w:val="20"/>
          <w:lang w:val="en-GB"/>
        </w:rPr>
        <w:t>?14:ab,kw,ti,de</w:t>
      </w:r>
      <w:proofErr w:type="gramEnd"/>
      <w:r w:rsidRPr="00D97D21">
        <w:rPr>
          <w:rFonts w:ascii="Times New Roman" w:eastAsia="Arial Unicode MS" w:hAnsi="Times New Roman" w:cs="Times New Roman"/>
          <w:sz w:val="20"/>
          <w:szCs w:val="20"/>
          <w:lang w:val="en-GB"/>
        </w:rPr>
        <w:t xml:space="preserve"> </w:t>
      </w:r>
    </w:p>
    <w:p w14:paraId="2E25B2EF" w14:textId="77777777" w:rsidR="005B44DE" w:rsidRPr="00D97D21" w:rsidRDefault="005B44DE" w:rsidP="005B44DE">
      <w:pPr>
        <w:spacing w:after="0" w:line="240" w:lineRule="auto"/>
        <w:rPr>
          <w:rFonts w:ascii="Times New Roman" w:eastAsia="Arial Unicode MS" w:hAnsi="Times New Roman" w:cs="Times New Roman"/>
          <w:sz w:val="20"/>
          <w:szCs w:val="20"/>
          <w:lang w:val="en-GB"/>
        </w:rPr>
      </w:pPr>
      <w:r w:rsidRPr="00D97D21">
        <w:rPr>
          <w:rFonts w:ascii="Times New Roman" w:eastAsia="Arial Unicode MS" w:hAnsi="Times New Roman" w:cs="Times New Roman"/>
          <w:sz w:val="20"/>
          <w:szCs w:val="20"/>
          <w:lang w:val="en-GB"/>
        </w:rPr>
        <w:t>#25 scd14</w:t>
      </w:r>
      <w:proofErr w:type="gramStart"/>
      <w:r w:rsidRPr="00D97D21">
        <w:rPr>
          <w:rFonts w:ascii="Times New Roman" w:eastAsia="Arial Unicode MS" w:hAnsi="Times New Roman" w:cs="Times New Roman"/>
          <w:sz w:val="20"/>
          <w:szCs w:val="20"/>
          <w:lang w:val="en-GB"/>
        </w:rPr>
        <w:t>:ab,kw,ti,de</w:t>
      </w:r>
      <w:proofErr w:type="gramEnd"/>
      <w:r w:rsidRPr="00D97D21">
        <w:rPr>
          <w:rFonts w:ascii="Times New Roman" w:eastAsia="Arial Unicode MS" w:hAnsi="Times New Roman" w:cs="Times New Roman"/>
          <w:sz w:val="20"/>
          <w:szCs w:val="20"/>
          <w:lang w:val="en-GB"/>
        </w:rPr>
        <w:t xml:space="preserve"> </w:t>
      </w:r>
    </w:p>
    <w:p w14:paraId="774E3EB5"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#24 soluble AND cd14</w:t>
      </w:r>
      <w:proofErr w:type="gramStart"/>
      <w:r w:rsidRPr="001935C3">
        <w:rPr>
          <w:rFonts w:ascii="Times New Roman" w:eastAsia="Arial Unicode MS" w:hAnsi="Times New Roman" w:cs="Times New Roman"/>
          <w:sz w:val="20"/>
          <w:szCs w:val="20"/>
          <w:lang w:val="en-GB"/>
        </w:rPr>
        <w:t>:ab,kw,ti,de</w:t>
      </w:r>
      <w:proofErr w:type="gramEnd"/>
      <w:r w:rsidRPr="001935C3">
        <w:rPr>
          <w:rFonts w:ascii="Times New Roman" w:eastAsia="Arial Unicode MS" w:hAnsi="Times New Roman" w:cs="Times New Roman"/>
          <w:sz w:val="20"/>
          <w:szCs w:val="20"/>
          <w:lang w:val="en-GB"/>
        </w:rPr>
        <w:t xml:space="preserve"> </w:t>
      </w:r>
    </w:p>
    <w:p w14:paraId="0FC89553"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#23 presepsin</w:t>
      </w:r>
      <w:proofErr w:type="gramStart"/>
      <w:r w:rsidRPr="001935C3">
        <w:rPr>
          <w:rFonts w:ascii="Times New Roman" w:eastAsia="Arial Unicode MS" w:hAnsi="Times New Roman" w:cs="Times New Roman"/>
          <w:sz w:val="20"/>
          <w:szCs w:val="20"/>
          <w:lang w:val="en-GB"/>
        </w:rPr>
        <w:t>:ab,ti,kw,de</w:t>
      </w:r>
      <w:proofErr w:type="gramEnd"/>
      <w:r w:rsidRPr="001935C3">
        <w:rPr>
          <w:rFonts w:ascii="Times New Roman" w:eastAsia="Arial Unicode MS" w:hAnsi="Times New Roman" w:cs="Times New Roman"/>
          <w:sz w:val="20"/>
          <w:szCs w:val="20"/>
          <w:lang w:val="en-GB"/>
        </w:rPr>
        <w:t xml:space="preserve"> </w:t>
      </w:r>
    </w:p>
    <w:p w14:paraId="1D155677"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#22 #20 OR #21 </w:t>
      </w:r>
    </w:p>
    <w:p w14:paraId="56A2C761"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#21 c$reactive AND protein*</w:t>
      </w:r>
      <w:proofErr w:type="gramStart"/>
      <w:r w:rsidRPr="001935C3">
        <w:rPr>
          <w:rFonts w:ascii="Times New Roman" w:eastAsia="Arial Unicode MS" w:hAnsi="Times New Roman" w:cs="Times New Roman"/>
          <w:sz w:val="20"/>
          <w:szCs w:val="20"/>
          <w:lang w:val="en-GB"/>
        </w:rPr>
        <w:t>:ti,ab</w:t>
      </w:r>
      <w:proofErr w:type="gramEnd"/>
      <w:r w:rsidRPr="001935C3">
        <w:rPr>
          <w:rFonts w:ascii="Times New Roman" w:eastAsia="Arial Unicode MS" w:hAnsi="Times New Roman" w:cs="Times New Roman"/>
          <w:sz w:val="20"/>
          <w:szCs w:val="20"/>
          <w:lang w:val="en-GB"/>
        </w:rPr>
        <w:t xml:space="preserve"> OR crp:ti,ab </w:t>
      </w:r>
    </w:p>
    <w:p w14:paraId="3DC7BE43"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#20 'c reactive protein'/exp </w:t>
      </w:r>
    </w:p>
    <w:p w14:paraId="32DAEB01"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#19 #16 OR #17 OR #18 </w:t>
      </w:r>
    </w:p>
    <w:p w14:paraId="137656F7"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#18 calcitonin AND precursor</w:t>
      </w:r>
      <w:proofErr w:type="gramStart"/>
      <w:r w:rsidRPr="001935C3">
        <w:rPr>
          <w:rFonts w:ascii="Times New Roman" w:eastAsia="Arial Unicode MS" w:hAnsi="Times New Roman" w:cs="Times New Roman"/>
          <w:sz w:val="20"/>
          <w:szCs w:val="20"/>
          <w:lang w:val="en-GB"/>
        </w:rPr>
        <w:t>:ti,ab</w:t>
      </w:r>
      <w:proofErr w:type="gramEnd"/>
      <w:r w:rsidRPr="001935C3">
        <w:rPr>
          <w:rFonts w:ascii="Times New Roman" w:eastAsia="Arial Unicode MS" w:hAnsi="Times New Roman" w:cs="Times New Roman"/>
          <w:sz w:val="20"/>
          <w:szCs w:val="20"/>
          <w:lang w:val="en-GB"/>
        </w:rPr>
        <w:t xml:space="preserve"> </w:t>
      </w:r>
    </w:p>
    <w:p w14:paraId="3DF2EDCA"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#17 procalcitonin OR pct</w:t>
      </w:r>
      <w:proofErr w:type="gramStart"/>
      <w:r w:rsidRPr="001935C3">
        <w:rPr>
          <w:rFonts w:ascii="Times New Roman" w:eastAsia="Arial Unicode MS" w:hAnsi="Times New Roman" w:cs="Times New Roman"/>
          <w:sz w:val="20"/>
          <w:szCs w:val="20"/>
          <w:lang w:val="en-GB"/>
        </w:rPr>
        <w:t>:ti,ab</w:t>
      </w:r>
      <w:proofErr w:type="gramEnd"/>
      <w:r w:rsidRPr="001935C3">
        <w:rPr>
          <w:rFonts w:ascii="Times New Roman" w:eastAsia="Arial Unicode MS" w:hAnsi="Times New Roman" w:cs="Times New Roman"/>
          <w:sz w:val="20"/>
          <w:szCs w:val="20"/>
          <w:lang w:val="en-GB"/>
        </w:rPr>
        <w:t xml:space="preserve"> </w:t>
      </w:r>
    </w:p>
    <w:p w14:paraId="2B9930BB"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#16 'procalcitonin'/exp </w:t>
      </w:r>
    </w:p>
    <w:p w14:paraId="2EEF4150"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#15 #11 OR #12 OR #13 OR #14 </w:t>
      </w:r>
    </w:p>
    <w:p w14:paraId="2BA96990"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#14 interleukin*</w:t>
      </w:r>
      <w:proofErr w:type="gramStart"/>
      <w:r w:rsidRPr="001935C3">
        <w:rPr>
          <w:rFonts w:ascii="Times New Roman" w:eastAsia="Arial Unicode MS" w:hAnsi="Times New Roman" w:cs="Times New Roman"/>
          <w:sz w:val="20"/>
          <w:szCs w:val="20"/>
          <w:lang w:val="en-GB"/>
        </w:rPr>
        <w:t>:ti,ab</w:t>
      </w:r>
      <w:proofErr w:type="gramEnd"/>
      <w:r w:rsidRPr="001935C3">
        <w:rPr>
          <w:rFonts w:ascii="Times New Roman" w:eastAsia="Arial Unicode MS" w:hAnsi="Times New Roman" w:cs="Times New Roman"/>
          <w:sz w:val="20"/>
          <w:szCs w:val="20"/>
          <w:lang w:val="en-GB"/>
        </w:rPr>
        <w:t xml:space="preserve"> OR il$6:ti,ab OR ((il NEAR/2 6*):ti,ab) </w:t>
      </w:r>
    </w:p>
    <w:p w14:paraId="1D438870"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#13 'interleukin 6 receptor alpha'/exp </w:t>
      </w:r>
    </w:p>
    <w:p w14:paraId="42D60355"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#12 'interleukin 6 receptor'/exp </w:t>
      </w:r>
    </w:p>
    <w:p w14:paraId="274ABB22"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#11'interleukin 6'/exp </w:t>
      </w:r>
    </w:p>
    <w:p w14:paraId="78F9C65D"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#10 #1 OR #2 OR #3 OR #4 OR #5 OR #6 OR #7 OR #8 OR #9 </w:t>
      </w:r>
    </w:p>
    <w:p w14:paraId="213BD4C6"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#9 (critical* NEAR/3 ill*)</w:t>
      </w:r>
      <w:proofErr w:type="gramStart"/>
      <w:r w:rsidRPr="001935C3">
        <w:rPr>
          <w:rFonts w:ascii="Times New Roman" w:eastAsia="Arial Unicode MS" w:hAnsi="Times New Roman" w:cs="Times New Roman"/>
          <w:sz w:val="20"/>
          <w:szCs w:val="20"/>
          <w:lang w:val="en-GB"/>
        </w:rPr>
        <w:t>:ti,ab</w:t>
      </w:r>
      <w:proofErr w:type="gramEnd"/>
      <w:r w:rsidRPr="001935C3">
        <w:rPr>
          <w:rFonts w:ascii="Times New Roman" w:eastAsia="Arial Unicode MS" w:hAnsi="Times New Roman" w:cs="Times New Roman"/>
          <w:sz w:val="20"/>
          <w:szCs w:val="20"/>
          <w:lang w:val="en-GB"/>
        </w:rPr>
        <w:t xml:space="preserve"> </w:t>
      </w:r>
    </w:p>
    <w:p w14:paraId="0F5E747E"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#8 'flavimonas oryzihabitans oryzihabitans bacteremia' OR 'systemic inflammatory response'</w:t>
      </w:r>
      <w:proofErr w:type="gramStart"/>
      <w:r w:rsidRPr="001935C3">
        <w:rPr>
          <w:rFonts w:ascii="Times New Roman" w:eastAsia="Arial Unicode MS" w:hAnsi="Times New Roman" w:cs="Times New Roman"/>
          <w:sz w:val="20"/>
          <w:szCs w:val="20"/>
          <w:lang w:val="en-GB"/>
        </w:rPr>
        <w:t>:ti,ab</w:t>
      </w:r>
      <w:proofErr w:type="gramEnd"/>
      <w:r w:rsidRPr="001935C3">
        <w:rPr>
          <w:rFonts w:ascii="Times New Roman" w:eastAsia="Arial Unicode MS" w:hAnsi="Times New Roman" w:cs="Times New Roman"/>
          <w:sz w:val="20"/>
          <w:szCs w:val="20"/>
          <w:lang w:val="en-GB"/>
        </w:rPr>
        <w:t xml:space="preserve"> </w:t>
      </w:r>
    </w:p>
    <w:p w14:paraId="35A7C0F8"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#7 sepsis OR septic* OR bacter$em*</w:t>
      </w:r>
      <w:proofErr w:type="gramStart"/>
      <w:r w:rsidRPr="001935C3">
        <w:rPr>
          <w:rFonts w:ascii="Times New Roman" w:eastAsia="Arial Unicode MS" w:hAnsi="Times New Roman" w:cs="Times New Roman"/>
          <w:sz w:val="20"/>
          <w:szCs w:val="20"/>
          <w:lang w:val="en-GB"/>
        </w:rPr>
        <w:t>:ti,ab</w:t>
      </w:r>
      <w:proofErr w:type="gramEnd"/>
      <w:r w:rsidRPr="001935C3">
        <w:rPr>
          <w:rFonts w:ascii="Times New Roman" w:eastAsia="Arial Unicode MS" w:hAnsi="Times New Roman" w:cs="Times New Roman"/>
          <w:sz w:val="20"/>
          <w:szCs w:val="20"/>
          <w:lang w:val="en-GB"/>
        </w:rPr>
        <w:t xml:space="preserve"> </w:t>
      </w:r>
    </w:p>
    <w:p w14:paraId="7FA2B099"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#6 'systemic inflammatory response syndrome'/exp </w:t>
      </w:r>
    </w:p>
    <w:p w14:paraId="1F5DDADD"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#5 'bacteremia'/exp </w:t>
      </w:r>
    </w:p>
    <w:p w14:paraId="6EA21EBC"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#4 'critical illness'/exp </w:t>
      </w:r>
    </w:p>
    <w:p w14:paraId="5C81F2F4"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#3 'septic shock'/exp </w:t>
      </w:r>
    </w:p>
    <w:p w14:paraId="005260C6"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#2 'sepsis'/exp </w:t>
      </w:r>
    </w:p>
    <w:p w14:paraId="73572F25" w14:textId="77777777" w:rsidR="005B44DE" w:rsidRPr="001935C3" w:rsidRDefault="005B44DE" w:rsidP="005B44DE">
      <w:pPr>
        <w:spacing w:after="0" w:line="240" w:lineRule="auto"/>
        <w:rPr>
          <w:rFonts w:ascii="Times New Roman" w:eastAsia="Arial Unicode MS" w:hAnsi="Times New Roman" w:cs="Times New Roman"/>
          <w:sz w:val="20"/>
          <w:szCs w:val="20"/>
          <w:lang w:val="en-GB"/>
        </w:rPr>
      </w:pPr>
      <w:r w:rsidRPr="001935C3">
        <w:rPr>
          <w:rFonts w:ascii="Times New Roman" w:eastAsia="Arial Unicode MS" w:hAnsi="Times New Roman" w:cs="Times New Roman"/>
          <w:sz w:val="20"/>
          <w:szCs w:val="20"/>
          <w:lang w:val="en-GB"/>
        </w:rPr>
        <w:t xml:space="preserve">#1 'hemorrhagic septicemia'/exp </w:t>
      </w:r>
    </w:p>
    <w:p w14:paraId="72B88684" w14:textId="1337425D" w:rsidR="004E224B" w:rsidRDefault="004E224B">
      <w:pPr>
        <w:rPr>
          <w:rFonts w:ascii="Times New Roman" w:hAnsi="Times New Roman" w:cs="Times New Roman"/>
          <w:b/>
          <w:lang w:val="en-GB"/>
        </w:rPr>
      </w:pPr>
      <w:r w:rsidRPr="001935C3">
        <w:rPr>
          <w:rFonts w:ascii="Times New Roman" w:hAnsi="Times New Roman" w:cs="Times New Roman"/>
          <w:b/>
          <w:lang w:val="en-GB"/>
        </w:rPr>
        <w:br w:type="page"/>
      </w:r>
    </w:p>
    <w:p w14:paraId="338B4494" w14:textId="77777777" w:rsidR="003D7DC8" w:rsidRPr="003D7DC8" w:rsidRDefault="003D7DC8" w:rsidP="003D7DC8">
      <w:pPr>
        <w:spacing w:after="0"/>
        <w:rPr>
          <w:rFonts w:ascii="Times New Roman" w:hAnsi="Times New Roman" w:cs="Times New Roman"/>
          <w:sz w:val="20"/>
          <w:szCs w:val="20"/>
          <w:lang w:val="en-GB"/>
        </w:rPr>
      </w:pPr>
      <w:r w:rsidRPr="003D7DC8">
        <w:rPr>
          <w:rFonts w:ascii="Times New Roman" w:hAnsi="Times New Roman" w:cs="Times New Roman"/>
          <w:b/>
          <w:sz w:val="20"/>
          <w:szCs w:val="20"/>
          <w:lang w:val="en-GB"/>
        </w:rPr>
        <w:lastRenderedPageBreak/>
        <w:t>S2 Table.</w:t>
      </w:r>
      <w:r w:rsidRPr="003D7DC8">
        <w:rPr>
          <w:rFonts w:ascii="Times New Roman" w:hAnsi="Times New Roman" w:cs="Times New Roman"/>
          <w:sz w:val="20"/>
          <w:szCs w:val="20"/>
          <w:lang w:val="en-GB"/>
        </w:rPr>
        <w:t xml:space="preserve"> QUIPS domains-items considering for assessment.</w:t>
      </w:r>
    </w:p>
    <w:p w14:paraId="49F99E16" w14:textId="0B7C9146" w:rsidR="003D7DC8" w:rsidRDefault="003D7DC8">
      <w:pPr>
        <w:rPr>
          <w:rFonts w:ascii="Times New Roman" w:hAnsi="Times New Roman" w:cs="Times New Roman"/>
          <w:b/>
          <w:lang w:val="en-GB"/>
        </w:rPr>
      </w:pPr>
    </w:p>
    <w:tbl>
      <w:tblPr>
        <w:tblStyle w:val="GridTableLight"/>
        <w:tblW w:w="5000" w:type="pct"/>
        <w:tblLook w:val="04A0" w:firstRow="1" w:lastRow="0" w:firstColumn="1" w:lastColumn="0" w:noHBand="0" w:noVBand="1"/>
      </w:tblPr>
      <w:tblGrid>
        <w:gridCol w:w="1676"/>
        <w:gridCol w:w="3561"/>
        <w:gridCol w:w="3483"/>
      </w:tblGrid>
      <w:tr w:rsidR="003D7DC8" w:rsidRPr="003D7DC8" w14:paraId="57D01F0C" w14:textId="77777777" w:rsidTr="003D7DC8">
        <w:trPr>
          <w:trHeight w:val="340"/>
        </w:trPr>
        <w:tc>
          <w:tcPr>
            <w:tcW w:w="961" w:type="pct"/>
            <w:shd w:val="clear" w:color="auto" w:fill="E7E6E6" w:themeFill="background2"/>
            <w:vAlign w:val="center"/>
          </w:tcPr>
          <w:p w14:paraId="6BF5B970" w14:textId="77777777" w:rsidR="003D7DC8" w:rsidRPr="003D7DC8" w:rsidRDefault="003D7DC8" w:rsidP="009307AB">
            <w:pPr>
              <w:rPr>
                <w:rFonts w:cstheme="minorHAnsi"/>
                <w:b/>
                <w:bCs/>
                <w:sz w:val="16"/>
                <w:szCs w:val="16"/>
              </w:rPr>
            </w:pPr>
            <w:r w:rsidRPr="003D7DC8">
              <w:rPr>
                <w:rFonts w:cstheme="minorHAnsi"/>
                <w:b/>
                <w:bCs/>
                <w:sz w:val="16"/>
                <w:szCs w:val="16"/>
              </w:rPr>
              <w:t>Domain</w:t>
            </w:r>
          </w:p>
        </w:tc>
        <w:tc>
          <w:tcPr>
            <w:tcW w:w="2042" w:type="pct"/>
            <w:shd w:val="clear" w:color="auto" w:fill="E7E6E6" w:themeFill="background2"/>
            <w:vAlign w:val="center"/>
          </w:tcPr>
          <w:p w14:paraId="4CD7F81F" w14:textId="77777777" w:rsidR="003D7DC8" w:rsidRPr="003D7DC8" w:rsidRDefault="003D7DC8" w:rsidP="009307AB">
            <w:pPr>
              <w:rPr>
                <w:rFonts w:cstheme="minorHAnsi"/>
                <w:b/>
                <w:bCs/>
                <w:sz w:val="16"/>
                <w:szCs w:val="16"/>
              </w:rPr>
            </w:pPr>
            <w:r w:rsidRPr="003D7DC8">
              <w:rPr>
                <w:rFonts w:cstheme="minorHAnsi"/>
                <w:b/>
                <w:bCs/>
                <w:sz w:val="16"/>
                <w:szCs w:val="16"/>
              </w:rPr>
              <w:t>Items considered for assessment</w:t>
            </w:r>
          </w:p>
        </w:tc>
        <w:tc>
          <w:tcPr>
            <w:tcW w:w="1997" w:type="pct"/>
            <w:shd w:val="clear" w:color="auto" w:fill="E7E6E6" w:themeFill="background2"/>
            <w:vAlign w:val="center"/>
          </w:tcPr>
          <w:p w14:paraId="14568F9C" w14:textId="77777777" w:rsidR="003D7DC8" w:rsidRPr="003D7DC8" w:rsidRDefault="003D7DC8" w:rsidP="009307AB">
            <w:pPr>
              <w:rPr>
                <w:rFonts w:cstheme="minorHAnsi"/>
                <w:b/>
                <w:bCs/>
                <w:sz w:val="16"/>
                <w:szCs w:val="16"/>
              </w:rPr>
            </w:pPr>
            <w:r w:rsidRPr="003D7DC8">
              <w:rPr>
                <w:rFonts w:cstheme="minorHAnsi"/>
                <w:b/>
                <w:bCs/>
                <w:sz w:val="16"/>
                <w:szCs w:val="16"/>
              </w:rPr>
              <w:t>Risk of bias rating</w:t>
            </w:r>
          </w:p>
        </w:tc>
      </w:tr>
      <w:tr w:rsidR="003D7DC8" w:rsidRPr="00F82F5D" w14:paraId="1FDFACD5" w14:textId="77777777" w:rsidTr="003D7DC8">
        <w:tc>
          <w:tcPr>
            <w:tcW w:w="961" w:type="pct"/>
            <w:vAlign w:val="center"/>
          </w:tcPr>
          <w:p w14:paraId="66440538" w14:textId="77777777" w:rsidR="003D7DC8" w:rsidRPr="003D7DC8" w:rsidRDefault="003D7DC8" w:rsidP="009307AB">
            <w:pPr>
              <w:spacing w:before="240"/>
              <w:rPr>
                <w:rFonts w:cstheme="minorHAnsi"/>
                <w:b/>
                <w:bCs/>
                <w:color w:val="000000"/>
                <w:sz w:val="16"/>
                <w:szCs w:val="16"/>
              </w:rPr>
            </w:pPr>
            <w:r w:rsidRPr="003D7DC8">
              <w:rPr>
                <w:rFonts w:cstheme="minorHAnsi"/>
                <w:b/>
                <w:bCs/>
                <w:color w:val="000000"/>
                <w:sz w:val="16"/>
                <w:szCs w:val="16"/>
              </w:rPr>
              <w:t>1. Study participation</w:t>
            </w:r>
          </w:p>
        </w:tc>
        <w:tc>
          <w:tcPr>
            <w:tcW w:w="2042" w:type="pct"/>
            <w:vAlign w:val="bottom"/>
          </w:tcPr>
          <w:p w14:paraId="5A892AD4" w14:textId="77777777" w:rsidR="003D7DC8" w:rsidRPr="003D7DC8" w:rsidRDefault="003D7DC8" w:rsidP="009307AB">
            <w:pPr>
              <w:spacing w:before="100"/>
              <w:rPr>
                <w:rFonts w:cstheme="minorHAnsi"/>
                <w:sz w:val="16"/>
                <w:szCs w:val="16"/>
              </w:rPr>
            </w:pPr>
            <w:r w:rsidRPr="003D7DC8">
              <w:rPr>
                <w:rFonts w:cstheme="minorHAnsi"/>
                <w:sz w:val="16"/>
                <w:szCs w:val="16"/>
              </w:rPr>
              <w:t>The source population or population of interest is adequately described for our key characteristics. Baseline characteristics of interest are clearly indicated for the population (e.g., disease severity).</w:t>
            </w:r>
          </w:p>
          <w:p w14:paraId="5B3D0006" w14:textId="77777777" w:rsidR="003D7DC8" w:rsidRPr="003D7DC8" w:rsidRDefault="003D7DC8" w:rsidP="009307AB">
            <w:pPr>
              <w:spacing w:before="100"/>
              <w:rPr>
                <w:rFonts w:cstheme="minorHAnsi"/>
                <w:sz w:val="16"/>
                <w:szCs w:val="16"/>
              </w:rPr>
            </w:pPr>
            <w:r w:rsidRPr="003D7DC8">
              <w:rPr>
                <w:rFonts w:cstheme="minorHAnsi"/>
                <w:sz w:val="16"/>
                <w:szCs w:val="16"/>
              </w:rPr>
              <w:t>Eligibility criteria and recruitment are adequately described (e.g., diagnosis of sepsis correctly reported). There is a description of the period and place of recruitment.</w:t>
            </w:r>
          </w:p>
          <w:p w14:paraId="4E36CD6E" w14:textId="77777777" w:rsidR="003D7DC8" w:rsidRPr="003D7DC8" w:rsidRDefault="003D7DC8" w:rsidP="009307AB">
            <w:pPr>
              <w:spacing w:before="100"/>
              <w:rPr>
                <w:rFonts w:cstheme="minorHAnsi"/>
                <w:sz w:val="16"/>
                <w:szCs w:val="16"/>
              </w:rPr>
            </w:pPr>
            <w:r w:rsidRPr="003D7DC8">
              <w:rPr>
                <w:rFonts w:cstheme="minorHAnsi"/>
                <w:sz w:val="16"/>
                <w:szCs w:val="16"/>
              </w:rPr>
              <w:t>There is adequate participation in the study by eligible participants. There are no exclusions due to biomarker values or caused by the evolution of the patient.</w:t>
            </w:r>
          </w:p>
        </w:tc>
        <w:tc>
          <w:tcPr>
            <w:tcW w:w="1997" w:type="pct"/>
            <w:vAlign w:val="bottom"/>
          </w:tcPr>
          <w:p w14:paraId="2773DA57" w14:textId="77777777" w:rsidR="003D7DC8" w:rsidRPr="003D7DC8" w:rsidRDefault="003D7DC8" w:rsidP="009307AB">
            <w:pPr>
              <w:spacing w:before="100"/>
              <w:rPr>
                <w:rFonts w:cstheme="minorHAnsi"/>
                <w:sz w:val="16"/>
                <w:szCs w:val="16"/>
              </w:rPr>
            </w:pPr>
            <w:r w:rsidRPr="003D7DC8">
              <w:rPr>
                <w:rFonts w:cstheme="minorHAnsi"/>
                <w:b/>
                <w:bCs/>
                <w:sz w:val="16"/>
                <w:szCs w:val="16"/>
              </w:rPr>
              <w:t>LOW</w:t>
            </w:r>
            <w:r w:rsidRPr="003D7DC8">
              <w:rPr>
                <w:rFonts w:cstheme="minorHAnsi"/>
                <w:sz w:val="16"/>
                <w:szCs w:val="16"/>
              </w:rPr>
              <w:t>: if all items are indicated as non-problematic, the relationship between the biomarker and outcome is unlikely to be different for participants and eligible nonparticipants.</w:t>
            </w:r>
          </w:p>
          <w:p w14:paraId="228C0C3B" w14:textId="77777777" w:rsidR="003D7DC8" w:rsidRPr="003D7DC8" w:rsidRDefault="003D7DC8" w:rsidP="009307AB">
            <w:pPr>
              <w:spacing w:before="100"/>
              <w:rPr>
                <w:rFonts w:cstheme="minorHAnsi"/>
                <w:sz w:val="16"/>
                <w:szCs w:val="16"/>
              </w:rPr>
            </w:pPr>
            <w:r w:rsidRPr="003D7DC8">
              <w:rPr>
                <w:rFonts w:cstheme="minorHAnsi"/>
                <w:b/>
                <w:bCs/>
                <w:sz w:val="16"/>
                <w:szCs w:val="16"/>
              </w:rPr>
              <w:t>MODERATE</w:t>
            </w:r>
            <w:r w:rsidRPr="003D7DC8">
              <w:rPr>
                <w:rFonts w:cstheme="minorHAnsi"/>
                <w:sz w:val="16"/>
                <w:szCs w:val="16"/>
              </w:rPr>
              <w:t>: some items are not clearly reported, or some are indicated as problematic.</w:t>
            </w:r>
          </w:p>
          <w:p w14:paraId="71BDF7FE" w14:textId="77777777" w:rsidR="003D7DC8" w:rsidRPr="003D7DC8" w:rsidRDefault="003D7DC8" w:rsidP="009307AB">
            <w:pPr>
              <w:spacing w:before="100"/>
              <w:rPr>
                <w:rFonts w:cstheme="minorHAnsi"/>
                <w:sz w:val="16"/>
                <w:szCs w:val="16"/>
              </w:rPr>
            </w:pPr>
            <w:r w:rsidRPr="003D7DC8">
              <w:rPr>
                <w:rFonts w:cstheme="minorHAnsi"/>
                <w:b/>
                <w:bCs/>
                <w:sz w:val="16"/>
                <w:szCs w:val="16"/>
              </w:rPr>
              <w:t>HIGH</w:t>
            </w:r>
            <w:r w:rsidRPr="003D7DC8">
              <w:rPr>
                <w:rFonts w:cstheme="minorHAnsi"/>
                <w:sz w:val="16"/>
                <w:szCs w:val="16"/>
              </w:rPr>
              <w:t xml:space="preserve">: if more than one item is reported as problematic, the relationship between the biomarker and outcome is </w:t>
            </w:r>
            <w:r w:rsidRPr="003D7DC8">
              <w:rPr>
                <w:rFonts w:cstheme="minorHAnsi"/>
                <w:color w:val="000000"/>
                <w:sz w:val="16"/>
                <w:szCs w:val="16"/>
                <w:shd w:val="clear" w:color="auto" w:fill="FFFFFF"/>
              </w:rPr>
              <w:t xml:space="preserve">very likely to </w:t>
            </w:r>
            <w:r w:rsidRPr="003D7DC8">
              <w:rPr>
                <w:rFonts w:cstheme="minorHAnsi"/>
                <w:sz w:val="16"/>
                <w:szCs w:val="16"/>
              </w:rPr>
              <w:t>be different for participants and eligible nonparticipants.</w:t>
            </w:r>
          </w:p>
        </w:tc>
      </w:tr>
      <w:tr w:rsidR="003D7DC8" w:rsidRPr="00F82F5D" w14:paraId="5834BF2C" w14:textId="77777777" w:rsidTr="003D7DC8">
        <w:tc>
          <w:tcPr>
            <w:tcW w:w="961" w:type="pct"/>
            <w:vAlign w:val="center"/>
          </w:tcPr>
          <w:p w14:paraId="62F62E09" w14:textId="77777777" w:rsidR="003D7DC8" w:rsidRPr="003D7DC8" w:rsidRDefault="003D7DC8" w:rsidP="009307AB">
            <w:pPr>
              <w:spacing w:before="240" w:line="259" w:lineRule="auto"/>
              <w:rPr>
                <w:rFonts w:cstheme="minorHAnsi"/>
                <w:sz w:val="16"/>
                <w:szCs w:val="16"/>
              </w:rPr>
            </w:pPr>
            <w:r w:rsidRPr="003D7DC8">
              <w:rPr>
                <w:rFonts w:cstheme="minorHAnsi"/>
                <w:b/>
                <w:bCs/>
                <w:color w:val="000000" w:themeColor="text1"/>
                <w:sz w:val="16"/>
                <w:szCs w:val="16"/>
              </w:rPr>
              <w:t>2. Study attrition</w:t>
            </w:r>
          </w:p>
        </w:tc>
        <w:tc>
          <w:tcPr>
            <w:tcW w:w="2042" w:type="pct"/>
          </w:tcPr>
          <w:p w14:paraId="1950F420" w14:textId="77777777" w:rsidR="003D7DC8" w:rsidRPr="003D7DC8" w:rsidRDefault="003D7DC8" w:rsidP="009307AB">
            <w:pPr>
              <w:spacing w:before="100" w:line="259" w:lineRule="auto"/>
              <w:rPr>
                <w:rFonts w:eastAsia="Calibri" w:cstheme="minorHAnsi"/>
                <w:sz w:val="16"/>
                <w:szCs w:val="16"/>
              </w:rPr>
            </w:pPr>
            <w:r w:rsidRPr="003D7DC8">
              <w:rPr>
                <w:rFonts w:eastAsia="Calibri" w:cstheme="minorHAnsi"/>
                <w:sz w:val="16"/>
                <w:szCs w:val="16"/>
              </w:rPr>
              <w:t xml:space="preserve">There should be no subsequent unwarranted exclusions or a notable number of non-participants. Furthermore, in the presence of lost follow-ups, there are descriptions of attempts to collect information on participants who dropped out. </w:t>
            </w:r>
          </w:p>
          <w:p w14:paraId="51B235D5" w14:textId="77777777" w:rsidR="003D7DC8" w:rsidRPr="003D7DC8" w:rsidRDefault="003D7DC8" w:rsidP="009307AB">
            <w:pPr>
              <w:spacing w:before="100" w:line="259" w:lineRule="auto"/>
              <w:rPr>
                <w:rFonts w:eastAsia="Calibri" w:cstheme="minorHAnsi"/>
                <w:sz w:val="16"/>
                <w:szCs w:val="16"/>
              </w:rPr>
            </w:pPr>
            <w:r w:rsidRPr="003D7DC8">
              <w:rPr>
                <w:rFonts w:eastAsia="Calibri" w:cstheme="minorHAnsi"/>
                <w:sz w:val="16"/>
                <w:szCs w:val="16"/>
              </w:rPr>
              <w:t>In the case of justified exclusions (e.g., no outcome-related or biomarker-related exclusions), there are no important differences among participants who completed the study and those who did not.</w:t>
            </w:r>
          </w:p>
        </w:tc>
        <w:tc>
          <w:tcPr>
            <w:tcW w:w="1997" w:type="pct"/>
            <w:vAlign w:val="bottom"/>
          </w:tcPr>
          <w:p w14:paraId="3CC80DC9" w14:textId="77777777" w:rsidR="003D7DC8" w:rsidRPr="003D7DC8" w:rsidRDefault="003D7DC8" w:rsidP="009307AB">
            <w:pPr>
              <w:spacing w:before="100"/>
              <w:rPr>
                <w:rFonts w:cstheme="minorHAnsi"/>
                <w:sz w:val="16"/>
                <w:szCs w:val="16"/>
              </w:rPr>
            </w:pPr>
            <w:r w:rsidRPr="003D7DC8">
              <w:rPr>
                <w:rFonts w:cstheme="minorHAnsi"/>
                <w:b/>
                <w:bCs/>
                <w:sz w:val="16"/>
                <w:szCs w:val="16"/>
              </w:rPr>
              <w:t>LOW</w:t>
            </w:r>
            <w:r w:rsidRPr="003D7DC8">
              <w:rPr>
                <w:rFonts w:cstheme="minorHAnsi"/>
                <w:sz w:val="16"/>
                <w:szCs w:val="16"/>
              </w:rPr>
              <w:t xml:space="preserve">: if all items are indicated as non-problematic, the relationship between the biomarker and outcome is unlikely to be different </w:t>
            </w:r>
            <w:r w:rsidRPr="003D7DC8">
              <w:rPr>
                <w:rFonts w:cstheme="minorHAnsi"/>
                <w:color w:val="000000"/>
                <w:sz w:val="16"/>
                <w:szCs w:val="16"/>
                <w:shd w:val="clear" w:color="auto" w:fill="FFFFFF"/>
              </w:rPr>
              <w:t>for completing and non-completing participants.</w:t>
            </w:r>
          </w:p>
          <w:p w14:paraId="61C5B6F4" w14:textId="77777777" w:rsidR="003D7DC8" w:rsidRPr="003D7DC8" w:rsidRDefault="003D7DC8" w:rsidP="009307AB">
            <w:pPr>
              <w:spacing w:before="100"/>
              <w:rPr>
                <w:rFonts w:cstheme="minorHAnsi"/>
                <w:sz w:val="16"/>
                <w:szCs w:val="16"/>
              </w:rPr>
            </w:pPr>
            <w:r w:rsidRPr="003D7DC8">
              <w:rPr>
                <w:rFonts w:cstheme="minorHAnsi"/>
                <w:b/>
                <w:bCs/>
                <w:sz w:val="16"/>
                <w:szCs w:val="16"/>
              </w:rPr>
              <w:t>MODERATE</w:t>
            </w:r>
            <w:r w:rsidRPr="003D7DC8">
              <w:rPr>
                <w:rFonts w:cstheme="minorHAnsi"/>
                <w:sz w:val="16"/>
                <w:szCs w:val="16"/>
              </w:rPr>
              <w:t>: some items are not clearly reported, or some are indicated as problematic.</w:t>
            </w:r>
          </w:p>
          <w:p w14:paraId="79088DCC" w14:textId="77777777" w:rsidR="003D7DC8" w:rsidRPr="003D7DC8" w:rsidRDefault="003D7DC8" w:rsidP="009307AB">
            <w:pPr>
              <w:spacing w:before="100"/>
              <w:rPr>
                <w:rFonts w:cstheme="minorHAnsi"/>
                <w:sz w:val="16"/>
                <w:szCs w:val="16"/>
              </w:rPr>
            </w:pPr>
            <w:r w:rsidRPr="003D7DC8">
              <w:rPr>
                <w:rFonts w:cstheme="minorHAnsi"/>
                <w:b/>
                <w:bCs/>
                <w:sz w:val="16"/>
                <w:szCs w:val="16"/>
              </w:rPr>
              <w:t>HIGH</w:t>
            </w:r>
            <w:r w:rsidRPr="003D7DC8">
              <w:rPr>
                <w:rFonts w:cstheme="minorHAnsi"/>
                <w:sz w:val="16"/>
                <w:szCs w:val="16"/>
              </w:rPr>
              <w:t xml:space="preserve">: if more than one item is reported as problematic, the relationship between the biomarker and outcome is </w:t>
            </w:r>
            <w:r w:rsidRPr="003D7DC8">
              <w:rPr>
                <w:rFonts w:cstheme="minorHAnsi"/>
                <w:color w:val="000000"/>
                <w:sz w:val="16"/>
                <w:szCs w:val="16"/>
                <w:shd w:val="clear" w:color="auto" w:fill="FFFFFF"/>
              </w:rPr>
              <w:t>very likely to be different for completing and non-completing participants.</w:t>
            </w:r>
          </w:p>
        </w:tc>
      </w:tr>
      <w:tr w:rsidR="003D7DC8" w:rsidRPr="00F82F5D" w14:paraId="1906C28F" w14:textId="77777777" w:rsidTr="003D7DC8">
        <w:tc>
          <w:tcPr>
            <w:tcW w:w="961" w:type="pct"/>
            <w:vAlign w:val="center"/>
          </w:tcPr>
          <w:p w14:paraId="7A96E2C2" w14:textId="77777777" w:rsidR="003D7DC8" w:rsidRPr="003D7DC8" w:rsidRDefault="003D7DC8" w:rsidP="009307AB">
            <w:pPr>
              <w:spacing w:line="259" w:lineRule="auto"/>
              <w:rPr>
                <w:rFonts w:cstheme="minorHAnsi"/>
                <w:b/>
                <w:bCs/>
                <w:color w:val="000000" w:themeColor="text1"/>
                <w:sz w:val="16"/>
                <w:szCs w:val="16"/>
              </w:rPr>
            </w:pPr>
            <w:r w:rsidRPr="003D7DC8">
              <w:rPr>
                <w:rFonts w:cstheme="minorHAnsi"/>
                <w:b/>
                <w:bCs/>
                <w:color w:val="000000" w:themeColor="text1"/>
                <w:sz w:val="16"/>
                <w:szCs w:val="16"/>
              </w:rPr>
              <w:t>3. Biomarker measurement</w:t>
            </w:r>
          </w:p>
        </w:tc>
        <w:tc>
          <w:tcPr>
            <w:tcW w:w="2042" w:type="pct"/>
          </w:tcPr>
          <w:p w14:paraId="09861C46" w14:textId="77777777" w:rsidR="003D7DC8" w:rsidRPr="003D7DC8" w:rsidRDefault="003D7DC8" w:rsidP="009307AB">
            <w:pPr>
              <w:spacing w:before="100" w:line="259" w:lineRule="auto"/>
              <w:rPr>
                <w:rFonts w:eastAsia="Calibri" w:cstheme="minorHAnsi"/>
                <w:sz w:val="16"/>
                <w:szCs w:val="16"/>
              </w:rPr>
            </w:pPr>
            <w:r w:rsidRPr="003D7DC8">
              <w:rPr>
                <w:rFonts w:cstheme="minorHAnsi"/>
                <w:sz w:val="16"/>
                <w:szCs w:val="16"/>
              </w:rPr>
              <w:t>T</w:t>
            </w:r>
            <w:r w:rsidRPr="003D7DC8">
              <w:rPr>
                <w:rFonts w:eastAsia="Calibri" w:cstheme="minorHAnsi"/>
                <w:sz w:val="16"/>
                <w:szCs w:val="16"/>
              </w:rPr>
              <w:t>he laboratory technique or method for measuring the biomarker is clearly reported. The same method and setting of measurement are used in all study participants (e.g., all patients have the same number of samples analysed; in the presence of several biomarkers, there are differences in their measurement).</w:t>
            </w:r>
          </w:p>
          <w:p w14:paraId="78F75D34" w14:textId="77777777" w:rsidR="003D7DC8" w:rsidRPr="003D7DC8" w:rsidRDefault="003D7DC8" w:rsidP="009307AB">
            <w:pPr>
              <w:spacing w:before="100" w:line="259" w:lineRule="auto"/>
              <w:rPr>
                <w:rFonts w:eastAsia="Calibri" w:cstheme="minorHAnsi"/>
                <w:sz w:val="16"/>
                <w:szCs w:val="16"/>
              </w:rPr>
            </w:pPr>
            <w:r w:rsidRPr="003D7DC8">
              <w:rPr>
                <w:rFonts w:eastAsia="Calibri" w:cstheme="minorHAnsi"/>
                <w:sz w:val="16"/>
                <w:szCs w:val="16"/>
              </w:rPr>
              <w:t>Methods of measurement were accurate, valid, consistent and reliable, e.g., the information is collected by a laboratory test instead of the medical record.</w:t>
            </w:r>
          </w:p>
          <w:p w14:paraId="44BF8170" w14:textId="77777777" w:rsidR="003D7DC8" w:rsidRPr="003D7DC8" w:rsidRDefault="003D7DC8" w:rsidP="009307AB">
            <w:pPr>
              <w:spacing w:before="100" w:line="259" w:lineRule="auto"/>
              <w:rPr>
                <w:rFonts w:eastAsia="Calibri" w:cstheme="minorHAnsi"/>
                <w:sz w:val="16"/>
                <w:szCs w:val="16"/>
              </w:rPr>
            </w:pPr>
            <w:r w:rsidRPr="003D7DC8">
              <w:rPr>
                <w:rFonts w:eastAsia="Calibri" w:cstheme="minorHAnsi"/>
                <w:sz w:val="16"/>
                <w:szCs w:val="16"/>
              </w:rPr>
              <w:t>Continuous variables are treated appropriately, and rationale provided for cut-off values if analysed as categorical. Penalised if the cut-off point is derived in the same sample (</w:t>
            </w:r>
            <w:bookmarkStart w:id="1" w:name="_Int_h27UsOlU"/>
            <w:r w:rsidRPr="003D7DC8">
              <w:rPr>
                <w:rFonts w:eastAsia="Calibri" w:cstheme="minorHAnsi"/>
                <w:sz w:val="16"/>
                <w:szCs w:val="16"/>
              </w:rPr>
              <w:t xml:space="preserve">e.g., </w:t>
            </w:r>
            <w:bookmarkEnd w:id="1"/>
            <w:r w:rsidRPr="003D7DC8">
              <w:rPr>
                <w:rFonts w:eastAsia="Calibri" w:cstheme="minorHAnsi"/>
                <w:sz w:val="16"/>
                <w:szCs w:val="16"/>
              </w:rPr>
              <w:t>obtaining the cut-off point by ROC).</w:t>
            </w:r>
          </w:p>
          <w:p w14:paraId="01D56EBF" w14:textId="77777777" w:rsidR="003D7DC8" w:rsidRPr="003D7DC8" w:rsidRDefault="003D7DC8" w:rsidP="009307AB">
            <w:pPr>
              <w:spacing w:before="100" w:line="259" w:lineRule="auto"/>
              <w:rPr>
                <w:rFonts w:eastAsia="Calibri" w:cstheme="minorHAnsi"/>
                <w:sz w:val="16"/>
                <w:szCs w:val="16"/>
              </w:rPr>
            </w:pPr>
            <w:r w:rsidRPr="003D7DC8">
              <w:rPr>
                <w:rFonts w:eastAsia="Calibri" w:cstheme="minorHAnsi"/>
                <w:sz w:val="16"/>
                <w:szCs w:val="16"/>
              </w:rPr>
              <w:t>Adequate proportion of the study sample has complete data for prognostic factors and, if not, appropriate methods of imputation were used for missing data (e.g., group average).</w:t>
            </w:r>
          </w:p>
        </w:tc>
        <w:tc>
          <w:tcPr>
            <w:tcW w:w="1997" w:type="pct"/>
            <w:vAlign w:val="bottom"/>
          </w:tcPr>
          <w:p w14:paraId="74064CAE" w14:textId="77777777" w:rsidR="003D7DC8" w:rsidRPr="003D7DC8" w:rsidRDefault="003D7DC8" w:rsidP="009307AB">
            <w:pPr>
              <w:spacing w:before="100"/>
              <w:rPr>
                <w:rFonts w:cstheme="minorHAnsi"/>
                <w:sz w:val="16"/>
                <w:szCs w:val="16"/>
              </w:rPr>
            </w:pPr>
            <w:r w:rsidRPr="003D7DC8">
              <w:rPr>
                <w:rFonts w:cstheme="minorHAnsi"/>
                <w:b/>
                <w:bCs/>
                <w:sz w:val="16"/>
                <w:szCs w:val="16"/>
              </w:rPr>
              <w:t>LOW</w:t>
            </w:r>
            <w:r w:rsidRPr="003D7DC8">
              <w:rPr>
                <w:rFonts w:cstheme="minorHAnsi"/>
                <w:sz w:val="16"/>
                <w:szCs w:val="16"/>
              </w:rPr>
              <w:t>: if all items are indicated as non-problematic, the relationship between the biomarker and outcome is unlikely to be different levels of the outcome of interest.</w:t>
            </w:r>
          </w:p>
          <w:p w14:paraId="30B8B15D" w14:textId="77777777" w:rsidR="003D7DC8" w:rsidRPr="003D7DC8" w:rsidRDefault="003D7DC8" w:rsidP="009307AB">
            <w:pPr>
              <w:spacing w:before="100"/>
              <w:rPr>
                <w:rFonts w:cstheme="minorHAnsi"/>
                <w:sz w:val="16"/>
                <w:szCs w:val="16"/>
              </w:rPr>
            </w:pPr>
            <w:r w:rsidRPr="003D7DC8">
              <w:rPr>
                <w:rFonts w:cstheme="minorHAnsi"/>
                <w:b/>
                <w:bCs/>
                <w:sz w:val="16"/>
                <w:szCs w:val="16"/>
              </w:rPr>
              <w:t>MODERATE</w:t>
            </w:r>
            <w:r w:rsidRPr="003D7DC8">
              <w:rPr>
                <w:rFonts w:cstheme="minorHAnsi"/>
                <w:sz w:val="16"/>
                <w:szCs w:val="16"/>
              </w:rPr>
              <w:t>: some items are not clearly reported, or some are indicated as problematic.</w:t>
            </w:r>
          </w:p>
          <w:p w14:paraId="38791AD2" w14:textId="77777777" w:rsidR="003D7DC8" w:rsidRPr="003D7DC8" w:rsidRDefault="003D7DC8" w:rsidP="009307AB">
            <w:pPr>
              <w:spacing w:before="100"/>
              <w:rPr>
                <w:rFonts w:cstheme="minorHAnsi"/>
                <w:sz w:val="16"/>
                <w:szCs w:val="16"/>
              </w:rPr>
            </w:pPr>
            <w:r w:rsidRPr="003D7DC8">
              <w:rPr>
                <w:rFonts w:cstheme="minorHAnsi"/>
                <w:b/>
                <w:bCs/>
                <w:sz w:val="16"/>
                <w:szCs w:val="16"/>
              </w:rPr>
              <w:t>HIGH</w:t>
            </w:r>
            <w:r w:rsidRPr="003D7DC8">
              <w:rPr>
                <w:rFonts w:cstheme="minorHAnsi"/>
                <w:sz w:val="16"/>
                <w:szCs w:val="16"/>
              </w:rPr>
              <w:t xml:space="preserve">: if more than one item is reported as problematic, the relationship between the biomarker and outcome is </w:t>
            </w:r>
            <w:r w:rsidRPr="003D7DC8">
              <w:rPr>
                <w:rFonts w:cstheme="minorHAnsi"/>
                <w:color w:val="000000" w:themeColor="text1"/>
                <w:sz w:val="16"/>
                <w:szCs w:val="16"/>
              </w:rPr>
              <w:t>very likely to be different levels of the outcome of interest.</w:t>
            </w:r>
          </w:p>
        </w:tc>
      </w:tr>
      <w:tr w:rsidR="003D7DC8" w:rsidRPr="00F82F5D" w14:paraId="2F3B43BB" w14:textId="77777777" w:rsidTr="003D7DC8">
        <w:tc>
          <w:tcPr>
            <w:tcW w:w="961" w:type="pct"/>
            <w:vAlign w:val="center"/>
          </w:tcPr>
          <w:p w14:paraId="33629A61" w14:textId="77777777" w:rsidR="003D7DC8" w:rsidRPr="003D7DC8" w:rsidRDefault="003D7DC8" w:rsidP="009307AB">
            <w:pPr>
              <w:spacing w:line="259" w:lineRule="auto"/>
              <w:rPr>
                <w:rFonts w:cstheme="minorHAnsi"/>
                <w:b/>
                <w:bCs/>
                <w:color w:val="000000" w:themeColor="text1"/>
                <w:sz w:val="16"/>
                <w:szCs w:val="16"/>
              </w:rPr>
            </w:pPr>
            <w:r w:rsidRPr="003D7DC8">
              <w:rPr>
                <w:rFonts w:cstheme="minorHAnsi"/>
                <w:b/>
                <w:bCs/>
                <w:color w:val="000000" w:themeColor="text1"/>
                <w:sz w:val="16"/>
                <w:szCs w:val="16"/>
              </w:rPr>
              <w:t>4. Mortality measurement</w:t>
            </w:r>
          </w:p>
        </w:tc>
        <w:tc>
          <w:tcPr>
            <w:tcW w:w="2042" w:type="pct"/>
          </w:tcPr>
          <w:p w14:paraId="68C93814" w14:textId="77777777" w:rsidR="003D7DC8" w:rsidRPr="003D7DC8" w:rsidRDefault="003D7DC8" w:rsidP="009307AB">
            <w:pPr>
              <w:spacing w:before="100" w:line="259" w:lineRule="auto"/>
              <w:rPr>
                <w:rFonts w:eastAsia="Calibri" w:cstheme="minorHAnsi"/>
                <w:sz w:val="16"/>
                <w:szCs w:val="16"/>
              </w:rPr>
            </w:pPr>
            <w:r w:rsidRPr="003D7DC8">
              <w:rPr>
                <w:rFonts w:eastAsia="Calibri" w:cstheme="minorHAnsi"/>
                <w:sz w:val="16"/>
                <w:szCs w:val="16"/>
              </w:rPr>
              <w:t xml:space="preserve">The assessment of mortality does not require an evaluation of the accuracy of the outcome measure since death is an objectively measurable endpoint. However, the methods of measurement should be accurate, valid, consistent and reliable (e.g., 28-day mortality, ICU mortality, sepsis-related mortality, etc). </w:t>
            </w:r>
          </w:p>
          <w:p w14:paraId="0A7943FD" w14:textId="77777777" w:rsidR="003D7DC8" w:rsidRPr="003D7DC8" w:rsidRDefault="003D7DC8" w:rsidP="009307AB">
            <w:pPr>
              <w:spacing w:before="100" w:line="259" w:lineRule="auto"/>
              <w:rPr>
                <w:rFonts w:eastAsia="Calibri" w:cstheme="minorHAnsi"/>
                <w:sz w:val="16"/>
                <w:szCs w:val="16"/>
              </w:rPr>
            </w:pPr>
            <w:r w:rsidRPr="003D7DC8">
              <w:rPr>
                <w:rFonts w:eastAsia="Calibri" w:cstheme="minorHAnsi"/>
                <w:sz w:val="16"/>
                <w:szCs w:val="16"/>
              </w:rPr>
              <w:t>The method and setting of measurement were the same for all participants.</w:t>
            </w:r>
          </w:p>
        </w:tc>
        <w:tc>
          <w:tcPr>
            <w:tcW w:w="1997" w:type="pct"/>
            <w:vAlign w:val="bottom"/>
          </w:tcPr>
          <w:p w14:paraId="693209E3" w14:textId="77777777" w:rsidR="003D7DC8" w:rsidRPr="003D7DC8" w:rsidRDefault="003D7DC8" w:rsidP="009307AB">
            <w:pPr>
              <w:spacing w:before="100"/>
              <w:rPr>
                <w:rFonts w:cstheme="minorHAnsi"/>
                <w:sz w:val="16"/>
                <w:szCs w:val="16"/>
              </w:rPr>
            </w:pPr>
            <w:r w:rsidRPr="003D7DC8">
              <w:rPr>
                <w:rFonts w:cstheme="minorHAnsi"/>
                <w:b/>
                <w:bCs/>
                <w:sz w:val="16"/>
                <w:szCs w:val="16"/>
              </w:rPr>
              <w:t>LOW</w:t>
            </w:r>
            <w:r w:rsidRPr="003D7DC8">
              <w:rPr>
                <w:rFonts w:cstheme="minorHAnsi"/>
                <w:sz w:val="16"/>
                <w:szCs w:val="16"/>
              </w:rPr>
              <w:t>: if all items are indicated as non-problematic, the measurement of the outcome is unlikely to be different related to the baseline level of the biomarker.</w:t>
            </w:r>
          </w:p>
          <w:p w14:paraId="3FB24685" w14:textId="77777777" w:rsidR="003D7DC8" w:rsidRPr="003D7DC8" w:rsidRDefault="003D7DC8" w:rsidP="009307AB">
            <w:pPr>
              <w:spacing w:before="100"/>
              <w:rPr>
                <w:rFonts w:cstheme="minorHAnsi"/>
                <w:sz w:val="16"/>
                <w:szCs w:val="16"/>
              </w:rPr>
            </w:pPr>
            <w:r w:rsidRPr="003D7DC8">
              <w:rPr>
                <w:rFonts w:cstheme="minorHAnsi"/>
                <w:b/>
                <w:bCs/>
                <w:sz w:val="16"/>
                <w:szCs w:val="16"/>
              </w:rPr>
              <w:t>MODERATE</w:t>
            </w:r>
            <w:r w:rsidRPr="003D7DC8">
              <w:rPr>
                <w:rFonts w:cstheme="minorHAnsi"/>
                <w:sz w:val="16"/>
                <w:szCs w:val="16"/>
              </w:rPr>
              <w:t>: some items are not clearly reported, or some are indicated as problematic.</w:t>
            </w:r>
          </w:p>
          <w:p w14:paraId="35483C3A" w14:textId="77777777" w:rsidR="003D7DC8" w:rsidRPr="003D7DC8" w:rsidRDefault="003D7DC8" w:rsidP="009307AB">
            <w:pPr>
              <w:spacing w:before="100"/>
              <w:rPr>
                <w:rFonts w:cstheme="minorHAnsi"/>
                <w:sz w:val="16"/>
                <w:szCs w:val="16"/>
              </w:rPr>
            </w:pPr>
            <w:r w:rsidRPr="003D7DC8">
              <w:rPr>
                <w:rFonts w:cstheme="minorHAnsi"/>
                <w:b/>
                <w:bCs/>
                <w:sz w:val="16"/>
                <w:szCs w:val="16"/>
              </w:rPr>
              <w:t>HIGH</w:t>
            </w:r>
            <w:r w:rsidRPr="003D7DC8">
              <w:rPr>
                <w:rFonts w:cstheme="minorHAnsi"/>
                <w:sz w:val="16"/>
                <w:szCs w:val="16"/>
              </w:rPr>
              <w:t xml:space="preserve">: if more than one item is reported as problematic, the measurement of the outcome is </w:t>
            </w:r>
            <w:r w:rsidRPr="003D7DC8">
              <w:rPr>
                <w:rFonts w:cstheme="minorHAnsi"/>
                <w:color w:val="000000" w:themeColor="text1"/>
                <w:sz w:val="16"/>
                <w:szCs w:val="16"/>
              </w:rPr>
              <w:t xml:space="preserve">very likely to be different </w:t>
            </w:r>
            <w:r w:rsidRPr="003D7DC8">
              <w:rPr>
                <w:rFonts w:cstheme="minorHAnsi"/>
                <w:sz w:val="16"/>
                <w:szCs w:val="16"/>
              </w:rPr>
              <w:t>related to the baseline level of the biomarker</w:t>
            </w:r>
            <w:r w:rsidRPr="003D7DC8">
              <w:rPr>
                <w:rFonts w:cstheme="minorHAnsi"/>
                <w:color w:val="000000" w:themeColor="text1"/>
                <w:sz w:val="16"/>
                <w:szCs w:val="16"/>
              </w:rPr>
              <w:t>.</w:t>
            </w:r>
          </w:p>
        </w:tc>
      </w:tr>
      <w:tr w:rsidR="003D7DC8" w:rsidRPr="00F82F5D" w14:paraId="3A4784D7" w14:textId="77777777" w:rsidTr="003D7DC8">
        <w:tc>
          <w:tcPr>
            <w:tcW w:w="961" w:type="pct"/>
            <w:vAlign w:val="center"/>
          </w:tcPr>
          <w:p w14:paraId="0FA21B6D" w14:textId="77777777" w:rsidR="003D7DC8" w:rsidRPr="003D7DC8" w:rsidRDefault="003D7DC8" w:rsidP="009307AB">
            <w:pPr>
              <w:spacing w:line="259" w:lineRule="auto"/>
              <w:rPr>
                <w:rFonts w:cstheme="minorHAnsi"/>
                <w:b/>
                <w:bCs/>
                <w:color w:val="000000" w:themeColor="text1"/>
                <w:sz w:val="16"/>
                <w:szCs w:val="16"/>
              </w:rPr>
            </w:pPr>
            <w:r w:rsidRPr="003D7DC8">
              <w:rPr>
                <w:rFonts w:cstheme="minorHAnsi"/>
                <w:b/>
                <w:bCs/>
                <w:color w:val="000000" w:themeColor="text1"/>
                <w:sz w:val="16"/>
                <w:szCs w:val="16"/>
              </w:rPr>
              <w:t>5. Adjustment for other prognostic factors</w:t>
            </w:r>
          </w:p>
        </w:tc>
        <w:tc>
          <w:tcPr>
            <w:tcW w:w="2042" w:type="pct"/>
          </w:tcPr>
          <w:p w14:paraId="5902EACE" w14:textId="77777777" w:rsidR="003D7DC8" w:rsidRPr="003D7DC8" w:rsidRDefault="003D7DC8" w:rsidP="009307AB">
            <w:pPr>
              <w:spacing w:before="100" w:line="259" w:lineRule="auto"/>
              <w:rPr>
                <w:rFonts w:eastAsia="Calibri" w:cstheme="minorHAnsi"/>
                <w:sz w:val="16"/>
                <w:szCs w:val="16"/>
              </w:rPr>
            </w:pPr>
            <w:r w:rsidRPr="003D7DC8">
              <w:rPr>
                <w:rFonts w:cstheme="minorHAnsi"/>
                <w:sz w:val="16"/>
                <w:szCs w:val="16"/>
              </w:rPr>
              <w:t>All-important confounders are measured,</w:t>
            </w:r>
            <w:r w:rsidRPr="003D7DC8">
              <w:rPr>
                <w:rFonts w:eastAsia="Calibri" w:cstheme="minorHAnsi"/>
                <w:sz w:val="16"/>
                <w:szCs w:val="16"/>
              </w:rPr>
              <w:t xml:space="preserve"> and clear definitions are provided: </w:t>
            </w:r>
          </w:p>
          <w:p w14:paraId="5FF6C23E" w14:textId="77777777" w:rsidR="003D7DC8" w:rsidRPr="003D7DC8" w:rsidRDefault="003D7DC8" w:rsidP="003D7DC8">
            <w:pPr>
              <w:pStyle w:val="ListParagraph"/>
              <w:numPr>
                <w:ilvl w:val="0"/>
                <w:numId w:val="1"/>
              </w:numPr>
              <w:spacing w:before="100" w:line="259" w:lineRule="auto"/>
              <w:rPr>
                <w:rFonts w:eastAsia="Calibri" w:cstheme="minorHAnsi"/>
                <w:sz w:val="16"/>
                <w:szCs w:val="16"/>
              </w:rPr>
            </w:pPr>
            <w:r w:rsidRPr="003D7DC8">
              <w:rPr>
                <w:rFonts w:eastAsia="Calibri" w:cstheme="minorHAnsi"/>
                <w:sz w:val="16"/>
                <w:szCs w:val="16"/>
              </w:rPr>
              <w:t>Age (years).</w:t>
            </w:r>
          </w:p>
          <w:p w14:paraId="1886A376" w14:textId="77777777" w:rsidR="003D7DC8" w:rsidRPr="003D7DC8" w:rsidRDefault="003D7DC8" w:rsidP="003D7DC8">
            <w:pPr>
              <w:pStyle w:val="ListParagraph"/>
              <w:numPr>
                <w:ilvl w:val="0"/>
                <w:numId w:val="1"/>
              </w:numPr>
              <w:spacing w:before="100" w:line="259" w:lineRule="auto"/>
              <w:rPr>
                <w:rFonts w:eastAsia="Calibri" w:cstheme="minorHAnsi"/>
                <w:sz w:val="16"/>
                <w:szCs w:val="16"/>
              </w:rPr>
            </w:pPr>
            <w:r w:rsidRPr="003D7DC8">
              <w:rPr>
                <w:rFonts w:eastAsia="Calibri" w:cstheme="minorHAnsi"/>
                <w:sz w:val="16"/>
                <w:szCs w:val="16"/>
              </w:rPr>
              <w:lastRenderedPageBreak/>
              <w:t xml:space="preserve">Severity score (SOFA, SAPS-II, </w:t>
            </w:r>
            <w:proofErr w:type="gramStart"/>
            <w:r w:rsidRPr="003D7DC8">
              <w:rPr>
                <w:rFonts w:eastAsia="Calibri" w:cstheme="minorHAnsi"/>
                <w:sz w:val="16"/>
                <w:szCs w:val="16"/>
              </w:rPr>
              <w:t>APACHE</w:t>
            </w:r>
            <w:proofErr w:type="gramEnd"/>
            <w:r w:rsidRPr="003D7DC8">
              <w:rPr>
                <w:rFonts w:eastAsia="Calibri" w:cstheme="minorHAnsi"/>
                <w:sz w:val="16"/>
                <w:szCs w:val="16"/>
              </w:rPr>
              <w:t>).</w:t>
            </w:r>
          </w:p>
          <w:p w14:paraId="00399EAB" w14:textId="77777777" w:rsidR="003D7DC8" w:rsidRPr="003D7DC8" w:rsidRDefault="003D7DC8" w:rsidP="009307AB">
            <w:pPr>
              <w:spacing w:before="100" w:line="259" w:lineRule="auto"/>
              <w:rPr>
                <w:rFonts w:eastAsia="Calibri" w:cstheme="minorHAnsi"/>
                <w:sz w:val="16"/>
                <w:szCs w:val="16"/>
              </w:rPr>
            </w:pPr>
            <w:r w:rsidRPr="003D7DC8">
              <w:rPr>
                <w:rFonts w:eastAsia="Calibri" w:cstheme="minorHAnsi"/>
                <w:sz w:val="16"/>
                <w:szCs w:val="16"/>
              </w:rPr>
              <w:t>The method and setting of measurement were the same for all participants, ensuring accuracy, validity, consistency, and reliability (e.g., validated scales used).</w:t>
            </w:r>
          </w:p>
          <w:p w14:paraId="3D88AD75" w14:textId="77777777" w:rsidR="003D7DC8" w:rsidRPr="003D7DC8" w:rsidRDefault="003D7DC8" w:rsidP="009307AB">
            <w:pPr>
              <w:spacing w:before="100" w:line="259" w:lineRule="auto"/>
              <w:rPr>
                <w:rFonts w:eastAsia="Calibri" w:cstheme="minorHAnsi"/>
                <w:sz w:val="16"/>
                <w:szCs w:val="16"/>
              </w:rPr>
            </w:pPr>
            <w:r w:rsidRPr="003D7DC8">
              <w:rPr>
                <w:rFonts w:eastAsia="Calibri" w:cstheme="minorHAnsi"/>
                <w:sz w:val="16"/>
                <w:szCs w:val="16"/>
              </w:rPr>
              <w:t>The two important potential confounders are accounted for in the study design or in the analysis, and appropriate methods were used to account for missing data.</w:t>
            </w:r>
          </w:p>
        </w:tc>
        <w:tc>
          <w:tcPr>
            <w:tcW w:w="1997" w:type="pct"/>
            <w:vAlign w:val="bottom"/>
          </w:tcPr>
          <w:p w14:paraId="3F734935" w14:textId="77777777" w:rsidR="003D7DC8" w:rsidRPr="003D7DC8" w:rsidRDefault="003D7DC8" w:rsidP="009307AB">
            <w:pPr>
              <w:spacing w:before="100"/>
              <w:rPr>
                <w:rFonts w:cstheme="minorHAnsi"/>
                <w:sz w:val="16"/>
                <w:szCs w:val="16"/>
              </w:rPr>
            </w:pPr>
            <w:r w:rsidRPr="003D7DC8">
              <w:rPr>
                <w:rFonts w:cstheme="minorHAnsi"/>
                <w:b/>
                <w:bCs/>
                <w:sz w:val="16"/>
                <w:szCs w:val="16"/>
              </w:rPr>
              <w:lastRenderedPageBreak/>
              <w:t>LOW</w:t>
            </w:r>
            <w:r w:rsidRPr="003D7DC8">
              <w:rPr>
                <w:rFonts w:cstheme="minorHAnsi"/>
                <w:sz w:val="16"/>
                <w:szCs w:val="16"/>
              </w:rPr>
              <w:t>: if all items are indicated as non-problematic, the observed effect of the biomarker on the outcome is unlikely to be distorted by a confounder.</w:t>
            </w:r>
          </w:p>
          <w:p w14:paraId="44CC471A" w14:textId="77777777" w:rsidR="003D7DC8" w:rsidRPr="003D7DC8" w:rsidRDefault="003D7DC8" w:rsidP="009307AB">
            <w:pPr>
              <w:spacing w:before="100"/>
              <w:rPr>
                <w:rFonts w:cstheme="minorHAnsi"/>
                <w:sz w:val="16"/>
                <w:szCs w:val="16"/>
              </w:rPr>
            </w:pPr>
            <w:r w:rsidRPr="003D7DC8">
              <w:rPr>
                <w:rFonts w:cstheme="minorHAnsi"/>
                <w:b/>
                <w:bCs/>
                <w:sz w:val="16"/>
                <w:szCs w:val="16"/>
              </w:rPr>
              <w:lastRenderedPageBreak/>
              <w:t>MODERATE</w:t>
            </w:r>
            <w:r w:rsidRPr="003D7DC8">
              <w:rPr>
                <w:rFonts w:cstheme="minorHAnsi"/>
                <w:sz w:val="16"/>
                <w:szCs w:val="16"/>
              </w:rPr>
              <w:t>: some items are not clearly reported, or some are indicated as problematic.</w:t>
            </w:r>
          </w:p>
          <w:p w14:paraId="6BD089E8" w14:textId="77777777" w:rsidR="003D7DC8" w:rsidRPr="003D7DC8" w:rsidRDefault="003D7DC8" w:rsidP="009307AB">
            <w:pPr>
              <w:spacing w:before="100"/>
              <w:rPr>
                <w:rFonts w:cstheme="minorHAnsi"/>
                <w:sz w:val="16"/>
                <w:szCs w:val="16"/>
              </w:rPr>
            </w:pPr>
            <w:r w:rsidRPr="003D7DC8">
              <w:rPr>
                <w:rFonts w:cstheme="minorHAnsi"/>
                <w:b/>
                <w:bCs/>
                <w:sz w:val="16"/>
                <w:szCs w:val="16"/>
              </w:rPr>
              <w:t>HIGH</w:t>
            </w:r>
            <w:r w:rsidRPr="003D7DC8">
              <w:rPr>
                <w:rFonts w:cstheme="minorHAnsi"/>
                <w:sz w:val="16"/>
                <w:szCs w:val="16"/>
              </w:rPr>
              <w:t xml:space="preserve">: if more than one item is reported as problematic, the observed effect of the biomarker on the outcome is </w:t>
            </w:r>
            <w:r w:rsidRPr="003D7DC8">
              <w:rPr>
                <w:rFonts w:cstheme="minorHAnsi"/>
                <w:color w:val="000000" w:themeColor="text1"/>
                <w:sz w:val="16"/>
                <w:szCs w:val="16"/>
              </w:rPr>
              <w:t xml:space="preserve">very likely to be </w:t>
            </w:r>
            <w:r w:rsidRPr="003D7DC8">
              <w:rPr>
                <w:rFonts w:cstheme="minorHAnsi"/>
                <w:sz w:val="16"/>
                <w:szCs w:val="16"/>
              </w:rPr>
              <w:t>distorted by a confounder</w:t>
            </w:r>
            <w:r w:rsidRPr="003D7DC8">
              <w:rPr>
                <w:rFonts w:cstheme="minorHAnsi"/>
                <w:color w:val="000000" w:themeColor="text1"/>
                <w:sz w:val="16"/>
                <w:szCs w:val="16"/>
              </w:rPr>
              <w:t>.</w:t>
            </w:r>
          </w:p>
        </w:tc>
      </w:tr>
      <w:tr w:rsidR="003D7DC8" w:rsidRPr="00F82F5D" w14:paraId="1C87775F" w14:textId="77777777" w:rsidTr="003D7DC8">
        <w:tc>
          <w:tcPr>
            <w:tcW w:w="961" w:type="pct"/>
            <w:vAlign w:val="center"/>
          </w:tcPr>
          <w:p w14:paraId="64BFF3CF" w14:textId="77777777" w:rsidR="003D7DC8" w:rsidRPr="003D7DC8" w:rsidRDefault="003D7DC8" w:rsidP="009307AB">
            <w:pPr>
              <w:spacing w:line="259" w:lineRule="auto"/>
              <w:rPr>
                <w:rFonts w:cstheme="minorHAnsi"/>
                <w:b/>
                <w:bCs/>
                <w:color w:val="000000" w:themeColor="text1"/>
                <w:sz w:val="16"/>
                <w:szCs w:val="16"/>
              </w:rPr>
            </w:pPr>
            <w:r w:rsidRPr="003D7DC8">
              <w:rPr>
                <w:rFonts w:cstheme="minorHAnsi"/>
                <w:b/>
                <w:bCs/>
                <w:color w:val="000000" w:themeColor="text1"/>
                <w:sz w:val="16"/>
                <w:szCs w:val="16"/>
              </w:rPr>
              <w:lastRenderedPageBreak/>
              <w:t>6. Statistical analysis and reporting</w:t>
            </w:r>
          </w:p>
        </w:tc>
        <w:tc>
          <w:tcPr>
            <w:tcW w:w="2042" w:type="pct"/>
          </w:tcPr>
          <w:p w14:paraId="32F945E2" w14:textId="77777777" w:rsidR="003D7DC8" w:rsidRPr="003D7DC8" w:rsidRDefault="003D7DC8" w:rsidP="009307AB">
            <w:pPr>
              <w:spacing w:before="100" w:line="259" w:lineRule="auto"/>
              <w:rPr>
                <w:rFonts w:cstheme="minorHAnsi"/>
                <w:sz w:val="16"/>
                <w:szCs w:val="16"/>
              </w:rPr>
            </w:pPr>
            <w:r w:rsidRPr="003D7DC8">
              <w:rPr>
                <w:rFonts w:cstheme="minorHAnsi"/>
                <w:sz w:val="16"/>
                <w:szCs w:val="16"/>
              </w:rPr>
              <w:t>There is sufficient presentation of the data to assess the adequacy of the analysis. The strategy for model building was acceptable and based on a conceptual framework (e.g., no model overfitting, 1 variable/10 events). The analysis is appropriate for the design of the study.</w:t>
            </w:r>
          </w:p>
          <w:p w14:paraId="1FFAC858" w14:textId="77777777" w:rsidR="003D7DC8" w:rsidRPr="003D7DC8" w:rsidRDefault="003D7DC8" w:rsidP="009307AB">
            <w:pPr>
              <w:spacing w:before="100" w:line="259" w:lineRule="auto"/>
              <w:rPr>
                <w:rFonts w:cstheme="minorHAnsi"/>
                <w:sz w:val="16"/>
                <w:szCs w:val="16"/>
              </w:rPr>
            </w:pPr>
            <w:r w:rsidRPr="003D7DC8">
              <w:rPr>
                <w:rFonts w:cstheme="minorHAnsi"/>
                <w:sz w:val="16"/>
                <w:szCs w:val="16"/>
              </w:rPr>
              <w:t xml:space="preserve">There is no selective reporting of results (e.g., measure of effect not only reported when the results are statistically significant or inconsistent reported data). </w:t>
            </w:r>
          </w:p>
        </w:tc>
        <w:tc>
          <w:tcPr>
            <w:tcW w:w="1997" w:type="pct"/>
          </w:tcPr>
          <w:p w14:paraId="72E49841" w14:textId="77777777" w:rsidR="003D7DC8" w:rsidRPr="003D7DC8" w:rsidRDefault="003D7DC8" w:rsidP="009307AB">
            <w:pPr>
              <w:spacing w:before="100"/>
              <w:rPr>
                <w:rFonts w:cstheme="minorHAnsi"/>
                <w:sz w:val="16"/>
                <w:szCs w:val="16"/>
              </w:rPr>
            </w:pPr>
            <w:r w:rsidRPr="003D7DC8">
              <w:rPr>
                <w:rFonts w:cstheme="minorHAnsi"/>
                <w:b/>
                <w:bCs/>
                <w:sz w:val="16"/>
                <w:szCs w:val="16"/>
              </w:rPr>
              <w:t>LOW</w:t>
            </w:r>
            <w:r w:rsidRPr="003D7DC8">
              <w:rPr>
                <w:rFonts w:cstheme="minorHAnsi"/>
                <w:sz w:val="16"/>
                <w:szCs w:val="16"/>
              </w:rPr>
              <w:t>: if all items are indicated as non-problematic, the reported results are unlikely to be spurious or biased related to analysis or reporting.</w:t>
            </w:r>
          </w:p>
          <w:p w14:paraId="46B1EFF9" w14:textId="77777777" w:rsidR="003D7DC8" w:rsidRPr="003D7DC8" w:rsidRDefault="003D7DC8" w:rsidP="009307AB">
            <w:pPr>
              <w:spacing w:before="100"/>
              <w:rPr>
                <w:rFonts w:cstheme="minorHAnsi"/>
                <w:sz w:val="16"/>
                <w:szCs w:val="16"/>
              </w:rPr>
            </w:pPr>
            <w:r w:rsidRPr="003D7DC8">
              <w:rPr>
                <w:rFonts w:cstheme="minorHAnsi"/>
                <w:b/>
                <w:bCs/>
                <w:sz w:val="16"/>
                <w:szCs w:val="16"/>
              </w:rPr>
              <w:t>MODERATE</w:t>
            </w:r>
            <w:r w:rsidRPr="003D7DC8">
              <w:rPr>
                <w:rFonts w:cstheme="minorHAnsi"/>
                <w:sz w:val="16"/>
                <w:szCs w:val="16"/>
              </w:rPr>
              <w:t>: some items are not clearly reported, or some are indicated as problematic.</w:t>
            </w:r>
          </w:p>
          <w:p w14:paraId="334FEEC3" w14:textId="77777777" w:rsidR="003D7DC8" w:rsidRPr="003D7DC8" w:rsidRDefault="003D7DC8" w:rsidP="009307AB">
            <w:pPr>
              <w:spacing w:before="100"/>
              <w:rPr>
                <w:rFonts w:cstheme="minorHAnsi"/>
                <w:sz w:val="16"/>
                <w:szCs w:val="16"/>
              </w:rPr>
            </w:pPr>
            <w:r w:rsidRPr="003D7DC8">
              <w:rPr>
                <w:rFonts w:cstheme="minorHAnsi"/>
                <w:b/>
                <w:bCs/>
                <w:sz w:val="16"/>
                <w:szCs w:val="16"/>
              </w:rPr>
              <w:t>HIGH</w:t>
            </w:r>
            <w:r w:rsidRPr="003D7DC8">
              <w:rPr>
                <w:rFonts w:cstheme="minorHAnsi"/>
                <w:sz w:val="16"/>
                <w:szCs w:val="16"/>
              </w:rPr>
              <w:t xml:space="preserve">: if more than one item is reported as problematic, the reported results are </w:t>
            </w:r>
            <w:r w:rsidRPr="003D7DC8">
              <w:rPr>
                <w:rFonts w:cstheme="minorHAnsi"/>
                <w:color w:val="000000" w:themeColor="text1"/>
                <w:sz w:val="16"/>
                <w:szCs w:val="16"/>
              </w:rPr>
              <w:t>very likely to be spurious or biased related to analysis or reporting.</w:t>
            </w:r>
          </w:p>
        </w:tc>
      </w:tr>
    </w:tbl>
    <w:p w14:paraId="44DDD237" w14:textId="4CC3BCBF" w:rsidR="003D7DC8" w:rsidRDefault="003D7DC8">
      <w:pPr>
        <w:rPr>
          <w:rFonts w:ascii="Times New Roman" w:hAnsi="Times New Roman" w:cs="Times New Roman"/>
          <w:b/>
          <w:lang w:val="en-GB"/>
        </w:rPr>
      </w:pPr>
    </w:p>
    <w:p w14:paraId="0C2CC860" w14:textId="77777777" w:rsidR="003D7DC8" w:rsidRPr="001935C3" w:rsidRDefault="003D7DC8">
      <w:pPr>
        <w:rPr>
          <w:rFonts w:ascii="Times New Roman" w:hAnsi="Times New Roman" w:cs="Times New Roman"/>
          <w:b/>
          <w:lang w:val="en-GB"/>
        </w:rPr>
      </w:pPr>
    </w:p>
    <w:p w14:paraId="19C4C9CD" w14:textId="77777777" w:rsidR="003D7DC8" w:rsidRDefault="003D7DC8">
      <w:pPr>
        <w:rPr>
          <w:rFonts w:ascii="Times New Roman" w:hAnsi="Times New Roman" w:cs="Times New Roman"/>
          <w:b/>
          <w:sz w:val="20"/>
          <w:szCs w:val="20"/>
          <w:lang w:val="en-GB"/>
        </w:rPr>
      </w:pPr>
      <w:r>
        <w:rPr>
          <w:rFonts w:ascii="Times New Roman" w:hAnsi="Times New Roman" w:cs="Times New Roman"/>
          <w:b/>
          <w:sz w:val="20"/>
          <w:szCs w:val="20"/>
          <w:lang w:val="en-GB"/>
        </w:rPr>
        <w:br w:type="page"/>
      </w:r>
    </w:p>
    <w:p w14:paraId="2C0D69B8" w14:textId="46B11ED6" w:rsidR="00586CDA" w:rsidRPr="00C549EE" w:rsidRDefault="00915222" w:rsidP="00915222">
      <w:pPr>
        <w:spacing w:after="0"/>
        <w:rPr>
          <w:rFonts w:ascii="Times New Roman" w:hAnsi="Times New Roman" w:cs="Times New Roman"/>
          <w:sz w:val="20"/>
          <w:szCs w:val="20"/>
          <w:lang w:val="en-GB"/>
        </w:rPr>
      </w:pPr>
      <w:r w:rsidRPr="00C549EE">
        <w:rPr>
          <w:rFonts w:ascii="Times New Roman" w:hAnsi="Times New Roman" w:cs="Times New Roman"/>
          <w:b/>
          <w:sz w:val="20"/>
          <w:szCs w:val="20"/>
          <w:lang w:val="en-GB"/>
        </w:rPr>
        <w:lastRenderedPageBreak/>
        <w:t>S</w:t>
      </w:r>
      <w:r w:rsidR="003D7DC8">
        <w:rPr>
          <w:rFonts w:ascii="Times New Roman" w:hAnsi="Times New Roman" w:cs="Times New Roman"/>
          <w:b/>
          <w:sz w:val="20"/>
          <w:szCs w:val="20"/>
          <w:lang w:val="en-GB"/>
        </w:rPr>
        <w:t>3</w:t>
      </w:r>
      <w:r w:rsidR="00E9417A">
        <w:rPr>
          <w:rFonts w:ascii="Times New Roman" w:hAnsi="Times New Roman" w:cs="Times New Roman"/>
          <w:b/>
          <w:sz w:val="20"/>
          <w:szCs w:val="20"/>
          <w:lang w:val="en-GB"/>
        </w:rPr>
        <w:t xml:space="preserve"> Table</w:t>
      </w:r>
      <w:r w:rsidR="004E224B" w:rsidRPr="00C549EE">
        <w:rPr>
          <w:rFonts w:ascii="Times New Roman" w:hAnsi="Times New Roman" w:cs="Times New Roman"/>
          <w:b/>
          <w:sz w:val="20"/>
          <w:szCs w:val="20"/>
          <w:lang w:val="en-GB"/>
        </w:rPr>
        <w:t>.</w:t>
      </w:r>
      <w:r w:rsidR="004E224B" w:rsidRPr="00C549EE">
        <w:rPr>
          <w:rFonts w:ascii="Times New Roman" w:hAnsi="Times New Roman" w:cs="Times New Roman"/>
          <w:sz w:val="20"/>
          <w:szCs w:val="20"/>
          <w:lang w:val="en-GB"/>
        </w:rPr>
        <w:t xml:space="preserve"> </w:t>
      </w:r>
      <w:r w:rsidR="00820557" w:rsidRPr="00C549EE">
        <w:rPr>
          <w:rFonts w:ascii="Times New Roman" w:hAnsi="Times New Roman" w:cs="Times New Roman"/>
          <w:sz w:val="20"/>
          <w:szCs w:val="20"/>
          <w:lang w:val="en-GB"/>
        </w:rPr>
        <w:t>Excluded studies and reason for exclusion</w:t>
      </w:r>
    </w:p>
    <w:p w14:paraId="199D83C0" w14:textId="77777777" w:rsidR="00820557" w:rsidRPr="001935C3" w:rsidRDefault="00820557">
      <w:pPr>
        <w:rPr>
          <w:rFonts w:ascii="Times New Roman" w:hAnsi="Times New Roman" w:cs="Times New Roman"/>
          <w:lang w:val="en-GB"/>
        </w:rPr>
      </w:pPr>
    </w:p>
    <w:p w14:paraId="4AD4104D" w14:textId="77777777" w:rsidR="00820557" w:rsidRPr="001935C3" w:rsidRDefault="00820557" w:rsidP="00663294">
      <w:pPr>
        <w:spacing w:after="0" w:line="240" w:lineRule="auto"/>
        <w:jc w:val="center"/>
        <w:rPr>
          <w:rFonts w:ascii="Times New Roman" w:eastAsia="Times New Roman" w:hAnsi="Times New Roman" w:cs="Times New Roman"/>
          <w:b/>
          <w:color w:val="000000"/>
          <w:sz w:val="16"/>
          <w:szCs w:val="16"/>
          <w:lang w:val="en-GB" w:eastAsia="es-ES"/>
        </w:rPr>
        <w:sectPr w:rsidR="00820557" w:rsidRPr="001935C3" w:rsidSect="00433EB6">
          <w:footerReference w:type="default" r:id="rId12"/>
          <w:pgSz w:w="11906" w:h="16838"/>
          <w:pgMar w:top="1417" w:right="1701" w:bottom="1417"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6"/>
        <w:gridCol w:w="1992"/>
      </w:tblGrid>
      <w:tr w:rsidR="00424AAC" w:rsidRPr="00C549EE" w14:paraId="14192CF0" w14:textId="77777777" w:rsidTr="475C8892">
        <w:trPr>
          <w:trHeight w:val="300"/>
          <w:tblHeader/>
        </w:trPr>
        <w:tc>
          <w:tcPr>
            <w:tcW w:w="2390" w:type="pct"/>
            <w:shd w:val="clear" w:color="auto" w:fill="BFBFBF" w:themeFill="background1" w:themeFillShade="BF"/>
            <w:noWrap/>
            <w:vAlign w:val="bottom"/>
          </w:tcPr>
          <w:p w14:paraId="4482329D" w14:textId="77777777" w:rsidR="00424AAC" w:rsidRPr="00C549EE" w:rsidRDefault="00424AAC" w:rsidP="00663294">
            <w:pPr>
              <w:spacing w:after="0" w:line="240" w:lineRule="auto"/>
              <w:jc w:val="center"/>
              <w:rPr>
                <w:rFonts w:ascii="Times New Roman" w:eastAsia="Times New Roman" w:hAnsi="Times New Roman" w:cs="Times New Roman"/>
                <w:b/>
                <w:color w:val="000000"/>
                <w:sz w:val="20"/>
                <w:szCs w:val="20"/>
                <w:lang w:val="en-GB" w:eastAsia="es-ES"/>
              </w:rPr>
            </w:pPr>
            <w:r w:rsidRPr="00C549EE">
              <w:rPr>
                <w:rFonts w:ascii="Times New Roman" w:eastAsia="Times New Roman" w:hAnsi="Times New Roman" w:cs="Times New Roman"/>
                <w:b/>
                <w:color w:val="000000"/>
                <w:sz w:val="20"/>
                <w:szCs w:val="20"/>
                <w:lang w:val="en-GB" w:eastAsia="es-ES"/>
              </w:rPr>
              <w:lastRenderedPageBreak/>
              <w:t>ID</w:t>
            </w:r>
          </w:p>
        </w:tc>
        <w:tc>
          <w:tcPr>
            <w:tcW w:w="2610" w:type="pct"/>
            <w:shd w:val="clear" w:color="auto" w:fill="BFBFBF" w:themeFill="background1" w:themeFillShade="BF"/>
            <w:noWrap/>
            <w:vAlign w:val="bottom"/>
          </w:tcPr>
          <w:p w14:paraId="51DC864E" w14:textId="77777777" w:rsidR="00424AAC" w:rsidRPr="00C549EE" w:rsidRDefault="00424AAC" w:rsidP="00663294">
            <w:pPr>
              <w:spacing w:after="0" w:line="240" w:lineRule="auto"/>
              <w:jc w:val="center"/>
              <w:rPr>
                <w:rFonts w:ascii="Times New Roman" w:eastAsia="Times New Roman" w:hAnsi="Times New Roman" w:cs="Times New Roman"/>
                <w:b/>
                <w:color w:val="000000"/>
                <w:sz w:val="20"/>
                <w:szCs w:val="20"/>
                <w:lang w:val="en-GB" w:eastAsia="es-ES"/>
              </w:rPr>
            </w:pPr>
            <w:r w:rsidRPr="00C549EE">
              <w:rPr>
                <w:rFonts w:ascii="Times New Roman" w:eastAsia="Times New Roman" w:hAnsi="Times New Roman" w:cs="Times New Roman"/>
                <w:b/>
                <w:color w:val="000000"/>
                <w:sz w:val="20"/>
                <w:szCs w:val="20"/>
                <w:lang w:val="en-GB" w:eastAsia="es-ES"/>
              </w:rPr>
              <w:t>Reason for exclusion</w:t>
            </w:r>
          </w:p>
        </w:tc>
      </w:tr>
      <w:tr w:rsidR="00424AAC" w:rsidRPr="00C549EE" w14:paraId="68EE7E10" w14:textId="77777777" w:rsidTr="475C8892">
        <w:trPr>
          <w:trHeight w:val="300"/>
        </w:trPr>
        <w:tc>
          <w:tcPr>
            <w:tcW w:w="2390" w:type="pct"/>
            <w:shd w:val="clear" w:color="auto" w:fill="auto"/>
            <w:noWrap/>
            <w:vAlign w:val="bottom"/>
            <w:hideMark/>
          </w:tcPr>
          <w:p w14:paraId="24DDBB6C" w14:textId="77777777" w:rsidR="00424AAC" w:rsidRPr="00C549EE" w:rsidRDefault="00424AAC" w:rsidP="00C549EE">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Azevedo 2012</w:t>
            </w:r>
            <w:r w:rsidR="00F375C1" w:rsidRPr="00C549EE">
              <w:rPr>
                <w:rFonts w:ascii="Times New Roman" w:eastAsia="Times New Roman" w:hAnsi="Times New Roman" w:cs="Times New Roman"/>
                <w:color w:val="000000"/>
                <w:sz w:val="20"/>
                <w:szCs w:val="20"/>
                <w:lang w:val="en-GB" w:eastAsia="es-ES"/>
              </w:rPr>
              <w:t xml:space="preserve"> </w:t>
            </w:r>
            <w:r w:rsidR="00F375C1" w:rsidRPr="00C549EE">
              <w:rPr>
                <w:rFonts w:ascii="Times New Roman" w:eastAsia="Times New Roman" w:hAnsi="Times New Roman" w:cs="Times New Roman"/>
                <w:color w:val="000000"/>
                <w:sz w:val="20"/>
                <w:szCs w:val="20"/>
                <w:lang w:val="en-GB" w:eastAsia="es-ES"/>
              </w:rPr>
              <w:fldChar w:fldCharType="begin"/>
            </w:r>
            <w:r w:rsidR="00C549EE">
              <w:rPr>
                <w:rFonts w:ascii="Times New Roman" w:eastAsia="Times New Roman" w:hAnsi="Times New Roman" w:cs="Times New Roman"/>
                <w:color w:val="000000"/>
                <w:sz w:val="20"/>
                <w:szCs w:val="20"/>
                <w:lang w:val="en-GB" w:eastAsia="es-ES"/>
              </w:rPr>
              <w:instrText xml:space="preserve"> ADDIN EN.CITE &lt;EndNote&gt;&lt;Cite&gt;&lt;Author&gt;Azevedo&lt;/Author&gt;&lt;Year&gt;2012&lt;/Year&gt;&lt;RecNum&gt;49857&lt;/RecNum&gt;&lt;DisplayText&gt;&lt;style face="superscript"&gt;1&lt;/style&gt;&lt;/DisplayText&gt;&lt;record&gt;&lt;rec-number&gt;49857&lt;/rec-number&gt;&lt;foreign-keys&gt;&lt;key app="EN" db-id="rxse2pxv3pad0fe5z0txrta32fzzdp0pxtz2" timestamp="1560929543"&gt;49857&lt;/key&gt;&lt;/foreign-keys&gt;&lt;ref-type name="Journal Article"&gt;17&lt;/ref-type&gt;&lt;contributors&gt;&lt;authors&gt;&lt;author&gt;Azevedo, Jose Raimundo Araujo de&lt;/author&gt;&lt;author&gt;Torres, Orlando Jorge Martins&lt;/author&gt;&lt;author&gt;Czeczko, Nicolau Gregori&lt;/author&gt;&lt;author&gt;Tuon, Felipe Francisco&lt;/author&gt;&lt;author&gt;Nassif, Paulo Afonso Nunes&lt;/author&gt;&lt;author&gt;Souza, Gleim Dias de&lt;/author&gt;&lt;/authors&gt;&lt;/contributors&gt;&lt;titles&gt;&lt;title&gt;Procalcitonin as a prognostic biomarker of severe sepsis and septic shock&lt;/title&gt;&lt;secondary-title&gt;Revista do Colegio Brasileiro de Cirurgioes&lt;/secondary-title&gt;&lt;short-title&gt;Procalcitonin as a prognostic biomarker of severe sepsis and septic shock&lt;/short-title&gt;&lt;/titles&gt;&lt;periodical&gt;&lt;full-title&gt;Revista do Colegio Brasileiro de Cirurgioes&lt;/full-title&gt;&lt;/periodical&gt;&lt;pages&gt;456-61&lt;/pages&gt;&lt;volume&gt;39&lt;/volume&gt;&lt;number&gt;6&lt;/number&gt;&lt;section&gt;Azevedo, Jose Raimundo Araujo de. Intensive Care Unit, Santo Domingo Hospital, Sao Luis, Maranhao State - MA, Brazil.&lt;/section&gt;&lt;keywords&gt;&lt;keyword&gt;Biomarkers/bl [Blood]&lt;/keyword&gt;&lt;keyword&gt;*Calcitonin/bl [Blood]&lt;/keyword&gt;&lt;keyword&gt;Calcitonin Gene-Related Peptide&lt;/keyword&gt;&lt;keyword&gt;Cohort Studies&lt;/keyword&gt;&lt;keyword&gt;Female&lt;/keyword&gt;&lt;keyword&gt;Humans&lt;/keyword&gt;&lt;keyword&gt;Male&lt;/keyword&gt;&lt;keyword&gt;Prospective Studies&lt;/keyword&gt;&lt;keyword&gt;*Protein Precursors/bl [Blood]&lt;/keyword&gt;&lt;keyword&gt;*Sepsis/bl [Blood]&lt;/keyword&gt;&lt;keyword&gt;*Shock, Septic/bl [Blood]&lt;/keyword&gt;&lt;/keywords&gt;&lt;dates&gt;&lt;year&gt;2012&lt;/year&gt;&lt;/dates&gt;&lt;isbn&gt;1809-4546 0100-6991&lt;/isbn&gt;&lt;urls&gt;&lt;related-urls&gt;&lt;url&gt;http://ovidsp.ovid.com/ovidweb.cgi?T=JS&amp;amp;PAGE=reference&amp;amp;D=med8&amp;amp;NEWS=N&amp;amp;AN=23348640&lt;/url&gt;&lt;/related-urls&gt;&lt;/urls&gt;&lt;research-notes&gt;Grupo A0&lt;/research-notes&gt;&lt;/record&gt;&lt;/Cite&gt;&lt;/EndNote&gt;</w:instrText>
            </w:r>
            <w:r w:rsidR="00F375C1" w:rsidRPr="00C549EE">
              <w:rPr>
                <w:rFonts w:ascii="Times New Roman" w:eastAsia="Times New Roman" w:hAnsi="Times New Roman" w:cs="Times New Roman"/>
                <w:color w:val="000000"/>
                <w:sz w:val="20"/>
                <w:szCs w:val="20"/>
                <w:lang w:val="en-GB" w:eastAsia="es-ES"/>
              </w:rPr>
              <w:fldChar w:fldCharType="separate"/>
            </w:r>
            <w:r w:rsidR="00C549EE" w:rsidRPr="00C549EE">
              <w:rPr>
                <w:rFonts w:ascii="Times New Roman" w:eastAsia="Times New Roman" w:hAnsi="Times New Roman" w:cs="Times New Roman"/>
                <w:noProof/>
                <w:color w:val="000000"/>
                <w:sz w:val="20"/>
                <w:szCs w:val="20"/>
                <w:vertAlign w:val="superscript"/>
                <w:lang w:val="en-GB" w:eastAsia="es-ES"/>
              </w:rPr>
              <w:t>1</w:t>
            </w:r>
            <w:r w:rsidR="00F375C1"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696BD59B"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outcome</w:t>
            </w:r>
          </w:p>
        </w:tc>
      </w:tr>
      <w:tr w:rsidR="00424AAC" w:rsidRPr="00C549EE" w14:paraId="0D267D7A" w14:textId="77777777" w:rsidTr="475C8892">
        <w:trPr>
          <w:trHeight w:val="300"/>
        </w:trPr>
        <w:tc>
          <w:tcPr>
            <w:tcW w:w="2390" w:type="pct"/>
            <w:shd w:val="clear" w:color="auto" w:fill="auto"/>
            <w:noWrap/>
            <w:vAlign w:val="bottom"/>
            <w:hideMark/>
          </w:tcPr>
          <w:p w14:paraId="20671517" w14:textId="77777777" w:rsidR="00424AAC" w:rsidRPr="00C549EE" w:rsidRDefault="00424AAC" w:rsidP="00C549EE">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Calandra 1991</w:t>
            </w:r>
            <w:r w:rsidR="00F375C1" w:rsidRPr="00C549EE">
              <w:rPr>
                <w:rFonts w:ascii="Times New Roman" w:eastAsia="Times New Roman" w:hAnsi="Times New Roman" w:cs="Times New Roman"/>
                <w:color w:val="000000"/>
                <w:sz w:val="20"/>
                <w:szCs w:val="20"/>
                <w:lang w:val="en-GB" w:eastAsia="es-ES"/>
              </w:rPr>
              <w:t xml:space="preserve"> </w:t>
            </w:r>
            <w:r w:rsidR="00F375C1" w:rsidRPr="00C549EE">
              <w:rPr>
                <w:rFonts w:ascii="Times New Roman" w:eastAsia="Times New Roman" w:hAnsi="Times New Roman" w:cs="Times New Roman"/>
                <w:color w:val="000000"/>
                <w:sz w:val="20"/>
                <w:szCs w:val="20"/>
                <w:lang w:val="en-GB" w:eastAsia="es-ES"/>
              </w:rPr>
              <w:fldChar w:fldCharType="begin">
                <w:fldData xml:space="preserve">PEVuZE5vdGU+PENpdGU+PEF1dGhvcj5DYWxhbmRyYTwvQXV0aG9yPjxZZWFyPjE5OTE8L1llYXI+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</w:fldData>
              </w:fldChar>
            </w:r>
            <w:r w:rsidR="00C549EE">
              <w:rPr>
                <w:rFonts w:ascii="Times New Roman" w:eastAsia="Times New Roman" w:hAnsi="Times New Roman" w:cs="Times New Roman"/>
                <w:color w:val="000000"/>
                <w:sz w:val="20"/>
                <w:szCs w:val="20"/>
                <w:lang w:val="en-GB" w:eastAsia="es-ES"/>
              </w:rPr>
              <w:instrText xml:space="preserve"> ADDIN EN.CITE </w:instrText>
            </w:r>
            <w:r w:rsidR="00C549EE">
              <w:rPr>
                <w:rFonts w:ascii="Times New Roman" w:eastAsia="Times New Roman" w:hAnsi="Times New Roman" w:cs="Times New Roman"/>
                <w:color w:val="000000"/>
                <w:sz w:val="20"/>
                <w:szCs w:val="20"/>
                <w:lang w:val="en-GB" w:eastAsia="es-ES"/>
              </w:rPr>
              <w:fldChar w:fldCharType="begin">
                <w:fldData xml:space="preserve">PEVuZE5vdGU+PENpdGU+PEF1dGhvcj5DYWxhbmRyYTwvQXV0aG9yPjxZZWFyPjE5OTE8L1llYXI+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</w:fldData>
              </w:fldChar>
            </w:r>
            <w:r w:rsidR="00C549EE">
              <w:rPr>
                <w:rFonts w:ascii="Times New Roman" w:eastAsia="Times New Roman" w:hAnsi="Times New Roman" w:cs="Times New Roman"/>
                <w:color w:val="000000"/>
                <w:sz w:val="20"/>
                <w:szCs w:val="20"/>
                <w:lang w:val="en-GB" w:eastAsia="es-ES"/>
              </w:rPr>
              <w:instrText xml:space="preserve"> ADDIN EN.CITE.DATA </w:instrText>
            </w:r>
            <w:r w:rsidR="00C549EE">
              <w:rPr>
                <w:rFonts w:ascii="Times New Roman" w:eastAsia="Times New Roman" w:hAnsi="Times New Roman" w:cs="Times New Roman"/>
                <w:color w:val="000000"/>
                <w:sz w:val="20"/>
                <w:szCs w:val="20"/>
                <w:lang w:val="en-GB" w:eastAsia="es-ES"/>
              </w:rPr>
            </w:r>
            <w:r w:rsidR="00C549EE">
              <w:rPr>
                <w:rFonts w:ascii="Times New Roman" w:eastAsia="Times New Roman" w:hAnsi="Times New Roman" w:cs="Times New Roman"/>
                <w:color w:val="000000"/>
                <w:sz w:val="20"/>
                <w:szCs w:val="20"/>
                <w:lang w:val="en-GB" w:eastAsia="es-ES"/>
              </w:rPr>
              <w:fldChar w:fldCharType="end"/>
            </w:r>
            <w:r w:rsidR="00F375C1" w:rsidRPr="00C549EE">
              <w:rPr>
                <w:rFonts w:ascii="Times New Roman" w:eastAsia="Times New Roman" w:hAnsi="Times New Roman" w:cs="Times New Roman"/>
                <w:color w:val="000000"/>
                <w:sz w:val="20"/>
                <w:szCs w:val="20"/>
                <w:lang w:val="en-GB" w:eastAsia="es-ES"/>
              </w:rPr>
            </w:r>
            <w:r w:rsidR="00F375C1" w:rsidRPr="00C549EE">
              <w:rPr>
                <w:rFonts w:ascii="Times New Roman" w:eastAsia="Times New Roman" w:hAnsi="Times New Roman" w:cs="Times New Roman"/>
                <w:color w:val="000000"/>
                <w:sz w:val="20"/>
                <w:szCs w:val="20"/>
                <w:lang w:val="en-GB" w:eastAsia="es-ES"/>
              </w:rPr>
              <w:fldChar w:fldCharType="separate"/>
            </w:r>
            <w:r w:rsidR="00C549EE" w:rsidRPr="00C549EE">
              <w:rPr>
                <w:rFonts w:ascii="Times New Roman" w:eastAsia="Times New Roman" w:hAnsi="Times New Roman" w:cs="Times New Roman"/>
                <w:noProof/>
                <w:color w:val="000000"/>
                <w:sz w:val="20"/>
                <w:szCs w:val="20"/>
                <w:vertAlign w:val="superscript"/>
                <w:lang w:val="en-GB" w:eastAsia="es-ES"/>
              </w:rPr>
              <w:t>2</w:t>
            </w:r>
            <w:r w:rsidR="00F375C1"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2DA0CEB3"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population</w:t>
            </w:r>
          </w:p>
        </w:tc>
      </w:tr>
      <w:tr w:rsidR="00CE3A55" w:rsidRPr="00C549EE" w14:paraId="0DE87536" w14:textId="77777777" w:rsidTr="475C8892">
        <w:trPr>
          <w:trHeight w:val="300"/>
        </w:trPr>
        <w:tc>
          <w:tcPr>
            <w:tcW w:w="2390" w:type="pct"/>
            <w:shd w:val="clear" w:color="auto" w:fill="auto"/>
            <w:noWrap/>
            <w:vAlign w:val="bottom"/>
          </w:tcPr>
          <w:p w14:paraId="03D49AAC" w14:textId="471E72FC" w:rsidR="00CE3A55" w:rsidRPr="00C549EE" w:rsidRDefault="00CE3A55" w:rsidP="00CE3A55">
            <w:pPr>
              <w:spacing w:after="0" w:line="240" w:lineRule="auto"/>
              <w:rPr>
                <w:rFonts w:ascii="Times New Roman" w:eastAsia="Times New Roman" w:hAnsi="Times New Roman" w:cs="Times New Roman"/>
                <w:color w:val="000000"/>
                <w:sz w:val="20"/>
                <w:szCs w:val="20"/>
                <w:lang w:val="en-GB" w:eastAsia="es-ES"/>
              </w:rPr>
            </w:pPr>
            <w:r>
              <w:rPr>
                <w:rFonts w:ascii="Times New Roman" w:eastAsia="Times New Roman" w:hAnsi="Times New Roman" w:cs="Times New Roman"/>
                <w:color w:val="000000"/>
                <w:sz w:val="20"/>
                <w:szCs w:val="20"/>
                <w:lang w:val="en-GB" w:eastAsia="es-ES"/>
              </w:rPr>
              <w:t xml:space="preserve">Gao C 2022 </w:t>
            </w:r>
            <w:r>
              <w:rPr>
                <w:rFonts w:ascii="Times New Roman" w:eastAsia="Times New Roman" w:hAnsi="Times New Roman" w:cs="Times New Roman"/>
                <w:color w:val="000000"/>
                <w:sz w:val="20"/>
                <w:szCs w:val="20"/>
                <w:lang w:val="en-GB" w:eastAsia="es-ES"/>
              </w:rPr>
              <w:fldChar w:fldCharType="begin">
                <w:fldData xml:space="preserve">PEVuZE5vdGU+PENpdGU+PEF1dGhvcj5HYW88L0F1dGhvcj48WWVhcj4yMDIyPC9ZZWFyPjxSZWNO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</w:fldData>
              </w:fldChar>
            </w:r>
            <w:r>
              <w:rPr>
                <w:rFonts w:ascii="Times New Roman" w:eastAsia="Times New Roman" w:hAnsi="Times New Roman" w:cs="Times New Roman"/>
                <w:color w:val="000000"/>
                <w:sz w:val="20"/>
                <w:szCs w:val="20"/>
                <w:lang w:val="en-GB" w:eastAsia="es-ES"/>
              </w:rPr>
              <w:instrText xml:space="preserve"> ADDIN EN.CITE </w:instrText>
            </w:r>
            <w:r>
              <w:rPr>
                <w:rFonts w:ascii="Times New Roman" w:eastAsia="Times New Roman" w:hAnsi="Times New Roman" w:cs="Times New Roman"/>
                <w:color w:val="000000"/>
                <w:sz w:val="20"/>
                <w:szCs w:val="20"/>
                <w:lang w:val="en-GB" w:eastAsia="es-ES"/>
              </w:rPr>
              <w:fldChar w:fldCharType="begin">
                <w:fldData xml:space="preserve">PEVuZE5vdGU+PENpdGU+PEF1dGhvcj5HYW88L0F1dGhvcj48WWVhcj4yMDIyPC9ZZWFyPjxSZWNO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</w:fldData>
              </w:fldChar>
            </w:r>
            <w:r>
              <w:rPr>
                <w:rFonts w:ascii="Times New Roman" w:eastAsia="Times New Roman" w:hAnsi="Times New Roman" w:cs="Times New Roman"/>
                <w:color w:val="000000"/>
                <w:sz w:val="20"/>
                <w:szCs w:val="20"/>
                <w:lang w:val="en-GB" w:eastAsia="es-ES"/>
              </w:rPr>
              <w:instrText xml:space="preserve"> ADDIN EN.CITE.DATA </w:instrText>
            </w:r>
            <w:r>
              <w:rPr>
                <w:rFonts w:ascii="Times New Roman" w:eastAsia="Times New Roman" w:hAnsi="Times New Roman" w:cs="Times New Roman"/>
                <w:color w:val="000000"/>
                <w:sz w:val="20"/>
                <w:szCs w:val="20"/>
                <w:lang w:val="en-GB" w:eastAsia="es-ES"/>
              </w:rPr>
            </w:r>
            <w:r>
              <w:rPr>
                <w:rFonts w:ascii="Times New Roman" w:eastAsia="Times New Roman" w:hAnsi="Times New Roman" w:cs="Times New Roman"/>
                <w:color w:val="000000"/>
                <w:sz w:val="20"/>
                <w:szCs w:val="20"/>
                <w:lang w:val="en-GB" w:eastAsia="es-ES"/>
              </w:rPr>
              <w:fldChar w:fldCharType="end"/>
            </w:r>
            <w:r>
              <w:rPr>
                <w:rFonts w:ascii="Times New Roman" w:eastAsia="Times New Roman" w:hAnsi="Times New Roman" w:cs="Times New Roman"/>
                <w:color w:val="000000"/>
                <w:sz w:val="20"/>
                <w:szCs w:val="20"/>
                <w:lang w:val="en-GB" w:eastAsia="es-ES"/>
              </w:rPr>
            </w:r>
            <w:r>
              <w:rPr>
                <w:rFonts w:ascii="Times New Roman" w:eastAsia="Times New Roman" w:hAnsi="Times New Roman" w:cs="Times New Roman"/>
                <w:color w:val="000000"/>
                <w:sz w:val="20"/>
                <w:szCs w:val="20"/>
                <w:lang w:val="en-GB" w:eastAsia="es-ES"/>
              </w:rPr>
              <w:fldChar w:fldCharType="separate"/>
            </w:r>
            <w:r w:rsidRPr="00CE3A55">
              <w:rPr>
                <w:rFonts w:ascii="Times New Roman" w:eastAsia="Times New Roman" w:hAnsi="Times New Roman" w:cs="Times New Roman"/>
                <w:noProof/>
                <w:color w:val="000000"/>
                <w:sz w:val="20"/>
                <w:szCs w:val="20"/>
                <w:vertAlign w:val="superscript"/>
                <w:lang w:val="en-GB" w:eastAsia="es-ES"/>
              </w:rPr>
              <w:t>3</w:t>
            </w:r>
            <w:r>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tcPr>
          <w:p w14:paraId="0E3E7A5A" w14:textId="3950939D" w:rsidR="00CE3A55" w:rsidRPr="00C549EE" w:rsidRDefault="00CE3A55"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prognostic factor</w:t>
            </w:r>
          </w:p>
        </w:tc>
      </w:tr>
      <w:tr w:rsidR="00CE3A55" w:rsidRPr="00C549EE" w14:paraId="2355EAD5" w14:textId="77777777" w:rsidTr="475C8892">
        <w:trPr>
          <w:trHeight w:val="300"/>
        </w:trPr>
        <w:tc>
          <w:tcPr>
            <w:tcW w:w="2390" w:type="pct"/>
            <w:shd w:val="clear" w:color="auto" w:fill="auto"/>
            <w:noWrap/>
            <w:vAlign w:val="bottom"/>
          </w:tcPr>
          <w:p w14:paraId="445E1559" w14:textId="19B009D7" w:rsidR="00CE3A55" w:rsidRPr="00C549EE" w:rsidRDefault="00CE3A55" w:rsidP="00CE3A55">
            <w:pPr>
              <w:spacing w:after="0" w:line="240" w:lineRule="auto"/>
              <w:rPr>
                <w:rFonts w:ascii="Times New Roman" w:eastAsia="Times New Roman" w:hAnsi="Times New Roman" w:cs="Times New Roman"/>
                <w:color w:val="000000"/>
                <w:sz w:val="20"/>
                <w:szCs w:val="20"/>
                <w:lang w:val="en-GB" w:eastAsia="es-ES"/>
              </w:rPr>
            </w:pPr>
            <w:r>
              <w:rPr>
                <w:rFonts w:ascii="Times New Roman" w:eastAsia="Times New Roman" w:hAnsi="Times New Roman" w:cs="Times New Roman"/>
                <w:color w:val="000000"/>
                <w:sz w:val="20"/>
                <w:szCs w:val="20"/>
                <w:lang w:val="en-GB" w:eastAsia="es-ES"/>
              </w:rPr>
              <w:t xml:space="preserve">Gao Q 2021 </w:t>
            </w:r>
            <w:r>
              <w:rPr>
                <w:rFonts w:ascii="Times New Roman" w:eastAsia="Times New Roman" w:hAnsi="Times New Roman" w:cs="Times New Roman"/>
                <w:color w:val="000000"/>
                <w:sz w:val="20"/>
                <w:szCs w:val="20"/>
                <w:lang w:val="en-GB" w:eastAsia="es-ES"/>
              </w:rPr>
              <w:fldChar w:fldCharType="begin">
                <w:fldData xml:space="preserve">PEVuZE5vdGU+PENpdGU+PEF1dGhvcj5HYW88L0F1dGhvcj48WWVhcj4yMDIxPC9ZZWFyPjxSZWNO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</w:fldData>
              </w:fldChar>
            </w:r>
            <w:r>
              <w:rPr>
                <w:rFonts w:ascii="Times New Roman" w:eastAsia="Times New Roman" w:hAnsi="Times New Roman" w:cs="Times New Roman"/>
                <w:color w:val="000000"/>
                <w:sz w:val="20"/>
                <w:szCs w:val="20"/>
                <w:lang w:val="en-GB" w:eastAsia="es-ES"/>
              </w:rPr>
              <w:instrText xml:space="preserve"> ADDIN EN.CITE </w:instrText>
            </w:r>
            <w:r>
              <w:rPr>
                <w:rFonts w:ascii="Times New Roman" w:eastAsia="Times New Roman" w:hAnsi="Times New Roman" w:cs="Times New Roman"/>
                <w:color w:val="000000"/>
                <w:sz w:val="20"/>
                <w:szCs w:val="20"/>
                <w:lang w:val="en-GB" w:eastAsia="es-ES"/>
              </w:rPr>
              <w:fldChar w:fldCharType="begin">
                <w:fldData xml:space="preserve">PEVuZE5vdGU+PENpdGU+PEF1dGhvcj5HYW88L0F1dGhvcj48WWVhcj4yMDIxPC9ZZWFyPjxSZWNO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</w:fldData>
              </w:fldChar>
            </w:r>
            <w:r>
              <w:rPr>
                <w:rFonts w:ascii="Times New Roman" w:eastAsia="Times New Roman" w:hAnsi="Times New Roman" w:cs="Times New Roman"/>
                <w:color w:val="000000"/>
                <w:sz w:val="20"/>
                <w:szCs w:val="20"/>
                <w:lang w:val="en-GB" w:eastAsia="es-ES"/>
              </w:rPr>
              <w:instrText xml:space="preserve"> ADDIN EN.CITE.DATA </w:instrText>
            </w:r>
            <w:r>
              <w:rPr>
                <w:rFonts w:ascii="Times New Roman" w:eastAsia="Times New Roman" w:hAnsi="Times New Roman" w:cs="Times New Roman"/>
                <w:color w:val="000000"/>
                <w:sz w:val="20"/>
                <w:szCs w:val="20"/>
                <w:lang w:val="en-GB" w:eastAsia="es-ES"/>
              </w:rPr>
            </w:r>
            <w:r>
              <w:rPr>
                <w:rFonts w:ascii="Times New Roman" w:eastAsia="Times New Roman" w:hAnsi="Times New Roman" w:cs="Times New Roman"/>
                <w:color w:val="000000"/>
                <w:sz w:val="20"/>
                <w:szCs w:val="20"/>
                <w:lang w:val="en-GB" w:eastAsia="es-ES"/>
              </w:rPr>
              <w:fldChar w:fldCharType="end"/>
            </w:r>
            <w:r>
              <w:rPr>
                <w:rFonts w:ascii="Times New Roman" w:eastAsia="Times New Roman" w:hAnsi="Times New Roman" w:cs="Times New Roman"/>
                <w:color w:val="000000"/>
                <w:sz w:val="20"/>
                <w:szCs w:val="20"/>
                <w:lang w:val="en-GB" w:eastAsia="es-ES"/>
              </w:rPr>
            </w:r>
            <w:r>
              <w:rPr>
                <w:rFonts w:ascii="Times New Roman" w:eastAsia="Times New Roman" w:hAnsi="Times New Roman" w:cs="Times New Roman"/>
                <w:color w:val="000000"/>
                <w:sz w:val="20"/>
                <w:szCs w:val="20"/>
                <w:lang w:val="en-GB" w:eastAsia="es-ES"/>
              </w:rPr>
              <w:fldChar w:fldCharType="separate"/>
            </w:r>
            <w:r w:rsidRPr="00CE3A55">
              <w:rPr>
                <w:rFonts w:ascii="Times New Roman" w:eastAsia="Times New Roman" w:hAnsi="Times New Roman" w:cs="Times New Roman"/>
                <w:noProof/>
                <w:color w:val="000000"/>
                <w:sz w:val="20"/>
                <w:szCs w:val="20"/>
                <w:vertAlign w:val="superscript"/>
                <w:lang w:val="en-GB" w:eastAsia="es-ES"/>
              </w:rPr>
              <w:t>4</w:t>
            </w:r>
            <w:r>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tcPr>
          <w:p w14:paraId="6865C57B" w14:textId="04215B81" w:rsidR="00CE3A55" w:rsidRPr="00C549EE" w:rsidRDefault="00CE3A55"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prognostic factor</w:t>
            </w:r>
          </w:p>
        </w:tc>
      </w:tr>
      <w:tr w:rsidR="00424AAC" w:rsidRPr="00C549EE" w14:paraId="05AEAB57" w14:textId="77777777" w:rsidTr="475C8892">
        <w:trPr>
          <w:trHeight w:val="300"/>
        </w:trPr>
        <w:tc>
          <w:tcPr>
            <w:tcW w:w="2390" w:type="pct"/>
            <w:shd w:val="clear" w:color="auto" w:fill="auto"/>
            <w:noWrap/>
            <w:vAlign w:val="bottom"/>
            <w:hideMark/>
          </w:tcPr>
          <w:p w14:paraId="18A859A2" w14:textId="61BC26EE" w:rsidR="00424AAC" w:rsidRPr="00C549EE" w:rsidRDefault="00424AAC" w:rsidP="00CE3A55">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Di 2020</w:t>
            </w:r>
            <w:r w:rsidR="00F375C1" w:rsidRPr="00C549EE">
              <w:rPr>
                <w:rFonts w:ascii="Times New Roman" w:eastAsia="Times New Roman" w:hAnsi="Times New Roman" w:cs="Times New Roman"/>
                <w:color w:val="000000"/>
                <w:sz w:val="20"/>
                <w:szCs w:val="20"/>
                <w:lang w:val="en-GB" w:eastAsia="es-ES"/>
              </w:rPr>
              <w:t xml:space="preserve"> </w:t>
            </w:r>
            <w:r w:rsidR="00F375C1" w:rsidRPr="00C549EE">
              <w:rPr>
                <w:rFonts w:ascii="Times New Roman" w:eastAsia="Times New Roman" w:hAnsi="Times New Roman" w:cs="Times New Roman"/>
                <w:color w:val="000000"/>
                <w:sz w:val="20"/>
                <w:szCs w:val="20"/>
                <w:lang w:val="en-GB" w:eastAsia="es-ES"/>
              </w:rPr>
              <w:fldChar w:fldCharType="begin">
                <w:fldData xml:space="preserve">PEVuZE5vdGU+PENpdGU+PEF1dGhvcj5EaTwvQXV0aG9yPjxZZWFyPjIwMjA8L1llYXI+PFJlY051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</w:fldData>
              </w:fldChar>
            </w:r>
            <w:r w:rsidR="00CE3A55">
              <w:rPr>
                <w:rFonts w:ascii="Times New Roman" w:eastAsia="Times New Roman" w:hAnsi="Times New Roman" w:cs="Times New Roman"/>
                <w:color w:val="000000"/>
                <w:sz w:val="20"/>
                <w:szCs w:val="20"/>
                <w:lang w:val="en-GB" w:eastAsia="es-ES"/>
              </w:rPr>
              <w:instrText xml:space="preserve"> ADDIN EN.CITE </w:instrText>
            </w:r>
            <w:r w:rsidR="00CE3A55">
              <w:rPr>
                <w:rFonts w:ascii="Times New Roman" w:eastAsia="Times New Roman" w:hAnsi="Times New Roman" w:cs="Times New Roman"/>
                <w:color w:val="000000"/>
                <w:sz w:val="20"/>
                <w:szCs w:val="20"/>
                <w:lang w:val="en-GB" w:eastAsia="es-ES"/>
              </w:rPr>
              <w:fldChar w:fldCharType="begin">
                <w:fldData xml:space="preserve">PEVuZE5vdGU+PENpdGU+PEF1dGhvcj5EaTwvQXV0aG9yPjxZZWFyPjIwMjA8L1llYXI+PFJlY051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</w:fldData>
              </w:fldChar>
            </w:r>
            <w:r w:rsidR="00CE3A55">
              <w:rPr>
                <w:rFonts w:ascii="Times New Roman" w:eastAsia="Times New Roman" w:hAnsi="Times New Roman" w:cs="Times New Roman"/>
                <w:color w:val="000000"/>
                <w:sz w:val="20"/>
                <w:szCs w:val="20"/>
                <w:lang w:val="en-GB" w:eastAsia="es-ES"/>
              </w:rPr>
              <w:instrText xml:space="preserve"> ADDIN EN.CITE.DATA </w:instrText>
            </w:r>
            <w:r w:rsidR="00CE3A55">
              <w:rPr>
                <w:rFonts w:ascii="Times New Roman" w:eastAsia="Times New Roman" w:hAnsi="Times New Roman" w:cs="Times New Roman"/>
                <w:color w:val="000000"/>
                <w:sz w:val="20"/>
                <w:szCs w:val="20"/>
                <w:lang w:val="en-GB" w:eastAsia="es-ES"/>
              </w:rPr>
            </w:r>
            <w:r w:rsidR="00CE3A55">
              <w:rPr>
                <w:rFonts w:ascii="Times New Roman" w:eastAsia="Times New Roman" w:hAnsi="Times New Roman" w:cs="Times New Roman"/>
                <w:color w:val="000000"/>
                <w:sz w:val="20"/>
                <w:szCs w:val="20"/>
                <w:lang w:val="en-GB" w:eastAsia="es-ES"/>
              </w:rPr>
              <w:fldChar w:fldCharType="end"/>
            </w:r>
            <w:r w:rsidR="00F375C1" w:rsidRPr="00C549EE">
              <w:rPr>
                <w:rFonts w:ascii="Times New Roman" w:eastAsia="Times New Roman" w:hAnsi="Times New Roman" w:cs="Times New Roman"/>
                <w:color w:val="000000"/>
                <w:sz w:val="20"/>
                <w:szCs w:val="20"/>
                <w:lang w:val="en-GB" w:eastAsia="es-ES"/>
              </w:rPr>
            </w:r>
            <w:r w:rsidR="00F375C1" w:rsidRPr="00C549EE">
              <w:rPr>
                <w:rFonts w:ascii="Times New Roman" w:eastAsia="Times New Roman" w:hAnsi="Times New Roman" w:cs="Times New Roman"/>
                <w:color w:val="000000"/>
                <w:sz w:val="20"/>
                <w:szCs w:val="20"/>
                <w:lang w:val="en-GB" w:eastAsia="es-ES"/>
              </w:rPr>
              <w:fldChar w:fldCharType="separate"/>
            </w:r>
            <w:r w:rsidR="00CE3A55" w:rsidRPr="00CE3A55">
              <w:rPr>
                <w:rFonts w:ascii="Times New Roman" w:eastAsia="Times New Roman" w:hAnsi="Times New Roman" w:cs="Times New Roman"/>
                <w:noProof/>
                <w:color w:val="000000"/>
                <w:sz w:val="20"/>
                <w:szCs w:val="20"/>
                <w:vertAlign w:val="superscript"/>
                <w:lang w:val="en-GB" w:eastAsia="es-ES"/>
              </w:rPr>
              <w:t>5</w:t>
            </w:r>
            <w:r w:rsidR="00F375C1"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0D836B0E"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outcome</w:t>
            </w:r>
          </w:p>
        </w:tc>
      </w:tr>
      <w:tr w:rsidR="00424AAC" w:rsidRPr="00C549EE" w14:paraId="066A24CF" w14:textId="77777777" w:rsidTr="475C8892">
        <w:trPr>
          <w:trHeight w:val="300"/>
        </w:trPr>
        <w:tc>
          <w:tcPr>
            <w:tcW w:w="2390" w:type="pct"/>
            <w:shd w:val="clear" w:color="auto" w:fill="auto"/>
            <w:noWrap/>
            <w:vAlign w:val="bottom"/>
            <w:hideMark/>
          </w:tcPr>
          <w:p w14:paraId="18EFE560" w14:textId="275C0DFC" w:rsidR="00424AAC" w:rsidRPr="00C549EE" w:rsidRDefault="00424AAC" w:rsidP="00CE3A55">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El Said 2020</w:t>
            </w:r>
            <w:r w:rsidR="00F375C1" w:rsidRPr="00C549EE">
              <w:rPr>
                <w:rFonts w:ascii="Times New Roman" w:eastAsia="Times New Roman" w:hAnsi="Times New Roman" w:cs="Times New Roman"/>
                <w:color w:val="000000"/>
                <w:sz w:val="20"/>
                <w:szCs w:val="20"/>
                <w:lang w:val="en-GB" w:eastAsia="es-ES"/>
              </w:rPr>
              <w:t xml:space="preserve"> </w:t>
            </w:r>
            <w:r w:rsidR="00F375C1" w:rsidRPr="00C549EE">
              <w:rPr>
                <w:rFonts w:ascii="Times New Roman" w:eastAsia="Times New Roman" w:hAnsi="Times New Roman" w:cs="Times New Roman"/>
                <w:color w:val="000000"/>
                <w:sz w:val="20"/>
                <w:szCs w:val="20"/>
                <w:lang w:val="en-GB" w:eastAsia="es-ES"/>
              </w:rPr>
              <w:fldChar w:fldCharType="begin">
                <w:fldData xml:space="preserve">PEVuZE5vdGU+PENpdGU+PEF1dGhvcj5FbCBTYWlkPC9BdXRob3I+PFllYXI+MjAyMDwvWWVhcj48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</w:fldData>
              </w:fldChar>
            </w:r>
            <w:r w:rsidR="00CE3A55">
              <w:rPr>
                <w:rFonts w:ascii="Times New Roman" w:eastAsia="Times New Roman" w:hAnsi="Times New Roman" w:cs="Times New Roman"/>
                <w:color w:val="000000"/>
                <w:sz w:val="20"/>
                <w:szCs w:val="20"/>
                <w:lang w:val="en-GB" w:eastAsia="es-ES"/>
              </w:rPr>
              <w:instrText xml:space="preserve"> ADDIN EN.CITE </w:instrText>
            </w:r>
            <w:r w:rsidR="00CE3A55">
              <w:rPr>
                <w:rFonts w:ascii="Times New Roman" w:eastAsia="Times New Roman" w:hAnsi="Times New Roman" w:cs="Times New Roman"/>
                <w:color w:val="000000"/>
                <w:sz w:val="20"/>
                <w:szCs w:val="20"/>
                <w:lang w:val="en-GB" w:eastAsia="es-ES"/>
              </w:rPr>
              <w:fldChar w:fldCharType="begin">
                <w:fldData xml:space="preserve">PEVuZE5vdGU+PENpdGU+PEF1dGhvcj5FbCBTYWlkPC9BdXRob3I+PFllYXI+MjAyMDwvWWVhcj48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</w:fldData>
              </w:fldChar>
            </w:r>
            <w:r w:rsidR="00CE3A55">
              <w:rPr>
                <w:rFonts w:ascii="Times New Roman" w:eastAsia="Times New Roman" w:hAnsi="Times New Roman" w:cs="Times New Roman"/>
                <w:color w:val="000000"/>
                <w:sz w:val="20"/>
                <w:szCs w:val="20"/>
                <w:lang w:val="en-GB" w:eastAsia="es-ES"/>
              </w:rPr>
              <w:instrText xml:space="preserve"> ADDIN EN.CITE.DATA </w:instrText>
            </w:r>
            <w:r w:rsidR="00CE3A55">
              <w:rPr>
                <w:rFonts w:ascii="Times New Roman" w:eastAsia="Times New Roman" w:hAnsi="Times New Roman" w:cs="Times New Roman"/>
                <w:color w:val="000000"/>
                <w:sz w:val="20"/>
                <w:szCs w:val="20"/>
                <w:lang w:val="en-GB" w:eastAsia="es-ES"/>
              </w:rPr>
            </w:r>
            <w:r w:rsidR="00CE3A55">
              <w:rPr>
                <w:rFonts w:ascii="Times New Roman" w:eastAsia="Times New Roman" w:hAnsi="Times New Roman" w:cs="Times New Roman"/>
                <w:color w:val="000000"/>
                <w:sz w:val="20"/>
                <w:szCs w:val="20"/>
                <w:lang w:val="en-GB" w:eastAsia="es-ES"/>
              </w:rPr>
              <w:fldChar w:fldCharType="end"/>
            </w:r>
            <w:r w:rsidR="00F375C1" w:rsidRPr="00C549EE">
              <w:rPr>
                <w:rFonts w:ascii="Times New Roman" w:eastAsia="Times New Roman" w:hAnsi="Times New Roman" w:cs="Times New Roman"/>
                <w:color w:val="000000"/>
                <w:sz w:val="20"/>
                <w:szCs w:val="20"/>
                <w:lang w:val="en-GB" w:eastAsia="es-ES"/>
              </w:rPr>
            </w:r>
            <w:r w:rsidR="00F375C1" w:rsidRPr="00C549EE">
              <w:rPr>
                <w:rFonts w:ascii="Times New Roman" w:eastAsia="Times New Roman" w:hAnsi="Times New Roman" w:cs="Times New Roman"/>
                <w:color w:val="000000"/>
                <w:sz w:val="20"/>
                <w:szCs w:val="20"/>
                <w:lang w:val="en-GB" w:eastAsia="es-ES"/>
              </w:rPr>
              <w:fldChar w:fldCharType="separate"/>
            </w:r>
            <w:r w:rsidR="00CE3A55" w:rsidRPr="00CE3A55">
              <w:rPr>
                <w:rFonts w:ascii="Times New Roman" w:eastAsia="Times New Roman" w:hAnsi="Times New Roman" w:cs="Times New Roman"/>
                <w:noProof/>
                <w:color w:val="000000"/>
                <w:sz w:val="20"/>
                <w:szCs w:val="20"/>
                <w:vertAlign w:val="superscript"/>
                <w:lang w:val="en-GB" w:eastAsia="es-ES"/>
              </w:rPr>
              <w:t>6</w:t>
            </w:r>
            <w:r w:rsidR="00F375C1"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463F5344"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outcome</w:t>
            </w:r>
          </w:p>
        </w:tc>
      </w:tr>
      <w:tr w:rsidR="00424AAC" w:rsidRPr="00C549EE" w14:paraId="15D888D9" w14:textId="77777777" w:rsidTr="475C8892">
        <w:trPr>
          <w:trHeight w:val="300"/>
        </w:trPr>
        <w:tc>
          <w:tcPr>
            <w:tcW w:w="2390" w:type="pct"/>
            <w:shd w:val="clear" w:color="auto" w:fill="auto"/>
            <w:noWrap/>
            <w:vAlign w:val="bottom"/>
            <w:hideMark/>
          </w:tcPr>
          <w:p w14:paraId="3112C928" w14:textId="7344BC4A" w:rsidR="00424AAC" w:rsidRPr="00C549EE" w:rsidRDefault="00424AAC" w:rsidP="00CE3A55">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Hashim 2020</w:t>
            </w:r>
            <w:r w:rsidR="00F375C1" w:rsidRPr="00C549EE">
              <w:rPr>
                <w:rFonts w:ascii="Times New Roman" w:eastAsia="Times New Roman" w:hAnsi="Times New Roman" w:cs="Times New Roman"/>
                <w:color w:val="000000"/>
                <w:sz w:val="20"/>
                <w:szCs w:val="20"/>
                <w:lang w:val="en-GB" w:eastAsia="es-ES"/>
              </w:rPr>
              <w:t xml:space="preserve"> </w:t>
            </w:r>
            <w:r w:rsidR="00F375C1" w:rsidRPr="00C549EE">
              <w:rPr>
                <w:rFonts w:ascii="Times New Roman" w:eastAsia="Times New Roman" w:hAnsi="Times New Roman" w:cs="Times New Roman"/>
                <w:color w:val="000000"/>
                <w:sz w:val="20"/>
                <w:szCs w:val="20"/>
                <w:lang w:val="en-GB" w:eastAsia="es-ES"/>
              </w:rPr>
              <w:fldChar w:fldCharType="begin">
                <w:fldData xml:space="preserve">PEVuZE5vdGU+PENpdGU+PEF1dGhvcj5IYXNoaW08L0F1dGhvcj48WWVhcj4yMDIwPC9ZZWFyPjxS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</w:fldData>
              </w:fldChar>
            </w:r>
            <w:r w:rsidR="00CE3A55">
              <w:rPr>
                <w:rFonts w:ascii="Times New Roman" w:eastAsia="Times New Roman" w:hAnsi="Times New Roman" w:cs="Times New Roman"/>
                <w:color w:val="000000"/>
                <w:sz w:val="20"/>
                <w:szCs w:val="20"/>
                <w:lang w:val="en-GB" w:eastAsia="es-ES"/>
              </w:rPr>
              <w:instrText xml:space="preserve"> ADDIN EN.CITE </w:instrText>
            </w:r>
            <w:r w:rsidR="00CE3A55">
              <w:rPr>
                <w:rFonts w:ascii="Times New Roman" w:eastAsia="Times New Roman" w:hAnsi="Times New Roman" w:cs="Times New Roman"/>
                <w:color w:val="000000"/>
                <w:sz w:val="20"/>
                <w:szCs w:val="20"/>
                <w:lang w:val="en-GB" w:eastAsia="es-ES"/>
              </w:rPr>
              <w:fldChar w:fldCharType="begin">
                <w:fldData xml:space="preserve">PEVuZE5vdGU+PENpdGU+PEF1dGhvcj5IYXNoaW08L0F1dGhvcj48WWVhcj4yMDIwPC9ZZWFyPjxS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</w:fldData>
              </w:fldChar>
            </w:r>
            <w:r w:rsidR="00CE3A55">
              <w:rPr>
                <w:rFonts w:ascii="Times New Roman" w:eastAsia="Times New Roman" w:hAnsi="Times New Roman" w:cs="Times New Roman"/>
                <w:color w:val="000000"/>
                <w:sz w:val="20"/>
                <w:szCs w:val="20"/>
                <w:lang w:val="en-GB" w:eastAsia="es-ES"/>
              </w:rPr>
              <w:instrText xml:space="preserve"> ADDIN EN.CITE.DATA </w:instrText>
            </w:r>
            <w:r w:rsidR="00CE3A55">
              <w:rPr>
                <w:rFonts w:ascii="Times New Roman" w:eastAsia="Times New Roman" w:hAnsi="Times New Roman" w:cs="Times New Roman"/>
                <w:color w:val="000000"/>
                <w:sz w:val="20"/>
                <w:szCs w:val="20"/>
                <w:lang w:val="en-GB" w:eastAsia="es-ES"/>
              </w:rPr>
            </w:r>
            <w:r w:rsidR="00CE3A55">
              <w:rPr>
                <w:rFonts w:ascii="Times New Roman" w:eastAsia="Times New Roman" w:hAnsi="Times New Roman" w:cs="Times New Roman"/>
                <w:color w:val="000000"/>
                <w:sz w:val="20"/>
                <w:szCs w:val="20"/>
                <w:lang w:val="en-GB" w:eastAsia="es-ES"/>
              </w:rPr>
              <w:fldChar w:fldCharType="end"/>
            </w:r>
            <w:r w:rsidR="00F375C1" w:rsidRPr="00C549EE">
              <w:rPr>
                <w:rFonts w:ascii="Times New Roman" w:eastAsia="Times New Roman" w:hAnsi="Times New Roman" w:cs="Times New Roman"/>
                <w:color w:val="000000"/>
                <w:sz w:val="20"/>
                <w:szCs w:val="20"/>
                <w:lang w:val="en-GB" w:eastAsia="es-ES"/>
              </w:rPr>
            </w:r>
            <w:r w:rsidR="00F375C1" w:rsidRPr="00C549EE">
              <w:rPr>
                <w:rFonts w:ascii="Times New Roman" w:eastAsia="Times New Roman" w:hAnsi="Times New Roman" w:cs="Times New Roman"/>
                <w:color w:val="000000"/>
                <w:sz w:val="20"/>
                <w:szCs w:val="20"/>
                <w:lang w:val="en-GB" w:eastAsia="es-ES"/>
              </w:rPr>
              <w:fldChar w:fldCharType="separate"/>
            </w:r>
            <w:r w:rsidR="00CE3A55" w:rsidRPr="00CE3A55">
              <w:rPr>
                <w:rFonts w:ascii="Times New Roman" w:eastAsia="Times New Roman" w:hAnsi="Times New Roman" w:cs="Times New Roman"/>
                <w:noProof/>
                <w:color w:val="000000"/>
                <w:sz w:val="20"/>
                <w:szCs w:val="20"/>
                <w:vertAlign w:val="superscript"/>
                <w:lang w:val="en-GB" w:eastAsia="es-ES"/>
              </w:rPr>
              <w:t>7</w:t>
            </w:r>
            <w:r w:rsidR="00F375C1"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38BBC099"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outcome</w:t>
            </w:r>
          </w:p>
        </w:tc>
      </w:tr>
      <w:tr w:rsidR="00424AAC" w:rsidRPr="00C549EE" w14:paraId="59E23490" w14:textId="77777777" w:rsidTr="475C8892">
        <w:trPr>
          <w:trHeight w:val="300"/>
        </w:trPr>
        <w:tc>
          <w:tcPr>
            <w:tcW w:w="2390" w:type="pct"/>
            <w:shd w:val="clear" w:color="auto" w:fill="auto"/>
            <w:noWrap/>
            <w:vAlign w:val="bottom"/>
            <w:hideMark/>
          </w:tcPr>
          <w:p w14:paraId="2F06A973" w14:textId="1E07E9B6" w:rsidR="00424AAC" w:rsidRPr="00C549EE" w:rsidRDefault="00424AAC" w:rsidP="00CE3A55">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Hillas 2010</w:t>
            </w:r>
            <w:r w:rsidR="00F375C1" w:rsidRPr="00C549EE">
              <w:rPr>
                <w:rFonts w:ascii="Times New Roman" w:eastAsia="Times New Roman" w:hAnsi="Times New Roman" w:cs="Times New Roman"/>
                <w:color w:val="000000"/>
                <w:sz w:val="20"/>
                <w:szCs w:val="20"/>
                <w:lang w:val="en-GB" w:eastAsia="es-ES"/>
              </w:rPr>
              <w:t xml:space="preserve"> </w:t>
            </w:r>
            <w:r w:rsidR="00F375C1" w:rsidRPr="00C549EE">
              <w:rPr>
                <w:rFonts w:ascii="Times New Roman" w:eastAsia="Times New Roman" w:hAnsi="Times New Roman" w:cs="Times New Roman"/>
                <w:color w:val="000000"/>
                <w:sz w:val="20"/>
                <w:szCs w:val="20"/>
                <w:lang w:val="en-GB" w:eastAsia="es-ES"/>
              </w:rPr>
              <w:fldChar w:fldCharType="begin">
                <w:fldData xml:space="preserve">PEVuZE5vdGU+PENpdGU+PEF1dGhvcj5IaWxsYXM8L0F1dGhvcj48WWVhcj4yMDEwPC9ZZWFyPjxS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</w:fldData>
              </w:fldChar>
            </w:r>
            <w:r w:rsidR="00CE3A55">
              <w:rPr>
                <w:rFonts w:ascii="Times New Roman" w:eastAsia="Times New Roman" w:hAnsi="Times New Roman" w:cs="Times New Roman"/>
                <w:color w:val="000000"/>
                <w:sz w:val="20"/>
                <w:szCs w:val="20"/>
                <w:lang w:val="en-GB" w:eastAsia="es-ES"/>
              </w:rPr>
              <w:instrText xml:space="preserve"> ADDIN EN.CITE </w:instrText>
            </w:r>
            <w:r w:rsidR="00CE3A55">
              <w:rPr>
                <w:rFonts w:ascii="Times New Roman" w:eastAsia="Times New Roman" w:hAnsi="Times New Roman" w:cs="Times New Roman"/>
                <w:color w:val="000000"/>
                <w:sz w:val="20"/>
                <w:szCs w:val="20"/>
                <w:lang w:val="en-GB" w:eastAsia="es-ES"/>
              </w:rPr>
              <w:fldChar w:fldCharType="begin">
                <w:fldData xml:space="preserve">PEVuZE5vdGU+PENpdGU+PEF1dGhvcj5IaWxsYXM8L0F1dGhvcj48WWVhcj4yMDEwPC9ZZWFyPjxS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</w:fldData>
              </w:fldChar>
            </w:r>
            <w:r w:rsidR="00CE3A55">
              <w:rPr>
                <w:rFonts w:ascii="Times New Roman" w:eastAsia="Times New Roman" w:hAnsi="Times New Roman" w:cs="Times New Roman"/>
                <w:color w:val="000000"/>
                <w:sz w:val="20"/>
                <w:szCs w:val="20"/>
                <w:lang w:val="en-GB" w:eastAsia="es-ES"/>
              </w:rPr>
              <w:instrText xml:space="preserve"> ADDIN EN.CITE.DATA </w:instrText>
            </w:r>
            <w:r w:rsidR="00CE3A55">
              <w:rPr>
                <w:rFonts w:ascii="Times New Roman" w:eastAsia="Times New Roman" w:hAnsi="Times New Roman" w:cs="Times New Roman"/>
                <w:color w:val="000000"/>
                <w:sz w:val="20"/>
                <w:szCs w:val="20"/>
                <w:lang w:val="en-GB" w:eastAsia="es-ES"/>
              </w:rPr>
            </w:r>
            <w:r w:rsidR="00CE3A55">
              <w:rPr>
                <w:rFonts w:ascii="Times New Roman" w:eastAsia="Times New Roman" w:hAnsi="Times New Roman" w:cs="Times New Roman"/>
                <w:color w:val="000000"/>
                <w:sz w:val="20"/>
                <w:szCs w:val="20"/>
                <w:lang w:val="en-GB" w:eastAsia="es-ES"/>
              </w:rPr>
              <w:fldChar w:fldCharType="end"/>
            </w:r>
            <w:r w:rsidR="00F375C1" w:rsidRPr="00C549EE">
              <w:rPr>
                <w:rFonts w:ascii="Times New Roman" w:eastAsia="Times New Roman" w:hAnsi="Times New Roman" w:cs="Times New Roman"/>
                <w:color w:val="000000"/>
                <w:sz w:val="20"/>
                <w:szCs w:val="20"/>
                <w:lang w:val="en-GB" w:eastAsia="es-ES"/>
              </w:rPr>
            </w:r>
            <w:r w:rsidR="00F375C1" w:rsidRPr="00C549EE">
              <w:rPr>
                <w:rFonts w:ascii="Times New Roman" w:eastAsia="Times New Roman" w:hAnsi="Times New Roman" w:cs="Times New Roman"/>
                <w:color w:val="000000"/>
                <w:sz w:val="20"/>
                <w:szCs w:val="20"/>
                <w:lang w:val="en-GB" w:eastAsia="es-ES"/>
              </w:rPr>
              <w:fldChar w:fldCharType="separate"/>
            </w:r>
            <w:r w:rsidR="00CE3A55" w:rsidRPr="00CE3A55">
              <w:rPr>
                <w:rFonts w:ascii="Times New Roman" w:eastAsia="Times New Roman" w:hAnsi="Times New Roman" w:cs="Times New Roman"/>
                <w:noProof/>
                <w:color w:val="000000"/>
                <w:sz w:val="20"/>
                <w:szCs w:val="20"/>
                <w:vertAlign w:val="superscript"/>
                <w:lang w:val="en-GB" w:eastAsia="es-ES"/>
              </w:rPr>
              <w:t>8</w:t>
            </w:r>
            <w:r w:rsidR="00F375C1"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2D9F7898"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outcome</w:t>
            </w:r>
          </w:p>
        </w:tc>
      </w:tr>
      <w:tr w:rsidR="00CE3A55" w:rsidRPr="00C549EE" w14:paraId="06B83048" w14:textId="77777777" w:rsidTr="475C8892">
        <w:trPr>
          <w:trHeight w:val="300"/>
        </w:trPr>
        <w:tc>
          <w:tcPr>
            <w:tcW w:w="2390" w:type="pct"/>
            <w:shd w:val="clear" w:color="auto" w:fill="auto"/>
            <w:noWrap/>
            <w:vAlign w:val="bottom"/>
          </w:tcPr>
          <w:p w14:paraId="69310D77" w14:textId="17AFA57C" w:rsidR="00CE3A55" w:rsidRPr="00C549EE" w:rsidRDefault="00CE3A55" w:rsidP="00CE3A55">
            <w:pPr>
              <w:spacing w:after="0" w:line="240" w:lineRule="auto"/>
              <w:rPr>
                <w:rFonts w:ascii="Times New Roman" w:eastAsia="Times New Roman" w:hAnsi="Times New Roman" w:cs="Times New Roman"/>
                <w:color w:val="000000"/>
                <w:sz w:val="20"/>
                <w:szCs w:val="20"/>
                <w:lang w:val="en-GB" w:eastAsia="es-ES"/>
              </w:rPr>
            </w:pPr>
            <w:r>
              <w:rPr>
                <w:rFonts w:ascii="Times New Roman" w:eastAsia="Times New Roman" w:hAnsi="Times New Roman" w:cs="Times New Roman"/>
                <w:color w:val="000000"/>
                <w:sz w:val="20"/>
                <w:szCs w:val="20"/>
                <w:lang w:val="en-GB" w:eastAsia="es-ES"/>
              </w:rPr>
              <w:t xml:space="preserve">Honorato 2023 </w:t>
            </w:r>
            <w:r>
              <w:rPr>
                <w:rFonts w:ascii="Times New Roman" w:eastAsia="Times New Roman" w:hAnsi="Times New Roman" w:cs="Times New Roman"/>
                <w:color w:val="000000"/>
                <w:sz w:val="20"/>
                <w:szCs w:val="20"/>
                <w:lang w:val="en-GB" w:eastAsia="es-ES"/>
              </w:rPr>
              <w:fldChar w:fldCharType="begin">
                <w:fldData xml:space="preserve">PEVuZE5vdGU+PENpdGU+PEF1dGhvcj5Ib25vcmF0bzwvQXV0aG9yPjxZZWFyPjIwMjM8L1llYXI+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==
</w:fldData>
              </w:fldChar>
            </w:r>
            <w:r>
              <w:rPr>
                <w:rFonts w:ascii="Times New Roman" w:eastAsia="Times New Roman" w:hAnsi="Times New Roman" w:cs="Times New Roman"/>
                <w:color w:val="000000"/>
                <w:sz w:val="20"/>
                <w:szCs w:val="20"/>
                <w:lang w:val="en-GB" w:eastAsia="es-ES"/>
              </w:rPr>
              <w:instrText xml:space="preserve"> ADDIN EN.CITE </w:instrText>
            </w:r>
            <w:r>
              <w:rPr>
                <w:rFonts w:ascii="Times New Roman" w:eastAsia="Times New Roman" w:hAnsi="Times New Roman" w:cs="Times New Roman"/>
                <w:color w:val="000000"/>
                <w:sz w:val="20"/>
                <w:szCs w:val="20"/>
                <w:lang w:val="en-GB" w:eastAsia="es-ES"/>
              </w:rPr>
              <w:fldChar w:fldCharType="begin">
                <w:fldData xml:space="preserve">PEVuZE5vdGU+PENpdGU+PEF1dGhvcj5Ib25vcmF0bzwvQXV0aG9yPjxZZWFyPjIwMjM8L1llYXI+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==
</w:fldData>
              </w:fldChar>
            </w:r>
            <w:r>
              <w:rPr>
                <w:rFonts w:ascii="Times New Roman" w:eastAsia="Times New Roman" w:hAnsi="Times New Roman" w:cs="Times New Roman"/>
                <w:color w:val="000000"/>
                <w:sz w:val="20"/>
                <w:szCs w:val="20"/>
                <w:lang w:val="en-GB" w:eastAsia="es-ES"/>
              </w:rPr>
              <w:instrText xml:space="preserve"> ADDIN EN.CITE.DATA </w:instrText>
            </w:r>
            <w:r>
              <w:rPr>
                <w:rFonts w:ascii="Times New Roman" w:eastAsia="Times New Roman" w:hAnsi="Times New Roman" w:cs="Times New Roman"/>
                <w:color w:val="000000"/>
                <w:sz w:val="20"/>
                <w:szCs w:val="20"/>
                <w:lang w:val="en-GB" w:eastAsia="es-ES"/>
              </w:rPr>
            </w:r>
            <w:r>
              <w:rPr>
                <w:rFonts w:ascii="Times New Roman" w:eastAsia="Times New Roman" w:hAnsi="Times New Roman" w:cs="Times New Roman"/>
                <w:color w:val="000000"/>
                <w:sz w:val="20"/>
                <w:szCs w:val="20"/>
                <w:lang w:val="en-GB" w:eastAsia="es-ES"/>
              </w:rPr>
              <w:fldChar w:fldCharType="end"/>
            </w:r>
            <w:r>
              <w:rPr>
                <w:rFonts w:ascii="Times New Roman" w:eastAsia="Times New Roman" w:hAnsi="Times New Roman" w:cs="Times New Roman"/>
                <w:color w:val="000000"/>
                <w:sz w:val="20"/>
                <w:szCs w:val="20"/>
                <w:lang w:val="en-GB" w:eastAsia="es-ES"/>
              </w:rPr>
            </w:r>
            <w:r>
              <w:rPr>
                <w:rFonts w:ascii="Times New Roman" w:eastAsia="Times New Roman" w:hAnsi="Times New Roman" w:cs="Times New Roman"/>
                <w:color w:val="000000"/>
                <w:sz w:val="20"/>
                <w:szCs w:val="20"/>
                <w:lang w:val="en-GB" w:eastAsia="es-ES"/>
              </w:rPr>
              <w:fldChar w:fldCharType="separate"/>
            </w:r>
            <w:r w:rsidRPr="00CE3A55">
              <w:rPr>
                <w:rFonts w:ascii="Times New Roman" w:eastAsia="Times New Roman" w:hAnsi="Times New Roman" w:cs="Times New Roman"/>
                <w:noProof/>
                <w:color w:val="000000"/>
                <w:sz w:val="20"/>
                <w:szCs w:val="20"/>
                <w:vertAlign w:val="superscript"/>
                <w:lang w:val="en-GB" w:eastAsia="es-ES"/>
              </w:rPr>
              <w:t>9</w:t>
            </w:r>
            <w:r>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tcPr>
          <w:p w14:paraId="19DE7842" w14:textId="2CB58B78" w:rsidR="00CE3A55" w:rsidRPr="00C549EE" w:rsidRDefault="00CE3A55"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prognostic factor</w:t>
            </w:r>
          </w:p>
        </w:tc>
      </w:tr>
      <w:tr w:rsidR="00424AAC" w:rsidRPr="00C549EE" w14:paraId="49A644BA" w14:textId="77777777" w:rsidTr="475C8892">
        <w:trPr>
          <w:trHeight w:val="300"/>
        </w:trPr>
        <w:tc>
          <w:tcPr>
            <w:tcW w:w="2390" w:type="pct"/>
            <w:shd w:val="clear" w:color="auto" w:fill="auto"/>
            <w:noWrap/>
            <w:vAlign w:val="bottom"/>
            <w:hideMark/>
          </w:tcPr>
          <w:p w14:paraId="56074DE1" w14:textId="5F2618DF" w:rsidR="00424AAC" w:rsidRPr="00C549EE" w:rsidRDefault="00424AAC" w:rsidP="00CE3A55">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Kandaswamy 2018</w:t>
            </w:r>
            <w:r w:rsidR="00F375C1" w:rsidRPr="00C549EE">
              <w:rPr>
                <w:rFonts w:ascii="Times New Roman" w:eastAsia="Times New Roman" w:hAnsi="Times New Roman" w:cs="Times New Roman"/>
                <w:color w:val="000000"/>
                <w:sz w:val="20"/>
                <w:szCs w:val="20"/>
                <w:lang w:val="en-GB" w:eastAsia="es-ES"/>
              </w:rPr>
              <w:t xml:space="preserve"> </w:t>
            </w:r>
            <w:r w:rsidR="00F375C1" w:rsidRPr="00C549EE">
              <w:rPr>
                <w:rFonts w:ascii="Times New Roman" w:eastAsia="Times New Roman" w:hAnsi="Times New Roman" w:cs="Times New Roman"/>
                <w:color w:val="000000"/>
                <w:sz w:val="20"/>
                <w:szCs w:val="20"/>
                <w:lang w:val="en-GB" w:eastAsia="es-ES"/>
              </w:rPr>
              <w:fldChar w:fldCharType="begin">
                <w:fldData xml:space="preserve">PEVuZE5vdGU+PENpdGU+PEF1dGhvcj5LYW5kYXN3YW15PC9BdXRob3I+PFllYXI+MjAxODwvWWVh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==
</w:fldData>
              </w:fldChar>
            </w:r>
            <w:r w:rsidR="00CE3A55">
              <w:rPr>
                <w:rFonts w:ascii="Times New Roman" w:eastAsia="Times New Roman" w:hAnsi="Times New Roman" w:cs="Times New Roman"/>
                <w:color w:val="000000"/>
                <w:sz w:val="20"/>
                <w:szCs w:val="20"/>
                <w:lang w:val="en-GB" w:eastAsia="es-ES"/>
              </w:rPr>
              <w:instrText xml:space="preserve"> ADDIN EN.CITE </w:instrText>
            </w:r>
            <w:r w:rsidR="00CE3A55">
              <w:rPr>
                <w:rFonts w:ascii="Times New Roman" w:eastAsia="Times New Roman" w:hAnsi="Times New Roman" w:cs="Times New Roman"/>
                <w:color w:val="000000"/>
                <w:sz w:val="20"/>
                <w:szCs w:val="20"/>
                <w:lang w:val="en-GB" w:eastAsia="es-ES"/>
              </w:rPr>
              <w:fldChar w:fldCharType="begin">
                <w:fldData xml:space="preserve">PEVuZE5vdGU+PENpdGU+PEF1dGhvcj5LYW5kYXN3YW15PC9BdXRob3I+PFllYXI+MjAxODwvWWVh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==
</w:fldData>
              </w:fldChar>
            </w:r>
            <w:r w:rsidR="00CE3A55">
              <w:rPr>
                <w:rFonts w:ascii="Times New Roman" w:eastAsia="Times New Roman" w:hAnsi="Times New Roman" w:cs="Times New Roman"/>
                <w:color w:val="000000"/>
                <w:sz w:val="20"/>
                <w:szCs w:val="20"/>
                <w:lang w:val="en-GB" w:eastAsia="es-ES"/>
              </w:rPr>
              <w:instrText xml:space="preserve"> ADDIN EN.CITE.DATA </w:instrText>
            </w:r>
            <w:r w:rsidR="00CE3A55">
              <w:rPr>
                <w:rFonts w:ascii="Times New Roman" w:eastAsia="Times New Roman" w:hAnsi="Times New Roman" w:cs="Times New Roman"/>
                <w:color w:val="000000"/>
                <w:sz w:val="20"/>
                <w:szCs w:val="20"/>
                <w:lang w:val="en-GB" w:eastAsia="es-ES"/>
              </w:rPr>
            </w:r>
            <w:r w:rsidR="00CE3A55">
              <w:rPr>
                <w:rFonts w:ascii="Times New Roman" w:eastAsia="Times New Roman" w:hAnsi="Times New Roman" w:cs="Times New Roman"/>
                <w:color w:val="000000"/>
                <w:sz w:val="20"/>
                <w:szCs w:val="20"/>
                <w:lang w:val="en-GB" w:eastAsia="es-ES"/>
              </w:rPr>
              <w:fldChar w:fldCharType="end"/>
            </w:r>
            <w:r w:rsidR="00F375C1" w:rsidRPr="00C549EE">
              <w:rPr>
                <w:rFonts w:ascii="Times New Roman" w:eastAsia="Times New Roman" w:hAnsi="Times New Roman" w:cs="Times New Roman"/>
                <w:color w:val="000000"/>
                <w:sz w:val="20"/>
                <w:szCs w:val="20"/>
                <w:lang w:val="en-GB" w:eastAsia="es-ES"/>
              </w:rPr>
            </w:r>
            <w:r w:rsidR="00F375C1" w:rsidRPr="00C549EE">
              <w:rPr>
                <w:rFonts w:ascii="Times New Roman" w:eastAsia="Times New Roman" w:hAnsi="Times New Roman" w:cs="Times New Roman"/>
                <w:color w:val="000000"/>
                <w:sz w:val="20"/>
                <w:szCs w:val="20"/>
                <w:lang w:val="en-GB" w:eastAsia="es-ES"/>
              </w:rPr>
              <w:fldChar w:fldCharType="separate"/>
            </w:r>
            <w:r w:rsidR="00CE3A55" w:rsidRPr="00CE3A55">
              <w:rPr>
                <w:rFonts w:ascii="Times New Roman" w:eastAsia="Times New Roman" w:hAnsi="Times New Roman" w:cs="Times New Roman"/>
                <w:noProof/>
                <w:color w:val="000000"/>
                <w:sz w:val="20"/>
                <w:szCs w:val="20"/>
                <w:vertAlign w:val="superscript"/>
                <w:lang w:val="en-GB" w:eastAsia="es-ES"/>
              </w:rPr>
              <w:t>10</w:t>
            </w:r>
            <w:r w:rsidR="00F375C1"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71439B35"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population</w:t>
            </w:r>
          </w:p>
        </w:tc>
      </w:tr>
      <w:tr w:rsidR="00424AAC" w:rsidRPr="00C549EE" w14:paraId="0134C172" w14:textId="77777777" w:rsidTr="475C8892">
        <w:trPr>
          <w:trHeight w:val="300"/>
        </w:trPr>
        <w:tc>
          <w:tcPr>
            <w:tcW w:w="2390" w:type="pct"/>
            <w:shd w:val="clear" w:color="auto" w:fill="auto"/>
            <w:noWrap/>
            <w:vAlign w:val="bottom"/>
            <w:hideMark/>
          </w:tcPr>
          <w:p w14:paraId="0AA772CF" w14:textId="129D8BF1" w:rsidR="00424AAC" w:rsidRPr="00C549EE" w:rsidRDefault="00424AAC" w:rsidP="00CE3A55">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Kang 2008</w:t>
            </w:r>
            <w:r w:rsidR="00F375C1" w:rsidRPr="00C549EE">
              <w:rPr>
                <w:rFonts w:ascii="Times New Roman" w:eastAsia="Times New Roman" w:hAnsi="Times New Roman" w:cs="Times New Roman"/>
                <w:color w:val="000000"/>
                <w:sz w:val="20"/>
                <w:szCs w:val="20"/>
                <w:lang w:val="en-GB" w:eastAsia="es-ES"/>
              </w:rPr>
              <w:t xml:space="preserve"> </w:t>
            </w:r>
            <w:r w:rsidR="00F375C1" w:rsidRPr="00C549EE">
              <w:rPr>
                <w:rFonts w:ascii="Times New Roman" w:eastAsia="Times New Roman" w:hAnsi="Times New Roman" w:cs="Times New Roman"/>
                <w:color w:val="000000"/>
                <w:sz w:val="20"/>
                <w:szCs w:val="20"/>
                <w:lang w:val="en-GB" w:eastAsia="es-ES"/>
              </w:rPr>
              <w:fldChar w:fldCharType="begin">
                <w:fldData xml:space="preserve">PEVuZE5vdGU+PENpdGU+PEF1dGhvcj5LYW5nPC9BdXRob3I+PFllYXI+MjAwODwvWWVhcj48UmVj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=
</w:fldData>
              </w:fldChar>
            </w:r>
            <w:r w:rsidR="00CE3A55">
              <w:rPr>
                <w:rFonts w:ascii="Times New Roman" w:eastAsia="Times New Roman" w:hAnsi="Times New Roman" w:cs="Times New Roman"/>
                <w:color w:val="000000"/>
                <w:sz w:val="20"/>
                <w:szCs w:val="20"/>
                <w:lang w:val="en-GB" w:eastAsia="es-ES"/>
              </w:rPr>
              <w:instrText xml:space="preserve"> ADDIN EN.CITE </w:instrText>
            </w:r>
            <w:r w:rsidR="00CE3A55">
              <w:rPr>
                <w:rFonts w:ascii="Times New Roman" w:eastAsia="Times New Roman" w:hAnsi="Times New Roman" w:cs="Times New Roman"/>
                <w:color w:val="000000"/>
                <w:sz w:val="20"/>
                <w:szCs w:val="20"/>
                <w:lang w:val="en-GB" w:eastAsia="es-ES"/>
              </w:rPr>
              <w:fldChar w:fldCharType="begin">
                <w:fldData xml:space="preserve">PEVuZE5vdGU+PENpdGU+PEF1dGhvcj5LYW5nPC9BdXRob3I+PFllYXI+MjAwODwvWWVhcj48UmVj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=
</w:fldData>
              </w:fldChar>
            </w:r>
            <w:r w:rsidR="00CE3A55">
              <w:rPr>
                <w:rFonts w:ascii="Times New Roman" w:eastAsia="Times New Roman" w:hAnsi="Times New Roman" w:cs="Times New Roman"/>
                <w:color w:val="000000"/>
                <w:sz w:val="20"/>
                <w:szCs w:val="20"/>
                <w:lang w:val="en-GB" w:eastAsia="es-ES"/>
              </w:rPr>
              <w:instrText xml:space="preserve"> ADDIN EN.CITE.DATA </w:instrText>
            </w:r>
            <w:r w:rsidR="00CE3A55">
              <w:rPr>
                <w:rFonts w:ascii="Times New Roman" w:eastAsia="Times New Roman" w:hAnsi="Times New Roman" w:cs="Times New Roman"/>
                <w:color w:val="000000"/>
                <w:sz w:val="20"/>
                <w:szCs w:val="20"/>
                <w:lang w:val="en-GB" w:eastAsia="es-ES"/>
              </w:rPr>
            </w:r>
            <w:r w:rsidR="00CE3A55">
              <w:rPr>
                <w:rFonts w:ascii="Times New Roman" w:eastAsia="Times New Roman" w:hAnsi="Times New Roman" w:cs="Times New Roman"/>
                <w:color w:val="000000"/>
                <w:sz w:val="20"/>
                <w:szCs w:val="20"/>
                <w:lang w:val="en-GB" w:eastAsia="es-ES"/>
              </w:rPr>
              <w:fldChar w:fldCharType="end"/>
            </w:r>
            <w:r w:rsidR="00F375C1" w:rsidRPr="00C549EE">
              <w:rPr>
                <w:rFonts w:ascii="Times New Roman" w:eastAsia="Times New Roman" w:hAnsi="Times New Roman" w:cs="Times New Roman"/>
                <w:color w:val="000000"/>
                <w:sz w:val="20"/>
                <w:szCs w:val="20"/>
                <w:lang w:val="en-GB" w:eastAsia="es-ES"/>
              </w:rPr>
            </w:r>
            <w:r w:rsidR="00F375C1" w:rsidRPr="00C549EE">
              <w:rPr>
                <w:rFonts w:ascii="Times New Roman" w:eastAsia="Times New Roman" w:hAnsi="Times New Roman" w:cs="Times New Roman"/>
                <w:color w:val="000000"/>
                <w:sz w:val="20"/>
                <w:szCs w:val="20"/>
                <w:lang w:val="en-GB" w:eastAsia="es-ES"/>
              </w:rPr>
              <w:fldChar w:fldCharType="separate"/>
            </w:r>
            <w:r w:rsidR="00CE3A55" w:rsidRPr="00CE3A55">
              <w:rPr>
                <w:rFonts w:ascii="Times New Roman" w:eastAsia="Times New Roman" w:hAnsi="Times New Roman" w:cs="Times New Roman"/>
                <w:noProof/>
                <w:color w:val="000000"/>
                <w:sz w:val="20"/>
                <w:szCs w:val="20"/>
                <w:vertAlign w:val="superscript"/>
                <w:lang w:val="en-GB" w:eastAsia="es-ES"/>
              </w:rPr>
              <w:t>11</w:t>
            </w:r>
            <w:r w:rsidR="00F375C1"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54EC1D81"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outcome</w:t>
            </w:r>
          </w:p>
        </w:tc>
      </w:tr>
      <w:tr w:rsidR="00424AAC" w:rsidRPr="00C549EE" w14:paraId="11D637F1" w14:textId="77777777" w:rsidTr="475C8892">
        <w:trPr>
          <w:trHeight w:val="300"/>
        </w:trPr>
        <w:tc>
          <w:tcPr>
            <w:tcW w:w="2390" w:type="pct"/>
            <w:shd w:val="clear" w:color="auto" w:fill="auto"/>
            <w:noWrap/>
            <w:vAlign w:val="bottom"/>
            <w:hideMark/>
          </w:tcPr>
          <w:p w14:paraId="5FEDF540" w14:textId="472ECFD6" w:rsidR="00424AAC" w:rsidRPr="00C549EE" w:rsidRDefault="00424AAC" w:rsidP="00CE3A55">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Karampela 2019</w:t>
            </w:r>
            <w:r w:rsidR="00F375C1" w:rsidRPr="00C549EE">
              <w:rPr>
                <w:rFonts w:ascii="Times New Roman" w:eastAsia="Times New Roman" w:hAnsi="Times New Roman" w:cs="Times New Roman"/>
                <w:color w:val="000000"/>
                <w:sz w:val="20"/>
                <w:szCs w:val="20"/>
                <w:lang w:val="en-GB" w:eastAsia="es-ES"/>
              </w:rPr>
              <w:t xml:space="preserve"> </w:t>
            </w:r>
            <w:r w:rsidR="00F375C1" w:rsidRPr="00C549EE">
              <w:rPr>
                <w:rFonts w:ascii="Times New Roman" w:eastAsia="Times New Roman" w:hAnsi="Times New Roman" w:cs="Times New Roman"/>
                <w:color w:val="000000"/>
                <w:sz w:val="20"/>
                <w:szCs w:val="20"/>
                <w:lang w:val="en-GB" w:eastAsia="es-ES"/>
              </w:rPr>
              <w:fldChar w:fldCharType="begin">
                <w:fldData xml:space="preserve">PEVuZE5vdGU+PENpdGU+PEF1dGhvcj5LYXJhbXBlbGE8L0F1dGhvcj48WWVhcj4yMDE5PC9ZZWFy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</w:fldData>
              </w:fldChar>
            </w:r>
            <w:r w:rsidR="00CE3A55">
              <w:rPr>
                <w:rFonts w:ascii="Times New Roman" w:eastAsia="Times New Roman" w:hAnsi="Times New Roman" w:cs="Times New Roman"/>
                <w:color w:val="000000"/>
                <w:sz w:val="20"/>
                <w:szCs w:val="20"/>
                <w:lang w:val="en-GB" w:eastAsia="es-ES"/>
              </w:rPr>
              <w:instrText xml:space="preserve"> ADDIN EN.CITE </w:instrText>
            </w:r>
            <w:r w:rsidR="00CE3A55">
              <w:rPr>
                <w:rFonts w:ascii="Times New Roman" w:eastAsia="Times New Roman" w:hAnsi="Times New Roman" w:cs="Times New Roman"/>
                <w:color w:val="000000"/>
                <w:sz w:val="20"/>
                <w:szCs w:val="20"/>
                <w:lang w:val="en-GB" w:eastAsia="es-ES"/>
              </w:rPr>
              <w:fldChar w:fldCharType="begin">
                <w:fldData xml:space="preserve">PEVuZE5vdGU+PENpdGU+PEF1dGhvcj5LYXJhbXBlbGE8L0F1dGhvcj48WWVhcj4yMDE5PC9ZZWFy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</w:fldData>
              </w:fldChar>
            </w:r>
            <w:r w:rsidR="00CE3A55">
              <w:rPr>
                <w:rFonts w:ascii="Times New Roman" w:eastAsia="Times New Roman" w:hAnsi="Times New Roman" w:cs="Times New Roman"/>
                <w:color w:val="000000"/>
                <w:sz w:val="20"/>
                <w:szCs w:val="20"/>
                <w:lang w:val="en-GB" w:eastAsia="es-ES"/>
              </w:rPr>
              <w:instrText xml:space="preserve"> ADDIN EN.CITE.DATA </w:instrText>
            </w:r>
            <w:r w:rsidR="00CE3A55">
              <w:rPr>
                <w:rFonts w:ascii="Times New Roman" w:eastAsia="Times New Roman" w:hAnsi="Times New Roman" w:cs="Times New Roman"/>
                <w:color w:val="000000"/>
                <w:sz w:val="20"/>
                <w:szCs w:val="20"/>
                <w:lang w:val="en-GB" w:eastAsia="es-ES"/>
              </w:rPr>
            </w:r>
            <w:r w:rsidR="00CE3A55">
              <w:rPr>
                <w:rFonts w:ascii="Times New Roman" w:eastAsia="Times New Roman" w:hAnsi="Times New Roman" w:cs="Times New Roman"/>
                <w:color w:val="000000"/>
                <w:sz w:val="20"/>
                <w:szCs w:val="20"/>
                <w:lang w:val="en-GB" w:eastAsia="es-ES"/>
              </w:rPr>
              <w:fldChar w:fldCharType="end"/>
            </w:r>
            <w:r w:rsidR="00F375C1" w:rsidRPr="00C549EE">
              <w:rPr>
                <w:rFonts w:ascii="Times New Roman" w:eastAsia="Times New Roman" w:hAnsi="Times New Roman" w:cs="Times New Roman"/>
                <w:color w:val="000000"/>
                <w:sz w:val="20"/>
                <w:szCs w:val="20"/>
                <w:lang w:val="en-GB" w:eastAsia="es-ES"/>
              </w:rPr>
            </w:r>
            <w:r w:rsidR="00F375C1" w:rsidRPr="00C549EE">
              <w:rPr>
                <w:rFonts w:ascii="Times New Roman" w:eastAsia="Times New Roman" w:hAnsi="Times New Roman" w:cs="Times New Roman"/>
                <w:color w:val="000000"/>
                <w:sz w:val="20"/>
                <w:szCs w:val="20"/>
                <w:lang w:val="en-GB" w:eastAsia="es-ES"/>
              </w:rPr>
              <w:fldChar w:fldCharType="separate"/>
            </w:r>
            <w:r w:rsidR="00CE3A55" w:rsidRPr="00CE3A55">
              <w:rPr>
                <w:rFonts w:ascii="Times New Roman" w:eastAsia="Times New Roman" w:hAnsi="Times New Roman" w:cs="Times New Roman"/>
                <w:noProof/>
                <w:color w:val="000000"/>
                <w:sz w:val="20"/>
                <w:szCs w:val="20"/>
                <w:vertAlign w:val="superscript"/>
                <w:lang w:val="en-GB" w:eastAsia="es-ES"/>
              </w:rPr>
              <w:t>12</w:t>
            </w:r>
            <w:r w:rsidR="00F375C1"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46E672FD"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population</w:t>
            </w:r>
          </w:p>
        </w:tc>
      </w:tr>
      <w:tr w:rsidR="00424AAC" w:rsidRPr="00C549EE" w14:paraId="78E4BBEC" w14:textId="77777777" w:rsidTr="475C8892">
        <w:trPr>
          <w:trHeight w:val="300"/>
        </w:trPr>
        <w:tc>
          <w:tcPr>
            <w:tcW w:w="2390" w:type="pct"/>
            <w:shd w:val="clear" w:color="auto" w:fill="auto"/>
            <w:noWrap/>
            <w:vAlign w:val="bottom"/>
            <w:hideMark/>
          </w:tcPr>
          <w:p w14:paraId="622CDED5" w14:textId="7E6CDAB3" w:rsidR="00424AAC" w:rsidRPr="00C549EE" w:rsidRDefault="00424AAC" w:rsidP="00CE3A55">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Kellum 2007</w:t>
            </w:r>
            <w:r w:rsidR="00F375C1" w:rsidRPr="00C549EE">
              <w:rPr>
                <w:rFonts w:ascii="Times New Roman" w:eastAsia="Times New Roman" w:hAnsi="Times New Roman" w:cs="Times New Roman"/>
                <w:color w:val="000000"/>
                <w:sz w:val="20"/>
                <w:szCs w:val="20"/>
                <w:lang w:val="en-GB" w:eastAsia="es-ES"/>
              </w:rPr>
              <w:t xml:space="preserve"> </w:t>
            </w:r>
            <w:r w:rsidR="00F375C1" w:rsidRPr="00C549EE">
              <w:rPr>
                <w:rFonts w:ascii="Times New Roman" w:eastAsia="Times New Roman" w:hAnsi="Times New Roman" w:cs="Times New Roman"/>
                <w:color w:val="000000"/>
                <w:sz w:val="20"/>
                <w:szCs w:val="20"/>
                <w:lang w:val="en-GB" w:eastAsia="es-ES"/>
              </w:rPr>
              <w:fldChar w:fldCharType="begin">
                <w:fldData xml:space="preserve">PEVuZE5vdGU+PENpdGU+PEF1dGhvcj5LZWxsdW08L0F1dGhvcj48WWVhcj4yMDA3PC9ZZWFyPjxS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</w:fldData>
              </w:fldChar>
            </w:r>
            <w:r w:rsidR="00CE3A55">
              <w:rPr>
                <w:rFonts w:ascii="Times New Roman" w:eastAsia="Times New Roman" w:hAnsi="Times New Roman" w:cs="Times New Roman"/>
                <w:color w:val="000000"/>
                <w:sz w:val="20"/>
                <w:szCs w:val="20"/>
                <w:lang w:val="en-GB" w:eastAsia="es-ES"/>
              </w:rPr>
              <w:instrText xml:space="preserve"> ADDIN EN.CITE </w:instrText>
            </w:r>
            <w:r w:rsidR="00CE3A55">
              <w:rPr>
                <w:rFonts w:ascii="Times New Roman" w:eastAsia="Times New Roman" w:hAnsi="Times New Roman" w:cs="Times New Roman"/>
                <w:color w:val="000000"/>
                <w:sz w:val="20"/>
                <w:szCs w:val="20"/>
                <w:lang w:val="en-GB" w:eastAsia="es-ES"/>
              </w:rPr>
              <w:fldChar w:fldCharType="begin">
                <w:fldData xml:space="preserve">PEVuZE5vdGU+PENpdGU+PEF1dGhvcj5LZWxsdW08L0F1dGhvcj48WWVhcj4yMDA3PC9ZZWFyPjxS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</w:fldData>
              </w:fldChar>
            </w:r>
            <w:r w:rsidR="00CE3A55">
              <w:rPr>
                <w:rFonts w:ascii="Times New Roman" w:eastAsia="Times New Roman" w:hAnsi="Times New Roman" w:cs="Times New Roman"/>
                <w:color w:val="000000"/>
                <w:sz w:val="20"/>
                <w:szCs w:val="20"/>
                <w:lang w:val="en-GB" w:eastAsia="es-ES"/>
              </w:rPr>
              <w:instrText xml:space="preserve"> ADDIN EN.CITE.DATA </w:instrText>
            </w:r>
            <w:r w:rsidR="00CE3A55">
              <w:rPr>
                <w:rFonts w:ascii="Times New Roman" w:eastAsia="Times New Roman" w:hAnsi="Times New Roman" w:cs="Times New Roman"/>
                <w:color w:val="000000"/>
                <w:sz w:val="20"/>
                <w:szCs w:val="20"/>
                <w:lang w:val="en-GB" w:eastAsia="es-ES"/>
              </w:rPr>
            </w:r>
            <w:r w:rsidR="00CE3A55">
              <w:rPr>
                <w:rFonts w:ascii="Times New Roman" w:eastAsia="Times New Roman" w:hAnsi="Times New Roman" w:cs="Times New Roman"/>
                <w:color w:val="000000"/>
                <w:sz w:val="20"/>
                <w:szCs w:val="20"/>
                <w:lang w:val="en-GB" w:eastAsia="es-ES"/>
              </w:rPr>
              <w:fldChar w:fldCharType="end"/>
            </w:r>
            <w:r w:rsidR="00F375C1" w:rsidRPr="00C549EE">
              <w:rPr>
                <w:rFonts w:ascii="Times New Roman" w:eastAsia="Times New Roman" w:hAnsi="Times New Roman" w:cs="Times New Roman"/>
                <w:color w:val="000000"/>
                <w:sz w:val="20"/>
                <w:szCs w:val="20"/>
                <w:lang w:val="en-GB" w:eastAsia="es-ES"/>
              </w:rPr>
            </w:r>
            <w:r w:rsidR="00F375C1" w:rsidRPr="00C549EE">
              <w:rPr>
                <w:rFonts w:ascii="Times New Roman" w:eastAsia="Times New Roman" w:hAnsi="Times New Roman" w:cs="Times New Roman"/>
                <w:color w:val="000000"/>
                <w:sz w:val="20"/>
                <w:szCs w:val="20"/>
                <w:lang w:val="en-GB" w:eastAsia="es-ES"/>
              </w:rPr>
              <w:fldChar w:fldCharType="separate"/>
            </w:r>
            <w:r w:rsidR="00CE3A55" w:rsidRPr="00CE3A55">
              <w:rPr>
                <w:rFonts w:ascii="Times New Roman" w:eastAsia="Times New Roman" w:hAnsi="Times New Roman" w:cs="Times New Roman"/>
                <w:noProof/>
                <w:color w:val="000000"/>
                <w:sz w:val="20"/>
                <w:szCs w:val="20"/>
                <w:vertAlign w:val="superscript"/>
                <w:lang w:val="en-GB" w:eastAsia="es-ES"/>
              </w:rPr>
              <w:t>13</w:t>
            </w:r>
            <w:r w:rsidR="00F375C1"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6E6D79C0"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outcome</w:t>
            </w:r>
          </w:p>
        </w:tc>
      </w:tr>
      <w:tr w:rsidR="00424AAC" w:rsidRPr="00C549EE" w14:paraId="16B274F3" w14:textId="77777777" w:rsidTr="475C8892">
        <w:trPr>
          <w:trHeight w:val="300"/>
        </w:trPr>
        <w:tc>
          <w:tcPr>
            <w:tcW w:w="2390" w:type="pct"/>
            <w:shd w:val="clear" w:color="auto" w:fill="auto"/>
            <w:noWrap/>
            <w:vAlign w:val="bottom"/>
            <w:hideMark/>
          </w:tcPr>
          <w:p w14:paraId="7A0A52A1" w14:textId="20D8F3E2" w:rsidR="00424AAC" w:rsidRPr="00C549EE" w:rsidRDefault="00424AAC" w:rsidP="00CE3A55">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Kim 2013</w:t>
            </w:r>
            <w:r w:rsidR="00F375C1" w:rsidRPr="00C549EE">
              <w:rPr>
                <w:rFonts w:ascii="Times New Roman" w:eastAsia="Times New Roman" w:hAnsi="Times New Roman" w:cs="Times New Roman"/>
                <w:color w:val="000000"/>
                <w:sz w:val="20"/>
                <w:szCs w:val="20"/>
                <w:lang w:val="en-GB" w:eastAsia="es-ES"/>
              </w:rPr>
              <w:t xml:space="preserve"> </w:t>
            </w:r>
            <w:r w:rsidR="00F375C1" w:rsidRPr="00C549EE">
              <w:rPr>
                <w:rFonts w:ascii="Times New Roman" w:eastAsia="Times New Roman" w:hAnsi="Times New Roman" w:cs="Times New Roman"/>
                <w:color w:val="000000"/>
                <w:sz w:val="20"/>
                <w:szCs w:val="20"/>
                <w:lang w:val="en-GB" w:eastAsia="es-ES"/>
              </w:rPr>
              <w:fldChar w:fldCharType="begin">
                <w:fldData xml:space="preserve">PEVuZE5vdGU+PENpdGU+PEF1dGhvcj5LaW08L0F1dGhvcj48WWVhcj4yMDEzPC9ZZWFyPjxSZWNO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</w:fldData>
              </w:fldChar>
            </w:r>
            <w:r w:rsidR="00CE3A55">
              <w:rPr>
                <w:rFonts w:ascii="Times New Roman" w:eastAsia="Times New Roman" w:hAnsi="Times New Roman" w:cs="Times New Roman"/>
                <w:color w:val="000000"/>
                <w:sz w:val="20"/>
                <w:szCs w:val="20"/>
                <w:lang w:val="en-GB" w:eastAsia="es-ES"/>
              </w:rPr>
              <w:instrText xml:space="preserve"> ADDIN EN.CITE </w:instrText>
            </w:r>
            <w:r w:rsidR="00CE3A55">
              <w:rPr>
                <w:rFonts w:ascii="Times New Roman" w:eastAsia="Times New Roman" w:hAnsi="Times New Roman" w:cs="Times New Roman"/>
                <w:color w:val="000000"/>
                <w:sz w:val="20"/>
                <w:szCs w:val="20"/>
                <w:lang w:val="en-GB" w:eastAsia="es-ES"/>
              </w:rPr>
              <w:fldChar w:fldCharType="begin">
                <w:fldData xml:space="preserve">PEVuZE5vdGU+PENpdGU+PEF1dGhvcj5LaW08L0F1dGhvcj48WWVhcj4yMDEzPC9ZZWFyPjxSZWNO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</w:fldData>
              </w:fldChar>
            </w:r>
            <w:r w:rsidR="00CE3A55">
              <w:rPr>
                <w:rFonts w:ascii="Times New Roman" w:eastAsia="Times New Roman" w:hAnsi="Times New Roman" w:cs="Times New Roman"/>
                <w:color w:val="000000"/>
                <w:sz w:val="20"/>
                <w:szCs w:val="20"/>
                <w:lang w:val="en-GB" w:eastAsia="es-ES"/>
              </w:rPr>
              <w:instrText xml:space="preserve"> ADDIN EN.CITE.DATA </w:instrText>
            </w:r>
            <w:r w:rsidR="00CE3A55">
              <w:rPr>
                <w:rFonts w:ascii="Times New Roman" w:eastAsia="Times New Roman" w:hAnsi="Times New Roman" w:cs="Times New Roman"/>
                <w:color w:val="000000"/>
                <w:sz w:val="20"/>
                <w:szCs w:val="20"/>
                <w:lang w:val="en-GB" w:eastAsia="es-ES"/>
              </w:rPr>
            </w:r>
            <w:r w:rsidR="00CE3A55">
              <w:rPr>
                <w:rFonts w:ascii="Times New Roman" w:eastAsia="Times New Roman" w:hAnsi="Times New Roman" w:cs="Times New Roman"/>
                <w:color w:val="000000"/>
                <w:sz w:val="20"/>
                <w:szCs w:val="20"/>
                <w:lang w:val="en-GB" w:eastAsia="es-ES"/>
              </w:rPr>
              <w:fldChar w:fldCharType="end"/>
            </w:r>
            <w:r w:rsidR="00F375C1" w:rsidRPr="00C549EE">
              <w:rPr>
                <w:rFonts w:ascii="Times New Roman" w:eastAsia="Times New Roman" w:hAnsi="Times New Roman" w:cs="Times New Roman"/>
                <w:color w:val="000000"/>
                <w:sz w:val="20"/>
                <w:szCs w:val="20"/>
                <w:lang w:val="en-GB" w:eastAsia="es-ES"/>
              </w:rPr>
            </w:r>
            <w:r w:rsidR="00F375C1" w:rsidRPr="00C549EE">
              <w:rPr>
                <w:rFonts w:ascii="Times New Roman" w:eastAsia="Times New Roman" w:hAnsi="Times New Roman" w:cs="Times New Roman"/>
                <w:color w:val="000000"/>
                <w:sz w:val="20"/>
                <w:szCs w:val="20"/>
                <w:lang w:val="en-GB" w:eastAsia="es-ES"/>
              </w:rPr>
              <w:fldChar w:fldCharType="separate"/>
            </w:r>
            <w:r w:rsidR="00CE3A55" w:rsidRPr="00CE3A55">
              <w:rPr>
                <w:rFonts w:ascii="Times New Roman" w:eastAsia="Times New Roman" w:hAnsi="Times New Roman" w:cs="Times New Roman"/>
                <w:noProof/>
                <w:color w:val="000000"/>
                <w:sz w:val="20"/>
                <w:szCs w:val="20"/>
                <w:vertAlign w:val="superscript"/>
                <w:lang w:val="en-GB" w:eastAsia="es-ES"/>
              </w:rPr>
              <w:t>14</w:t>
            </w:r>
            <w:r w:rsidR="00F375C1"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7910DB1A"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prognostic factor</w:t>
            </w:r>
          </w:p>
        </w:tc>
      </w:tr>
      <w:tr w:rsidR="00CE3A55" w:rsidRPr="00C549EE" w14:paraId="63FCE866" w14:textId="77777777" w:rsidTr="475C8892">
        <w:trPr>
          <w:trHeight w:val="300"/>
        </w:trPr>
        <w:tc>
          <w:tcPr>
            <w:tcW w:w="2390" w:type="pct"/>
            <w:shd w:val="clear" w:color="auto" w:fill="auto"/>
            <w:noWrap/>
            <w:vAlign w:val="bottom"/>
          </w:tcPr>
          <w:p w14:paraId="597EDE85" w14:textId="42E4D5DF" w:rsidR="00CE3A55" w:rsidRPr="005A33CF" w:rsidRDefault="005A33CF" w:rsidP="005A33CF">
            <w:pPr>
              <w:spacing w:after="0" w:line="240" w:lineRule="auto"/>
              <w:rPr>
                <w:rFonts w:ascii="Times New Roman" w:eastAsia="Times New Roman" w:hAnsi="Times New Roman" w:cs="Times New Roman"/>
                <w:color w:val="000000"/>
                <w:sz w:val="20"/>
                <w:szCs w:val="20"/>
                <w:lang w:val="en-GB" w:eastAsia="es-ES"/>
              </w:rPr>
            </w:pPr>
            <w:r w:rsidRPr="005A33CF">
              <w:rPr>
                <w:rFonts w:ascii="Times New Roman" w:eastAsia="Times New Roman" w:hAnsi="Times New Roman" w:cs="Times New Roman"/>
                <w:color w:val="000000"/>
                <w:sz w:val="20"/>
                <w:szCs w:val="20"/>
                <w:lang w:val="en-GB" w:eastAsia="es-ES"/>
              </w:rPr>
              <w:t xml:space="preserve">Li Y 2022 </w:t>
            </w:r>
            <w:r w:rsidRPr="005A33CF">
              <w:rPr>
                <w:rFonts w:ascii="Times New Roman" w:eastAsia="Times New Roman" w:hAnsi="Times New Roman" w:cs="Times New Roman"/>
                <w:color w:val="000000"/>
                <w:sz w:val="20"/>
                <w:szCs w:val="20"/>
                <w:lang w:val="en-GB" w:eastAsia="es-ES"/>
              </w:rPr>
              <w:fldChar w:fldCharType="begin">
                <w:fldData xml:space="preserve">PEVuZE5vdGU+PENpdGU+PEF1dGhvcj5MaTwvQXV0aG9yPjxZZWFyPjIwMjI8L1llYXI+PFJlY051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</w:fldData>
              </w:fldChar>
            </w:r>
            <w:r w:rsidRPr="005A33CF">
              <w:rPr>
                <w:rFonts w:ascii="Times New Roman" w:eastAsia="Times New Roman" w:hAnsi="Times New Roman" w:cs="Times New Roman"/>
                <w:color w:val="000000"/>
                <w:sz w:val="20"/>
                <w:szCs w:val="20"/>
                <w:lang w:val="en-GB" w:eastAsia="es-ES"/>
              </w:rPr>
              <w:instrText xml:space="preserve"> ADDIN EN.CITE </w:instrText>
            </w:r>
            <w:r w:rsidRPr="005A33CF">
              <w:rPr>
                <w:rFonts w:ascii="Times New Roman" w:eastAsia="Times New Roman" w:hAnsi="Times New Roman" w:cs="Times New Roman"/>
                <w:color w:val="000000"/>
                <w:sz w:val="20"/>
                <w:szCs w:val="20"/>
                <w:lang w:val="en-GB" w:eastAsia="es-ES"/>
              </w:rPr>
              <w:fldChar w:fldCharType="begin">
                <w:fldData xml:space="preserve">PEVuZE5vdGU+PENpdGU+PEF1dGhvcj5MaTwvQXV0aG9yPjxZZWFyPjIwMjI8L1llYXI+PFJlY051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</w:fldData>
              </w:fldChar>
            </w:r>
            <w:r w:rsidRPr="005A33CF">
              <w:rPr>
                <w:rFonts w:ascii="Times New Roman" w:eastAsia="Times New Roman" w:hAnsi="Times New Roman" w:cs="Times New Roman"/>
                <w:color w:val="000000"/>
                <w:sz w:val="20"/>
                <w:szCs w:val="20"/>
                <w:lang w:val="en-GB" w:eastAsia="es-ES"/>
              </w:rPr>
              <w:instrText xml:space="preserve"> ADDIN EN.CITE.DATA </w:instrText>
            </w:r>
            <w:r w:rsidRPr="005A33CF">
              <w:rPr>
                <w:rFonts w:ascii="Times New Roman" w:eastAsia="Times New Roman" w:hAnsi="Times New Roman" w:cs="Times New Roman"/>
                <w:color w:val="000000"/>
                <w:sz w:val="20"/>
                <w:szCs w:val="20"/>
                <w:lang w:val="en-GB" w:eastAsia="es-ES"/>
              </w:rPr>
            </w:r>
            <w:r w:rsidRPr="005A33CF">
              <w:rPr>
                <w:rFonts w:ascii="Times New Roman" w:eastAsia="Times New Roman" w:hAnsi="Times New Roman" w:cs="Times New Roman"/>
                <w:color w:val="000000"/>
                <w:sz w:val="20"/>
                <w:szCs w:val="20"/>
                <w:lang w:val="en-GB" w:eastAsia="es-ES"/>
              </w:rPr>
              <w:fldChar w:fldCharType="end"/>
            </w:r>
            <w:r w:rsidRPr="005A33CF">
              <w:rPr>
                <w:rFonts w:ascii="Times New Roman" w:eastAsia="Times New Roman" w:hAnsi="Times New Roman" w:cs="Times New Roman"/>
                <w:color w:val="000000"/>
                <w:sz w:val="20"/>
                <w:szCs w:val="20"/>
                <w:lang w:val="en-GB" w:eastAsia="es-ES"/>
              </w:rPr>
            </w:r>
            <w:r w:rsidRPr="005A33CF">
              <w:rPr>
                <w:rFonts w:ascii="Times New Roman" w:eastAsia="Times New Roman" w:hAnsi="Times New Roman" w:cs="Times New Roman"/>
                <w:color w:val="000000"/>
                <w:sz w:val="20"/>
                <w:szCs w:val="20"/>
                <w:lang w:val="en-GB" w:eastAsia="es-ES"/>
              </w:rPr>
              <w:fldChar w:fldCharType="separate"/>
            </w:r>
            <w:r w:rsidRPr="005A33CF">
              <w:rPr>
                <w:rFonts w:ascii="Times New Roman" w:eastAsia="Times New Roman" w:hAnsi="Times New Roman" w:cs="Times New Roman"/>
                <w:noProof/>
                <w:color w:val="000000"/>
                <w:sz w:val="20"/>
                <w:szCs w:val="20"/>
                <w:vertAlign w:val="superscript"/>
                <w:lang w:val="en-GB" w:eastAsia="es-ES"/>
              </w:rPr>
              <w:t>15</w:t>
            </w:r>
            <w:r w:rsidRPr="005A33CF">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tcPr>
          <w:p w14:paraId="732B6CE1" w14:textId="39391BF9" w:rsidR="00CE3A55" w:rsidRPr="005A33CF" w:rsidRDefault="00CE3A55" w:rsidP="475C8892">
            <w:pPr>
              <w:spacing w:after="0" w:line="240" w:lineRule="auto"/>
              <w:rPr>
                <w:rFonts w:ascii="Times New Roman" w:eastAsia="Times New Roman" w:hAnsi="Times New Roman" w:cs="Times New Roman"/>
                <w:color w:val="000000"/>
                <w:sz w:val="20"/>
                <w:szCs w:val="20"/>
                <w:lang w:val="en-GB" w:eastAsia="es-ES"/>
              </w:rPr>
            </w:pPr>
            <w:r w:rsidRPr="005A33CF">
              <w:rPr>
                <w:rFonts w:ascii="Times New Roman" w:eastAsia="Times New Roman" w:hAnsi="Times New Roman" w:cs="Times New Roman"/>
                <w:color w:val="000000" w:themeColor="text1"/>
                <w:sz w:val="20"/>
                <w:szCs w:val="20"/>
                <w:lang w:val="en-GB" w:eastAsia="es-ES"/>
              </w:rPr>
              <w:t>Wrong prognostic factor</w:t>
            </w:r>
          </w:p>
        </w:tc>
      </w:tr>
      <w:tr w:rsidR="00CE3A55" w:rsidRPr="00C549EE" w14:paraId="1988F0F6" w14:textId="77777777" w:rsidTr="475C8892">
        <w:trPr>
          <w:trHeight w:val="300"/>
        </w:trPr>
        <w:tc>
          <w:tcPr>
            <w:tcW w:w="2390" w:type="pct"/>
            <w:shd w:val="clear" w:color="auto" w:fill="auto"/>
            <w:noWrap/>
            <w:vAlign w:val="bottom"/>
          </w:tcPr>
          <w:p w14:paraId="2951BE8F" w14:textId="63D13D14" w:rsidR="00CE3A55" w:rsidRPr="005A33CF" w:rsidRDefault="005A33CF" w:rsidP="005A33CF">
            <w:pPr>
              <w:spacing w:after="0" w:line="240" w:lineRule="auto"/>
              <w:rPr>
                <w:rFonts w:ascii="Times New Roman" w:eastAsia="Times New Roman" w:hAnsi="Times New Roman" w:cs="Times New Roman"/>
                <w:color w:val="000000"/>
                <w:sz w:val="20"/>
                <w:szCs w:val="20"/>
                <w:lang w:val="en-GB" w:eastAsia="es-ES"/>
              </w:rPr>
            </w:pPr>
            <w:r w:rsidRPr="005A33CF">
              <w:rPr>
                <w:rFonts w:ascii="Times New Roman" w:eastAsia="Times New Roman" w:hAnsi="Times New Roman" w:cs="Times New Roman"/>
                <w:color w:val="000000"/>
                <w:sz w:val="20"/>
                <w:szCs w:val="20"/>
                <w:lang w:val="en-GB" w:eastAsia="es-ES"/>
              </w:rPr>
              <w:t xml:space="preserve">Li Z 2022 </w:t>
            </w:r>
            <w:r w:rsidRPr="005A33CF">
              <w:rPr>
                <w:rFonts w:ascii="Times New Roman" w:eastAsia="Times New Roman" w:hAnsi="Times New Roman" w:cs="Times New Roman"/>
                <w:color w:val="000000"/>
                <w:sz w:val="20"/>
                <w:szCs w:val="20"/>
                <w:lang w:val="en-GB" w:eastAsia="es-ES"/>
              </w:rPr>
              <w:fldChar w:fldCharType="begin">
                <w:fldData xml:space="preserve">PEVuZE5vdGU+PENpdGU+PEF1dGhvcj5MaTwvQXV0aG9yPjxZZWFyPjIwMjI8L1llYXI+PFJlY051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</w:fldData>
              </w:fldChar>
            </w:r>
            <w:r w:rsidRPr="005A33CF">
              <w:rPr>
                <w:rFonts w:ascii="Times New Roman" w:eastAsia="Times New Roman" w:hAnsi="Times New Roman" w:cs="Times New Roman"/>
                <w:color w:val="000000"/>
                <w:sz w:val="20"/>
                <w:szCs w:val="20"/>
                <w:lang w:val="en-GB" w:eastAsia="es-ES"/>
              </w:rPr>
              <w:instrText xml:space="preserve"> ADDIN EN.CITE </w:instrText>
            </w:r>
            <w:r w:rsidRPr="005A33CF">
              <w:rPr>
                <w:rFonts w:ascii="Times New Roman" w:eastAsia="Times New Roman" w:hAnsi="Times New Roman" w:cs="Times New Roman"/>
                <w:color w:val="000000"/>
                <w:sz w:val="20"/>
                <w:szCs w:val="20"/>
                <w:lang w:val="en-GB" w:eastAsia="es-ES"/>
              </w:rPr>
              <w:fldChar w:fldCharType="begin">
                <w:fldData xml:space="preserve">PEVuZE5vdGU+PENpdGU+PEF1dGhvcj5MaTwvQXV0aG9yPjxZZWFyPjIwMjI8L1llYXI+PFJlY051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</w:fldData>
              </w:fldChar>
            </w:r>
            <w:r w:rsidRPr="005A33CF">
              <w:rPr>
                <w:rFonts w:ascii="Times New Roman" w:eastAsia="Times New Roman" w:hAnsi="Times New Roman" w:cs="Times New Roman"/>
                <w:color w:val="000000"/>
                <w:sz w:val="20"/>
                <w:szCs w:val="20"/>
                <w:lang w:val="en-GB" w:eastAsia="es-ES"/>
              </w:rPr>
              <w:instrText xml:space="preserve"> ADDIN EN.CITE.DATA </w:instrText>
            </w:r>
            <w:r w:rsidRPr="005A33CF">
              <w:rPr>
                <w:rFonts w:ascii="Times New Roman" w:eastAsia="Times New Roman" w:hAnsi="Times New Roman" w:cs="Times New Roman"/>
                <w:color w:val="000000"/>
                <w:sz w:val="20"/>
                <w:szCs w:val="20"/>
                <w:lang w:val="en-GB" w:eastAsia="es-ES"/>
              </w:rPr>
            </w:r>
            <w:r w:rsidRPr="005A33CF">
              <w:rPr>
                <w:rFonts w:ascii="Times New Roman" w:eastAsia="Times New Roman" w:hAnsi="Times New Roman" w:cs="Times New Roman"/>
                <w:color w:val="000000"/>
                <w:sz w:val="20"/>
                <w:szCs w:val="20"/>
                <w:lang w:val="en-GB" w:eastAsia="es-ES"/>
              </w:rPr>
              <w:fldChar w:fldCharType="end"/>
            </w:r>
            <w:r w:rsidRPr="005A33CF">
              <w:rPr>
                <w:rFonts w:ascii="Times New Roman" w:eastAsia="Times New Roman" w:hAnsi="Times New Roman" w:cs="Times New Roman"/>
                <w:color w:val="000000"/>
                <w:sz w:val="20"/>
                <w:szCs w:val="20"/>
                <w:lang w:val="en-GB" w:eastAsia="es-ES"/>
              </w:rPr>
            </w:r>
            <w:r w:rsidRPr="005A33CF">
              <w:rPr>
                <w:rFonts w:ascii="Times New Roman" w:eastAsia="Times New Roman" w:hAnsi="Times New Roman" w:cs="Times New Roman"/>
                <w:color w:val="000000"/>
                <w:sz w:val="20"/>
                <w:szCs w:val="20"/>
                <w:lang w:val="en-GB" w:eastAsia="es-ES"/>
              </w:rPr>
              <w:fldChar w:fldCharType="separate"/>
            </w:r>
            <w:r w:rsidRPr="005A33CF">
              <w:rPr>
                <w:rFonts w:ascii="Times New Roman" w:eastAsia="Times New Roman" w:hAnsi="Times New Roman" w:cs="Times New Roman"/>
                <w:noProof/>
                <w:color w:val="000000"/>
                <w:sz w:val="20"/>
                <w:szCs w:val="20"/>
                <w:vertAlign w:val="superscript"/>
                <w:lang w:val="en-GB" w:eastAsia="es-ES"/>
              </w:rPr>
              <w:t>16</w:t>
            </w:r>
            <w:r w:rsidRPr="005A33CF">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tcPr>
          <w:p w14:paraId="40084D44" w14:textId="5AEA2A58" w:rsidR="00CE3A55" w:rsidRPr="005A33CF" w:rsidRDefault="00CE3A55" w:rsidP="475C8892">
            <w:pPr>
              <w:spacing w:after="0" w:line="240" w:lineRule="auto"/>
              <w:rPr>
                <w:rFonts w:ascii="Times New Roman" w:eastAsia="Times New Roman" w:hAnsi="Times New Roman" w:cs="Times New Roman"/>
                <w:color w:val="000000"/>
                <w:sz w:val="20"/>
                <w:szCs w:val="20"/>
                <w:lang w:val="en-GB" w:eastAsia="es-ES"/>
              </w:rPr>
            </w:pPr>
            <w:r w:rsidRPr="005A33CF">
              <w:rPr>
                <w:rFonts w:ascii="Times New Roman" w:eastAsia="Times New Roman" w:hAnsi="Times New Roman" w:cs="Times New Roman"/>
                <w:color w:val="000000" w:themeColor="text1"/>
                <w:sz w:val="20"/>
                <w:szCs w:val="20"/>
                <w:lang w:val="en-GB" w:eastAsia="es-ES"/>
              </w:rPr>
              <w:t>Wrong prognostic factor</w:t>
            </w:r>
          </w:p>
        </w:tc>
      </w:tr>
      <w:tr w:rsidR="00424AAC" w:rsidRPr="00C549EE" w14:paraId="1B14DD8C" w14:textId="77777777" w:rsidTr="475C8892">
        <w:trPr>
          <w:trHeight w:val="300"/>
        </w:trPr>
        <w:tc>
          <w:tcPr>
            <w:tcW w:w="2390" w:type="pct"/>
            <w:shd w:val="clear" w:color="auto" w:fill="auto"/>
            <w:noWrap/>
            <w:vAlign w:val="bottom"/>
            <w:hideMark/>
          </w:tcPr>
          <w:p w14:paraId="573D5588" w14:textId="5E7713A8"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Nanda 2016</w:t>
            </w:r>
            <w:r w:rsidR="00F375C1" w:rsidRPr="00C549EE">
              <w:rPr>
                <w:rFonts w:ascii="Times New Roman" w:eastAsia="Times New Roman" w:hAnsi="Times New Roman" w:cs="Times New Roman"/>
                <w:color w:val="000000"/>
                <w:sz w:val="20"/>
                <w:szCs w:val="20"/>
                <w:lang w:val="en-GB" w:eastAsia="es-ES"/>
              </w:rPr>
              <w:t xml:space="preserve"> </w:t>
            </w:r>
            <w:r w:rsidR="00F375C1" w:rsidRPr="00C549EE">
              <w:rPr>
                <w:rFonts w:ascii="Times New Roman" w:eastAsia="Times New Roman" w:hAnsi="Times New Roman" w:cs="Times New Roman"/>
                <w:color w:val="000000"/>
                <w:sz w:val="20"/>
                <w:szCs w:val="20"/>
                <w:lang w:val="en-GB" w:eastAsia="es-ES"/>
              </w:rPr>
              <w:fldChar w:fldCharType="begin">
                <w:fldData xml:space="preserve">PEVuZE5vdGU+PENpdGU+PEF1dGhvcj5OYW5kYTwvQXV0aG9yPjxZZWFyPjIwMTY8L1llYXI+PFJl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PEVuZE5vdGU+PENpdGU+PEF1dGhvcj5OYW5kYTwvQXV0aG9yPjxZZWFyPjIwMTY8L1llYXI+PFJl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F375C1" w:rsidRPr="00C549EE">
              <w:rPr>
                <w:rFonts w:ascii="Times New Roman" w:eastAsia="Times New Roman" w:hAnsi="Times New Roman" w:cs="Times New Roman"/>
                <w:color w:val="000000"/>
                <w:sz w:val="20"/>
                <w:szCs w:val="20"/>
                <w:lang w:val="en-GB" w:eastAsia="es-ES"/>
              </w:rPr>
            </w:r>
            <w:r w:rsidR="00F375C1"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17</w:t>
            </w:r>
            <w:r w:rsidR="00F375C1"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670738A4"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outcome</w:t>
            </w:r>
          </w:p>
        </w:tc>
      </w:tr>
      <w:tr w:rsidR="00424AAC" w:rsidRPr="00C549EE" w14:paraId="78FE8FFA" w14:textId="77777777" w:rsidTr="475C8892">
        <w:trPr>
          <w:trHeight w:val="300"/>
        </w:trPr>
        <w:tc>
          <w:tcPr>
            <w:tcW w:w="2390" w:type="pct"/>
            <w:shd w:val="clear" w:color="auto" w:fill="auto"/>
            <w:noWrap/>
            <w:vAlign w:val="bottom"/>
            <w:hideMark/>
          </w:tcPr>
          <w:p w14:paraId="0A8401E7" w14:textId="5BC76492"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Pieralli 2015</w:t>
            </w:r>
            <w:r w:rsidR="00F375C1" w:rsidRPr="00C549EE">
              <w:rPr>
                <w:rFonts w:ascii="Times New Roman" w:eastAsia="Times New Roman" w:hAnsi="Times New Roman" w:cs="Times New Roman"/>
                <w:color w:val="000000"/>
                <w:sz w:val="20"/>
                <w:szCs w:val="20"/>
                <w:lang w:val="en-GB" w:eastAsia="es-ES"/>
              </w:rPr>
              <w:t xml:space="preserve"> </w:t>
            </w:r>
            <w:r w:rsidR="00F375C1" w:rsidRPr="00C549EE">
              <w:rPr>
                <w:rFonts w:ascii="Times New Roman" w:eastAsia="Times New Roman" w:hAnsi="Times New Roman" w:cs="Times New Roman"/>
                <w:color w:val="000000"/>
                <w:sz w:val="20"/>
                <w:szCs w:val="20"/>
                <w:lang w:val="en-GB" w:eastAsia="es-ES"/>
              </w:rPr>
              <w:fldChar w:fldCharType="begin">
                <w:fldData xml:space="preserve">PEVuZE5vdGU+PENpdGU+PEF1dGhvcj5QaWVyYWxsaTwvQXV0aG9yPjxZZWFyPjIwMTU8L1llYXI+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==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PEVuZE5vdGU+PENpdGU+PEF1dGhvcj5QaWVyYWxsaTwvQXV0aG9yPjxZZWFyPjIwMTU8L1llYXI+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==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F375C1" w:rsidRPr="00C549EE">
              <w:rPr>
                <w:rFonts w:ascii="Times New Roman" w:eastAsia="Times New Roman" w:hAnsi="Times New Roman" w:cs="Times New Roman"/>
                <w:color w:val="000000"/>
                <w:sz w:val="20"/>
                <w:szCs w:val="20"/>
                <w:lang w:val="en-GB" w:eastAsia="es-ES"/>
              </w:rPr>
            </w:r>
            <w:r w:rsidR="00F375C1"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18</w:t>
            </w:r>
            <w:r w:rsidR="00F375C1"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0549BDAF"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prognostic factor</w:t>
            </w:r>
          </w:p>
        </w:tc>
      </w:tr>
      <w:tr w:rsidR="00424AAC" w:rsidRPr="00C549EE" w14:paraId="55F4D14D" w14:textId="77777777" w:rsidTr="475C8892">
        <w:trPr>
          <w:trHeight w:val="300"/>
        </w:trPr>
        <w:tc>
          <w:tcPr>
            <w:tcW w:w="2390" w:type="pct"/>
            <w:shd w:val="clear" w:color="auto" w:fill="auto"/>
            <w:noWrap/>
            <w:vAlign w:val="bottom"/>
            <w:hideMark/>
          </w:tcPr>
          <w:p w14:paraId="58E66CDE" w14:textId="04B43AB1"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Schroder 1999</w:t>
            </w:r>
            <w:r w:rsidR="00F375C1" w:rsidRPr="00C549EE">
              <w:rPr>
                <w:rFonts w:ascii="Times New Roman" w:eastAsia="Times New Roman" w:hAnsi="Times New Roman" w:cs="Times New Roman"/>
                <w:color w:val="000000"/>
                <w:sz w:val="20"/>
                <w:szCs w:val="20"/>
                <w:lang w:val="en-GB" w:eastAsia="es-ES"/>
              </w:rPr>
              <w:t xml:space="preserve"> </w:t>
            </w:r>
            <w:r w:rsidR="00F375C1" w:rsidRPr="00C549EE">
              <w:rPr>
                <w:rFonts w:ascii="Times New Roman" w:eastAsia="Times New Roman" w:hAnsi="Times New Roman" w:cs="Times New Roman"/>
                <w:color w:val="000000"/>
                <w:sz w:val="20"/>
                <w:szCs w:val="20"/>
                <w:lang w:val="en-GB" w:eastAsia="es-ES"/>
              </w:rPr>
              <w:fldChar w:fldCharType="begin">
                <w:fldData xml:space="preserve">PEVuZE5vdGU+PENpdGU+PEF1dGhvcj5TY2hyb2RlcjwvQXV0aG9yPjxZZWFyPjE5OTk8L1llYXI+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PEVuZE5vdGU+PENpdGU+PEF1dGhvcj5TY2hyb2RlcjwvQXV0aG9yPjxZZWFyPjE5OTk8L1llYXI+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F375C1" w:rsidRPr="00C549EE">
              <w:rPr>
                <w:rFonts w:ascii="Times New Roman" w:eastAsia="Times New Roman" w:hAnsi="Times New Roman" w:cs="Times New Roman"/>
                <w:color w:val="000000"/>
                <w:sz w:val="20"/>
                <w:szCs w:val="20"/>
                <w:lang w:val="en-GB" w:eastAsia="es-ES"/>
              </w:rPr>
            </w:r>
            <w:r w:rsidR="00F375C1"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19</w:t>
            </w:r>
            <w:r w:rsidR="00F375C1"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1AEB7504"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outcome</w:t>
            </w:r>
          </w:p>
        </w:tc>
      </w:tr>
      <w:tr w:rsidR="00424AAC" w:rsidRPr="00C549EE" w14:paraId="3C6B4A60" w14:textId="77777777" w:rsidTr="475C8892">
        <w:trPr>
          <w:trHeight w:val="300"/>
        </w:trPr>
        <w:tc>
          <w:tcPr>
            <w:tcW w:w="2390" w:type="pct"/>
            <w:shd w:val="clear" w:color="auto" w:fill="auto"/>
            <w:noWrap/>
            <w:vAlign w:val="bottom"/>
            <w:hideMark/>
          </w:tcPr>
          <w:p w14:paraId="2C0E4F51" w14:textId="07AA9B5D"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Schuetz 2007</w:t>
            </w:r>
            <w:r w:rsidR="00F375C1" w:rsidRPr="00C549EE">
              <w:rPr>
                <w:rFonts w:ascii="Times New Roman" w:eastAsia="Times New Roman" w:hAnsi="Times New Roman" w:cs="Times New Roman"/>
                <w:color w:val="000000"/>
                <w:sz w:val="20"/>
                <w:szCs w:val="20"/>
                <w:lang w:val="en-GB" w:eastAsia="es-ES"/>
              </w:rPr>
              <w:t xml:space="preserve"> </w:t>
            </w:r>
            <w:r w:rsidR="00F375C1" w:rsidRPr="00C549EE">
              <w:rPr>
                <w:rFonts w:ascii="Times New Roman" w:eastAsia="Times New Roman" w:hAnsi="Times New Roman" w:cs="Times New Roman"/>
                <w:color w:val="000000"/>
                <w:sz w:val="20"/>
                <w:szCs w:val="20"/>
                <w:lang w:val="en-GB" w:eastAsia="es-ES"/>
              </w:rPr>
              <w:fldChar w:fldCharType="begin">
                <w:fldData xml:space="preserve">PEVuZE5vdGU+PENpdGU+PEF1dGhvcj5TY2h1ZXR6PC9BdXRob3I+PFllYXI+MjAwNzwvWWVhcj48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PEVuZE5vdGU+PENpdGU+PEF1dGhvcj5TY2h1ZXR6PC9BdXRob3I+PFllYXI+MjAwNzwvWWVhcj48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F375C1" w:rsidRPr="00C549EE">
              <w:rPr>
                <w:rFonts w:ascii="Times New Roman" w:eastAsia="Times New Roman" w:hAnsi="Times New Roman" w:cs="Times New Roman"/>
                <w:color w:val="000000"/>
                <w:sz w:val="20"/>
                <w:szCs w:val="20"/>
                <w:lang w:val="en-GB" w:eastAsia="es-ES"/>
              </w:rPr>
            </w:r>
            <w:r w:rsidR="00F375C1"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20</w:t>
            </w:r>
            <w:r w:rsidR="00F375C1"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3C058FD2"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prognostic factor</w:t>
            </w:r>
          </w:p>
        </w:tc>
      </w:tr>
      <w:tr w:rsidR="00424AAC" w:rsidRPr="00C549EE" w14:paraId="3F584B83" w14:textId="77777777" w:rsidTr="475C8892">
        <w:trPr>
          <w:trHeight w:val="300"/>
        </w:trPr>
        <w:tc>
          <w:tcPr>
            <w:tcW w:w="2390" w:type="pct"/>
            <w:shd w:val="clear" w:color="auto" w:fill="auto"/>
            <w:noWrap/>
            <w:vAlign w:val="bottom"/>
            <w:hideMark/>
          </w:tcPr>
          <w:p w14:paraId="7B110B9B" w14:textId="77F790F7"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Sharma 2014</w:t>
            </w:r>
            <w:r w:rsidR="00F375C1" w:rsidRPr="00C549EE">
              <w:rPr>
                <w:rFonts w:ascii="Times New Roman" w:eastAsia="Times New Roman" w:hAnsi="Times New Roman" w:cs="Times New Roman"/>
                <w:color w:val="000000"/>
                <w:sz w:val="20"/>
                <w:szCs w:val="20"/>
                <w:lang w:val="en-GB" w:eastAsia="es-ES"/>
              </w:rPr>
              <w:t xml:space="preserve"> </w:t>
            </w:r>
            <w:r w:rsidR="00F375C1" w:rsidRPr="00C549EE">
              <w:rPr>
                <w:rFonts w:ascii="Times New Roman" w:eastAsia="Times New Roman" w:hAnsi="Times New Roman" w:cs="Times New Roman"/>
                <w:color w:val="000000"/>
                <w:sz w:val="20"/>
                <w:szCs w:val="20"/>
                <w:lang w:val="en-GB" w:eastAsia="es-ES"/>
              </w:rPr>
              <w:fldChar w:fldCharType="begin">
                <w:fldData xml:space="preserve">PEVuZE5vdGU+PENpdGU+PEF1dGhvcj5TaGFybWE8L0F1dGhvcj48WWVhcj4yMDE0PC9ZZWFyPjxS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PEVuZE5vdGU+PENpdGU+PEF1dGhvcj5TaGFybWE8L0F1dGhvcj48WWVhcj4yMDE0PC9ZZWFyPjxS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F375C1" w:rsidRPr="00C549EE">
              <w:rPr>
                <w:rFonts w:ascii="Times New Roman" w:eastAsia="Times New Roman" w:hAnsi="Times New Roman" w:cs="Times New Roman"/>
                <w:color w:val="000000"/>
                <w:sz w:val="20"/>
                <w:szCs w:val="20"/>
                <w:lang w:val="en-GB" w:eastAsia="es-ES"/>
              </w:rPr>
            </w:r>
            <w:r w:rsidR="00F375C1"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21</w:t>
            </w:r>
            <w:r w:rsidR="00F375C1"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57F72521"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study design</w:t>
            </w:r>
          </w:p>
        </w:tc>
      </w:tr>
      <w:tr w:rsidR="00424AAC" w:rsidRPr="00C549EE" w14:paraId="1B95737C" w14:textId="77777777" w:rsidTr="475C8892">
        <w:trPr>
          <w:trHeight w:val="300"/>
        </w:trPr>
        <w:tc>
          <w:tcPr>
            <w:tcW w:w="2390" w:type="pct"/>
            <w:shd w:val="clear" w:color="auto" w:fill="auto"/>
            <w:noWrap/>
            <w:vAlign w:val="bottom"/>
            <w:hideMark/>
          </w:tcPr>
          <w:p w14:paraId="3955C957" w14:textId="7BFA1110"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Stalder 2016</w:t>
            </w:r>
            <w:r w:rsidR="00F375C1" w:rsidRPr="00C549EE">
              <w:rPr>
                <w:rFonts w:ascii="Times New Roman" w:eastAsia="Times New Roman" w:hAnsi="Times New Roman" w:cs="Times New Roman"/>
                <w:color w:val="000000"/>
                <w:sz w:val="20"/>
                <w:szCs w:val="20"/>
                <w:lang w:val="en-GB" w:eastAsia="es-ES"/>
              </w:rPr>
              <w:t xml:space="preserve"> </w:t>
            </w:r>
            <w:r w:rsidR="00F375C1" w:rsidRPr="00C549EE">
              <w:rPr>
                <w:rFonts w:ascii="Times New Roman" w:eastAsia="Times New Roman" w:hAnsi="Times New Roman" w:cs="Times New Roman"/>
                <w:color w:val="000000"/>
                <w:sz w:val="20"/>
                <w:szCs w:val="20"/>
                <w:lang w:val="en-GB" w:eastAsia="es-ES"/>
              </w:rPr>
              <w:fldChar w:fldCharType="begin">
                <w:fldData xml:space="preserve">PEVuZE5vdGU+PENpdGU+PEF1dGhvcj5TdGFsZGVyPC9BdXRob3I+PFllYXI+MjAxNjwvWWVhcj48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PEVuZE5vdGU+PENpdGU+PEF1dGhvcj5TdGFsZGVyPC9BdXRob3I+PFllYXI+MjAxNjwvWWVhcj48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F375C1" w:rsidRPr="00C549EE">
              <w:rPr>
                <w:rFonts w:ascii="Times New Roman" w:eastAsia="Times New Roman" w:hAnsi="Times New Roman" w:cs="Times New Roman"/>
                <w:color w:val="000000"/>
                <w:sz w:val="20"/>
                <w:szCs w:val="20"/>
                <w:lang w:val="en-GB" w:eastAsia="es-ES"/>
              </w:rPr>
            </w:r>
            <w:r w:rsidR="00F375C1"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22</w:t>
            </w:r>
            <w:r w:rsidR="00F375C1"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2B19E5E6"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prognostic factor</w:t>
            </w:r>
          </w:p>
        </w:tc>
      </w:tr>
      <w:tr w:rsidR="00424AAC" w:rsidRPr="00C549EE" w14:paraId="52E45739" w14:textId="77777777" w:rsidTr="475C8892">
        <w:trPr>
          <w:trHeight w:val="300"/>
        </w:trPr>
        <w:tc>
          <w:tcPr>
            <w:tcW w:w="2390" w:type="pct"/>
            <w:shd w:val="clear" w:color="auto" w:fill="auto"/>
            <w:noWrap/>
            <w:vAlign w:val="bottom"/>
            <w:hideMark/>
          </w:tcPr>
          <w:p w14:paraId="4F7C2819" w14:textId="4CFCC67B"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Su 2012</w:t>
            </w:r>
            <w:r w:rsidR="00F375C1" w:rsidRPr="00C549EE">
              <w:rPr>
                <w:rFonts w:ascii="Times New Roman" w:eastAsia="Times New Roman" w:hAnsi="Times New Roman" w:cs="Times New Roman"/>
                <w:color w:val="000000"/>
                <w:sz w:val="20"/>
                <w:szCs w:val="20"/>
                <w:lang w:val="en-GB" w:eastAsia="es-ES"/>
              </w:rPr>
              <w:t xml:space="preserve"> </w:t>
            </w:r>
            <w:r w:rsidR="00F375C1" w:rsidRPr="00C549EE">
              <w:rPr>
                <w:rFonts w:ascii="Times New Roman" w:eastAsia="Times New Roman" w:hAnsi="Times New Roman" w:cs="Times New Roman"/>
                <w:color w:val="000000"/>
                <w:sz w:val="20"/>
                <w:szCs w:val="20"/>
                <w:lang w:val="en-GB" w:eastAsia="es-ES"/>
              </w:rPr>
              <w:fldChar w:fldCharType="begin">
                <w:fldData xml:space="preserve">PEVuZE5vdGU+PENpdGU+PEF1dGhvcj5TdTwvQXV0aG9yPjxZZWFyPjIwMTI8L1llYXI+PFJlY051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PEVuZE5vdGU+PENpdGU+PEF1dGhvcj5TdTwvQXV0aG9yPjxZZWFyPjIwMTI8L1llYXI+PFJlY051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F375C1" w:rsidRPr="00C549EE">
              <w:rPr>
                <w:rFonts w:ascii="Times New Roman" w:eastAsia="Times New Roman" w:hAnsi="Times New Roman" w:cs="Times New Roman"/>
                <w:color w:val="000000"/>
                <w:sz w:val="20"/>
                <w:szCs w:val="20"/>
                <w:lang w:val="en-GB" w:eastAsia="es-ES"/>
              </w:rPr>
            </w:r>
            <w:r w:rsidR="00F375C1"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23</w:t>
            </w:r>
            <w:r w:rsidR="00F375C1"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691B2EEE"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outcome</w:t>
            </w:r>
          </w:p>
        </w:tc>
      </w:tr>
      <w:tr w:rsidR="00424AAC" w:rsidRPr="00C549EE" w14:paraId="64B6755F" w14:textId="77777777" w:rsidTr="475C8892">
        <w:trPr>
          <w:trHeight w:val="300"/>
        </w:trPr>
        <w:tc>
          <w:tcPr>
            <w:tcW w:w="2390" w:type="pct"/>
            <w:shd w:val="clear" w:color="auto" w:fill="auto"/>
            <w:noWrap/>
            <w:vAlign w:val="bottom"/>
            <w:hideMark/>
          </w:tcPr>
          <w:p w14:paraId="1CF2FBBA" w14:textId="525573FE"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Sunden 2005</w:t>
            </w:r>
            <w:r w:rsidR="00F375C1" w:rsidRPr="00C549EE">
              <w:rPr>
                <w:rFonts w:ascii="Times New Roman" w:eastAsia="Times New Roman" w:hAnsi="Times New Roman" w:cs="Times New Roman"/>
                <w:color w:val="000000"/>
                <w:sz w:val="20"/>
                <w:szCs w:val="20"/>
                <w:lang w:val="en-GB" w:eastAsia="es-ES"/>
              </w:rPr>
              <w:t xml:space="preserve"> </w:t>
            </w:r>
            <w:r w:rsidR="00F375C1" w:rsidRPr="00C549EE">
              <w:rPr>
                <w:rFonts w:ascii="Times New Roman" w:eastAsia="Times New Roman" w:hAnsi="Times New Roman" w:cs="Times New Roman"/>
                <w:color w:val="000000"/>
                <w:sz w:val="20"/>
                <w:szCs w:val="20"/>
                <w:lang w:val="en-GB" w:eastAsia="es-ES"/>
              </w:rPr>
              <w:fldChar w:fldCharType="begin">
                <w:fldData xml:space="preserve">PEVuZE5vdGU+PENpdGU+PEF1dGhvcj5TdW5kZW4tQ3VsbGJlcmc8L0F1dGhvcj48WWVhcj4yMDA1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PEVuZE5vdGU+PENpdGU+PEF1dGhvcj5TdW5kZW4tQ3VsbGJlcmc8L0F1dGhvcj48WWVhcj4yMDA1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F375C1" w:rsidRPr="00C549EE">
              <w:rPr>
                <w:rFonts w:ascii="Times New Roman" w:eastAsia="Times New Roman" w:hAnsi="Times New Roman" w:cs="Times New Roman"/>
                <w:color w:val="000000"/>
                <w:sz w:val="20"/>
                <w:szCs w:val="20"/>
                <w:lang w:val="en-GB" w:eastAsia="es-ES"/>
              </w:rPr>
            </w:r>
            <w:r w:rsidR="00F375C1"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24</w:t>
            </w:r>
            <w:r w:rsidR="00F375C1"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30AFD621"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outcome</w:t>
            </w:r>
          </w:p>
        </w:tc>
      </w:tr>
      <w:tr w:rsidR="00424AAC" w:rsidRPr="00C549EE" w14:paraId="6EC60562" w14:textId="77777777" w:rsidTr="475C8892">
        <w:trPr>
          <w:trHeight w:val="300"/>
        </w:trPr>
        <w:tc>
          <w:tcPr>
            <w:tcW w:w="2390" w:type="pct"/>
            <w:shd w:val="clear" w:color="auto" w:fill="auto"/>
            <w:noWrap/>
            <w:vAlign w:val="bottom"/>
            <w:hideMark/>
          </w:tcPr>
          <w:p w14:paraId="46C19EFE" w14:textId="0BDA27E4"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Tan 2017</w:t>
            </w:r>
            <w:r w:rsidR="00F375C1" w:rsidRPr="00C549EE">
              <w:rPr>
                <w:rFonts w:ascii="Times New Roman" w:eastAsia="Times New Roman" w:hAnsi="Times New Roman" w:cs="Times New Roman"/>
                <w:color w:val="000000"/>
                <w:sz w:val="20"/>
                <w:szCs w:val="20"/>
                <w:lang w:val="en-GB" w:eastAsia="es-ES"/>
              </w:rPr>
              <w:t xml:space="preserve"> </w:t>
            </w:r>
            <w:r w:rsidR="00B61566" w:rsidRPr="00C549EE">
              <w:rPr>
                <w:rFonts w:ascii="Times New Roman" w:eastAsia="Times New Roman" w:hAnsi="Times New Roman" w:cs="Times New Roman"/>
                <w:color w:val="000000"/>
                <w:sz w:val="20"/>
                <w:szCs w:val="20"/>
                <w:lang w:val="en-GB" w:eastAsia="es-ES"/>
              </w:rPr>
              <w:fldChar w:fldCharType="begin">
                <w:fldData xml:space="preserve">PEVuZE5vdGU+PENpdGU+PEF1dGhvcj5UYW48L0F1dGhvcj48WWVhcj4yMDE3PC9ZZWFyPjxSZWNO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PEVuZE5vdGU+PENpdGU+PEF1dGhvcj5UYW48L0F1dGhvcj48WWVhcj4yMDE3PC9ZZWFyPjxSZWNO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B61566" w:rsidRPr="00C549EE">
              <w:rPr>
                <w:rFonts w:ascii="Times New Roman" w:eastAsia="Times New Roman" w:hAnsi="Times New Roman" w:cs="Times New Roman"/>
                <w:color w:val="000000"/>
                <w:sz w:val="20"/>
                <w:szCs w:val="20"/>
                <w:lang w:val="en-GB" w:eastAsia="es-ES"/>
              </w:rPr>
            </w:r>
            <w:r w:rsidR="00B61566"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25</w:t>
            </w:r>
            <w:r w:rsidR="00B61566"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0CFD5C2E"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outcome</w:t>
            </w:r>
          </w:p>
        </w:tc>
      </w:tr>
      <w:tr w:rsidR="00424AAC" w:rsidRPr="00C549EE" w14:paraId="1BAB9387" w14:textId="77777777" w:rsidTr="475C8892">
        <w:trPr>
          <w:trHeight w:val="300"/>
        </w:trPr>
        <w:tc>
          <w:tcPr>
            <w:tcW w:w="2390" w:type="pct"/>
            <w:shd w:val="clear" w:color="auto" w:fill="auto"/>
            <w:noWrap/>
            <w:vAlign w:val="bottom"/>
            <w:hideMark/>
          </w:tcPr>
          <w:p w14:paraId="3DC9750A" w14:textId="67379CE0"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Thao 2018</w:t>
            </w:r>
            <w:r w:rsidR="00B61566" w:rsidRPr="00C549EE">
              <w:rPr>
                <w:rFonts w:ascii="Times New Roman" w:eastAsia="Times New Roman" w:hAnsi="Times New Roman" w:cs="Times New Roman"/>
                <w:color w:val="000000"/>
                <w:sz w:val="20"/>
                <w:szCs w:val="20"/>
                <w:lang w:val="en-GB" w:eastAsia="es-ES"/>
              </w:rPr>
              <w:t xml:space="preserve"> </w:t>
            </w:r>
            <w:r w:rsidR="00B61566" w:rsidRPr="00C549EE">
              <w:rPr>
                <w:rFonts w:ascii="Times New Roman" w:eastAsia="Times New Roman" w:hAnsi="Times New Roman" w:cs="Times New Roman"/>
                <w:color w:val="000000"/>
                <w:sz w:val="20"/>
                <w:szCs w:val="20"/>
                <w:lang w:val="en-GB" w:eastAsia="es-ES"/>
              </w:rPr>
              <w:fldChar w:fldCharType="begin"/>
            </w:r>
            <w:r w:rsidR="005A33CF">
              <w:rPr>
                <w:rFonts w:ascii="Times New Roman" w:eastAsia="Times New Roman" w:hAnsi="Times New Roman" w:cs="Times New Roman"/>
                <w:color w:val="000000"/>
                <w:sz w:val="20"/>
                <w:szCs w:val="20"/>
                <w:lang w:val="en-GB" w:eastAsia="es-ES"/>
              </w:rPr>
              <w:instrText xml:space="preserve"> ADDIN EN.CITE &lt;EndNote&gt;&lt;Cite&gt;&lt;Author&gt;Thao&lt;/Author&gt;&lt;Year&gt;2018&lt;/Year&gt;&lt;RecNum&gt;88176&lt;/RecNum&gt;&lt;DisplayText&gt;&lt;style face="superscript"&gt;26&lt;/style&gt;&lt;/DisplayText&gt;&lt;record&gt;&lt;rec-number&gt;88176&lt;/rec-number&gt;&lt;foreign-keys&gt;&lt;key app="EN" db-id="rxse2pxv3pad0fe5z0txrta32fzzdp0pxtz2" timestamp="1560929638"&gt;88176&lt;/key&gt;&lt;/foreign-keys&gt;&lt;ref-type name="Journal Article"&gt;17&lt;/ref-type&gt;&lt;contributors&gt;&lt;authors&gt;&lt;author&gt;Thao, Pham Thi Ngoc&lt;/author&gt;&lt;author&gt;Tra, Ton Thanh&lt;/author&gt;&lt;author&gt;Son, Nguyen Truong&lt;/author&gt;&lt;author&gt;Wada, Koji&lt;/author&gt;&lt;/authors&gt;&lt;/contributors&gt;&lt;titles&gt;&lt;title&gt;Reduction in the IL-6 level at 24 h after admission to the intensive care unit is a survival predictor for Vietnamese patients with sepsis and septic shock: a prospective study&lt;/title&gt;&lt;secondary-title&gt;BMC emergency medicine&lt;/secondary-title&gt;&lt;short-title&gt;Reduction in the IL-6 level at 24 h after admission to the intensive care unit is a survival predictor for Vietnamese patients with sepsis and septic shock: a prospective study&lt;/short-title&gt;&lt;/titles&gt;&lt;periodical&gt;&lt;full-title&gt;BMC Emergency Medicine&lt;/full-title&gt;&lt;/periodical&gt;&lt;pages&gt;39&lt;/pages&gt;&lt;volume&gt;18&lt;/volume&gt;&lt;number&gt;1&lt;/number&gt;&lt;section&gt;Thao, Pham Thi Ngoc. Cho Ray Hospital, 201B Nguyen Chi Thanh Street, District 5, Ho Chi Minh City, Vietnam. Tra, Ton Thanh. Cho Ray Hospital, 201B Nguyen Chi Thanh Street, District 5, Ho Chi Minh City, Vietnam. tonthanhtra@yahoo.com. Son, Nguyen Truong. Cho Ray Hospital, 201B Nguyen Chi Thanh Street, District 5, Ho Chi Minh City, Vietnam. Wada, Koji. International University of Health and Welfare, Tokyo, Japan.&lt;/section&gt;&lt;dates&gt;&lt;year&gt;2018&lt;/year&gt;&lt;/dates&gt;&lt;isbn&gt;1471-227X&lt;/isbn&gt;&lt;urls&gt;&lt;related-urls&gt;&lt;url&gt;http://ovidsp.ovid.com/ovidweb.cgi?T=JS&amp;amp;PAGE=reference&amp;amp;D=prem&amp;amp;NEWS=N&amp;amp;AN=30400775&lt;/url&gt;&lt;/related-urls&gt;&lt;/urls&gt;&lt;electronic-resource-num&gt;https://dx.doi.org/10.1186/s12873-018-0191-4&lt;/electronic-resource-num&gt;&lt;research-notes&gt;FULL TEXT&lt;/research-notes&gt;&lt;/record&gt;&lt;/Cite&gt;&lt;/EndNote&gt;</w:instrText>
            </w:r>
            <w:r w:rsidR="00B61566"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26</w:t>
            </w:r>
            <w:r w:rsidR="00B61566"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749BE4F5"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prognostic factor</w:t>
            </w:r>
          </w:p>
        </w:tc>
      </w:tr>
      <w:tr w:rsidR="00424AAC" w:rsidRPr="00C549EE" w14:paraId="689AF5EC" w14:textId="77777777" w:rsidTr="475C8892">
        <w:trPr>
          <w:trHeight w:val="300"/>
        </w:trPr>
        <w:tc>
          <w:tcPr>
            <w:tcW w:w="2390" w:type="pct"/>
            <w:shd w:val="clear" w:color="auto" w:fill="auto"/>
            <w:noWrap/>
            <w:vAlign w:val="bottom"/>
            <w:hideMark/>
          </w:tcPr>
          <w:p w14:paraId="204753B9" w14:textId="5B8001C8"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lastRenderedPageBreak/>
              <w:t>Yao 2016</w:t>
            </w:r>
            <w:r w:rsidR="00B61566" w:rsidRPr="00C549EE">
              <w:rPr>
                <w:rFonts w:ascii="Times New Roman" w:eastAsia="Times New Roman" w:hAnsi="Times New Roman" w:cs="Times New Roman"/>
                <w:color w:val="000000"/>
                <w:sz w:val="20"/>
                <w:szCs w:val="20"/>
                <w:lang w:val="en-GB" w:eastAsia="es-ES"/>
              </w:rPr>
              <w:t xml:space="preserve"> </w:t>
            </w:r>
            <w:r w:rsidR="00B61566" w:rsidRPr="00C549EE">
              <w:rPr>
                <w:rFonts w:ascii="Times New Roman" w:eastAsia="Times New Roman" w:hAnsi="Times New Roman" w:cs="Times New Roman"/>
                <w:color w:val="000000"/>
                <w:sz w:val="20"/>
                <w:szCs w:val="20"/>
                <w:lang w:val="en-GB" w:eastAsia="es-ES"/>
              </w:rPr>
              <w:fldChar w:fldCharType="begin">
                <w:fldData xml:space="preserve">PEVuZE5vdGU+PENpdGU+PEF1dGhvcj5ZYW88L0F1dGhvcj48WWVhcj4yMDE2PC9ZZWFyPjxSZWNO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PEVuZE5vdGU+PENpdGU+PEF1dGhvcj5ZYW88L0F1dGhvcj48WWVhcj4yMDE2PC9ZZWFyPjxSZWNO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B61566" w:rsidRPr="00C549EE">
              <w:rPr>
                <w:rFonts w:ascii="Times New Roman" w:eastAsia="Times New Roman" w:hAnsi="Times New Roman" w:cs="Times New Roman"/>
                <w:color w:val="000000"/>
                <w:sz w:val="20"/>
                <w:szCs w:val="20"/>
                <w:lang w:val="en-GB" w:eastAsia="es-ES"/>
              </w:rPr>
            </w:r>
            <w:r w:rsidR="00B61566"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27</w:t>
            </w:r>
            <w:r w:rsidR="00B61566"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6B63A417"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prognostic factor</w:t>
            </w:r>
          </w:p>
        </w:tc>
      </w:tr>
      <w:tr w:rsidR="00424AAC" w:rsidRPr="00C549EE" w14:paraId="2C49F145" w14:textId="77777777" w:rsidTr="475C8892">
        <w:trPr>
          <w:trHeight w:val="300"/>
        </w:trPr>
        <w:tc>
          <w:tcPr>
            <w:tcW w:w="2390" w:type="pct"/>
            <w:shd w:val="clear" w:color="auto" w:fill="auto"/>
            <w:noWrap/>
            <w:vAlign w:val="bottom"/>
            <w:hideMark/>
          </w:tcPr>
          <w:p w14:paraId="1BD94A69" w14:textId="4180DB3A"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Zhang 2019</w:t>
            </w:r>
            <w:r w:rsidR="00B61566" w:rsidRPr="00C549EE">
              <w:rPr>
                <w:rFonts w:ascii="Times New Roman" w:eastAsia="Times New Roman" w:hAnsi="Times New Roman" w:cs="Times New Roman"/>
                <w:color w:val="000000"/>
                <w:sz w:val="20"/>
                <w:szCs w:val="20"/>
                <w:lang w:val="en-GB" w:eastAsia="es-ES"/>
              </w:rPr>
              <w:t xml:space="preserve"> </w:t>
            </w:r>
            <w:r w:rsidR="00B61566" w:rsidRPr="00C549EE">
              <w:rPr>
                <w:rFonts w:ascii="Times New Roman" w:eastAsia="Times New Roman" w:hAnsi="Times New Roman" w:cs="Times New Roman"/>
                <w:color w:val="000000"/>
                <w:sz w:val="20"/>
                <w:szCs w:val="20"/>
                <w:lang w:val="en-GB" w:eastAsia="es-ES"/>
              </w:rPr>
              <w:fldChar w:fldCharType="begin">
                <w:fldData xml:space="preserve">PEVuZE5vdGU+PENpdGU+PEF1dGhvcj5aaGFuZzwvQXV0aG9yPjxZZWFyPjIwMTk8L1llYXI+PFJl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PEVuZE5vdGU+PENpdGU+PEF1dGhvcj5aaGFuZzwvQXV0aG9yPjxZZWFyPjIwMTk8L1llYXI+PFJl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B61566" w:rsidRPr="00C549EE">
              <w:rPr>
                <w:rFonts w:ascii="Times New Roman" w:eastAsia="Times New Roman" w:hAnsi="Times New Roman" w:cs="Times New Roman"/>
                <w:color w:val="000000"/>
                <w:sz w:val="20"/>
                <w:szCs w:val="20"/>
                <w:lang w:val="en-GB" w:eastAsia="es-ES"/>
              </w:rPr>
            </w:r>
            <w:r w:rsidR="00B61566"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28</w:t>
            </w:r>
            <w:r w:rsidR="00B61566"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7A08524B"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prognostic factor</w:t>
            </w:r>
          </w:p>
        </w:tc>
      </w:tr>
      <w:tr w:rsidR="00424AAC" w:rsidRPr="00C549EE" w14:paraId="2F43E6B8" w14:textId="77777777" w:rsidTr="475C8892">
        <w:trPr>
          <w:trHeight w:val="300"/>
        </w:trPr>
        <w:tc>
          <w:tcPr>
            <w:tcW w:w="2390" w:type="pct"/>
            <w:shd w:val="clear" w:color="auto" w:fill="auto"/>
            <w:noWrap/>
            <w:vAlign w:val="bottom"/>
            <w:hideMark/>
          </w:tcPr>
          <w:p w14:paraId="2BB9BECE" w14:textId="14F8FD8A"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Baoquan 2019</w:t>
            </w:r>
            <w:r w:rsidR="00B61566" w:rsidRPr="00C549EE">
              <w:rPr>
                <w:rFonts w:ascii="Times New Roman" w:eastAsia="Times New Roman" w:hAnsi="Times New Roman" w:cs="Times New Roman"/>
                <w:color w:val="000000"/>
                <w:sz w:val="20"/>
                <w:szCs w:val="20"/>
                <w:lang w:val="en-GB" w:eastAsia="es-ES"/>
              </w:rPr>
              <w:t xml:space="preserve"> </w:t>
            </w:r>
            <w:r w:rsidR="00B61566" w:rsidRPr="00C549EE">
              <w:rPr>
                <w:rFonts w:ascii="Times New Roman" w:eastAsia="Times New Roman" w:hAnsi="Times New Roman" w:cs="Times New Roman"/>
                <w:color w:val="000000"/>
                <w:sz w:val="20"/>
                <w:szCs w:val="20"/>
                <w:lang w:val="en-GB" w:eastAsia="es-ES"/>
              </w:rPr>
              <w:fldChar w:fldCharType="begin">
                <w:fldData xml:space="preserve">PEVuZE5vdGU+PENpdGU+PEF1dGhvcj5CYW9xdWFuPC9BdXRob3I+PFllYXI+MjAxOTwvWWVhcj48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PEVuZE5vdGU+PENpdGU+PEF1dGhvcj5CYW9xdWFuPC9BdXRob3I+PFllYXI+MjAxOTwvWWVhcj48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B61566" w:rsidRPr="00C549EE">
              <w:rPr>
                <w:rFonts w:ascii="Times New Roman" w:eastAsia="Times New Roman" w:hAnsi="Times New Roman" w:cs="Times New Roman"/>
                <w:color w:val="000000"/>
                <w:sz w:val="20"/>
                <w:szCs w:val="20"/>
                <w:lang w:val="en-GB" w:eastAsia="es-ES"/>
              </w:rPr>
            </w:r>
            <w:r w:rsidR="00B61566"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29</w:t>
            </w:r>
            <w:r w:rsidR="00B61566"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0FD9BD68"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outcome</w:t>
            </w:r>
          </w:p>
        </w:tc>
      </w:tr>
      <w:tr w:rsidR="00424AAC" w:rsidRPr="00C549EE" w14:paraId="204247AA" w14:textId="77777777" w:rsidTr="475C8892">
        <w:trPr>
          <w:trHeight w:val="300"/>
        </w:trPr>
        <w:tc>
          <w:tcPr>
            <w:tcW w:w="2390" w:type="pct"/>
            <w:shd w:val="clear" w:color="auto" w:fill="auto"/>
            <w:noWrap/>
            <w:vAlign w:val="bottom"/>
            <w:hideMark/>
          </w:tcPr>
          <w:p w14:paraId="5AF6F390" w14:textId="2EF8CEE6"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Malek 2019</w:t>
            </w:r>
            <w:r w:rsidR="00B61566" w:rsidRPr="00C549EE">
              <w:rPr>
                <w:rFonts w:ascii="Times New Roman" w:eastAsia="Times New Roman" w:hAnsi="Times New Roman" w:cs="Times New Roman"/>
                <w:color w:val="000000"/>
                <w:sz w:val="20"/>
                <w:szCs w:val="20"/>
                <w:lang w:val="en-GB" w:eastAsia="es-ES"/>
              </w:rPr>
              <w:t xml:space="preserve"> </w:t>
            </w:r>
            <w:r w:rsidR="00B61566" w:rsidRPr="00C549EE">
              <w:rPr>
                <w:rFonts w:ascii="Times New Roman" w:eastAsia="Times New Roman" w:hAnsi="Times New Roman" w:cs="Times New Roman"/>
                <w:color w:val="000000"/>
                <w:sz w:val="20"/>
                <w:szCs w:val="20"/>
                <w:lang w:val="en-GB" w:eastAsia="es-ES"/>
              </w:rPr>
              <w:fldChar w:fldCharType="begin">
                <w:fldData xml:space="preserve">PEVuZE5vdGU+PENpdGU+PEF1dGhvcj5NYWxlazwvQXV0aG9yPjxZZWFyPjIwMTk8L1llYXI+PFJl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PEVuZE5vdGU+PENpdGU+PEF1dGhvcj5NYWxlazwvQXV0aG9yPjxZZWFyPjIwMTk8L1llYXI+PFJl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B61566" w:rsidRPr="00C549EE">
              <w:rPr>
                <w:rFonts w:ascii="Times New Roman" w:eastAsia="Times New Roman" w:hAnsi="Times New Roman" w:cs="Times New Roman"/>
                <w:color w:val="000000"/>
                <w:sz w:val="20"/>
                <w:szCs w:val="20"/>
                <w:lang w:val="en-GB" w:eastAsia="es-ES"/>
              </w:rPr>
            </w:r>
            <w:r w:rsidR="00B61566"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30</w:t>
            </w:r>
            <w:r w:rsidR="00B61566"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4EEAC988"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study design</w:t>
            </w:r>
          </w:p>
        </w:tc>
      </w:tr>
      <w:tr w:rsidR="00424AAC" w:rsidRPr="00C549EE" w14:paraId="6819B8E7" w14:textId="77777777" w:rsidTr="475C8892">
        <w:trPr>
          <w:trHeight w:val="300"/>
        </w:trPr>
        <w:tc>
          <w:tcPr>
            <w:tcW w:w="2390" w:type="pct"/>
            <w:shd w:val="clear" w:color="auto" w:fill="auto"/>
            <w:noWrap/>
            <w:vAlign w:val="bottom"/>
            <w:hideMark/>
          </w:tcPr>
          <w:p w14:paraId="29C415C2" w14:textId="1A254445"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Naderpour 2019</w:t>
            </w:r>
            <w:r w:rsidR="00B61566" w:rsidRPr="00C549EE">
              <w:rPr>
                <w:rFonts w:ascii="Times New Roman" w:eastAsia="Times New Roman" w:hAnsi="Times New Roman" w:cs="Times New Roman"/>
                <w:color w:val="000000"/>
                <w:sz w:val="20"/>
                <w:szCs w:val="20"/>
                <w:lang w:val="en-GB" w:eastAsia="es-ES"/>
              </w:rPr>
              <w:t xml:space="preserve"> </w:t>
            </w:r>
            <w:r w:rsidR="00B61566" w:rsidRPr="00C549EE">
              <w:rPr>
                <w:rFonts w:ascii="Times New Roman" w:eastAsia="Times New Roman" w:hAnsi="Times New Roman" w:cs="Times New Roman"/>
                <w:color w:val="000000"/>
                <w:sz w:val="20"/>
                <w:szCs w:val="20"/>
                <w:lang w:val="en-GB" w:eastAsia="es-ES"/>
              </w:rPr>
              <w:fldChar w:fldCharType="begin"/>
            </w:r>
            <w:r w:rsidR="005A33CF">
              <w:rPr>
                <w:rFonts w:ascii="Times New Roman" w:eastAsia="Times New Roman" w:hAnsi="Times New Roman" w:cs="Times New Roman"/>
                <w:color w:val="000000"/>
                <w:sz w:val="20"/>
                <w:szCs w:val="20"/>
                <w:lang w:val="en-GB" w:eastAsia="es-ES"/>
              </w:rPr>
              <w:instrText xml:space="preserve"> ADDIN EN.CITE &lt;EndNote&gt;&lt;Cite&gt;&lt;Author&gt;Naderpour&lt;/Author&gt;&lt;Year&gt;2019&lt;/Year&gt;&lt;RecNum&gt;97469&lt;/RecNum&gt;&lt;DisplayText&gt;&lt;style face="superscript"&gt;31&lt;/style&gt;&lt;/DisplayText&gt;&lt;record&gt;&lt;rec-number&gt;97469&lt;/rec-number&gt;&lt;foreign-keys&gt;&lt;key app="EN" db-id="rxse2pxv3pad0fe5z0txrta32fzzdp0pxtz2" timestamp="1618314804"&gt;97469&lt;/key&gt;&lt;/foreign-keys&gt;&lt;ref-type name="Journal Article"&gt;17&lt;/ref-type&gt;&lt;contributors&gt;&lt;authors&gt;&lt;author&gt;Naderpour, Zeinab&lt;/author&gt;&lt;author&gt;Momeni, Mehdi&lt;/author&gt;&lt;author&gt;Vahidi, Elnaz&lt;/author&gt;&lt;author&gt;Safavi, Javad&lt;/author&gt;&lt;author&gt;Saeedi, Morteza&lt;/author&gt;&lt;/authors&gt;&lt;/contributors&gt;&lt;titles&gt;&lt;title&gt;Procalcitonin and D-dimer for Predicting 28-Day-Mortality Rate and Sepsis Severity based on SOFA Score; A Cross-sectional Study&lt;/title&gt;&lt;secondary-title&gt;Bulletin of emergency and trauma&lt;/secondary-title&gt;&lt;short-title&gt;Procalcitonin and D-dimer for Predicting 28-Day-Mortality Rate and Sepsis Severity based on SOFA Score; A Cross-sectional Study&lt;/short-title&gt;&lt;/titles&gt;&lt;periodical&gt;&lt;full-title&gt;Bulletin of Emergency and Trauma&lt;/full-title&gt;&lt;/periodical&gt;&lt;pages&gt;361-365&lt;/pages&gt;&lt;volume&gt;7&lt;/volume&gt;&lt;number&gt;4&lt;/number&gt;&lt;section&gt;Naderpour, Zeinab. Department of Internal Medicine, Shariati Hospital, Tehran University of Medical Sciences, Tehran, Iran. Momeni, Mehdi. Prehosptal and Hospital Research Center, Tehran University of Medical Sciences, Tehran, Iran. Vahidi, Elnaz. Prehosptal and Hospital Research Center, Tehran University of Medical Sciences, Tehran, Iran. Safavi, Javad. Department of Internal Medicine, Shariati Hospital, Tehran University of Medical Sciences, Tehran, Iran. Saeedi, Morteza. Prehosptal and Hospital Research Center, Tehran University of Medical Sciences, Tehran, Iran.&lt;/section&gt;&lt;dates&gt;&lt;year&gt;2019&lt;/year&gt;&lt;/dates&gt;&lt;isbn&gt;2322-2522&lt;/isbn&gt;&lt;urls&gt;&lt;related-urls&gt;&lt;url&gt;http://ovidsp.ovid.com/ovidweb.cgi?T=JS&amp;amp;PAGE=reference&amp;amp;D=pmnm4&amp;amp;NEWS=N&amp;amp;AN=31857998&lt;/url&gt;&lt;/related-urls&gt;&lt;/urls&gt;&lt;electronic-resource-num&gt;https://dx.doi.org/10.29252/beat-070404&lt;/electronic-resource-num&gt;&lt;/record&gt;&lt;/Cite&gt;&lt;/EndNote&gt;</w:instrText>
            </w:r>
            <w:r w:rsidR="00B61566"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31</w:t>
            </w:r>
            <w:r w:rsidR="00B61566"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62837483"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study design</w:t>
            </w:r>
          </w:p>
        </w:tc>
      </w:tr>
      <w:tr w:rsidR="00424AAC" w:rsidRPr="00C549EE" w14:paraId="543FCDB0" w14:textId="77777777" w:rsidTr="475C8892">
        <w:trPr>
          <w:trHeight w:val="300"/>
        </w:trPr>
        <w:tc>
          <w:tcPr>
            <w:tcW w:w="2390" w:type="pct"/>
            <w:shd w:val="clear" w:color="auto" w:fill="auto"/>
            <w:noWrap/>
            <w:vAlign w:val="bottom"/>
            <w:hideMark/>
          </w:tcPr>
          <w:p w14:paraId="3DD764AA" w14:textId="3F784172"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C. Peng 2020</w:t>
            </w:r>
            <w:r w:rsidR="00B61566" w:rsidRPr="00C549EE">
              <w:rPr>
                <w:rFonts w:ascii="Times New Roman" w:eastAsia="Times New Roman" w:hAnsi="Times New Roman" w:cs="Times New Roman"/>
                <w:color w:val="000000"/>
                <w:sz w:val="20"/>
                <w:szCs w:val="20"/>
                <w:lang w:val="en-GB" w:eastAsia="es-ES"/>
              </w:rPr>
              <w:t xml:space="preserve"> </w:t>
            </w:r>
            <w:r w:rsidR="00B61566" w:rsidRPr="00C549EE">
              <w:rPr>
                <w:rFonts w:ascii="Times New Roman" w:eastAsia="Times New Roman" w:hAnsi="Times New Roman" w:cs="Times New Roman"/>
                <w:color w:val="000000"/>
                <w:sz w:val="20"/>
                <w:szCs w:val="20"/>
                <w:lang w:val="en-GB" w:eastAsia="es-ES"/>
              </w:rPr>
              <w:fldChar w:fldCharType="begin">
                <w:fldData xml:space="preserve">PEVuZE5vdGU+PENpdGU+PEF1dGhvcj5QZW5nPC9BdXRob3I+PFllYXI+MjAyMDwvWWVhcj48UmVj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PEVuZE5vdGU+PENpdGU+PEF1dGhvcj5QZW5nPC9BdXRob3I+PFllYXI+MjAyMDwvWWVhcj48UmVj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B61566" w:rsidRPr="00C549EE">
              <w:rPr>
                <w:rFonts w:ascii="Times New Roman" w:eastAsia="Times New Roman" w:hAnsi="Times New Roman" w:cs="Times New Roman"/>
                <w:color w:val="000000"/>
                <w:sz w:val="20"/>
                <w:szCs w:val="20"/>
                <w:lang w:val="en-GB" w:eastAsia="es-ES"/>
              </w:rPr>
            </w:r>
            <w:r w:rsidR="00B61566"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32</w:t>
            </w:r>
            <w:r w:rsidR="00B61566"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0B3D9312"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prognostic factor</w:t>
            </w:r>
          </w:p>
        </w:tc>
      </w:tr>
      <w:tr w:rsidR="00424AAC" w:rsidRPr="00C549EE" w14:paraId="1B922E81" w14:textId="77777777" w:rsidTr="475C8892">
        <w:trPr>
          <w:trHeight w:val="300"/>
        </w:trPr>
        <w:tc>
          <w:tcPr>
            <w:tcW w:w="2390" w:type="pct"/>
            <w:shd w:val="clear" w:color="auto" w:fill="auto"/>
            <w:noWrap/>
            <w:vAlign w:val="bottom"/>
            <w:hideMark/>
          </w:tcPr>
          <w:p w14:paraId="2EC2C2F6" w14:textId="0EADBBE1"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Tschaikowsky 2011</w:t>
            </w:r>
            <w:r w:rsidR="00B61566" w:rsidRPr="00C549EE">
              <w:rPr>
                <w:rFonts w:ascii="Times New Roman" w:eastAsia="Times New Roman" w:hAnsi="Times New Roman" w:cs="Times New Roman"/>
                <w:color w:val="000000"/>
                <w:sz w:val="20"/>
                <w:szCs w:val="20"/>
                <w:lang w:val="en-GB" w:eastAsia="es-ES"/>
              </w:rPr>
              <w:t xml:space="preserve"> </w:t>
            </w:r>
            <w:r w:rsidR="00B61566" w:rsidRPr="00C549EE">
              <w:rPr>
                <w:rFonts w:ascii="Times New Roman" w:eastAsia="Times New Roman" w:hAnsi="Times New Roman" w:cs="Times New Roman"/>
                <w:color w:val="000000"/>
                <w:sz w:val="20"/>
                <w:szCs w:val="20"/>
                <w:lang w:val="en-GB" w:eastAsia="es-ES"/>
              </w:rPr>
              <w:fldChar w:fldCharType="begin">
                <w:fldData xml:space="preserve">PEVuZE5vdGU+PENpdGU+PEF1dGhvcj5Uc2NoYWlrb3dza3k8L0F1dGhvcj48WWVhcj4yMDExPC9Z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PEVuZE5vdGU+PENpdGU+PEF1dGhvcj5Uc2NoYWlrb3dza3k8L0F1dGhvcj48WWVhcj4yMDExPC9Z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B61566" w:rsidRPr="00C549EE">
              <w:rPr>
                <w:rFonts w:ascii="Times New Roman" w:eastAsia="Times New Roman" w:hAnsi="Times New Roman" w:cs="Times New Roman"/>
                <w:color w:val="000000"/>
                <w:sz w:val="20"/>
                <w:szCs w:val="20"/>
                <w:lang w:val="en-GB" w:eastAsia="es-ES"/>
              </w:rPr>
            </w:r>
            <w:r w:rsidR="00B61566"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33</w:t>
            </w:r>
            <w:r w:rsidR="00B61566"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00BE3209"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prognostic factor</w:t>
            </w:r>
          </w:p>
        </w:tc>
      </w:tr>
      <w:tr w:rsidR="00424AAC" w:rsidRPr="00C549EE" w14:paraId="45294B36" w14:textId="77777777" w:rsidTr="475C8892">
        <w:trPr>
          <w:trHeight w:val="300"/>
        </w:trPr>
        <w:tc>
          <w:tcPr>
            <w:tcW w:w="2390" w:type="pct"/>
            <w:shd w:val="clear" w:color="auto" w:fill="auto"/>
            <w:noWrap/>
            <w:vAlign w:val="bottom"/>
            <w:hideMark/>
          </w:tcPr>
          <w:p w14:paraId="520EDD49" w14:textId="035941F4"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 xml:space="preserve">Behnes 2014 </w:t>
            </w:r>
            <w:r w:rsidR="00FD0237" w:rsidRPr="00C549EE">
              <w:rPr>
                <w:rFonts w:ascii="Times New Roman" w:eastAsia="Times New Roman" w:hAnsi="Times New Roman" w:cs="Times New Roman"/>
                <w:color w:val="000000"/>
                <w:sz w:val="20"/>
                <w:szCs w:val="20"/>
                <w:lang w:val="en-GB" w:eastAsia="es-ES"/>
              </w:rPr>
              <w:fldChar w:fldCharType="begin">
                <w:fldData xml:space="preserve">PEVuZE5vdGU+PENpdGU+PEF1dGhvcj5CZWhuZXM8L0F1dGhvcj48WWVhcj4yMDE0PC9ZZWFyPjxS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PEVuZE5vdGU+PENpdGU+PEF1dGhvcj5CZWhuZXM8L0F1dGhvcj48WWVhcj4yMDE0PC9ZZWFyPjxS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FD0237" w:rsidRPr="00C549EE">
              <w:rPr>
                <w:rFonts w:ascii="Times New Roman" w:eastAsia="Times New Roman" w:hAnsi="Times New Roman" w:cs="Times New Roman"/>
                <w:color w:val="000000"/>
                <w:sz w:val="20"/>
                <w:szCs w:val="20"/>
                <w:lang w:val="en-GB" w:eastAsia="es-ES"/>
              </w:rPr>
            </w:r>
            <w:r w:rsidR="00FD0237"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34</w:t>
            </w:r>
            <w:r w:rsidR="00FD0237"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1F4C175F"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population</w:t>
            </w:r>
          </w:p>
        </w:tc>
      </w:tr>
      <w:tr w:rsidR="00424AAC" w:rsidRPr="00C549EE" w14:paraId="26FD4B27" w14:textId="77777777" w:rsidTr="475C8892">
        <w:trPr>
          <w:trHeight w:val="300"/>
        </w:trPr>
        <w:tc>
          <w:tcPr>
            <w:tcW w:w="2390" w:type="pct"/>
            <w:shd w:val="clear" w:color="auto" w:fill="auto"/>
            <w:noWrap/>
            <w:vAlign w:val="bottom"/>
            <w:hideMark/>
          </w:tcPr>
          <w:p w14:paraId="5C373D31" w14:textId="3482F53B"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Fre</w:t>
            </w:r>
            <w:r w:rsidR="00FD0237" w:rsidRPr="00C549EE">
              <w:rPr>
                <w:rFonts w:ascii="Times New Roman" w:eastAsia="Times New Roman" w:hAnsi="Times New Roman" w:cs="Times New Roman"/>
                <w:color w:val="000000"/>
                <w:sz w:val="20"/>
                <w:szCs w:val="20"/>
                <w:lang w:val="en-GB" w:eastAsia="es-ES"/>
              </w:rPr>
              <w:t>n</w:t>
            </w:r>
            <w:r w:rsidRPr="00C549EE">
              <w:rPr>
                <w:rFonts w:ascii="Times New Roman" w:eastAsia="Times New Roman" w:hAnsi="Times New Roman" w:cs="Times New Roman"/>
                <w:color w:val="000000"/>
                <w:sz w:val="20"/>
                <w:szCs w:val="20"/>
                <w:lang w:val="en-GB" w:eastAsia="es-ES"/>
              </w:rPr>
              <w:t>cken 2017</w:t>
            </w:r>
            <w:r w:rsidR="00FD0237" w:rsidRPr="00C549EE">
              <w:rPr>
                <w:rFonts w:ascii="Times New Roman" w:eastAsia="Times New Roman" w:hAnsi="Times New Roman" w:cs="Times New Roman"/>
                <w:color w:val="000000"/>
                <w:sz w:val="20"/>
                <w:szCs w:val="20"/>
                <w:lang w:val="en-GB" w:eastAsia="es-ES"/>
              </w:rPr>
              <w:t xml:space="preserve"> </w:t>
            </w:r>
            <w:r w:rsidR="00FD0237" w:rsidRPr="00C549EE">
              <w:rPr>
                <w:rFonts w:ascii="Times New Roman" w:eastAsia="Times New Roman" w:hAnsi="Times New Roman" w:cs="Times New Roman"/>
                <w:color w:val="000000"/>
                <w:sz w:val="20"/>
                <w:szCs w:val="20"/>
                <w:lang w:val="en-GB" w:eastAsia="es-ES"/>
              </w:rPr>
              <w:fldChar w:fldCharType="begin">
                <w:fldData xml:space="preserve">PEVuZE5vdGU+PENpdGU+PEF1dGhvcj5GcmVuY2tlbjwvQXV0aG9yPjxZZWFyPjIwMTc8L1llYXI+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PEVuZE5vdGU+PENpdGU+PEF1dGhvcj5GcmVuY2tlbjwvQXV0aG9yPjxZZWFyPjIwMTc8L1llYXI+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FD0237" w:rsidRPr="00C549EE">
              <w:rPr>
                <w:rFonts w:ascii="Times New Roman" w:eastAsia="Times New Roman" w:hAnsi="Times New Roman" w:cs="Times New Roman"/>
                <w:color w:val="000000"/>
                <w:sz w:val="20"/>
                <w:szCs w:val="20"/>
                <w:lang w:val="en-GB" w:eastAsia="es-ES"/>
              </w:rPr>
            </w:r>
            <w:r w:rsidR="00FD0237"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35</w:t>
            </w:r>
            <w:r w:rsidR="00FD0237"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4E337431"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prognostic factor</w:t>
            </w:r>
          </w:p>
        </w:tc>
      </w:tr>
      <w:tr w:rsidR="00424AAC" w:rsidRPr="00C549EE" w14:paraId="7C782B6A" w14:textId="77777777" w:rsidTr="475C8892">
        <w:trPr>
          <w:trHeight w:val="300"/>
        </w:trPr>
        <w:tc>
          <w:tcPr>
            <w:tcW w:w="2390" w:type="pct"/>
            <w:shd w:val="clear" w:color="auto" w:fill="auto"/>
            <w:noWrap/>
            <w:vAlign w:val="bottom"/>
            <w:hideMark/>
          </w:tcPr>
          <w:p w14:paraId="5E38D85B" w14:textId="58F8B1E8"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Goldberg 2021</w:t>
            </w:r>
            <w:r w:rsidR="00FD0237" w:rsidRPr="00C549EE">
              <w:rPr>
                <w:rFonts w:ascii="Times New Roman" w:eastAsia="Times New Roman" w:hAnsi="Times New Roman" w:cs="Times New Roman"/>
                <w:color w:val="000000"/>
                <w:sz w:val="20"/>
                <w:szCs w:val="20"/>
                <w:lang w:val="en-GB" w:eastAsia="es-ES"/>
              </w:rPr>
              <w:t xml:space="preserve"> </w:t>
            </w:r>
            <w:r w:rsidR="00FD0237" w:rsidRPr="00C549EE">
              <w:rPr>
                <w:rFonts w:ascii="Times New Roman" w:eastAsia="Times New Roman" w:hAnsi="Times New Roman" w:cs="Times New Roman"/>
                <w:color w:val="000000"/>
                <w:sz w:val="20"/>
                <w:szCs w:val="20"/>
                <w:lang w:val="en-GB" w:eastAsia="es-ES"/>
              </w:rPr>
              <w:fldChar w:fldCharType="begin">
                <w:fldData xml:space="preserve">PEVuZE5vdGU+PENpdGU+PEF1dGhvcj5Hb2xkYmVyZzwvQXV0aG9yPjxZZWFyPjIwMjE8L1llYXI+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PEVuZE5vdGU+PENpdGU+PEF1dGhvcj5Hb2xkYmVyZzwvQXV0aG9yPjxZZWFyPjIwMjE8L1llYXI+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FD0237" w:rsidRPr="00C549EE">
              <w:rPr>
                <w:rFonts w:ascii="Times New Roman" w:eastAsia="Times New Roman" w:hAnsi="Times New Roman" w:cs="Times New Roman"/>
                <w:color w:val="000000"/>
                <w:sz w:val="20"/>
                <w:szCs w:val="20"/>
                <w:lang w:val="en-GB" w:eastAsia="es-ES"/>
              </w:rPr>
            </w:r>
            <w:r w:rsidR="00FD0237"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36</w:t>
            </w:r>
            <w:r w:rsidR="00FD0237"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45D0F5F2"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prognostic factor</w:t>
            </w:r>
          </w:p>
        </w:tc>
      </w:tr>
      <w:tr w:rsidR="004F4C1F" w:rsidRPr="00C549EE" w14:paraId="06D6A202" w14:textId="77777777" w:rsidTr="475C8892">
        <w:trPr>
          <w:trHeight w:val="300"/>
        </w:trPr>
        <w:tc>
          <w:tcPr>
            <w:tcW w:w="2390" w:type="pct"/>
            <w:shd w:val="clear" w:color="auto" w:fill="auto"/>
            <w:noWrap/>
            <w:vAlign w:val="bottom"/>
          </w:tcPr>
          <w:p w14:paraId="2088A298" w14:textId="77777777" w:rsidR="004F4C1F" w:rsidRPr="00C549EE" w:rsidRDefault="004F4C1F" w:rsidP="00CE3A55">
            <w:pPr>
              <w:spacing w:after="0" w:line="240" w:lineRule="auto"/>
              <w:rPr>
                <w:rFonts w:ascii="Times New Roman" w:eastAsia="Times New Roman" w:hAnsi="Times New Roman" w:cs="Times New Roman"/>
                <w:color w:val="000000"/>
                <w:sz w:val="20"/>
                <w:szCs w:val="20"/>
                <w:lang w:val="en-GB" w:eastAsia="es-ES"/>
              </w:rPr>
            </w:pPr>
          </w:p>
        </w:tc>
        <w:tc>
          <w:tcPr>
            <w:tcW w:w="2610" w:type="pct"/>
            <w:shd w:val="clear" w:color="auto" w:fill="auto"/>
            <w:noWrap/>
            <w:vAlign w:val="bottom"/>
          </w:tcPr>
          <w:p w14:paraId="34D2676D" w14:textId="77777777" w:rsidR="004F4C1F" w:rsidRPr="00C549EE" w:rsidRDefault="004F4C1F" w:rsidP="00586CDA">
            <w:pPr>
              <w:spacing w:after="0" w:line="240" w:lineRule="auto"/>
              <w:rPr>
                <w:rFonts w:ascii="Times New Roman" w:eastAsia="Times New Roman" w:hAnsi="Times New Roman" w:cs="Times New Roman"/>
                <w:color w:val="000000"/>
                <w:sz w:val="20"/>
                <w:szCs w:val="20"/>
                <w:lang w:val="en-GB" w:eastAsia="es-ES"/>
              </w:rPr>
            </w:pPr>
          </w:p>
        </w:tc>
      </w:tr>
      <w:tr w:rsidR="00424AAC" w:rsidRPr="00C549EE" w14:paraId="2F036F82" w14:textId="77777777" w:rsidTr="475C8892">
        <w:trPr>
          <w:trHeight w:val="300"/>
        </w:trPr>
        <w:tc>
          <w:tcPr>
            <w:tcW w:w="2390" w:type="pct"/>
            <w:shd w:val="clear" w:color="auto" w:fill="auto"/>
            <w:noWrap/>
            <w:vAlign w:val="bottom"/>
            <w:hideMark/>
          </w:tcPr>
          <w:p w14:paraId="29266DEE" w14:textId="43F9FE50"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Gradel 2013</w:t>
            </w:r>
            <w:r w:rsidR="00FD0237" w:rsidRPr="00C549EE">
              <w:rPr>
                <w:rFonts w:ascii="Times New Roman" w:eastAsia="Times New Roman" w:hAnsi="Times New Roman" w:cs="Times New Roman"/>
                <w:color w:val="000000"/>
                <w:sz w:val="20"/>
                <w:szCs w:val="20"/>
                <w:lang w:val="en-GB" w:eastAsia="es-ES"/>
              </w:rPr>
              <w:t xml:space="preserve"> </w:t>
            </w:r>
            <w:r w:rsidR="00FD0237" w:rsidRPr="00C549EE">
              <w:rPr>
                <w:rFonts w:ascii="Times New Roman" w:eastAsia="Times New Roman" w:hAnsi="Times New Roman" w:cs="Times New Roman"/>
                <w:color w:val="000000"/>
                <w:sz w:val="20"/>
                <w:szCs w:val="20"/>
                <w:lang w:val="en-GB" w:eastAsia="es-ES"/>
              </w:rPr>
              <w:fldChar w:fldCharType="begin">
                <w:fldData xml:space="preserve">PEVuZE5vdGU+PENpdGU+PEF1dGhvcj5HcmFkZWw8L0F1dGhvcj48WWVhcj4yMDEzPC9ZZWFyPjxS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PEVuZE5vdGU+PENpdGU+PEF1dGhvcj5HcmFkZWw8L0F1dGhvcj48WWVhcj4yMDEzPC9ZZWFyPjxS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FD0237" w:rsidRPr="00C549EE">
              <w:rPr>
                <w:rFonts w:ascii="Times New Roman" w:eastAsia="Times New Roman" w:hAnsi="Times New Roman" w:cs="Times New Roman"/>
                <w:color w:val="000000"/>
                <w:sz w:val="20"/>
                <w:szCs w:val="20"/>
                <w:lang w:val="en-GB" w:eastAsia="es-ES"/>
              </w:rPr>
            </w:r>
            <w:r w:rsidR="00FD0237"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37</w:t>
            </w:r>
            <w:r w:rsidR="00FD0237"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42541702"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population</w:t>
            </w:r>
          </w:p>
        </w:tc>
      </w:tr>
      <w:tr w:rsidR="00424AAC" w:rsidRPr="00C549EE" w14:paraId="7A238A90" w14:textId="77777777" w:rsidTr="475C8892">
        <w:trPr>
          <w:trHeight w:val="300"/>
        </w:trPr>
        <w:tc>
          <w:tcPr>
            <w:tcW w:w="2390" w:type="pct"/>
            <w:shd w:val="clear" w:color="auto" w:fill="auto"/>
            <w:noWrap/>
            <w:vAlign w:val="bottom"/>
            <w:hideMark/>
          </w:tcPr>
          <w:p w14:paraId="31D9A884" w14:textId="226613A3"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Kurisu 2019</w:t>
            </w:r>
            <w:r w:rsidR="00FD0237" w:rsidRPr="00C549EE">
              <w:rPr>
                <w:rFonts w:ascii="Times New Roman" w:eastAsia="Times New Roman" w:hAnsi="Times New Roman" w:cs="Times New Roman"/>
                <w:color w:val="000000"/>
                <w:sz w:val="20"/>
                <w:szCs w:val="20"/>
                <w:lang w:val="en-GB" w:eastAsia="es-ES"/>
              </w:rPr>
              <w:t xml:space="preserve"> </w:t>
            </w:r>
            <w:r w:rsidR="00FD0237" w:rsidRPr="00C549EE">
              <w:rPr>
                <w:rFonts w:ascii="Times New Roman" w:eastAsia="Times New Roman" w:hAnsi="Times New Roman" w:cs="Times New Roman"/>
                <w:color w:val="000000"/>
                <w:sz w:val="20"/>
                <w:szCs w:val="20"/>
                <w:lang w:val="en-GB" w:eastAsia="es-ES"/>
              </w:rPr>
              <w:fldChar w:fldCharType="begin">
                <w:fldData xml:space="preserve">PEVuZE5vdGU+PENpdGU+PEF1dGhvcj5LdXJpc3U8L0F1dGhvcj48WWVhcj4yMDIwPC9ZZWFyPjxS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PEVuZE5vdGU+PENpdGU+PEF1dGhvcj5LdXJpc3U8L0F1dGhvcj48WWVhcj4yMDIwPC9ZZWFyPjxS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FD0237" w:rsidRPr="00C549EE">
              <w:rPr>
                <w:rFonts w:ascii="Times New Roman" w:eastAsia="Times New Roman" w:hAnsi="Times New Roman" w:cs="Times New Roman"/>
                <w:color w:val="000000"/>
                <w:sz w:val="20"/>
                <w:szCs w:val="20"/>
                <w:lang w:val="en-GB" w:eastAsia="es-ES"/>
              </w:rPr>
            </w:r>
            <w:r w:rsidR="00FD0237"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38</w:t>
            </w:r>
            <w:r w:rsidR="00FD0237"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0622A513"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prognostic factor</w:t>
            </w:r>
          </w:p>
        </w:tc>
      </w:tr>
      <w:tr w:rsidR="00424AAC" w:rsidRPr="00C549EE" w14:paraId="1A4259ED" w14:textId="77777777" w:rsidTr="475C8892">
        <w:trPr>
          <w:trHeight w:val="300"/>
        </w:trPr>
        <w:tc>
          <w:tcPr>
            <w:tcW w:w="2390" w:type="pct"/>
            <w:shd w:val="clear" w:color="auto" w:fill="auto"/>
            <w:noWrap/>
            <w:vAlign w:val="bottom"/>
            <w:hideMark/>
          </w:tcPr>
          <w:p w14:paraId="4087AD26" w14:textId="0C046B06"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Matera 2017</w:t>
            </w:r>
            <w:r w:rsidR="00FD0237" w:rsidRPr="00C549EE">
              <w:rPr>
                <w:rFonts w:ascii="Times New Roman" w:eastAsia="Times New Roman" w:hAnsi="Times New Roman" w:cs="Times New Roman"/>
                <w:color w:val="000000"/>
                <w:sz w:val="20"/>
                <w:szCs w:val="20"/>
                <w:lang w:val="en-GB" w:eastAsia="es-ES"/>
              </w:rPr>
              <w:t xml:space="preserve"> </w:t>
            </w:r>
            <w:r w:rsidR="00FD0237" w:rsidRPr="00C549EE">
              <w:rPr>
                <w:rFonts w:ascii="Times New Roman" w:eastAsia="Times New Roman" w:hAnsi="Times New Roman" w:cs="Times New Roman"/>
                <w:color w:val="000000"/>
                <w:sz w:val="20"/>
                <w:szCs w:val="20"/>
                <w:lang w:val="en-GB" w:eastAsia="es-ES"/>
              </w:rPr>
              <w:fldChar w:fldCharType="begin">
                <w:fldData xml:space="preserve">PEVuZE5vdGU+PENpdGU+PEF1dGhvcj5NYXRlcmE8L0F1dGhvcj48WWVhcj4yMDE3PC9ZZWFyPjxS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PEVuZE5vdGU+PENpdGU+PEF1dGhvcj5NYXRlcmE8L0F1dGhvcj48WWVhcj4yMDE3PC9ZZWFyPjxS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FD0237" w:rsidRPr="00C549EE">
              <w:rPr>
                <w:rFonts w:ascii="Times New Roman" w:eastAsia="Times New Roman" w:hAnsi="Times New Roman" w:cs="Times New Roman"/>
                <w:color w:val="000000"/>
                <w:sz w:val="20"/>
                <w:szCs w:val="20"/>
                <w:lang w:val="en-GB" w:eastAsia="es-ES"/>
              </w:rPr>
            </w:r>
            <w:r w:rsidR="00FD0237"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39</w:t>
            </w:r>
            <w:r w:rsidR="00FD0237"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300A67F1"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population</w:t>
            </w:r>
          </w:p>
        </w:tc>
      </w:tr>
      <w:tr w:rsidR="00424AAC" w:rsidRPr="00C549EE" w14:paraId="0A13E0A5" w14:textId="77777777" w:rsidTr="475C8892">
        <w:trPr>
          <w:trHeight w:val="300"/>
        </w:trPr>
        <w:tc>
          <w:tcPr>
            <w:tcW w:w="2390" w:type="pct"/>
            <w:shd w:val="clear" w:color="auto" w:fill="auto"/>
            <w:noWrap/>
            <w:vAlign w:val="bottom"/>
            <w:hideMark/>
          </w:tcPr>
          <w:p w14:paraId="7E80969C" w14:textId="03AA041F" w:rsidR="00424AAC" w:rsidRPr="00C549EE" w:rsidRDefault="000775B7"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 xml:space="preserve">Owasawara 2020 </w:t>
            </w:r>
            <w:r w:rsidR="00FD0237" w:rsidRPr="00C549EE">
              <w:rPr>
                <w:rFonts w:ascii="Times New Roman" w:eastAsia="Times New Roman" w:hAnsi="Times New Roman" w:cs="Times New Roman"/>
                <w:color w:val="000000"/>
                <w:sz w:val="20"/>
                <w:szCs w:val="20"/>
                <w:lang w:val="en-GB" w:eastAsia="es-ES"/>
              </w:rPr>
              <w:fldChar w:fldCharType="begin">
                <w:fldData xml:space="preserve">PEVuZE5vdGU+PENpdGU+PEF1dGhvcj5PZ2FzYXdhcmE8L0F1dGhvcj48WWVhcj4yMDIwPC9ZZWFy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PEVuZE5vdGU+PENpdGU+PEF1dGhvcj5PZ2FzYXdhcmE8L0F1dGhvcj48WWVhcj4yMDIwPC9ZZWFy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FD0237" w:rsidRPr="00C549EE">
              <w:rPr>
                <w:rFonts w:ascii="Times New Roman" w:eastAsia="Times New Roman" w:hAnsi="Times New Roman" w:cs="Times New Roman"/>
                <w:color w:val="000000"/>
                <w:sz w:val="20"/>
                <w:szCs w:val="20"/>
                <w:lang w:val="en-GB" w:eastAsia="es-ES"/>
              </w:rPr>
            </w:r>
            <w:r w:rsidR="00FD0237"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40</w:t>
            </w:r>
            <w:r w:rsidR="00FD0237"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261EE3BF"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prognostic factor</w:t>
            </w:r>
          </w:p>
        </w:tc>
      </w:tr>
      <w:tr w:rsidR="00424AAC" w:rsidRPr="00C549EE" w14:paraId="260B128F" w14:textId="77777777" w:rsidTr="475C8892">
        <w:trPr>
          <w:trHeight w:val="300"/>
        </w:trPr>
        <w:tc>
          <w:tcPr>
            <w:tcW w:w="2390" w:type="pct"/>
            <w:shd w:val="clear" w:color="auto" w:fill="auto"/>
            <w:noWrap/>
            <w:vAlign w:val="bottom"/>
            <w:hideMark/>
          </w:tcPr>
          <w:p w14:paraId="379DCDA5" w14:textId="4BC8B9B9" w:rsidR="00424AAC" w:rsidRPr="00C549EE" w:rsidRDefault="000775B7"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 xml:space="preserve">Pallas 2016 </w:t>
            </w:r>
            <w:r w:rsidRPr="00C549EE">
              <w:rPr>
                <w:rFonts w:ascii="Times New Roman" w:eastAsia="Times New Roman" w:hAnsi="Times New Roman" w:cs="Times New Roman"/>
                <w:color w:val="000000"/>
                <w:sz w:val="20"/>
                <w:szCs w:val="20"/>
                <w:lang w:val="en-GB" w:eastAsia="es-ES"/>
              </w:rPr>
              <w:fldChar w:fldCharType="begin">
                <w:fldData xml:space="preserve">PEVuZE5vdGU+PENpdGU+PEF1dGhvcj5QYWxsYXMgQmVuZXl0bzwvQXV0aG9yPjxZZWFyPjIwMTY8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PEVuZE5vdGU+PENpdGU+PEF1dGhvcj5QYWxsYXMgQmVuZXl0bzwvQXV0aG9yPjxZZWFyPjIwMTY8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Pr="00C549EE">
              <w:rPr>
                <w:rFonts w:ascii="Times New Roman" w:eastAsia="Times New Roman" w:hAnsi="Times New Roman" w:cs="Times New Roman"/>
                <w:color w:val="000000"/>
                <w:sz w:val="20"/>
                <w:szCs w:val="20"/>
                <w:lang w:val="en-GB" w:eastAsia="es-ES"/>
              </w:rPr>
            </w:r>
            <w:r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41</w:t>
            </w:r>
            <w:r w:rsidRPr="00C549EE">
              <w:rPr>
                <w:rFonts w:ascii="Times New Roman" w:eastAsia="Times New Roman" w:hAnsi="Times New Roman" w:cs="Times New Roman"/>
                <w:color w:val="000000"/>
                <w:sz w:val="20"/>
                <w:szCs w:val="20"/>
                <w:lang w:val="en-GB" w:eastAsia="es-ES"/>
              </w:rPr>
              <w:fldChar w:fldCharType="end"/>
            </w:r>
            <w:r w:rsidRPr="00C549EE">
              <w:rPr>
                <w:rFonts w:ascii="Times New Roman" w:eastAsia="Times New Roman" w:hAnsi="Times New Roman" w:cs="Times New Roman"/>
                <w:color w:val="000000"/>
                <w:sz w:val="20"/>
                <w:szCs w:val="20"/>
                <w:lang w:val="en-GB" w:eastAsia="es-ES"/>
              </w:rPr>
              <w:t xml:space="preserve"> </w:t>
            </w:r>
          </w:p>
        </w:tc>
        <w:tc>
          <w:tcPr>
            <w:tcW w:w="2610" w:type="pct"/>
            <w:shd w:val="clear" w:color="auto" w:fill="auto"/>
            <w:noWrap/>
            <w:vAlign w:val="bottom"/>
            <w:hideMark/>
          </w:tcPr>
          <w:p w14:paraId="3BE6F328"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population</w:t>
            </w:r>
          </w:p>
        </w:tc>
      </w:tr>
      <w:tr w:rsidR="00424AAC" w:rsidRPr="00C549EE" w14:paraId="603A7DC8" w14:textId="77777777" w:rsidTr="475C8892">
        <w:trPr>
          <w:trHeight w:val="300"/>
        </w:trPr>
        <w:tc>
          <w:tcPr>
            <w:tcW w:w="2390" w:type="pct"/>
            <w:shd w:val="clear" w:color="auto" w:fill="auto"/>
            <w:noWrap/>
            <w:vAlign w:val="bottom"/>
            <w:hideMark/>
          </w:tcPr>
          <w:p w14:paraId="11D3C74D" w14:textId="0A001378"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Pauly 2016</w:t>
            </w:r>
            <w:r w:rsidR="000775B7" w:rsidRPr="00C549EE">
              <w:rPr>
                <w:rFonts w:ascii="Times New Roman" w:eastAsia="Times New Roman" w:hAnsi="Times New Roman" w:cs="Times New Roman"/>
                <w:color w:val="000000"/>
                <w:sz w:val="20"/>
                <w:szCs w:val="20"/>
                <w:lang w:val="en-GB" w:eastAsia="es-ES"/>
              </w:rPr>
              <w:t xml:space="preserve"> </w:t>
            </w:r>
            <w:r w:rsidR="000775B7" w:rsidRPr="00C549EE">
              <w:rPr>
                <w:rFonts w:ascii="Times New Roman" w:eastAsia="Times New Roman" w:hAnsi="Times New Roman" w:cs="Times New Roman"/>
                <w:color w:val="000000"/>
                <w:sz w:val="20"/>
                <w:szCs w:val="20"/>
                <w:lang w:val="en-GB" w:eastAsia="es-ES"/>
              </w:rPr>
              <w:fldChar w:fldCharType="begin">
                <w:fldData xml:space="preserve">PEVuZE5vdGU+PENpdGU+PEF1dGhvcj5QYXVseTwvQXV0aG9yPjxZZWFyPjIwMTY8L1llYXI+PFJl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==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PEVuZE5vdGU+PENpdGU+PEF1dGhvcj5QYXVseTwvQXV0aG9yPjxZZWFyPjIwMTY8L1llYXI+PFJl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==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0775B7" w:rsidRPr="00C549EE">
              <w:rPr>
                <w:rFonts w:ascii="Times New Roman" w:eastAsia="Times New Roman" w:hAnsi="Times New Roman" w:cs="Times New Roman"/>
                <w:color w:val="000000"/>
                <w:sz w:val="20"/>
                <w:szCs w:val="20"/>
                <w:lang w:val="en-GB" w:eastAsia="es-ES"/>
              </w:rPr>
            </w:r>
            <w:r w:rsidR="000775B7"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42</w:t>
            </w:r>
            <w:r w:rsidR="000775B7"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0491962A"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population</w:t>
            </w:r>
          </w:p>
        </w:tc>
      </w:tr>
      <w:tr w:rsidR="00424AAC" w:rsidRPr="00C549EE" w14:paraId="35E4EE1D" w14:textId="77777777" w:rsidTr="475C8892">
        <w:trPr>
          <w:trHeight w:val="300"/>
        </w:trPr>
        <w:tc>
          <w:tcPr>
            <w:tcW w:w="2390" w:type="pct"/>
            <w:shd w:val="clear" w:color="auto" w:fill="auto"/>
            <w:noWrap/>
            <w:vAlign w:val="bottom"/>
            <w:hideMark/>
          </w:tcPr>
          <w:p w14:paraId="3EF84829" w14:textId="39C0B806" w:rsidR="00424AAC" w:rsidRPr="00C549EE" w:rsidRDefault="000775B7"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 xml:space="preserve">Peng 2017 </w:t>
            </w:r>
            <w:r w:rsidRPr="00C549EE">
              <w:rPr>
                <w:rFonts w:ascii="Times New Roman" w:eastAsia="Times New Roman" w:hAnsi="Times New Roman" w:cs="Times New Roman"/>
                <w:color w:val="000000"/>
                <w:sz w:val="20"/>
                <w:szCs w:val="20"/>
                <w:lang w:val="en-GB" w:eastAsia="es-ES"/>
              </w:rPr>
              <w:fldChar w:fldCharType="begin">
                <w:fldData xml:space="preserve">PEVuZE5vdGU+PENpdGU+PEF1dGhvcj5QZW5nPC9BdXRob3I+PFllYXI+MjAxNzwvWWVhcj48UmVj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PEVuZE5vdGU+PENpdGU+PEF1dGhvcj5QZW5nPC9BdXRob3I+PFllYXI+MjAxNzwvWWVhcj48UmVj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Pr="00C549EE">
              <w:rPr>
                <w:rFonts w:ascii="Times New Roman" w:eastAsia="Times New Roman" w:hAnsi="Times New Roman" w:cs="Times New Roman"/>
                <w:color w:val="000000"/>
                <w:sz w:val="20"/>
                <w:szCs w:val="20"/>
                <w:lang w:val="en-GB" w:eastAsia="es-ES"/>
              </w:rPr>
            </w:r>
            <w:r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43</w:t>
            </w:r>
            <w:r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55F512F4"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prognostic factor</w:t>
            </w:r>
          </w:p>
        </w:tc>
      </w:tr>
      <w:tr w:rsidR="00424AAC" w:rsidRPr="00C549EE" w14:paraId="6FB078C4" w14:textId="77777777" w:rsidTr="475C8892">
        <w:trPr>
          <w:trHeight w:val="300"/>
        </w:trPr>
        <w:tc>
          <w:tcPr>
            <w:tcW w:w="2390" w:type="pct"/>
            <w:shd w:val="clear" w:color="auto" w:fill="auto"/>
            <w:noWrap/>
            <w:vAlign w:val="bottom"/>
            <w:hideMark/>
          </w:tcPr>
          <w:p w14:paraId="2A8F8F5A" w14:textId="3338D798"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Shen 2020</w:t>
            </w:r>
            <w:r w:rsidR="000775B7" w:rsidRPr="00C549EE">
              <w:rPr>
                <w:rFonts w:ascii="Times New Roman" w:eastAsia="Times New Roman" w:hAnsi="Times New Roman" w:cs="Times New Roman"/>
                <w:color w:val="000000"/>
                <w:sz w:val="20"/>
                <w:szCs w:val="20"/>
                <w:lang w:val="en-GB" w:eastAsia="es-ES"/>
              </w:rPr>
              <w:t xml:space="preserve"> </w:t>
            </w:r>
            <w:r w:rsidR="000775B7" w:rsidRPr="00C549EE">
              <w:rPr>
                <w:rFonts w:ascii="Times New Roman" w:eastAsia="Times New Roman" w:hAnsi="Times New Roman" w:cs="Times New Roman"/>
                <w:color w:val="000000"/>
                <w:sz w:val="20"/>
                <w:szCs w:val="20"/>
                <w:lang w:val="en-GB" w:eastAsia="es-ES"/>
              </w:rPr>
              <w:fldChar w:fldCharType="begin">
                <w:fldData xml:space="preserve">PEVuZE5vdGU+PENpdGU+PEF1dGhvcj5TaGVuPC9BdXRob3I+PFllYXI+MjAyMDwvWWVhcj48UmVj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==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PEVuZE5vdGU+PENpdGU+PEF1dGhvcj5TaGVuPC9BdXRob3I+PFllYXI+MjAyMDwvWWVhcj48UmVj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==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0775B7" w:rsidRPr="00C549EE">
              <w:rPr>
                <w:rFonts w:ascii="Times New Roman" w:eastAsia="Times New Roman" w:hAnsi="Times New Roman" w:cs="Times New Roman"/>
                <w:color w:val="000000"/>
                <w:sz w:val="20"/>
                <w:szCs w:val="20"/>
                <w:lang w:val="en-GB" w:eastAsia="es-ES"/>
              </w:rPr>
            </w:r>
            <w:r w:rsidR="000775B7"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44</w:t>
            </w:r>
            <w:r w:rsidR="000775B7"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607B27BD"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population</w:t>
            </w:r>
          </w:p>
        </w:tc>
      </w:tr>
      <w:tr w:rsidR="00424AAC" w:rsidRPr="00C549EE" w14:paraId="1FDBCADF" w14:textId="77777777" w:rsidTr="475C8892">
        <w:trPr>
          <w:trHeight w:val="300"/>
        </w:trPr>
        <w:tc>
          <w:tcPr>
            <w:tcW w:w="2390" w:type="pct"/>
            <w:shd w:val="clear" w:color="auto" w:fill="auto"/>
            <w:noWrap/>
            <w:vAlign w:val="bottom"/>
            <w:hideMark/>
          </w:tcPr>
          <w:p w14:paraId="6015E1C0" w14:textId="1A376456"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Suarez de la Rica 2015</w:t>
            </w:r>
            <w:r w:rsidR="000775B7" w:rsidRPr="00C549EE">
              <w:rPr>
                <w:rFonts w:ascii="Times New Roman" w:eastAsia="Times New Roman" w:hAnsi="Times New Roman" w:cs="Times New Roman"/>
                <w:color w:val="000000"/>
                <w:sz w:val="20"/>
                <w:szCs w:val="20"/>
                <w:lang w:val="en-GB" w:eastAsia="es-ES"/>
              </w:rPr>
              <w:t xml:space="preserve"> </w:t>
            </w:r>
            <w:r w:rsidR="000775B7" w:rsidRPr="00C549EE">
              <w:rPr>
                <w:rFonts w:ascii="Times New Roman" w:eastAsia="Times New Roman" w:hAnsi="Times New Roman" w:cs="Times New Roman"/>
                <w:color w:val="000000"/>
                <w:sz w:val="20"/>
                <w:szCs w:val="20"/>
                <w:lang w:val="en-GB" w:eastAsia="es-ES"/>
              </w:rPr>
              <w:fldChar w:fldCharType="begin">
                <w:fldData xml:space="preserve">PEVuZE5vdGU+PENpdGU+PEF1dGhvcj5TdWFyZXogRGUgTGEgUmljYTwvQXV0aG9yPjxZZWFyPjIw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PEVuZE5vdGU+PENpdGU+PEF1dGhvcj5TdWFyZXogRGUgTGEgUmljYTwvQXV0aG9yPjxZZWFyPjIw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0775B7" w:rsidRPr="00C549EE">
              <w:rPr>
                <w:rFonts w:ascii="Times New Roman" w:eastAsia="Times New Roman" w:hAnsi="Times New Roman" w:cs="Times New Roman"/>
                <w:color w:val="000000"/>
                <w:sz w:val="20"/>
                <w:szCs w:val="20"/>
                <w:lang w:val="en-GB" w:eastAsia="es-ES"/>
              </w:rPr>
            </w:r>
            <w:r w:rsidR="000775B7"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45</w:t>
            </w:r>
            <w:r w:rsidR="000775B7"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428267FA"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prognostic factor</w:t>
            </w:r>
          </w:p>
        </w:tc>
      </w:tr>
      <w:tr w:rsidR="00424AAC" w:rsidRPr="00C549EE" w14:paraId="55E28710" w14:textId="77777777" w:rsidTr="475C8892">
        <w:trPr>
          <w:trHeight w:val="300"/>
        </w:trPr>
        <w:tc>
          <w:tcPr>
            <w:tcW w:w="2390" w:type="pct"/>
            <w:shd w:val="clear" w:color="auto" w:fill="auto"/>
            <w:noWrap/>
            <w:vAlign w:val="bottom"/>
            <w:hideMark/>
          </w:tcPr>
          <w:p w14:paraId="4E0299D0" w14:textId="156C036F"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Tanriverdi 2015</w:t>
            </w:r>
            <w:r w:rsidR="000775B7" w:rsidRPr="00C549EE">
              <w:rPr>
                <w:rFonts w:ascii="Times New Roman" w:eastAsia="Times New Roman" w:hAnsi="Times New Roman" w:cs="Times New Roman"/>
                <w:color w:val="000000"/>
                <w:sz w:val="20"/>
                <w:szCs w:val="20"/>
                <w:lang w:val="en-GB" w:eastAsia="es-ES"/>
              </w:rPr>
              <w:t xml:space="preserve"> </w:t>
            </w:r>
            <w:r w:rsidR="000775B7" w:rsidRPr="00C549EE">
              <w:rPr>
                <w:rFonts w:ascii="Times New Roman" w:eastAsia="Times New Roman" w:hAnsi="Times New Roman" w:cs="Times New Roman"/>
                <w:color w:val="000000"/>
                <w:sz w:val="20"/>
                <w:szCs w:val="20"/>
                <w:lang w:val="en-GB" w:eastAsia="es-ES"/>
              </w:rPr>
              <w:fldChar w:fldCharType="begin">
                <w:fldData xml:space="preserve">PEVuZE5vdGU+PENpdGU+PEF1dGhvcj5UYW5yaXZlcmRpPC9BdXRob3I+PFllYXI+MjAxNTwvWWVh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PEVuZE5vdGU+PENpdGU+PEF1dGhvcj5UYW5yaXZlcmRpPC9BdXRob3I+PFllYXI+MjAxNTwvWWVh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0775B7" w:rsidRPr="00C549EE">
              <w:rPr>
                <w:rFonts w:ascii="Times New Roman" w:eastAsia="Times New Roman" w:hAnsi="Times New Roman" w:cs="Times New Roman"/>
                <w:color w:val="000000"/>
                <w:sz w:val="20"/>
                <w:szCs w:val="20"/>
                <w:lang w:val="en-GB" w:eastAsia="es-ES"/>
              </w:rPr>
            </w:r>
            <w:r w:rsidR="000775B7"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46</w:t>
            </w:r>
            <w:r w:rsidR="000775B7"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54D3A15E"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prognostic factor</w:t>
            </w:r>
          </w:p>
        </w:tc>
      </w:tr>
      <w:tr w:rsidR="00424AAC" w:rsidRPr="00C549EE" w14:paraId="15030B2F" w14:textId="77777777" w:rsidTr="475C8892">
        <w:trPr>
          <w:trHeight w:val="300"/>
        </w:trPr>
        <w:tc>
          <w:tcPr>
            <w:tcW w:w="2390" w:type="pct"/>
            <w:shd w:val="clear" w:color="auto" w:fill="auto"/>
            <w:noWrap/>
            <w:vAlign w:val="bottom"/>
            <w:hideMark/>
          </w:tcPr>
          <w:p w14:paraId="6E644A93" w14:textId="33B009B4"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Taskin 2016</w:t>
            </w:r>
            <w:r w:rsidR="000775B7" w:rsidRPr="00C549EE">
              <w:rPr>
                <w:rFonts w:ascii="Times New Roman" w:eastAsia="Times New Roman" w:hAnsi="Times New Roman" w:cs="Times New Roman"/>
                <w:color w:val="000000"/>
                <w:sz w:val="20"/>
                <w:szCs w:val="20"/>
                <w:lang w:val="en-GB" w:eastAsia="es-ES"/>
              </w:rPr>
              <w:t xml:space="preserve"> </w:t>
            </w:r>
            <w:r w:rsidR="000775B7" w:rsidRPr="00C549EE">
              <w:rPr>
                <w:rFonts w:ascii="Times New Roman" w:eastAsia="Times New Roman" w:hAnsi="Times New Roman" w:cs="Times New Roman"/>
                <w:color w:val="000000"/>
                <w:sz w:val="20"/>
                <w:szCs w:val="20"/>
                <w:lang w:val="en-GB" w:eastAsia="es-ES"/>
              </w:rPr>
              <w:fldChar w:fldCharType="begin">
                <w:fldData xml:space="preserve">PEVuZE5vdGU+PENpdGU+PEF1dGhvcj5UYXNraW48L0F1dGhvcj48WWVhcj4yMDE2PC9ZZWFyPjxS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PEVuZE5vdGU+PENpdGU+PEF1dGhvcj5UYXNraW48L0F1dGhvcj48WWVhcj4yMDE2PC9ZZWFyPjxS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0775B7" w:rsidRPr="00C549EE">
              <w:rPr>
                <w:rFonts w:ascii="Times New Roman" w:eastAsia="Times New Roman" w:hAnsi="Times New Roman" w:cs="Times New Roman"/>
                <w:color w:val="000000"/>
                <w:sz w:val="20"/>
                <w:szCs w:val="20"/>
                <w:lang w:val="en-GB" w:eastAsia="es-ES"/>
              </w:rPr>
            </w:r>
            <w:r w:rsidR="000775B7"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47</w:t>
            </w:r>
            <w:r w:rsidR="000775B7"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188DDA79"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prognostic factor</w:t>
            </w:r>
          </w:p>
        </w:tc>
      </w:tr>
      <w:tr w:rsidR="00424AAC" w:rsidRPr="00C549EE" w14:paraId="166FC2E9" w14:textId="77777777" w:rsidTr="475C8892">
        <w:trPr>
          <w:trHeight w:val="300"/>
        </w:trPr>
        <w:tc>
          <w:tcPr>
            <w:tcW w:w="2390" w:type="pct"/>
            <w:shd w:val="clear" w:color="auto" w:fill="auto"/>
            <w:noWrap/>
            <w:vAlign w:val="bottom"/>
            <w:hideMark/>
          </w:tcPr>
          <w:p w14:paraId="30D0B888" w14:textId="1E03DF01"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Wunder 2004</w:t>
            </w:r>
            <w:r w:rsidR="000775B7" w:rsidRPr="00C549EE">
              <w:rPr>
                <w:rFonts w:ascii="Times New Roman" w:eastAsia="Times New Roman" w:hAnsi="Times New Roman" w:cs="Times New Roman"/>
                <w:color w:val="000000"/>
                <w:sz w:val="20"/>
                <w:szCs w:val="20"/>
                <w:lang w:val="en-GB" w:eastAsia="es-ES"/>
              </w:rPr>
              <w:t xml:space="preserve"> </w:t>
            </w:r>
            <w:r w:rsidR="000775B7" w:rsidRPr="00C549EE">
              <w:rPr>
                <w:rFonts w:ascii="Times New Roman" w:eastAsia="Times New Roman" w:hAnsi="Times New Roman" w:cs="Times New Roman"/>
                <w:color w:val="000000"/>
                <w:sz w:val="20"/>
                <w:szCs w:val="20"/>
                <w:lang w:val="en-GB" w:eastAsia="es-ES"/>
              </w:rPr>
              <w:fldChar w:fldCharType="begin">
                <w:fldData xml:space="preserve">PEVuZE5vdGU+PENpdGU+PEF1dGhvcj5XdW5kZXI8L0F1dGhvcj48WWVhcj4yMDA0PC9ZZWFyPjxS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PEVuZE5vdGU+PENpdGU+PEF1dGhvcj5XdW5kZXI8L0F1dGhvcj48WWVhcj4yMDA0PC9ZZWFyPjxS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0775B7" w:rsidRPr="00C549EE">
              <w:rPr>
                <w:rFonts w:ascii="Times New Roman" w:eastAsia="Times New Roman" w:hAnsi="Times New Roman" w:cs="Times New Roman"/>
                <w:color w:val="000000"/>
                <w:sz w:val="20"/>
                <w:szCs w:val="20"/>
                <w:lang w:val="en-GB" w:eastAsia="es-ES"/>
              </w:rPr>
            </w:r>
            <w:r w:rsidR="000775B7"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48</w:t>
            </w:r>
            <w:r w:rsidR="000775B7"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5244048F"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prognostic factor</w:t>
            </w:r>
          </w:p>
        </w:tc>
      </w:tr>
      <w:tr w:rsidR="00424AAC" w:rsidRPr="00C549EE" w14:paraId="09E179D0" w14:textId="77777777" w:rsidTr="475C8892">
        <w:trPr>
          <w:trHeight w:val="300"/>
        </w:trPr>
        <w:tc>
          <w:tcPr>
            <w:tcW w:w="2390" w:type="pct"/>
            <w:shd w:val="clear" w:color="auto" w:fill="auto"/>
            <w:noWrap/>
            <w:vAlign w:val="bottom"/>
            <w:hideMark/>
          </w:tcPr>
          <w:p w14:paraId="589519C4" w14:textId="63BA783D" w:rsidR="00424AAC" w:rsidRPr="00C549EE" w:rsidRDefault="00424AAC" w:rsidP="005A33CF">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Yan 2021</w:t>
            </w:r>
            <w:r w:rsidR="000775B7" w:rsidRPr="00C549EE">
              <w:rPr>
                <w:rFonts w:ascii="Times New Roman" w:eastAsia="Times New Roman" w:hAnsi="Times New Roman" w:cs="Times New Roman"/>
                <w:color w:val="000000"/>
                <w:sz w:val="20"/>
                <w:szCs w:val="20"/>
                <w:lang w:val="en-GB" w:eastAsia="es-ES"/>
              </w:rPr>
              <w:t xml:space="preserve"> </w:t>
            </w:r>
            <w:r w:rsidR="000775B7" w:rsidRPr="00C549EE">
              <w:rPr>
                <w:rFonts w:ascii="Times New Roman" w:eastAsia="Times New Roman" w:hAnsi="Times New Roman" w:cs="Times New Roman"/>
                <w:color w:val="000000"/>
                <w:sz w:val="20"/>
                <w:szCs w:val="20"/>
                <w:lang w:val="en-GB" w:eastAsia="es-ES"/>
              </w:rPr>
              <w:fldChar w:fldCharType="begin">
                <w:fldData xml:space="preserve">PEVuZE5vdGU+PENpdGU+PEF1dGhvcj5ZYW48L0F1dGhvcj48WWVhcj4yMDIxPC9ZZWFyPjxSZWNO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=
</w:fldData>
              </w:fldChar>
            </w:r>
            <w:r w:rsidR="005A33CF">
              <w:rPr>
                <w:rFonts w:ascii="Times New Roman" w:eastAsia="Times New Roman" w:hAnsi="Times New Roman" w:cs="Times New Roman"/>
                <w:color w:val="000000"/>
                <w:sz w:val="20"/>
                <w:szCs w:val="20"/>
                <w:lang w:val="en-GB" w:eastAsia="es-ES"/>
              </w:rPr>
              <w:instrText xml:space="preserve"> ADDIN EN.CITE </w:instrText>
            </w:r>
            <w:r w:rsidR="005A33CF">
              <w:rPr>
                <w:rFonts w:ascii="Times New Roman" w:eastAsia="Times New Roman" w:hAnsi="Times New Roman" w:cs="Times New Roman"/>
                <w:color w:val="000000"/>
                <w:sz w:val="20"/>
                <w:szCs w:val="20"/>
                <w:lang w:val="en-GB" w:eastAsia="es-ES"/>
              </w:rPr>
              <w:fldChar w:fldCharType="begin">
                <w:fldData xml:space="preserve">PEVuZE5vdGU+PENpdGU+PEF1dGhvcj5ZYW48L0F1dGhvcj48WWVhcj4yMDIxPC9ZZWFyPjxSZWNO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=
</w:fldData>
              </w:fldChar>
            </w:r>
            <w:r w:rsidR="005A33CF">
              <w:rPr>
                <w:rFonts w:ascii="Times New Roman" w:eastAsia="Times New Roman" w:hAnsi="Times New Roman" w:cs="Times New Roman"/>
                <w:color w:val="000000"/>
                <w:sz w:val="20"/>
                <w:szCs w:val="20"/>
                <w:lang w:val="en-GB" w:eastAsia="es-ES"/>
              </w:rPr>
              <w:instrText xml:space="preserve"> ADDIN EN.CITE.DATA </w:instrText>
            </w:r>
            <w:r w:rsidR="005A33CF">
              <w:rPr>
                <w:rFonts w:ascii="Times New Roman" w:eastAsia="Times New Roman" w:hAnsi="Times New Roman" w:cs="Times New Roman"/>
                <w:color w:val="000000"/>
                <w:sz w:val="20"/>
                <w:szCs w:val="20"/>
                <w:lang w:val="en-GB" w:eastAsia="es-ES"/>
              </w:rPr>
            </w:r>
            <w:r w:rsidR="005A33CF">
              <w:rPr>
                <w:rFonts w:ascii="Times New Roman" w:eastAsia="Times New Roman" w:hAnsi="Times New Roman" w:cs="Times New Roman"/>
                <w:color w:val="000000"/>
                <w:sz w:val="20"/>
                <w:szCs w:val="20"/>
                <w:lang w:val="en-GB" w:eastAsia="es-ES"/>
              </w:rPr>
              <w:fldChar w:fldCharType="end"/>
            </w:r>
            <w:r w:rsidR="000775B7" w:rsidRPr="00C549EE">
              <w:rPr>
                <w:rFonts w:ascii="Times New Roman" w:eastAsia="Times New Roman" w:hAnsi="Times New Roman" w:cs="Times New Roman"/>
                <w:color w:val="000000"/>
                <w:sz w:val="20"/>
                <w:szCs w:val="20"/>
                <w:lang w:val="en-GB" w:eastAsia="es-ES"/>
              </w:rPr>
            </w:r>
            <w:r w:rsidR="000775B7" w:rsidRPr="00C549EE">
              <w:rPr>
                <w:rFonts w:ascii="Times New Roman" w:eastAsia="Times New Roman" w:hAnsi="Times New Roman" w:cs="Times New Roman"/>
                <w:color w:val="000000"/>
                <w:sz w:val="20"/>
                <w:szCs w:val="20"/>
                <w:lang w:val="en-GB" w:eastAsia="es-ES"/>
              </w:rPr>
              <w:fldChar w:fldCharType="separate"/>
            </w:r>
            <w:r w:rsidR="005A33CF" w:rsidRPr="005A33CF">
              <w:rPr>
                <w:rFonts w:ascii="Times New Roman" w:eastAsia="Times New Roman" w:hAnsi="Times New Roman" w:cs="Times New Roman"/>
                <w:noProof/>
                <w:color w:val="000000"/>
                <w:sz w:val="20"/>
                <w:szCs w:val="20"/>
                <w:vertAlign w:val="superscript"/>
                <w:lang w:val="en-GB" w:eastAsia="es-ES"/>
              </w:rPr>
              <w:t>49</w:t>
            </w:r>
            <w:r w:rsidR="000775B7" w:rsidRPr="00C549EE">
              <w:rPr>
                <w:rFonts w:ascii="Times New Roman" w:eastAsia="Times New Roman" w:hAnsi="Times New Roman" w:cs="Times New Roman"/>
                <w:color w:val="000000"/>
                <w:sz w:val="20"/>
                <w:szCs w:val="20"/>
                <w:lang w:val="en-GB" w:eastAsia="es-ES"/>
              </w:rPr>
              <w:fldChar w:fldCharType="end"/>
            </w:r>
          </w:p>
        </w:tc>
        <w:tc>
          <w:tcPr>
            <w:tcW w:w="2610" w:type="pct"/>
            <w:shd w:val="clear" w:color="auto" w:fill="auto"/>
            <w:noWrap/>
            <w:vAlign w:val="bottom"/>
            <w:hideMark/>
          </w:tcPr>
          <w:p w14:paraId="6B0A6C16" w14:textId="77777777" w:rsidR="00424AAC" w:rsidRPr="00C549EE" w:rsidRDefault="00424AAC" w:rsidP="00586CDA">
            <w:pPr>
              <w:spacing w:after="0" w:line="240" w:lineRule="auto"/>
              <w:rPr>
                <w:rFonts w:ascii="Times New Roman" w:eastAsia="Times New Roman" w:hAnsi="Times New Roman" w:cs="Times New Roman"/>
                <w:color w:val="000000"/>
                <w:sz w:val="20"/>
                <w:szCs w:val="20"/>
                <w:lang w:val="en-GB" w:eastAsia="es-ES"/>
              </w:rPr>
            </w:pPr>
            <w:r w:rsidRPr="00C549EE">
              <w:rPr>
                <w:rFonts w:ascii="Times New Roman" w:eastAsia="Times New Roman" w:hAnsi="Times New Roman" w:cs="Times New Roman"/>
                <w:color w:val="000000"/>
                <w:sz w:val="20"/>
                <w:szCs w:val="20"/>
                <w:lang w:val="en-GB" w:eastAsia="es-ES"/>
              </w:rPr>
              <w:t>Wrong population</w:t>
            </w:r>
          </w:p>
        </w:tc>
      </w:tr>
    </w:tbl>
    <w:p w14:paraId="2A0AD0BE" w14:textId="77777777" w:rsidR="00820557" w:rsidRPr="001935C3" w:rsidRDefault="00820557">
      <w:pPr>
        <w:rPr>
          <w:rFonts w:ascii="Times New Roman" w:hAnsi="Times New Roman" w:cs="Times New Roman"/>
          <w:lang w:val="en-GB"/>
        </w:rPr>
        <w:sectPr w:rsidR="00820557" w:rsidRPr="001935C3" w:rsidSect="00433EB6">
          <w:type w:val="continuous"/>
          <w:pgSz w:w="11906" w:h="16838"/>
          <w:pgMar w:top="1417" w:right="1701" w:bottom="1417" w:left="1701" w:header="708" w:footer="708" w:gutter="0"/>
          <w:cols w:num="2" w:space="708"/>
          <w:docGrid w:linePitch="360"/>
        </w:sectPr>
      </w:pPr>
    </w:p>
    <w:p w14:paraId="7BF6DAFE" w14:textId="77777777" w:rsidR="00543DEC" w:rsidRPr="001935C3" w:rsidRDefault="00543DEC">
      <w:pPr>
        <w:rPr>
          <w:rFonts w:ascii="Times New Roman" w:hAnsi="Times New Roman" w:cs="Times New Roman"/>
          <w:lang w:val="en-GB"/>
        </w:rPr>
        <w:sectPr w:rsidR="00543DEC" w:rsidRPr="001935C3" w:rsidSect="00433EB6">
          <w:type w:val="continuous"/>
          <w:pgSz w:w="11906" w:h="16838"/>
          <w:pgMar w:top="1417" w:right="1701" w:bottom="1417" w:left="1701" w:header="708" w:footer="708" w:gutter="0"/>
          <w:cols w:space="708"/>
          <w:docGrid w:linePitch="360"/>
        </w:sectPr>
      </w:pPr>
    </w:p>
    <w:p w14:paraId="483C3789" w14:textId="697501F2" w:rsidR="00915222" w:rsidRPr="00C549EE" w:rsidRDefault="00915222" w:rsidP="00915222">
      <w:pPr>
        <w:spacing w:after="0"/>
        <w:rPr>
          <w:rFonts w:ascii="Times New Roman" w:hAnsi="Times New Roman" w:cs="Times New Roman"/>
          <w:sz w:val="20"/>
          <w:szCs w:val="20"/>
          <w:lang w:val="en-GB"/>
        </w:rPr>
      </w:pPr>
      <w:r w:rsidRPr="00C549EE">
        <w:rPr>
          <w:rFonts w:ascii="Times New Roman" w:hAnsi="Times New Roman" w:cs="Times New Roman"/>
          <w:b/>
          <w:sz w:val="20"/>
          <w:szCs w:val="20"/>
          <w:lang w:val="en-GB"/>
        </w:rPr>
        <w:lastRenderedPageBreak/>
        <w:t>S</w:t>
      </w:r>
      <w:r w:rsidR="003D7DC8">
        <w:rPr>
          <w:rFonts w:ascii="Times New Roman" w:hAnsi="Times New Roman" w:cs="Times New Roman"/>
          <w:b/>
          <w:sz w:val="20"/>
          <w:szCs w:val="20"/>
          <w:lang w:val="en-GB"/>
        </w:rPr>
        <w:t>4</w:t>
      </w:r>
      <w:r w:rsidR="00E9417A">
        <w:rPr>
          <w:rFonts w:ascii="Times New Roman" w:hAnsi="Times New Roman" w:cs="Times New Roman"/>
          <w:b/>
          <w:sz w:val="20"/>
          <w:szCs w:val="20"/>
          <w:lang w:val="en-GB"/>
        </w:rPr>
        <w:t xml:space="preserve"> Table</w:t>
      </w:r>
      <w:r w:rsidRPr="00C549EE">
        <w:rPr>
          <w:rFonts w:ascii="Times New Roman" w:hAnsi="Times New Roman" w:cs="Times New Roman"/>
          <w:b/>
          <w:sz w:val="20"/>
          <w:szCs w:val="20"/>
          <w:lang w:val="en-GB"/>
        </w:rPr>
        <w:t xml:space="preserve">. </w:t>
      </w:r>
      <w:r w:rsidRPr="00C549EE">
        <w:rPr>
          <w:rFonts w:ascii="Times New Roman" w:hAnsi="Times New Roman" w:cs="Times New Roman"/>
          <w:sz w:val="20"/>
          <w:szCs w:val="20"/>
          <w:lang w:val="en-GB"/>
        </w:rPr>
        <w:t>Characteristics of Included Studies</w:t>
      </w:r>
    </w:p>
    <w:p w14:paraId="492B66F3" w14:textId="77777777" w:rsidR="000617AD" w:rsidRPr="001935C3" w:rsidRDefault="000617AD" w:rsidP="00915222">
      <w:pPr>
        <w:spacing w:after="0"/>
        <w:rPr>
          <w:rFonts w:ascii="Times New Roman" w:hAnsi="Times New Roman" w:cs="Times New Roman"/>
          <w:lang w:val="en-GB"/>
        </w:rPr>
      </w:pPr>
    </w:p>
    <w:tbl>
      <w:tblPr>
        <w:tblW w:w="14229" w:type="dxa"/>
        <w:tblLayout w:type="fixed"/>
        <w:tblCellMar>
          <w:left w:w="70" w:type="dxa"/>
          <w:right w:w="70" w:type="dxa"/>
        </w:tblCellMar>
        <w:tblLook w:val="04A0" w:firstRow="1" w:lastRow="0" w:firstColumn="1" w:lastColumn="0" w:noHBand="0" w:noVBand="1"/>
      </w:tblPr>
      <w:tblGrid>
        <w:gridCol w:w="1189"/>
        <w:gridCol w:w="675"/>
        <w:gridCol w:w="870"/>
        <w:gridCol w:w="795"/>
        <w:gridCol w:w="818"/>
        <w:gridCol w:w="1232"/>
        <w:gridCol w:w="808"/>
        <w:gridCol w:w="1429"/>
        <w:gridCol w:w="819"/>
        <w:gridCol w:w="1262"/>
        <w:gridCol w:w="1258"/>
        <w:gridCol w:w="1265"/>
        <w:gridCol w:w="405"/>
        <w:gridCol w:w="456"/>
        <w:gridCol w:w="461"/>
        <w:gridCol w:w="487"/>
      </w:tblGrid>
      <w:tr w:rsidR="00D97D21" w:rsidRPr="00D97D21" w14:paraId="382B5BDB" w14:textId="77777777" w:rsidTr="475C8892">
        <w:trPr>
          <w:trHeight w:val="300"/>
          <w:tblHeader/>
        </w:trPr>
        <w:tc>
          <w:tcPr>
            <w:tcW w:w="1189" w:type="dxa"/>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14:paraId="5B551DDC" w14:textId="77777777" w:rsidR="00D97D21" w:rsidRPr="008D2E7B" w:rsidRDefault="00D97D21" w:rsidP="00D97D21">
            <w:pPr>
              <w:spacing w:after="0" w:line="240" w:lineRule="auto"/>
              <w:jc w:val="center"/>
              <w:rPr>
                <w:rFonts w:ascii="Calibri" w:eastAsia="Times New Roman" w:hAnsi="Calibri" w:cs="Calibri"/>
                <w:b/>
                <w:bCs/>
                <w:color w:val="000000"/>
                <w:sz w:val="12"/>
                <w:szCs w:val="12"/>
                <w:lang w:eastAsia="es-ES"/>
              </w:rPr>
            </w:pPr>
            <w:r w:rsidRPr="008D2E7B">
              <w:rPr>
                <w:rFonts w:ascii="Calibri" w:eastAsia="Times New Roman" w:hAnsi="Calibri" w:cs="Calibri"/>
                <w:b/>
                <w:bCs/>
                <w:color w:val="000000"/>
                <w:sz w:val="12"/>
                <w:szCs w:val="12"/>
                <w:lang w:eastAsia="es-ES"/>
              </w:rPr>
              <w:t>Study ID</w:t>
            </w:r>
          </w:p>
        </w:tc>
        <w:tc>
          <w:tcPr>
            <w:tcW w:w="67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B676FE3" w14:textId="77777777" w:rsidR="00D97D21" w:rsidRPr="008D2E7B" w:rsidRDefault="00D97D21" w:rsidP="00D97D21">
            <w:pPr>
              <w:spacing w:after="0" w:line="240" w:lineRule="auto"/>
              <w:jc w:val="center"/>
              <w:rPr>
                <w:rFonts w:ascii="Calibri" w:eastAsia="Times New Roman" w:hAnsi="Calibri" w:cs="Calibri"/>
                <w:b/>
                <w:bCs/>
                <w:color w:val="000000"/>
                <w:sz w:val="12"/>
                <w:szCs w:val="12"/>
                <w:lang w:eastAsia="es-ES"/>
              </w:rPr>
            </w:pPr>
            <w:r w:rsidRPr="008D2E7B">
              <w:rPr>
                <w:rFonts w:ascii="Calibri" w:eastAsia="Times New Roman" w:hAnsi="Calibri" w:cs="Calibri"/>
                <w:b/>
                <w:bCs/>
                <w:color w:val="000000"/>
                <w:sz w:val="12"/>
                <w:szCs w:val="12"/>
                <w:lang w:eastAsia="es-ES"/>
              </w:rPr>
              <w:t>Countries</w:t>
            </w:r>
          </w:p>
        </w:tc>
        <w:tc>
          <w:tcPr>
            <w:tcW w:w="87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A3C580A" w14:textId="0D833737" w:rsidR="00D97D21" w:rsidRPr="008D2E7B" w:rsidRDefault="22BA1321" w:rsidP="00D97D21">
            <w:pPr>
              <w:spacing w:after="0" w:line="240" w:lineRule="auto"/>
              <w:jc w:val="center"/>
              <w:rPr>
                <w:rFonts w:ascii="Calibri" w:eastAsia="Times New Roman" w:hAnsi="Calibri" w:cs="Calibri"/>
                <w:b/>
                <w:bCs/>
                <w:color w:val="000000"/>
                <w:sz w:val="12"/>
                <w:szCs w:val="12"/>
                <w:lang w:eastAsia="es-ES"/>
              </w:rPr>
            </w:pPr>
            <w:r w:rsidRPr="644418E9">
              <w:rPr>
                <w:rFonts w:ascii="Calibri" w:eastAsia="Times New Roman" w:hAnsi="Calibri" w:cs="Calibri"/>
                <w:b/>
                <w:bCs/>
                <w:color w:val="000000" w:themeColor="text1"/>
                <w:sz w:val="12"/>
                <w:szCs w:val="12"/>
                <w:lang w:eastAsia="es-ES"/>
              </w:rPr>
              <w:t xml:space="preserve">Number of </w:t>
            </w:r>
            <w:r w:rsidR="5EB6FBCF" w:rsidRPr="644418E9">
              <w:rPr>
                <w:rFonts w:ascii="Calibri" w:eastAsia="Times New Roman" w:hAnsi="Calibri" w:cs="Calibri"/>
                <w:b/>
                <w:bCs/>
                <w:color w:val="000000" w:themeColor="text1"/>
                <w:sz w:val="12"/>
                <w:szCs w:val="12"/>
                <w:lang w:eastAsia="es-ES"/>
              </w:rPr>
              <w:t>s</w:t>
            </w:r>
            <w:r w:rsidRPr="644418E9">
              <w:rPr>
                <w:rFonts w:ascii="Calibri" w:eastAsia="Times New Roman" w:hAnsi="Calibri" w:cs="Calibri"/>
                <w:b/>
                <w:bCs/>
                <w:color w:val="000000" w:themeColor="text1"/>
                <w:sz w:val="12"/>
                <w:szCs w:val="12"/>
                <w:lang w:eastAsia="es-ES"/>
              </w:rPr>
              <w:t>tudy centers</w:t>
            </w:r>
          </w:p>
        </w:tc>
        <w:tc>
          <w:tcPr>
            <w:tcW w:w="79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80A6C25" w14:textId="77777777" w:rsidR="00D97D21" w:rsidRPr="008D2E7B" w:rsidRDefault="00D97D21" w:rsidP="00D97D21">
            <w:pPr>
              <w:spacing w:after="0" w:line="240" w:lineRule="auto"/>
              <w:jc w:val="center"/>
              <w:rPr>
                <w:rFonts w:ascii="Calibri" w:eastAsia="Times New Roman" w:hAnsi="Calibri" w:cs="Calibri"/>
                <w:b/>
                <w:bCs/>
                <w:color w:val="000000"/>
                <w:sz w:val="12"/>
                <w:szCs w:val="12"/>
                <w:lang w:eastAsia="es-ES"/>
              </w:rPr>
            </w:pPr>
            <w:r w:rsidRPr="008D2E7B">
              <w:rPr>
                <w:rFonts w:ascii="Calibri" w:eastAsia="Times New Roman" w:hAnsi="Calibri" w:cs="Calibri"/>
                <w:b/>
                <w:bCs/>
                <w:color w:val="000000"/>
                <w:sz w:val="12"/>
                <w:szCs w:val="12"/>
                <w:lang w:eastAsia="es-ES"/>
              </w:rPr>
              <w:t>Hospital setting at admission</w:t>
            </w:r>
          </w:p>
        </w:tc>
        <w:tc>
          <w:tcPr>
            <w:tcW w:w="81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2E3B2AA" w14:textId="77777777" w:rsidR="00D97D21" w:rsidRPr="008D2E7B" w:rsidRDefault="22BA1321" w:rsidP="00D97D21">
            <w:pPr>
              <w:spacing w:after="0" w:line="240" w:lineRule="auto"/>
              <w:jc w:val="center"/>
              <w:rPr>
                <w:rFonts w:ascii="Calibri" w:eastAsia="Times New Roman" w:hAnsi="Calibri" w:cs="Calibri"/>
                <w:b/>
                <w:bCs/>
                <w:color w:val="000000"/>
                <w:sz w:val="12"/>
                <w:szCs w:val="12"/>
                <w:lang w:val="en-GB" w:eastAsia="es-ES"/>
              </w:rPr>
            </w:pPr>
            <w:r w:rsidRPr="644418E9">
              <w:rPr>
                <w:rFonts w:ascii="Calibri" w:eastAsia="Times New Roman" w:hAnsi="Calibri" w:cs="Calibri"/>
                <w:b/>
                <w:bCs/>
                <w:color w:val="000000" w:themeColor="text1"/>
                <w:sz w:val="12"/>
                <w:szCs w:val="12"/>
                <w:lang w:val="en-GB" w:eastAsia="es-ES"/>
              </w:rPr>
              <w:t>Total sample included in the analysis</w:t>
            </w:r>
          </w:p>
        </w:tc>
        <w:tc>
          <w:tcPr>
            <w:tcW w:w="123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449FAE7" w14:textId="77777777" w:rsidR="00D97D21" w:rsidRPr="008D2E7B" w:rsidRDefault="00D97D21" w:rsidP="00D97D21">
            <w:pPr>
              <w:spacing w:after="0" w:line="240" w:lineRule="auto"/>
              <w:jc w:val="center"/>
              <w:rPr>
                <w:rFonts w:ascii="Calibri" w:eastAsia="Times New Roman" w:hAnsi="Calibri" w:cs="Calibri"/>
                <w:b/>
                <w:bCs/>
                <w:color w:val="000000"/>
                <w:sz w:val="12"/>
                <w:szCs w:val="12"/>
                <w:lang w:eastAsia="es-ES"/>
              </w:rPr>
            </w:pPr>
            <w:r w:rsidRPr="008D2E7B">
              <w:rPr>
                <w:rFonts w:ascii="Calibri" w:eastAsia="Times New Roman" w:hAnsi="Calibri" w:cs="Calibri"/>
                <w:b/>
                <w:bCs/>
                <w:color w:val="000000"/>
                <w:sz w:val="12"/>
                <w:szCs w:val="12"/>
                <w:lang w:eastAsia="es-ES"/>
              </w:rPr>
              <w:t>Age (years)</w:t>
            </w:r>
          </w:p>
        </w:tc>
        <w:tc>
          <w:tcPr>
            <w:tcW w:w="80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40EC8DA" w14:textId="680A60C8" w:rsidR="00D97D21" w:rsidRPr="008D2E7B" w:rsidRDefault="00D97D21" w:rsidP="49CB63DB">
            <w:pPr>
              <w:spacing w:after="0" w:line="240" w:lineRule="auto"/>
              <w:jc w:val="center"/>
              <w:rPr>
                <w:rFonts w:ascii="Calibri" w:eastAsia="Times New Roman" w:hAnsi="Calibri" w:cs="Calibri"/>
                <w:b/>
                <w:bCs/>
                <w:color w:val="000000" w:themeColor="text1"/>
                <w:sz w:val="12"/>
                <w:szCs w:val="12"/>
                <w:lang w:eastAsia="es-ES"/>
              </w:rPr>
            </w:pPr>
            <w:r w:rsidRPr="49CB63DB">
              <w:rPr>
                <w:rFonts w:ascii="Calibri" w:eastAsia="Times New Roman" w:hAnsi="Calibri" w:cs="Calibri"/>
                <w:b/>
                <w:bCs/>
                <w:color w:val="000000" w:themeColor="text1"/>
                <w:sz w:val="12"/>
                <w:szCs w:val="12"/>
                <w:lang w:eastAsia="es-ES"/>
              </w:rPr>
              <w:t xml:space="preserve">Sex </w:t>
            </w:r>
          </w:p>
          <w:p w14:paraId="152B2CEA" w14:textId="1865DA9D" w:rsidR="00D97D21" w:rsidRPr="008D2E7B" w:rsidRDefault="00D97D21" w:rsidP="00D97D21">
            <w:pPr>
              <w:spacing w:after="0" w:line="240" w:lineRule="auto"/>
              <w:jc w:val="center"/>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 females)</w:t>
            </w:r>
          </w:p>
        </w:tc>
        <w:tc>
          <w:tcPr>
            <w:tcW w:w="142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466BAF1" w14:textId="77777777" w:rsidR="00D97D21" w:rsidRPr="008D2E7B" w:rsidRDefault="22BA1321" w:rsidP="00D97D21">
            <w:pPr>
              <w:spacing w:after="0" w:line="240" w:lineRule="auto"/>
              <w:jc w:val="center"/>
              <w:rPr>
                <w:rFonts w:ascii="Calibri" w:eastAsia="Times New Roman" w:hAnsi="Calibri" w:cs="Calibri"/>
                <w:b/>
                <w:bCs/>
                <w:color w:val="000000"/>
                <w:sz w:val="12"/>
                <w:szCs w:val="12"/>
                <w:lang w:val="en-GB" w:eastAsia="es-ES"/>
              </w:rPr>
            </w:pPr>
            <w:r w:rsidRPr="644418E9">
              <w:rPr>
                <w:rFonts w:ascii="Calibri" w:eastAsia="Times New Roman" w:hAnsi="Calibri" w:cs="Calibri"/>
                <w:b/>
                <w:bCs/>
                <w:color w:val="000000" w:themeColor="text1"/>
                <w:sz w:val="12"/>
                <w:szCs w:val="12"/>
                <w:lang w:val="en-GB" w:eastAsia="es-ES"/>
              </w:rPr>
              <w:t>Criteria used for sepsis definition</w:t>
            </w:r>
          </w:p>
        </w:tc>
        <w:tc>
          <w:tcPr>
            <w:tcW w:w="81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41E7049" w14:textId="77777777" w:rsidR="00D97D21" w:rsidRPr="008D2E7B" w:rsidRDefault="00D97D21" w:rsidP="00D97D21">
            <w:pPr>
              <w:spacing w:after="0" w:line="240" w:lineRule="auto"/>
              <w:jc w:val="center"/>
              <w:rPr>
                <w:rFonts w:ascii="Calibri" w:eastAsia="Times New Roman" w:hAnsi="Calibri" w:cs="Calibri"/>
                <w:b/>
                <w:bCs/>
                <w:color w:val="000000"/>
                <w:sz w:val="12"/>
                <w:szCs w:val="12"/>
                <w:lang w:eastAsia="es-ES"/>
              </w:rPr>
            </w:pPr>
            <w:r w:rsidRPr="008D2E7B">
              <w:rPr>
                <w:rFonts w:ascii="Calibri" w:eastAsia="Times New Roman" w:hAnsi="Calibri" w:cs="Calibri"/>
                <w:b/>
                <w:bCs/>
                <w:color w:val="000000"/>
                <w:sz w:val="12"/>
                <w:szCs w:val="12"/>
                <w:lang w:eastAsia="es-ES"/>
              </w:rPr>
              <w:t>Sepsis origin</w:t>
            </w:r>
          </w:p>
        </w:tc>
        <w:tc>
          <w:tcPr>
            <w:tcW w:w="126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EC69E52" w14:textId="77777777" w:rsidR="00D97D21" w:rsidRPr="008D2E7B" w:rsidRDefault="00D97D21" w:rsidP="00D97D21">
            <w:pPr>
              <w:spacing w:after="0" w:line="240" w:lineRule="auto"/>
              <w:jc w:val="center"/>
              <w:rPr>
                <w:rFonts w:ascii="Calibri" w:eastAsia="Times New Roman" w:hAnsi="Calibri" w:cs="Calibri"/>
                <w:b/>
                <w:bCs/>
                <w:color w:val="000000"/>
                <w:sz w:val="12"/>
                <w:szCs w:val="12"/>
                <w:lang w:eastAsia="es-ES"/>
              </w:rPr>
            </w:pPr>
            <w:r w:rsidRPr="008D2E7B">
              <w:rPr>
                <w:rFonts w:ascii="Calibri" w:eastAsia="Times New Roman" w:hAnsi="Calibri" w:cs="Calibri"/>
                <w:b/>
                <w:bCs/>
                <w:color w:val="000000"/>
                <w:sz w:val="12"/>
                <w:szCs w:val="12"/>
                <w:lang w:eastAsia="es-ES"/>
              </w:rPr>
              <w:t>APACHE-II</w:t>
            </w:r>
          </w:p>
        </w:tc>
        <w:tc>
          <w:tcPr>
            <w:tcW w:w="125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4B4AF05" w14:textId="77777777" w:rsidR="00D97D21" w:rsidRPr="008D2E7B" w:rsidRDefault="00D97D21" w:rsidP="00D97D21">
            <w:pPr>
              <w:spacing w:after="0" w:line="240" w:lineRule="auto"/>
              <w:jc w:val="center"/>
              <w:rPr>
                <w:rFonts w:ascii="Calibri" w:eastAsia="Times New Roman" w:hAnsi="Calibri" w:cs="Calibri"/>
                <w:b/>
                <w:bCs/>
                <w:color w:val="000000"/>
                <w:sz w:val="12"/>
                <w:szCs w:val="12"/>
                <w:lang w:eastAsia="es-ES"/>
              </w:rPr>
            </w:pPr>
            <w:r w:rsidRPr="008D2E7B">
              <w:rPr>
                <w:rFonts w:ascii="Calibri" w:eastAsia="Times New Roman" w:hAnsi="Calibri" w:cs="Calibri"/>
                <w:b/>
                <w:bCs/>
                <w:color w:val="000000"/>
                <w:sz w:val="12"/>
                <w:szCs w:val="12"/>
                <w:lang w:eastAsia="es-ES"/>
              </w:rPr>
              <w:t>SOFA</w:t>
            </w:r>
          </w:p>
        </w:tc>
        <w:tc>
          <w:tcPr>
            <w:tcW w:w="126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2AB16C7" w14:textId="77777777" w:rsidR="00D97D21" w:rsidRPr="008D2E7B" w:rsidRDefault="00D97D21" w:rsidP="00D97D21">
            <w:pPr>
              <w:spacing w:after="0" w:line="240" w:lineRule="auto"/>
              <w:jc w:val="center"/>
              <w:rPr>
                <w:rFonts w:ascii="Calibri" w:eastAsia="Times New Roman" w:hAnsi="Calibri" w:cs="Calibri"/>
                <w:b/>
                <w:bCs/>
                <w:color w:val="000000"/>
                <w:sz w:val="12"/>
                <w:szCs w:val="12"/>
                <w:lang w:eastAsia="es-ES"/>
              </w:rPr>
            </w:pPr>
            <w:r w:rsidRPr="008D2E7B">
              <w:rPr>
                <w:rFonts w:ascii="Calibri" w:eastAsia="Times New Roman" w:hAnsi="Calibri" w:cs="Calibri"/>
                <w:b/>
                <w:bCs/>
                <w:color w:val="000000"/>
                <w:sz w:val="12"/>
                <w:szCs w:val="12"/>
                <w:lang w:eastAsia="es-ES"/>
              </w:rPr>
              <w:t>SAPS II</w:t>
            </w:r>
          </w:p>
        </w:tc>
        <w:tc>
          <w:tcPr>
            <w:tcW w:w="4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895A078" w14:textId="4F79A412" w:rsidR="00D97D21" w:rsidRPr="008D2E7B" w:rsidRDefault="00D97D21" w:rsidP="00D97D21">
            <w:pPr>
              <w:spacing w:after="0" w:line="240" w:lineRule="auto"/>
              <w:jc w:val="center"/>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PCT</w:t>
            </w:r>
          </w:p>
        </w:tc>
        <w:tc>
          <w:tcPr>
            <w:tcW w:w="45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F39DCB4" w14:textId="1889C38F" w:rsidR="00D97D21" w:rsidRPr="008D2E7B" w:rsidRDefault="00D97D21" w:rsidP="00D97D21">
            <w:pPr>
              <w:spacing w:after="0" w:line="240" w:lineRule="auto"/>
              <w:jc w:val="center"/>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CRP</w:t>
            </w:r>
          </w:p>
        </w:tc>
        <w:tc>
          <w:tcPr>
            <w:tcW w:w="46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9D4DFAC" w14:textId="7F018821" w:rsidR="00D97D21" w:rsidRPr="008D2E7B" w:rsidRDefault="00D97D21" w:rsidP="00D97D21">
            <w:pPr>
              <w:spacing w:after="0" w:line="240" w:lineRule="auto"/>
              <w:jc w:val="center"/>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IL6</w:t>
            </w:r>
          </w:p>
        </w:tc>
        <w:tc>
          <w:tcPr>
            <w:tcW w:w="48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695B41C" w14:textId="62ECB70A" w:rsidR="00D97D21" w:rsidRPr="008D2E7B" w:rsidRDefault="22BA1321" w:rsidP="00D97D21">
            <w:pPr>
              <w:spacing w:after="0" w:line="240" w:lineRule="auto"/>
              <w:jc w:val="center"/>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PSP, SCD14</w:t>
            </w:r>
          </w:p>
        </w:tc>
      </w:tr>
      <w:tr w:rsidR="00D97D21" w:rsidRPr="00D97D21" w14:paraId="0C6E1300" w14:textId="77777777" w:rsidTr="475C8892">
        <w:trPr>
          <w:trHeight w:val="300"/>
        </w:trPr>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FB78C"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Aalto 2007</w:t>
            </w:r>
          </w:p>
        </w:tc>
        <w:tc>
          <w:tcPr>
            <w:tcW w:w="675" w:type="dxa"/>
            <w:tcBorders>
              <w:top w:val="nil"/>
              <w:left w:val="nil"/>
              <w:bottom w:val="single" w:sz="4" w:space="0" w:color="auto"/>
              <w:right w:val="single" w:sz="4" w:space="0" w:color="auto"/>
            </w:tcBorders>
            <w:shd w:val="clear" w:color="auto" w:fill="auto"/>
            <w:noWrap/>
            <w:vAlign w:val="center"/>
            <w:hideMark/>
          </w:tcPr>
          <w:p w14:paraId="42E171A4"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Finland</w:t>
            </w:r>
          </w:p>
        </w:tc>
        <w:tc>
          <w:tcPr>
            <w:tcW w:w="870" w:type="dxa"/>
            <w:tcBorders>
              <w:top w:val="nil"/>
              <w:left w:val="nil"/>
              <w:bottom w:val="single" w:sz="4" w:space="0" w:color="auto"/>
              <w:right w:val="single" w:sz="4" w:space="0" w:color="auto"/>
            </w:tcBorders>
            <w:shd w:val="clear" w:color="auto" w:fill="auto"/>
            <w:noWrap/>
            <w:vAlign w:val="center"/>
            <w:hideMark/>
          </w:tcPr>
          <w:p w14:paraId="5DD17D1D"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48B9A7E3"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Emergency room</w:t>
            </w:r>
          </w:p>
        </w:tc>
        <w:tc>
          <w:tcPr>
            <w:tcW w:w="818" w:type="dxa"/>
            <w:tcBorders>
              <w:top w:val="nil"/>
              <w:left w:val="nil"/>
              <w:bottom w:val="single" w:sz="4" w:space="0" w:color="auto"/>
              <w:right w:val="single" w:sz="4" w:space="0" w:color="auto"/>
            </w:tcBorders>
            <w:shd w:val="clear" w:color="auto" w:fill="auto"/>
            <w:noWrap/>
            <w:vAlign w:val="center"/>
            <w:hideMark/>
          </w:tcPr>
          <w:p w14:paraId="156A8DF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142</w:t>
            </w:r>
          </w:p>
        </w:tc>
        <w:tc>
          <w:tcPr>
            <w:tcW w:w="1232" w:type="dxa"/>
            <w:tcBorders>
              <w:top w:val="nil"/>
              <w:left w:val="nil"/>
              <w:bottom w:val="single" w:sz="4" w:space="0" w:color="auto"/>
              <w:right w:val="single" w:sz="4" w:space="0" w:color="auto"/>
            </w:tcBorders>
            <w:shd w:val="clear" w:color="auto" w:fill="auto"/>
            <w:noWrap/>
            <w:vAlign w:val="center"/>
            <w:hideMark/>
          </w:tcPr>
          <w:p w14:paraId="6D933A18" w14:textId="7B87A722" w:rsidR="77DB485C" w:rsidRDefault="77DB485C"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60</w:t>
            </w:r>
          </w:p>
          <w:p w14:paraId="5F7B1496" w14:textId="1279C24F" w:rsidR="00D97D21" w:rsidRPr="008D2E7B" w:rsidRDefault="77DB485C"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33D47EFE" w14:textId="6A1D819F"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w:t>
            </w:r>
            <w:r w:rsidR="160FA120" w:rsidRPr="49CB63DB">
              <w:rPr>
                <w:rFonts w:ascii="Calibri" w:eastAsia="Times New Roman" w:hAnsi="Calibri" w:cs="Calibri"/>
                <w:color w:val="000000" w:themeColor="text1"/>
                <w:sz w:val="12"/>
                <w:szCs w:val="12"/>
                <w:lang w:eastAsia="es-ES"/>
              </w:rPr>
              <w:t xml:space="preserve"> </w:t>
            </w:r>
          </w:p>
        </w:tc>
        <w:tc>
          <w:tcPr>
            <w:tcW w:w="808" w:type="dxa"/>
            <w:tcBorders>
              <w:top w:val="nil"/>
              <w:left w:val="nil"/>
              <w:bottom w:val="single" w:sz="4" w:space="0" w:color="auto"/>
              <w:right w:val="single" w:sz="4" w:space="0" w:color="auto"/>
            </w:tcBorders>
            <w:shd w:val="clear" w:color="auto" w:fill="auto"/>
            <w:noWrap/>
            <w:vAlign w:val="center"/>
            <w:hideMark/>
          </w:tcPr>
          <w:p w14:paraId="7A189655" w14:textId="66EB24BD"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644418E9">
              <w:rPr>
                <w:rFonts w:ascii="Calibri" w:eastAsia="Times New Roman" w:hAnsi="Calibri" w:cs="Calibri"/>
                <w:color w:val="000000" w:themeColor="text1"/>
                <w:sz w:val="12"/>
                <w:szCs w:val="12"/>
                <w:lang w:eastAsia="es-ES"/>
              </w:rPr>
              <w:t>59 (41</w:t>
            </w:r>
            <w:r w:rsidR="6C6DFBCD" w:rsidRPr="644418E9">
              <w:rPr>
                <w:rFonts w:ascii="Calibri" w:eastAsia="Times New Roman" w:hAnsi="Calibri" w:cs="Calibri"/>
                <w:color w:val="000000" w:themeColor="text1"/>
                <w:sz w:val="12"/>
                <w:szCs w:val="12"/>
                <w:lang w:eastAsia="es-ES"/>
              </w:rPr>
              <w:t>.</w:t>
            </w:r>
            <w:r w:rsidRPr="644418E9">
              <w:rPr>
                <w:rFonts w:ascii="Calibri" w:eastAsia="Times New Roman" w:hAnsi="Calibri" w:cs="Calibri"/>
                <w:color w:val="000000" w:themeColor="text1"/>
                <w:sz w:val="12"/>
                <w:szCs w:val="12"/>
                <w:lang w:eastAsia="es-ES"/>
              </w:rPr>
              <w:t>5%)</w:t>
            </w:r>
          </w:p>
        </w:tc>
        <w:tc>
          <w:tcPr>
            <w:tcW w:w="1429" w:type="dxa"/>
            <w:tcBorders>
              <w:top w:val="nil"/>
              <w:left w:val="nil"/>
              <w:bottom w:val="single" w:sz="4" w:space="0" w:color="auto"/>
              <w:right w:val="single" w:sz="4" w:space="0" w:color="auto"/>
            </w:tcBorders>
            <w:shd w:val="clear" w:color="auto" w:fill="auto"/>
            <w:noWrap/>
            <w:vAlign w:val="center"/>
            <w:hideMark/>
          </w:tcPr>
          <w:p w14:paraId="1C4C46B3"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w:t>
            </w:r>
          </w:p>
        </w:tc>
        <w:tc>
          <w:tcPr>
            <w:tcW w:w="819" w:type="dxa"/>
            <w:tcBorders>
              <w:top w:val="nil"/>
              <w:left w:val="nil"/>
              <w:bottom w:val="single" w:sz="4" w:space="0" w:color="auto"/>
              <w:right w:val="single" w:sz="4" w:space="0" w:color="auto"/>
            </w:tcBorders>
            <w:shd w:val="clear" w:color="auto" w:fill="auto"/>
            <w:noWrap/>
            <w:vAlign w:val="center"/>
            <w:hideMark/>
          </w:tcPr>
          <w:p w14:paraId="3540F26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center"/>
            <w:hideMark/>
          </w:tcPr>
          <w:p w14:paraId="17A04E2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center"/>
            <w:hideMark/>
          </w:tcPr>
          <w:p w14:paraId="7BE32E3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65" w:type="dxa"/>
            <w:tcBorders>
              <w:top w:val="nil"/>
              <w:left w:val="nil"/>
              <w:bottom w:val="single" w:sz="4" w:space="0" w:color="auto"/>
              <w:right w:val="single" w:sz="4" w:space="0" w:color="auto"/>
            </w:tcBorders>
            <w:shd w:val="clear" w:color="auto" w:fill="auto"/>
            <w:noWrap/>
            <w:vAlign w:val="center"/>
            <w:hideMark/>
          </w:tcPr>
          <w:p w14:paraId="5571047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6BC444AE"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56" w:type="dxa"/>
            <w:tcBorders>
              <w:top w:val="nil"/>
              <w:left w:val="nil"/>
              <w:bottom w:val="single" w:sz="4" w:space="0" w:color="auto"/>
              <w:right w:val="single" w:sz="4" w:space="0" w:color="auto"/>
            </w:tcBorders>
            <w:shd w:val="clear" w:color="auto" w:fill="auto"/>
            <w:noWrap/>
            <w:vAlign w:val="center"/>
            <w:hideMark/>
          </w:tcPr>
          <w:p w14:paraId="638BBB0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0293B4A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7786E0E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r>
      <w:tr w:rsidR="00D97D21" w:rsidRPr="00D97D21" w14:paraId="3557D315"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75DBA9C2"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Amancio 2013</w:t>
            </w:r>
          </w:p>
        </w:tc>
        <w:tc>
          <w:tcPr>
            <w:tcW w:w="675" w:type="dxa"/>
            <w:tcBorders>
              <w:top w:val="nil"/>
              <w:left w:val="nil"/>
              <w:bottom w:val="single" w:sz="4" w:space="0" w:color="auto"/>
              <w:right w:val="single" w:sz="4" w:space="0" w:color="auto"/>
            </w:tcBorders>
            <w:shd w:val="clear" w:color="auto" w:fill="auto"/>
            <w:noWrap/>
            <w:vAlign w:val="center"/>
            <w:hideMark/>
          </w:tcPr>
          <w:p w14:paraId="070C719D"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Brazil</w:t>
            </w:r>
          </w:p>
        </w:tc>
        <w:tc>
          <w:tcPr>
            <w:tcW w:w="870" w:type="dxa"/>
            <w:tcBorders>
              <w:top w:val="nil"/>
              <w:left w:val="nil"/>
              <w:bottom w:val="single" w:sz="4" w:space="0" w:color="auto"/>
              <w:right w:val="single" w:sz="4" w:space="0" w:color="auto"/>
            </w:tcBorders>
            <w:shd w:val="clear" w:color="auto" w:fill="auto"/>
            <w:noWrap/>
            <w:vAlign w:val="center"/>
            <w:hideMark/>
          </w:tcPr>
          <w:p w14:paraId="036F4A83"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Multi-center – 4 centers</w:t>
            </w:r>
          </w:p>
        </w:tc>
        <w:tc>
          <w:tcPr>
            <w:tcW w:w="795" w:type="dxa"/>
            <w:tcBorders>
              <w:top w:val="nil"/>
              <w:left w:val="nil"/>
              <w:bottom w:val="single" w:sz="4" w:space="0" w:color="auto"/>
              <w:right w:val="single" w:sz="4" w:space="0" w:color="auto"/>
            </w:tcBorders>
            <w:shd w:val="clear" w:color="auto" w:fill="auto"/>
            <w:noWrap/>
            <w:vAlign w:val="center"/>
            <w:hideMark/>
          </w:tcPr>
          <w:p w14:paraId="5F8A3916"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54BCF55B"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60</w:t>
            </w:r>
          </w:p>
        </w:tc>
        <w:tc>
          <w:tcPr>
            <w:tcW w:w="1232" w:type="dxa"/>
            <w:tcBorders>
              <w:top w:val="nil"/>
              <w:left w:val="nil"/>
              <w:bottom w:val="single" w:sz="4" w:space="0" w:color="auto"/>
              <w:right w:val="single" w:sz="4" w:space="0" w:color="auto"/>
            </w:tcBorders>
            <w:shd w:val="clear" w:color="auto" w:fill="auto"/>
            <w:noWrap/>
            <w:vAlign w:val="center"/>
            <w:hideMark/>
          </w:tcPr>
          <w:p w14:paraId="7C9D7BA6" w14:textId="409D89B8" w:rsidR="00D97D21" w:rsidRPr="005A33CF" w:rsidRDefault="22BA13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32</w:t>
            </w:r>
            <w:r w:rsidR="6E4FB3B1" w:rsidRPr="005A33CF">
              <w:rPr>
                <w:rFonts w:ascii="Calibri" w:eastAsia="Times New Roman" w:hAnsi="Calibri" w:cs="Calibri"/>
                <w:color w:val="000000" w:themeColor="text1"/>
                <w:sz w:val="12"/>
                <w:szCs w:val="12"/>
                <w:lang w:val="en-GB" w:eastAsia="es-ES"/>
              </w:rPr>
              <w:t xml:space="preserve"> (26</w:t>
            </w:r>
            <w:r w:rsidR="645B774D" w:rsidRPr="005A33CF">
              <w:rPr>
                <w:rFonts w:ascii="Calibri" w:eastAsia="Times New Roman" w:hAnsi="Calibri" w:cs="Calibri"/>
                <w:color w:val="000000" w:themeColor="text1"/>
                <w:sz w:val="12"/>
                <w:szCs w:val="12"/>
                <w:lang w:val="en-GB" w:eastAsia="es-ES"/>
              </w:rPr>
              <w:t>;</w:t>
            </w:r>
            <w:r w:rsidR="6E4FB3B1" w:rsidRPr="005A33CF">
              <w:rPr>
                <w:rFonts w:ascii="Calibri" w:eastAsia="Times New Roman" w:hAnsi="Calibri" w:cs="Calibri"/>
                <w:color w:val="000000" w:themeColor="text1"/>
                <w:sz w:val="12"/>
                <w:szCs w:val="12"/>
                <w:lang w:val="en-GB" w:eastAsia="es-ES"/>
              </w:rPr>
              <w:t xml:space="preserve"> 43)</w:t>
            </w:r>
          </w:p>
          <w:p w14:paraId="09045439" w14:textId="78A8F6F4" w:rsidR="00D97D21" w:rsidRPr="005A33CF" w:rsidRDefault="22BA13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66</w:t>
            </w:r>
            <w:r w:rsidR="7AC6C8C8" w:rsidRPr="005A33CF">
              <w:rPr>
                <w:rFonts w:ascii="Calibri" w:eastAsia="Times New Roman" w:hAnsi="Calibri" w:cs="Calibri"/>
                <w:color w:val="000000" w:themeColor="text1"/>
                <w:sz w:val="12"/>
                <w:szCs w:val="12"/>
                <w:lang w:val="en-GB" w:eastAsia="es-ES"/>
              </w:rPr>
              <w:t xml:space="preserve"> (46</w:t>
            </w:r>
            <w:r w:rsidR="0B962BF1" w:rsidRPr="005A33CF">
              <w:rPr>
                <w:rFonts w:ascii="Calibri" w:eastAsia="Times New Roman" w:hAnsi="Calibri" w:cs="Calibri"/>
                <w:color w:val="000000" w:themeColor="text1"/>
                <w:sz w:val="12"/>
                <w:szCs w:val="12"/>
                <w:lang w:val="en-GB" w:eastAsia="es-ES"/>
              </w:rPr>
              <w:t>;</w:t>
            </w:r>
            <w:r w:rsidR="7AC6C8C8" w:rsidRPr="005A33CF">
              <w:rPr>
                <w:rFonts w:ascii="Calibri" w:eastAsia="Times New Roman" w:hAnsi="Calibri" w:cs="Calibri"/>
                <w:color w:val="000000" w:themeColor="text1"/>
                <w:sz w:val="12"/>
                <w:szCs w:val="12"/>
                <w:lang w:val="en-GB" w:eastAsia="es-ES"/>
              </w:rPr>
              <w:t xml:space="preserve"> 78)</w:t>
            </w:r>
          </w:p>
          <w:p w14:paraId="0F1211FE" w14:textId="07CD4824" w:rsidR="00D97D21" w:rsidRPr="005A33CF" w:rsidRDefault="44939363"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701D8144" w14:textId="194BAFF6" w:rsidR="00D97D21" w:rsidRPr="005A33CF" w:rsidRDefault="44939363"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36F50C68" w14:textId="47AAD9F9"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644418E9">
              <w:rPr>
                <w:rFonts w:ascii="Calibri" w:eastAsia="Times New Roman" w:hAnsi="Calibri" w:cs="Calibri"/>
                <w:color w:val="000000" w:themeColor="text1"/>
                <w:sz w:val="12"/>
                <w:szCs w:val="12"/>
                <w:lang w:eastAsia="es-ES"/>
              </w:rPr>
              <w:t>20 (33</w:t>
            </w:r>
            <w:r w:rsidR="7779D101" w:rsidRPr="644418E9">
              <w:rPr>
                <w:rFonts w:ascii="Calibri" w:eastAsia="Times New Roman" w:hAnsi="Calibri" w:cs="Calibri"/>
                <w:color w:val="000000" w:themeColor="text1"/>
                <w:sz w:val="12"/>
                <w:szCs w:val="12"/>
                <w:lang w:eastAsia="es-ES"/>
              </w:rPr>
              <w:t>.0</w:t>
            </w:r>
            <w:r w:rsidRPr="644418E9">
              <w:rPr>
                <w:rFonts w:ascii="Calibri" w:eastAsia="Times New Roman" w:hAnsi="Calibri" w:cs="Calibri"/>
                <w:color w:val="000000" w:themeColor="text1"/>
                <w:sz w:val="12"/>
                <w:szCs w:val="12"/>
                <w:lang w:eastAsia="es-ES"/>
              </w:rPr>
              <w:t>%)</w:t>
            </w:r>
          </w:p>
        </w:tc>
        <w:tc>
          <w:tcPr>
            <w:tcW w:w="1429" w:type="dxa"/>
            <w:tcBorders>
              <w:top w:val="nil"/>
              <w:left w:val="nil"/>
              <w:bottom w:val="single" w:sz="4" w:space="0" w:color="auto"/>
              <w:right w:val="single" w:sz="4" w:space="0" w:color="auto"/>
            </w:tcBorders>
            <w:shd w:val="clear" w:color="auto" w:fill="auto"/>
            <w:noWrap/>
            <w:vAlign w:val="center"/>
            <w:hideMark/>
          </w:tcPr>
          <w:p w14:paraId="71E9D19D"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ACCP/SCCM 1991 criteria</w:t>
            </w:r>
          </w:p>
        </w:tc>
        <w:tc>
          <w:tcPr>
            <w:tcW w:w="819" w:type="dxa"/>
            <w:tcBorders>
              <w:top w:val="nil"/>
              <w:left w:val="nil"/>
              <w:bottom w:val="single" w:sz="4" w:space="0" w:color="auto"/>
              <w:right w:val="single" w:sz="4" w:space="0" w:color="auto"/>
            </w:tcBorders>
            <w:shd w:val="clear" w:color="auto" w:fill="auto"/>
            <w:noWrap/>
            <w:vAlign w:val="center"/>
            <w:hideMark/>
          </w:tcPr>
          <w:p w14:paraId="321B5A17"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center"/>
            <w:hideMark/>
          </w:tcPr>
          <w:p w14:paraId="5E5BE71D"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center"/>
            <w:hideMark/>
          </w:tcPr>
          <w:p w14:paraId="2D84BCE3" w14:textId="3131DB2B" w:rsidR="00D97D21" w:rsidRPr="008D2E7B" w:rsidRDefault="22BA13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8</w:t>
            </w:r>
            <w:r w:rsidR="12548361" w:rsidRPr="49CB63DB">
              <w:rPr>
                <w:rFonts w:ascii="Calibri" w:eastAsia="Times New Roman" w:hAnsi="Calibri" w:cs="Calibri"/>
                <w:color w:val="000000" w:themeColor="text1"/>
                <w:sz w:val="12"/>
                <w:szCs w:val="12"/>
                <w:lang w:eastAsia="es-ES"/>
              </w:rPr>
              <w:t xml:space="preserve"> (6; 10.5)</w:t>
            </w:r>
          </w:p>
          <w:p w14:paraId="591FA753" w14:textId="27DCE91F" w:rsidR="00D97D21" w:rsidRPr="008D2E7B" w:rsidRDefault="22BA13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10</w:t>
            </w:r>
            <w:r w:rsidR="237EAE63" w:rsidRPr="49CB63DB">
              <w:rPr>
                <w:rFonts w:ascii="Calibri" w:eastAsia="Times New Roman" w:hAnsi="Calibri" w:cs="Calibri"/>
                <w:color w:val="000000" w:themeColor="text1"/>
                <w:sz w:val="12"/>
                <w:szCs w:val="12"/>
                <w:lang w:eastAsia="es-ES"/>
              </w:rPr>
              <w:t xml:space="preserve"> (9; 13)</w:t>
            </w:r>
          </w:p>
          <w:p w14:paraId="36CF4D27" w14:textId="4DCB60F5" w:rsidR="00D97D21" w:rsidRPr="008D2E7B" w:rsidRDefault="1A701B7C"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06BE3DAC" w14:textId="015A285F" w:rsidR="00D97D21" w:rsidRPr="008D2E7B" w:rsidRDefault="1A701B7C"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Median</w:t>
            </w:r>
          </w:p>
        </w:tc>
        <w:tc>
          <w:tcPr>
            <w:tcW w:w="1265" w:type="dxa"/>
            <w:tcBorders>
              <w:top w:val="nil"/>
              <w:left w:val="nil"/>
              <w:bottom w:val="single" w:sz="4" w:space="0" w:color="auto"/>
              <w:right w:val="single" w:sz="4" w:space="0" w:color="auto"/>
            </w:tcBorders>
            <w:shd w:val="clear" w:color="auto" w:fill="auto"/>
            <w:noWrap/>
            <w:vAlign w:val="center"/>
            <w:hideMark/>
          </w:tcPr>
          <w:p w14:paraId="249C6388" w14:textId="227BDB19" w:rsidR="1EAA4C17" w:rsidRDefault="1EAA4C17"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55 (47; 58)</w:t>
            </w:r>
          </w:p>
          <w:p w14:paraId="261F500F" w14:textId="2AEF7FA2"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55</w:t>
            </w:r>
            <w:r w:rsidR="6BC491B7" w:rsidRPr="49CB63DB">
              <w:rPr>
                <w:rFonts w:ascii="Calibri" w:eastAsia="Times New Roman" w:hAnsi="Calibri" w:cs="Calibri"/>
                <w:color w:val="000000" w:themeColor="text1"/>
                <w:sz w:val="12"/>
                <w:szCs w:val="12"/>
                <w:lang w:eastAsia="es-ES"/>
              </w:rPr>
              <w:t xml:space="preserve"> (44; 63)</w:t>
            </w:r>
          </w:p>
          <w:p w14:paraId="0DE156AD" w14:textId="343460F0" w:rsidR="00D97D21" w:rsidRPr="008D2E7B" w:rsidRDefault="74AD708E"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4B50A5CF" w14:textId="4E1384FE" w:rsidR="00D97D21" w:rsidRPr="008D2E7B" w:rsidRDefault="74AD708E"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Median</w:t>
            </w:r>
          </w:p>
        </w:tc>
        <w:tc>
          <w:tcPr>
            <w:tcW w:w="405" w:type="dxa"/>
            <w:tcBorders>
              <w:top w:val="nil"/>
              <w:left w:val="nil"/>
              <w:bottom w:val="single" w:sz="4" w:space="0" w:color="auto"/>
              <w:right w:val="single" w:sz="4" w:space="0" w:color="auto"/>
            </w:tcBorders>
            <w:shd w:val="clear" w:color="auto" w:fill="auto"/>
            <w:noWrap/>
            <w:vAlign w:val="center"/>
            <w:hideMark/>
          </w:tcPr>
          <w:p w14:paraId="6FF5C41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56" w:type="dxa"/>
            <w:tcBorders>
              <w:top w:val="nil"/>
              <w:left w:val="nil"/>
              <w:bottom w:val="single" w:sz="4" w:space="0" w:color="auto"/>
              <w:right w:val="single" w:sz="4" w:space="0" w:color="auto"/>
            </w:tcBorders>
            <w:shd w:val="clear" w:color="auto" w:fill="auto"/>
            <w:noWrap/>
            <w:vAlign w:val="center"/>
            <w:hideMark/>
          </w:tcPr>
          <w:p w14:paraId="4271D5DE"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2426823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87" w:type="dxa"/>
            <w:tcBorders>
              <w:top w:val="nil"/>
              <w:left w:val="nil"/>
              <w:bottom w:val="single" w:sz="4" w:space="0" w:color="auto"/>
              <w:right w:val="single" w:sz="4" w:space="0" w:color="auto"/>
            </w:tcBorders>
            <w:shd w:val="clear" w:color="auto" w:fill="auto"/>
            <w:noWrap/>
            <w:vAlign w:val="center"/>
            <w:hideMark/>
          </w:tcPr>
          <w:p w14:paraId="745D2B6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3876C100" w14:textId="77777777" w:rsidTr="475C8892">
        <w:trPr>
          <w:trHeight w:val="675"/>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0549A86C"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Andaluz-Ojeda 2012</w:t>
            </w:r>
          </w:p>
        </w:tc>
        <w:tc>
          <w:tcPr>
            <w:tcW w:w="675" w:type="dxa"/>
            <w:tcBorders>
              <w:top w:val="nil"/>
              <w:left w:val="nil"/>
              <w:bottom w:val="single" w:sz="4" w:space="0" w:color="auto"/>
              <w:right w:val="single" w:sz="4" w:space="0" w:color="auto"/>
            </w:tcBorders>
            <w:shd w:val="clear" w:color="auto" w:fill="auto"/>
            <w:noWrap/>
            <w:vAlign w:val="center"/>
            <w:hideMark/>
          </w:tcPr>
          <w:p w14:paraId="75CED7E6"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 xml:space="preserve">Spain </w:t>
            </w:r>
          </w:p>
        </w:tc>
        <w:tc>
          <w:tcPr>
            <w:tcW w:w="870" w:type="dxa"/>
            <w:tcBorders>
              <w:top w:val="nil"/>
              <w:left w:val="nil"/>
              <w:bottom w:val="single" w:sz="4" w:space="0" w:color="auto"/>
              <w:right w:val="single" w:sz="4" w:space="0" w:color="auto"/>
            </w:tcBorders>
            <w:shd w:val="clear" w:color="auto" w:fill="auto"/>
            <w:noWrap/>
            <w:vAlign w:val="center"/>
            <w:hideMark/>
          </w:tcPr>
          <w:p w14:paraId="1B3D9A41"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2553614B"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0AC83E2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29</w:t>
            </w:r>
          </w:p>
        </w:tc>
        <w:tc>
          <w:tcPr>
            <w:tcW w:w="1232" w:type="dxa"/>
            <w:tcBorders>
              <w:top w:val="nil"/>
              <w:left w:val="nil"/>
              <w:bottom w:val="single" w:sz="4" w:space="0" w:color="auto"/>
              <w:right w:val="single" w:sz="4" w:space="0" w:color="auto"/>
            </w:tcBorders>
            <w:shd w:val="clear" w:color="auto" w:fill="auto"/>
            <w:noWrap/>
            <w:vAlign w:val="center"/>
            <w:hideMark/>
          </w:tcPr>
          <w:p w14:paraId="5FD46F08" w14:textId="02499ECC" w:rsidR="00D97D21" w:rsidRPr="008D2E7B" w:rsidRDefault="14FB2FC4"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66.1</w:t>
            </w:r>
          </w:p>
          <w:p w14:paraId="10B0F502" w14:textId="133EA98A" w:rsidR="00D97D21" w:rsidRPr="008D2E7B" w:rsidRDefault="14FB2FC4"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3F04678F" w14:textId="47686FB8" w:rsidR="00D97D21" w:rsidRPr="008D2E7B" w:rsidRDefault="14FB2FC4"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w:t>
            </w:r>
          </w:p>
        </w:tc>
        <w:tc>
          <w:tcPr>
            <w:tcW w:w="808" w:type="dxa"/>
            <w:tcBorders>
              <w:top w:val="nil"/>
              <w:left w:val="nil"/>
              <w:bottom w:val="single" w:sz="4" w:space="0" w:color="auto"/>
              <w:right w:val="single" w:sz="4" w:space="0" w:color="auto"/>
            </w:tcBorders>
            <w:shd w:val="clear" w:color="auto" w:fill="auto"/>
            <w:noWrap/>
            <w:vAlign w:val="center"/>
            <w:hideMark/>
          </w:tcPr>
          <w:p w14:paraId="27059E2F" w14:textId="77777777"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644418E9">
              <w:rPr>
                <w:rFonts w:ascii="Calibri" w:eastAsia="Times New Roman" w:hAnsi="Calibri" w:cs="Calibri"/>
                <w:color w:val="000000" w:themeColor="text1"/>
                <w:sz w:val="12"/>
                <w:szCs w:val="12"/>
                <w:lang w:eastAsia="es-ES"/>
              </w:rPr>
              <w:t>12 (41.3%)</w:t>
            </w:r>
          </w:p>
        </w:tc>
        <w:tc>
          <w:tcPr>
            <w:tcW w:w="1429" w:type="dxa"/>
            <w:tcBorders>
              <w:top w:val="nil"/>
              <w:left w:val="nil"/>
              <w:bottom w:val="single" w:sz="4" w:space="0" w:color="auto"/>
              <w:right w:val="single" w:sz="4" w:space="0" w:color="auto"/>
            </w:tcBorders>
            <w:shd w:val="clear" w:color="auto" w:fill="auto"/>
            <w:noWrap/>
            <w:vAlign w:val="center"/>
            <w:hideMark/>
          </w:tcPr>
          <w:p w14:paraId="1D92449F" w14:textId="77777777" w:rsidR="00D97D21" w:rsidRPr="008D2E7B" w:rsidRDefault="00D97D21" w:rsidP="49CB63DB">
            <w:pPr>
              <w:spacing w:after="0" w:line="240" w:lineRule="auto"/>
              <w:rPr>
                <w:rFonts w:ascii="Calibri" w:eastAsia="Times New Roman" w:hAnsi="Calibri" w:cs="Calibri"/>
                <w:color w:val="000000"/>
                <w:sz w:val="12"/>
                <w:szCs w:val="12"/>
                <w:lang w:val="en-GB" w:eastAsia="es-ES"/>
              </w:rPr>
            </w:pPr>
            <w:r w:rsidRPr="49CB63DB">
              <w:rPr>
                <w:rFonts w:ascii="Calibri" w:eastAsia="Times New Roman" w:hAnsi="Calibri" w:cs="Calibri"/>
                <w:color w:val="000000" w:themeColor="text1"/>
                <w:sz w:val="12"/>
                <w:szCs w:val="12"/>
                <w:lang w:val="en-GB" w:eastAsia="es-ES"/>
              </w:rPr>
              <w:t>Levy criteria (2001 SCCM/ESICM/ACCP/ATS/SIS International Sepsis Definitions Conference)</w:t>
            </w:r>
          </w:p>
        </w:tc>
        <w:tc>
          <w:tcPr>
            <w:tcW w:w="819" w:type="dxa"/>
            <w:tcBorders>
              <w:top w:val="nil"/>
              <w:left w:val="nil"/>
              <w:bottom w:val="single" w:sz="4" w:space="0" w:color="auto"/>
              <w:right w:val="single" w:sz="4" w:space="0" w:color="auto"/>
            </w:tcBorders>
            <w:shd w:val="clear" w:color="auto" w:fill="auto"/>
            <w:noWrap/>
            <w:vAlign w:val="center"/>
            <w:hideMark/>
          </w:tcPr>
          <w:p w14:paraId="0F5F4F8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center"/>
            <w:hideMark/>
          </w:tcPr>
          <w:p w14:paraId="543FC458" w14:textId="06FA783C"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22.2</w:t>
            </w:r>
          </w:p>
          <w:p w14:paraId="5BFCF0EE" w14:textId="7922860C" w:rsidR="00D97D21" w:rsidRPr="008D2E7B" w:rsidRDefault="19DABD96"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567B61C9" w14:textId="24E288D3" w:rsidR="00D97D21" w:rsidRPr="008D2E7B" w:rsidRDefault="19DABD96"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w:t>
            </w:r>
          </w:p>
        </w:tc>
        <w:tc>
          <w:tcPr>
            <w:tcW w:w="1258" w:type="dxa"/>
            <w:tcBorders>
              <w:top w:val="nil"/>
              <w:left w:val="nil"/>
              <w:bottom w:val="single" w:sz="4" w:space="0" w:color="auto"/>
              <w:right w:val="single" w:sz="4" w:space="0" w:color="auto"/>
            </w:tcBorders>
            <w:shd w:val="clear" w:color="auto" w:fill="auto"/>
            <w:noWrap/>
            <w:vAlign w:val="center"/>
            <w:hideMark/>
          </w:tcPr>
          <w:p w14:paraId="292709B3" w14:textId="09B0F712"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8.1</w:t>
            </w:r>
          </w:p>
          <w:p w14:paraId="59D80664" w14:textId="166BACFE" w:rsidR="00D97D21" w:rsidRPr="008D2E7B" w:rsidRDefault="287334DB"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56633123" w14:textId="3162CF9E" w:rsidR="00D97D21" w:rsidRPr="008D2E7B" w:rsidRDefault="287334DB"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w:t>
            </w:r>
          </w:p>
        </w:tc>
        <w:tc>
          <w:tcPr>
            <w:tcW w:w="1265" w:type="dxa"/>
            <w:tcBorders>
              <w:top w:val="nil"/>
              <w:left w:val="nil"/>
              <w:bottom w:val="single" w:sz="4" w:space="0" w:color="auto"/>
              <w:right w:val="single" w:sz="4" w:space="0" w:color="auto"/>
            </w:tcBorders>
            <w:shd w:val="clear" w:color="auto" w:fill="auto"/>
            <w:noWrap/>
            <w:vAlign w:val="center"/>
            <w:hideMark/>
          </w:tcPr>
          <w:p w14:paraId="3660F2BE"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404D337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56" w:type="dxa"/>
            <w:tcBorders>
              <w:top w:val="nil"/>
              <w:left w:val="nil"/>
              <w:bottom w:val="single" w:sz="4" w:space="0" w:color="auto"/>
              <w:right w:val="single" w:sz="4" w:space="0" w:color="auto"/>
            </w:tcBorders>
            <w:shd w:val="clear" w:color="auto" w:fill="auto"/>
            <w:noWrap/>
            <w:vAlign w:val="center"/>
            <w:hideMark/>
          </w:tcPr>
          <w:p w14:paraId="6CBD6C1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39E9CB1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87" w:type="dxa"/>
            <w:tcBorders>
              <w:top w:val="nil"/>
              <w:left w:val="nil"/>
              <w:bottom w:val="single" w:sz="4" w:space="0" w:color="auto"/>
              <w:right w:val="single" w:sz="4" w:space="0" w:color="auto"/>
            </w:tcBorders>
            <w:shd w:val="clear" w:color="auto" w:fill="auto"/>
            <w:noWrap/>
            <w:vAlign w:val="center"/>
            <w:hideMark/>
          </w:tcPr>
          <w:p w14:paraId="591FEA9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458D6FC9"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3ED6EE4C"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Andaluz-Ojeda 2017</w:t>
            </w:r>
          </w:p>
        </w:tc>
        <w:tc>
          <w:tcPr>
            <w:tcW w:w="675" w:type="dxa"/>
            <w:tcBorders>
              <w:top w:val="nil"/>
              <w:left w:val="nil"/>
              <w:bottom w:val="single" w:sz="4" w:space="0" w:color="auto"/>
              <w:right w:val="single" w:sz="4" w:space="0" w:color="auto"/>
            </w:tcBorders>
            <w:shd w:val="clear" w:color="auto" w:fill="auto"/>
            <w:noWrap/>
            <w:vAlign w:val="center"/>
            <w:hideMark/>
          </w:tcPr>
          <w:p w14:paraId="5680B685"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Spain-France</w:t>
            </w:r>
          </w:p>
        </w:tc>
        <w:tc>
          <w:tcPr>
            <w:tcW w:w="870" w:type="dxa"/>
            <w:tcBorders>
              <w:top w:val="nil"/>
              <w:left w:val="nil"/>
              <w:bottom w:val="single" w:sz="4" w:space="0" w:color="auto"/>
              <w:right w:val="single" w:sz="4" w:space="0" w:color="auto"/>
            </w:tcBorders>
            <w:shd w:val="clear" w:color="auto" w:fill="auto"/>
            <w:noWrap/>
            <w:vAlign w:val="center"/>
            <w:hideMark/>
          </w:tcPr>
          <w:p w14:paraId="22E6EF26"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Multi-center – 2 centers</w:t>
            </w:r>
          </w:p>
        </w:tc>
        <w:tc>
          <w:tcPr>
            <w:tcW w:w="795" w:type="dxa"/>
            <w:tcBorders>
              <w:top w:val="nil"/>
              <w:left w:val="nil"/>
              <w:bottom w:val="single" w:sz="4" w:space="0" w:color="auto"/>
              <w:right w:val="single" w:sz="4" w:space="0" w:color="auto"/>
            </w:tcBorders>
            <w:shd w:val="clear" w:color="auto" w:fill="auto"/>
            <w:noWrap/>
            <w:vAlign w:val="center"/>
            <w:hideMark/>
          </w:tcPr>
          <w:p w14:paraId="10714EB0"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65E46D2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326</w:t>
            </w:r>
          </w:p>
        </w:tc>
        <w:tc>
          <w:tcPr>
            <w:tcW w:w="1232" w:type="dxa"/>
            <w:tcBorders>
              <w:top w:val="nil"/>
              <w:left w:val="nil"/>
              <w:bottom w:val="single" w:sz="4" w:space="0" w:color="auto"/>
              <w:right w:val="single" w:sz="4" w:space="0" w:color="auto"/>
            </w:tcBorders>
            <w:shd w:val="clear" w:color="auto" w:fill="auto"/>
            <w:noWrap/>
            <w:vAlign w:val="center"/>
            <w:hideMark/>
          </w:tcPr>
          <w:p w14:paraId="068F62DA" w14:textId="1A2B0939" w:rsidR="00D97D21" w:rsidRPr="008D2E7B" w:rsidRDefault="22BA13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65.4</w:t>
            </w:r>
            <w:r w:rsidR="1151FF5B" w:rsidRPr="49CB63DB">
              <w:rPr>
                <w:rFonts w:ascii="Calibri" w:eastAsia="Times New Roman" w:hAnsi="Calibri" w:cs="Calibri"/>
                <w:color w:val="000000" w:themeColor="text1"/>
                <w:sz w:val="12"/>
                <w:szCs w:val="12"/>
                <w:lang w:eastAsia="es-ES"/>
              </w:rPr>
              <w:t xml:space="preserve"> (</w:t>
            </w:r>
            <w:r w:rsidR="7BDC6CB7" w:rsidRPr="49CB63DB">
              <w:rPr>
                <w:rFonts w:ascii="Calibri" w:eastAsia="Times New Roman" w:hAnsi="Calibri" w:cs="Calibri"/>
                <w:color w:val="000000" w:themeColor="text1"/>
                <w:sz w:val="12"/>
                <w:szCs w:val="12"/>
                <w:lang w:eastAsia="es-ES"/>
              </w:rPr>
              <w:t>1</w:t>
            </w:r>
            <w:r w:rsidRPr="49CB63DB">
              <w:rPr>
                <w:rFonts w:ascii="Calibri" w:eastAsia="Times New Roman" w:hAnsi="Calibri" w:cs="Calibri"/>
                <w:color w:val="000000" w:themeColor="text1"/>
                <w:sz w:val="12"/>
                <w:szCs w:val="12"/>
                <w:lang w:eastAsia="es-ES"/>
              </w:rPr>
              <w:t>4</w:t>
            </w:r>
            <w:r w:rsidR="7FFF5F49" w:rsidRPr="49CB63DB">
              <w:rPr>
                <w:rFonts w:ascii="Calibri" w:eastAsia="Times New Roman" w:hAnsi="Calibri" w:cs="Calibri"/>
                <w:color w:val="000000" w:themeColor="text1"/>
                <w:sz w:val="12"/>
                <w:szCs w:val="12"/>
                <w:lang w:eastAsia="es-ES"/>
              </w:rPr>
              <w:t>)</w:t>
            </w:r>
          </w:p>
          <w:p w14:paraId="3C085AE4" w14:textId="2610E82A" w:rsidR="00D97D21" w:rsidRPr="008D2E7B" w:rsidRDefault="1EA8E2B0"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073C92B8" w14:textId="0EC0A845" w:rsidR="00D97D21" w:rsidRPr="008D2E7B" w:rsidRDefault="1EA8E2B0"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39D541A2" w14:textId="77777777"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644418E9">
              <w:rPr>
                <w:rFonts w:ascii="Calibri" w:eastAsia="Times New Roman" w:hAnsi="Calibri" w:cs="Calibri"/>
                <w:color w:val="000000" w:themeColor="text1"/>
                <w:sz w:val="12"/>
                <w:szCs w:val="12"/>
                <w:lang w:eastAsia="es-ES"/>
              </w:rPr>
              <w:t>105 (38.6%)</w:t>
            </w:r>
          </w:p>
        </w:tc>
        <w:tc>
          <w:tcPr>
            <w:tcW w:w="1429" w:type="dxa"/>
            <w:tcBorders>
              <w:top w:val="nil"/>
              <w:left w:val="nil"/>
              <w:bottom w:val="single" w:sz="4" w:space="0" w:color="auto"/>
              <w:right w:val="single" w:sz="4" w:space="0" w:color="auto"/>
            </w:tcBorders>
            <w:shd w:val="clear" w:color="auto" w:fill="auto"/>
            <w:noWrap/>
            <w:vAlign w:val="center"/>
            <w:hideMark/>
          </w:tcPr>
          <w:p w14:paraId="4543C4CF" w14:textId="77777777" w:rsidR="00D97D21" w:rsidRPr="008D2E7B" w:rsidRDefault="00D97D21" w:rsidP="49CB63DB">
            <w:pPr>
              <w:spacing w:after="0" w:line="240" w:lineRule="auto"/>
              <w:rPr>
                <w:rFonts w:ascii="Calibri" w:eastAsia="Times New Roman" w:hAnsi="Calibri" w:cs="Calibri"/>
                <w:color w:val="000000"/>
                <w:sz w:val="12"/>
                <w:szCs w:val="12"/>
                <w:lang w:val="en-GB" w:eastAsia="es-ES"/>
              </w:rPr>
            </w:pPr>
            <w:r w:rsidRPr="49CB63DB">
              <w:rPr>
                <w:rFonts w:ascii="Calibri" w:eastAsia="Times New Roman" w:hAnsi="Calibri" w:cs="Calibri"/>
                <w:color w:val="000000" w:themeColor="text1"/>
                <w:sz w:val="12"/>
                <w:szCs w:val="12"/>
                <w:lang w:val="en-GB" w:eastAsia="es-ES"/>
              </w:rPr>
              <w:t>Levy criteria (2001 SCCM/ESICM/ACCP/ATS/SIS International Sepsis Definitions Conference)</w:t>
            </w:r>
          </w:p>
        </w:tc>
        <w:tc>
          <w:tcPr>
            <w:tcW w:w="819" w:type="dxa"/>
            <w:tcBorders>
              <w:top w:val="nil"/>
              <w:left w:val="nil"/>
              <w:bottom w:val="single" w:sz="4" w:space="0" w:color="auto"/>
              <w:right w:val="single" w:sz="4" w:space="0" w:color="auto"/>
            </w:tcBorders>
            <w:shd w:val="clear" w:color="auto" w:fill="auto"/>
            <w:noWrap/>
            <w:vAlign w:val="center"/>
            <w:hideMark/>
          </w:tcPr>
          <w:p w14:paraId="53E214B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center"/>
            <w:hideMark/>
          </w:tcPr>
          <w:p w14:paraId="2340757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center"/>
            <w:hideMark/>
          </w:tcPr>
          <w:p w14:paraId="15EC3764" w14:textId="61B34C94"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9</w:t>
            </w:r>
            <w:r w:rsidR="6E1621B2"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3</w:t>
            </w:r>
            <w:r w:rsidR="357694EF" w:rsidRPr="49CB63DB">
              <w:rPr>
                <w:rFonts w:ascii="Calibri" w:eastAsia="Times New Roman" w:hAnsi="Calibri" w:cs="Calibri"/>
                <w:color w:val="000000" w:themeColor="text1"/>
                <w:sz w:val="12"/>
                <w:szCs w:val="12"/>
                <w:lang w:eastAsia="es-ES"/>
              </w:rPr>
              <w:t>.7)</w:t>
            </w:r>
          </w:p>
          <w:p w14:paraId="0E105576" w14:textId="1605C99E" w:rsidR="00D97D21" w:rsidRPr="008D2E7B" w:rsidRDefault="5296FF9B"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7AE6FB51" w14:textId="56AA36A6" w:rsidR="00D97D21" w:rsidRPr="008D2E7B" w:rsidRDefault="5296FF9B"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w:t>
            </w:r>
          </w:p>
        </w:tc>
        <w:tc>
          <w:tcPr>
            <w:tcW w:w="1265" w:type="dxa"/>
            <w:tcBorders>
              <w:top w:val="nil"/>
              <w:left w:val="nil"/>
              <w:bottom w:val="single" w:sz="4" w:space="0" w:color="auto"/>
              <w:right w:val="single" w:sz="4" w:space="0" w:color="auto"/>
            </w:tcBorders>
            <w:shd w:val="clear" w:color="auto" w:fill="auto"/>
            <w:noWrap/>
            <w:vAlign w:val="center"/>
            <w:hideMark/>
          </w:tcPr>
          <w:p w14:paraId="0A444F43"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79A1622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3F3E6CF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58E65B8D"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18530FA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31694EB6" w14:textId="77777777" w:rsidTr="475C8892">
        <w:trPr>
          <w:trHeight w:val="513"/>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5E06493C" w14:textId="77777777" w:rsidR="00D97D21" w:rsidRPr="008D2E7B" w:rsidRDefault="00D97D21" w:rsidP="49CB63DB">
            <w:pPr>
              <w:spacing w:after="0" w:line="240" w:lineRule="auto"/>
              <w:rPr>
                <w:rFonts w:ascii="Calibri" w:eastAsia="Times New Roman" w:hAnsi="Calibri" w:cs="Calibri"/>
                <w:sz w:val="12"/>
                <w:szCs w:val="12"/>
                <w:lang w:eastAsia="es-ES"/>
              </w:rPr>
            </w:pPr>
            <w:r w:rsidRPr="49CB63DB">
              <w:rPr>
                <w:rFonts w:ascii="Calibri" w:eastAsia="Times New Roman" w:hAnsi="Calibri" w:cs="Calibri"/>
                <w:sz w:val="12"/>
                <w:szCs w:val="12"/>
                <w:lang w:eastAsia="es-ES"/>
              </w:rPr>
              <w:t>Belli 2022</w:t>
            </w:r>
          </w:p>
        </w:tc>
        <w:tc>
          <w:tcPr>
            <w:tcW w:w="675" w:type="dxa"/>
            <w:tcBorders>
              <w:top w:val="nil"/>
              <w:left w:val="nil"/>
              <w:bottom w:val="single" w:sz="4" w:space="0" w:color="auto"/>
              <w:right w:val="single" w:sz="4" w:space="0" w:color="auto"/>
            </w:tcBorders>
            <w:shd w:val="clear" w:color="auto" w:fill="auto"/>
            <w:noWrap/>
            <w:vAlign w:val="center"/>
            <w:hideMark/>
          </w:tcPr>
          <w:p w14:paraId="32346D1F"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Italy</w:t>
            </w:r>
          </w:p>
        </w:tc>
        <w:tc>
          <w:tcPr>
            <w:tcW w:w="870" w:type="dxa"/>
            <w:tcBorders>
              <w:top w:val="nil"/>
              <w:left w:val="nil"/>
              <w:bottom w:val="single" w:sz="4" w:space="0" w:color="auto"/>
              <w:right w:val="single" w:sz="4" w:space="0" w:color="auto"/>
            </w:tcBorders>
            <w:shd w:val="clear" w:color="auto" w:fill="auto"/>
            <w:noWrap/>
            <w:vAlign w:val="center"/>
            <w:hideMark/>
          </w:tcPr>
          <w:p w14:paraId="204B0E70"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7A759FCC"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0D804F6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35</w:t>
            </w:r>
          </w:p>
        </w:tc>
        <w:tc>
          <w:tcPr>
            <w:tcW w:w="1232" w:type="dxa"/>
            <w:tcBorders>
              <w:top w:val="nil"/>
              <w:left w:val="nil"/>
              <w:bottom w:val="single" w:sz="4" w:space="0" w:color="auto"/>
              <w:right w:val="single" w:sz="4" w:space="0" w:color="auto"/>
            </w:tcBorders>
            <w:shd w:val="clear" w:color="auto" w:fill="auto"/>
            <w:noWrap/>
            <w:vAlign w:val="center"/>
            <w:hideMark/>
          </w:tcPr>
          <w:p w14:paraId="21B6D1C6" w14:textId="19DC8A3D" w:rsidR="00D97D21" w:rsidRPr="005A33CF" w:rsidRDefault="22BA13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59 (48; 60)</w:t>
            </w:r>
          </w:p>
          <w:p w14:paraId="5A38915A" w14:textId="794B57C4" w:rsidR="00D97D21" w:rsidRPr="005A33CF" w:rsidRDefault="1E1CE187"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0E7299F4" w14:textId="4121D3A8" w:rsidR="00D97D21" w:rsidRPr="005A33CF" w:rsidRDefault="1E1CE187"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5D88EB53" w14:textId="01E64B2A"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644418E9">
              <w:rPr>
                <w:rFonts w:ascii="Calibri" w:eastAsia="Times New Roman" w:hAnsi="Calibri" w:cs="Calibri"/>
                <w:color w:val="000000" w:themeColor="text1"/>
                <w:sz w:val="12"/>
                <w:szCs w:val="12"/>
                <w:lang w:eastAsia="es-ES"/>
              </w:rPr>
              <w:t>14</w:t>
            </w:r>
            <w:r w:rsidR="58B28819" w:rsidRPr="644418E9">
              <w:rPr>
                <w:rFonts w:ascii="Calibri" w:eastAsia="Times New Roman" w:hAnsi="Calibri" w:cs="Calibri"/>
                <w:color w:val="000000" w:themeColor="text1"/>
                <w:sz w:val="12"/>
                <w:szCs w:val="12"/>
                <w:lang w:eastAsia="es-ES"/>
              </w:rPr>
              <w:t xml:space="preserve"> </w:t>
            </w:r>
            <w:r w:rsidRPr="644418E9">
              <w:rPr>
                <w:rFonts w:ascii="Calibri" w:eastAsia="Times New Roman" w:hAnsi="Calibri" w:cs="Calibri"/>
                <w:color w:val="000000" w:themeColor="text1"/>
                <w:sz w:val="12"/>
                <w:szCs w:val="12"/>
                <w:lang w:eastAsia="es-ES"/>
              </w:rPr>
              <w:t>(40</w:t>
            </w:r>
            <w:r w:rsidR="2C834C7B" w:rsidRPr="644418E9">
              <w:rPr>
                <w:rFonts w:ascii="Calibri" w:eastAsia="Times New Roman" w:hAnsi="Calibri" w:cs="Calibri"/>
                <w:color w:val="000000" w:themeColor="text1"/>
                <w:sz w:val="12"/>
                <w:szCs w:val="12"/>
                <w:lang w:eastAsia="es-ES"/>
              </w:rPr>
              <w:t>.0</w:t>
            </w:r>
            <w:r w:rsidRPr="644418E9">
              <w:rPr>
                <w:rFonts w:ascii="Calibri" w:eastAsia="Times New Roman" w:hAnsi="Calibri" w:cs="Calibri"/>
                <w:color w:val="000000" w:themeColor="text1"/>
                <w:sz w:val="12"/>
                <w:szCs w:val="12"/>
                <w:lang w:eastAsia="es-ES"/>
              </w:rPr>
              <w:t>%)</w:t>
            </w:r>
          </w:p>
        </w:tc>
        <w:tc>
          <w:tcPr>
            <w:tcW w:w="1429" w:type="dxa"/>
            <w:tcBorders>
              <w:top w:val="nil"/>
              <w:left w:val="nil"/>
              <w:bottom w:val="single" w:sz="4" w:space="0" w:color="auto"/>
              <w:right w:val="single" w:sz="4" w:space="0" w:color="auto"/>
            </w:tcBorders>
            <w:shd w:val="clear" w:color="auto" w:fill="auto"/>
            <w:noWrap/>
            <w:vAlign w:val="center"/>
            <w:hideMark/>
          </w:tcPr>
          <w:p w14:paraId="68B8A624"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0ECAAEDD"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center"/>
            <w:hideMark/>
          </w:tcPr>
          <w:p w14:paraId="10A30A7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center"/>
            <w:hideMark/>
          </w:tcPr>
          <w:p w14:paraId="59D510DB"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65" w:type="dxa"/>
            <w:tcBorders>
              <w:top w:val="nil"/>
              <w:left w:val="nil"/>
              <w:bottom w:val="single" w:sz="4" w:space="0" w:color="auto"/>
              <w:right w:val="single" w:sz="4" w:space="0" w:color="auto"/>
            </w:tcBorders>
            <w:shd w:val="clear" w:color="auto" w:fill="auto"/>
            <w:noWrap/>
            <w:vAlign w:val="center"/>
            <w:hideMark/>
          </w:tcPr>
          <w:p w14:paraId="5DF4800B"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07E101B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5E0B632E"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75E8C12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87" w:type="dxa"/>
            <w:tcBorders>
              <w:top w:val="nil"/>
              <w:left w:val="nil"/>
              <w:bottom w:val="single" w:sz="4" w:space="0" w:color="auto"/>
              <w:right w:val="single" w:sz="4" w:space="0" w:color="auto"/>
            </w:tcBorders>
            <w:shd w:val="clear" w:color="auto" w:fill="auto"/>
            <w:noWrap/>
            <w:vAlign w:val="center"/>
            <w:hideMark/>
          </w:tcPr>
          <w:p w14:paraId="7D473FD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0F1EBECB"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2FFD5EBB"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Carbonell 2021</w:t>
            </w:r>
          </w:p>
        </w:tc>
        <w:tc>
          <w:tcPr>
            <w:tcW w:w="675" w:type="dxa"/>
            <w:tcBorders>
              <w:top w:val="nil"/>
              <w:left w:val="nil"/>
              <w:bottom w:val="single" w:sz="4" w:space="0" w:color="auto"/>
              <w:right w:val="single" w:sz="4" w:space="0" w:color="auto"/>
            </w:tcBorders>
            <w:shd w:val="clear" w:color="auto" w:fill="auto"/>
            <w:noWrap/>
            <w:vAlign w:val="center"/>
            <w:hideMark/>
          </w:tcPr>
          <w:p w14:paraId="2627F1C5"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 xml:space="preserve">Spain </w:t>
            </w:r>
          </w:p>
        </w:tc>
        <w:tc>
          <w:tcPr>
            <w:tcW w:w="870" w:type="dxa"/>
            <w:tcBorders>
              <w:top w:val="nil"/>
              <w:left w:val="nil"/>
              <w:bottom w:val="single" w:sz="4" w:space="0" w:color="auto"/>
              <w:right w:val="single" w:sz="4" w:space="0" w:color="auto"/>
            </w:tcBorders>
            <w:shd w:val="clear" w:color="auto" w:fill="auto"/>
            <w:noWrap/>
            <w:vAlign w:val="center"/>
            <w:hideMark/>
          </w:tcPr>
          <w:p w14:paraId="6572D121" w14:textId="77777777" w:rsidR="00D97D21" w:rsidRPr="008D2E7B" w:rsidRDefault="00D97D21" w:rsidP="49CB63DB">
            <w:pPr>
              <w:spacing w:after="0" w:line="240" w:lineRule="auto"/>
              <w:rPr>
                <w:rFonts w:ascii="Calibri" w:eastAsia="Times New Roman" w:hAnsi="Calibri" w:cs="Calibri"/>
                <w:color w:val="000000"/>
                <w:sz w:val="12"/>
                <w:szCs w:val="12"/>
                <w:lang w:val="en-GB" w:eastAsia="es-ES"/>
              </w:rPr>
            </w:pPr>
            <w:r w:rsidRPr="49CB63DB">
              <w:rPr>
                <w:rFonts w:ascii="Calibri" w:eastAsia="Times New Roman" w:hAnsi="Calibri" w:cs="Calibri"/>
                <w:color w:val="000000" w:themeColor="text1"/>
                <w:sz w:val="12"/>
                <w:szCs w:val="12"/>
                <w:lang w:val="en-GB" w:eastAsia="es-ES"/>
              </w:rPr>
              <w:t>Multi-center – more than 5 centers</w:t>
            </w:r>
          </w:p>
        </w:tc>
        <w:tc>
          <w:tcPr>
            <w:tcW w:w="795" w:type="dxa"/>
            <w:tcBorders>
              <w:top w:val="nil"/>
              <w:left w:val="nil"/>
              <w:bottom w:val="single" w:sz="4" w:space="0" w:color="auto"/>
              <w:right w:val="single" w:sz="4" w:space="0" w:color="auto"/>
            </w:tcBorders>
            <w:shd w:val="clear" w:color="auto" w:fill="auto"/>
            <w:noWrap/>
            <w:vAlign w:val="center"/>
            <w:hideMark/>
          </w:tcPr>
          <w:p w14:paraId="00CDD288"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73126253"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422</w:t>
            </w:r>
          </w:p>
        </w:tc>
        <w:tc>
          <w:tcPr>
            <w:tcW w:w="1232" w:type="dxa"/>
            <w:tcBorders>
              <w:top w:val="nil"/>
              <w:left w:val="nil"/>
              <w:bottom w:val="single" w:sz="4" w:space="0" w:color="auto"/>
              <w:right w:val="single" w:sz="4" w:space="0" w:color="auto"/>
            </w:tcBorders>
            <w:shd w:val="clear" w:color="auto" w:fill="auto"/>
            <w:noWrap/>
            <w:vAlign w:val="center"/>
            <w:hideMark/>
          </w:tcPr>
          <w:p w14:paraId="301AB7D2" w14:textId="1B91E710" w:rsidR="00D97D21" w:rsidRPr="005A33CF" w:rsidRDefault="5BB828B2"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59 (49; 71)</w:t>
            </w:r>
          </w:p>
          <w:p w14:paraId="6A509D15" w14:textId="357E024D" w:rsidR="00D97D21" w:rsidRPr="005A33CF" w:rsidRDefault="5BB828B2"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61 (48; 74)</w:t>
            </w:r>
          </w:p>
          <w:p w14:paraId="41F86108" w14:textId="326945C1" w:rsidR="00D97D21" w:rsidRPr="005A33CF" w:rsidRDefault="5BB828B2"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23530FD4" w14:textId="1320BE98" w:rsidR="00D97D21" w:rsidRPr="005A33CF" w:rsidRDefault="5BB828B2"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4492F8D4" w14:textId="28D29B65" w:rsidR="00D97D21" w:rsidRPr="008D2E7B" w:rsidRDefault="5BB828B2" w:rsidP="644418E9">
            <w:pPr>
              <w:spacing w:after="0" w:line="240" w:lineRule="auto"/>
              <w:jc w:val="center"/>
              <w:rPr>
                <w:rFonts w:ascii="Calibri" w:eastAsia="Times New Roman" w:hAnsi="Calibri" w:cs="Calibri"/>
                <w:color w:val="000000"/>
                <w:sz w:val="12"/>
                <w:szCs w:val="12"/>
                <w:lang w:eastAsia="es-ES"/>
              </w:rPr>
            </w:pPr>
            <w:r w:rsidRPr="644418E9">
              <w:rPr>
                <w:rFonts w:ascii="Calibri" w:eastAsia="Times New Roman" w:hAnsi="Calibri" w:cs="Calibri"/>
                <w:color w:val="000000" w:themeColor="text1"/>
                <w:sz w:val="12"/>
                <w:szCs w:val="12"/>
                <w:lang w:eastAsia="es-ES"/>
              </w:rPr>
              <w:t>159 (37.7%)</w:t>
            </w:r>
          </w:p>
        </w:tc>
        <w:tc>
          <w:tcPr>
            <w:tcW w:w="1429" w:type="dxa"/>
            <w:tcBorders>
              <w:top w:val="nil"/>
              <w:left w:val="nil"/>
              <w:bottom w:val="single" w:sz="4" w:space="0" w:color="auto"/>
              <w:right w:val="single" w:sz="4" w:space="0" w:color="auto"/>
            </w:tcBorders>
            <w:shd w:val="clear" w:color="auto" w:fill="auto"/>
            <w:noWrap/>
            <w:vAlign w:val="center"/>
            <w:hideMark/>
          </w:tcPr>
          <w:p w14:paraId="5560BB6D" w14:textId="77777777" w:rsidR="00D97D21" w:rsidRPr="008D2E7B" w:rsidRDefault="00D97D21" w:rsidP="49CB63DB">
            <w:pPr>
              <w:spacing w:after="0" w:line="240" w:lineRule="auto"/>
              <w:rPr>
                <w:rFonts w:ascii="Calibri" w:eastAsia="Times New Roman" w:hAnsi="Calibri" w:cs="Calibri"/>
                <w:color w:val="000000"/>
                <w:sz w:val="12"/>
                <w:szCs w:val="12"/>
                <w:lang w:val="en-GB" w:eastAsia="es-ES"/>
              </w:rPr>
            </w:pPr>
            <w:r w:rsidRPr="49CB63DB">
              <w:rPr>
                <w:rFonts w:ascii="Calibri" w:eastAsia="Times New Roman" w:hAnsi="Calibri" w:cs="Calibri"/>
                <w:color w:val="000000" w:themeColor="text1"/>
                <w:sz w:val="12"/>
                <w:szCs w:val="12"/>
                <w:lang w:val="en-GB" w:eastAsia="es-ES"/>
              </w:rPr>
              <w:t>Levy criteria (2001 SCCM/ESICM/ACCP/ATS/SIS International Sepsis Definitions Conference)</w:t>
            </w:r>
          </w:p>
        </w:tc>
        <w:tc>
          <w:tcPr>
            <w:tcW w:w="819" w:type="dxa"/>
            <w:tcBorders>
              <w:top w:val="nil"/>
              <w:left w:val="nil"/>
              <w:bottom w:val="single" w:sz="4" w:space="0" w:color="auto"/>
              <w:right w:val="single" w:sz="4" w:space="0" w:color="auto"/>
            </w:tcBorders>
            <w:shd w:val="clear" w:color="auto" w:fill="auto"/>
            <w:noWrap/>
            <w:vAlign w:val="center"/>
            <w:hideMark/>
          </w:tcPr>
          <w:p w14:paraId="7B031957"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Respiratory</w:t>
            </w:r>
          </w:p>
        </w:tc>
        <w:tc>
          <w:tcPr>
            <w:tcW w:w="1262" w:type="dxa"/>
            <w:tcBorders>
              <w:top w:val="nil"/>
              <w:left w:val="nil"/>
              <w:bottom w:val="single" w:sz="4" w:space="0" w:color="auto"/>
              <w:right w:val="single" w:sz="4" w:space="0" w:color="auto"/>
            </w:tcBorders>
            <w:shd w:val="clear" w:color="auto" w:fill="auto"/>
            <w:noWrap/>
            <w:vAlign w:val="bottom"/>
            <w:hideMark/>
          </w:tcPr>
          <w:p w14:paraId="16E4B89A" w14:textId="00C2160F" w:rsidR="00D97D21" w:rsidRPr="005A33CF" w:rsidRDefault="43F7D0B3" w:rsidP="49CB63DB">
            <w:pPr>
              <w:spacing w:after="0" w:line="240" w:lineRule="auto"/>
              <w:rPr>
                <w:lang w:val="en-GB"/>
              </w:rPr>
            </w:pPr>
            <w:r w:rsidRPr="005A33CF">
              <w:rPr>
                <w:rFonts w:ascii="Calibri" w:eastAsia="Times New Roman" w:hAnsi="Calibri" w:cs="Calibri"/>
                <w:color w:val="000000" w:themeColor="text1"/>
                <w:sz w:val="12"/>
                <w:szCs w:val="12"/>
                <w:lang w:val="en-GB" w:eastAsia="es-ES"/>
              </w:rPr>
              <w:t>18 (13; 24)</w:t>
            </w:r>
          </w:p>
          <w:p w14:paraId="1FC590DC" w14:textId="1AB529CF" w:rsidR="00D97D21" w:rsidRPr="005A33CF" w:rsidRDefault="43F7D0B3"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23 (18; 28)</w:t>
            </w:r>
          </w:p>
          <w:p w14:paraId="105575F5" w14:textId="6C35E29A" w:rsidR="00D97D21" w:rsidRPr="005A33CF" w:rsidRDefault="2CBB06E4"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40F00927" w14:textId="31238841" w:rsidR="00D97D21" w:rsidRPr="005A33CF" w:rsidRDefault="2CBB06E4"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w:t>
            </w:r>
            <w:r w:rsidR="0EE5B08B" w:rsidRPr="005A33CF">
              <w:rPr>
                <w:rFonts w:ascii="Calibri" w:eastAsia="Times New Roman" w:hAnsi="Calibri" w:cs="Calibri"/>
                <w:b/>
                <w:bCs/>
                <w:color w:val="000000" w:themeColor="text1"/>
                <w:sz w:val="12"/>
                <w:szCs w:val="12"/>
                <w:lang w:val="en-GB" w:eastAsia="es-ES"/>
              </w:rPr>
              <w:t xml:space="preserve"> </w:t>
            </w:r>
            <w:r w:rsidRPr="005A33CF">
              <w:rPr>
                <w:rFonts w:ascii="Calibri" w:eastAsia="Times New Roman" w:hAnsi="Calibri" w:cs="Calibri"/>
                <w:b/>
                <w:bCs/>
                <w:color w:val="000000" w:themeColor="text1"/>
                <w:sz w:val="12"/>
                <w:szCs w:val="12"/>
                <w:lang w:val="en-GB" w:eastAsia="es-ES"/>
              </w:rPr>
              <w:t>(25th – 75th)</w:t>
            </w:r>
          </w:p>
        </w:tc>
        <w:tc>
          <w:tcPr>
            <w:tcW w:w="1258" w:type="dxa"/>
            <w:tcBorders>
              <w:top w:val="nil"/>
              <w:left w:val="nil"/>
              <w:bottom w:val="single" w:sz="4" w:space="0" w:color="auto"/>
              <w:right w:val="single" w:sz="4" w:space="0" w:color="auto"/>
            </w:tcBorders>
            <w:shd w:val="clear" w:color="auto" w:fill="auto"/>
            <w:noWrap/>
            <w:vAlign w:val="bottom"/>
            <w:hideMark/>
          </w:tcPr>
          <w:p w14:paraId="0F29C8B9" w14:textId="47EE2C58" w:rsidR="00D97D21" w:rsidRPr="005A33CF" w:rsidRDefault="13AF7E97" w:rsidP="49CB63DB">
            <w:pPr>
              <w:spacing w:after="0" w:line="240" w:lineRule="auto"/>
              <w:rPr>
                <w:lang w:val="en-GB"/>
              </w:rPr>
            </w:pPr>
            <w:r w:rsidRPr="005A33CF">
              <w:rPr>
                <w:rFonts w:ascii="Calibri" w:eastAsia="Times New Roman" w:hAnsi="Calibri" w:cs="Calibri"/>
                <w:color w:val="000000" w:themeColor="text1"/>
                <w:sz w:val="12"/>
                <w:szCs w:val="12"/>
                <w:lang w:val="en-GB" w:eastAsia="es-ES"/>
              </w:rPr>
              <w:t>6 (4; 9)</w:t>
            </w:r>
          </w:p>
          <w:p w14:paraId="01477665" w14:textId="6C605A07" w:rsidR="00D97D21" w:rsidRPr="005A33CF" w:rsidRDefault="13AF7E97"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9 (6.2; 12)</w:t>
            </w:r>
          </w:p>
          <w:p w14:paraId="04838D83" w14:textId="2DFBD55A" w:rsidR="00D97D21" w:rsidRPr="005A33CF" w:rsidRDefault="3A7C56DE"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539C0265" w14:textId="3217629B" w:rsidR="00D97D21" w:rsidRPr="005A33CF" w:rsidRDefault="6E382323"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w:t>
            </w:r>
            <w:r w:rsidR="3A7C56DE" w:rsidRPr="005A33CF">
              <w:rPr>
                <w:rFonts w:ascii="Calibri" w:eastAsia="Times New Roman" w:hAnsi="Calibri" w:cs="Calibri"/>
                <w:b/>
                <w:bCs/>
                <w:color w:val="000000" w:themeColor="text1"/>
                <w:sz w:val="12"/>
                <w:szCs w:val="12"/>
                <w:lang w:val="en-GB" w:eastAsia="es-ES"/>
              </w:rPr>
              <w:t>edian (25th – 75th)</w:t>
            </w:r>
          </w:p>
        </w:tc>
        <w:tc>
          <w:tcPr>
            <w:tcW w:w="1265" w:type="dxa"/>
            <w:tcBorders>
              <w:top w:val="nil"/>
              <w:left w:val="nil"/>
              <w:bottom w:val="single" w:sz="4" w:space="0" w:color="auto"/>
              <w:right w:val="single" w:sz="4" w:space="0" w:color="auto"/>
            </w:tcBorders>
            <w:shd w:val="clear" w:color="auto" w:fill="auto"/>
            <w:noWrap/>
            <w:vAlign w:val="center"/>
            <w:hideMark/>
          </w:tcPr>
          <w:p w14:paraId="2314C5BE"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6EF2D6D3"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75283D7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23CAA56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3038D3B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2ACA26D8"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298A24C6"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Chen 2020</w:t>
            </w:r>
          </w:p>
        </w:tc>
        <w:tc>
          <w:tcPr>
            <w:tcW w:w="675" w:type="dxa"/>
            <w:tcBorders>
              <w:top w:val="nil"/>
              <w:left w:val="nil"/>
              <w:bottom w:val="single" w:sz="4" w:space="0" w:color="auto"/>
              <w:right w:val="single" w:sz="4" w:space="0" w:color="auto"/>
            </w:tcBorders>
            <w:shd w:val="clear" w:color="auto" w:fill="auto"/>
            <w:noWrap/>
            <w:vAlign w:val="center"/>
            <w:hideMark/>
          </w:tcPr>
          <w:p w14:paraId="33B18E28"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3DA76049"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59259C7F"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12F1950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120</w:t>
            </w:r>
          </w:p>
        </w:tc>
        <w:tc>
          <w:tcPr>
            <w:tcW w:w="1232" w:type="dxa"/>
            <w:tcBorders>
              <w:top w:val="nil"/>
              <w:left w:val="nil"/>
              <w:bottom w:val="single" w:sz="4" w:space="0" w:color="auto"/>
              <w:right w:val="single" w:sz="4" w:space="0" w:color="auto"/>
            </w:tcBorders>
            <w:shd w:val="clear" w:color="auto" w:fill="auto"/>
            <w:noWrap/>
            <w:vAlign w:val="center"/>
            <w:hideMark/>
          </w:tcPr>
          <w:p w14:paraId="701C886D" w14:textId="5E10270D" w:rsidR="00D97D21" w:rsidRPr="008D2E7B" w:rsidRDefault="22BA13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 xml:space="preserve">50.3 </w:t>
            </w:r>
            <w:r w:rsidR="6E67B9BC"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8.4</w:t>
            </w:r>
            <w:r w:rsidR="26A6088A" w:rsidRPr="49CB63DB">
              <w:rPr>
                <w:rFonts w:ascii="Calibri" w:eastAsia="Times New Roman" w:hAnsi="Calibri" w:cs="Calibri"/>
                <w:color w:val="000000" w:themeColor="text1"/>
                <w:sz w:val="12"/>
                <w:szCs w:val="12"/>
                <w:lang w:eastAsia="es-ES"/>
              </w:rPr>
              <w:t>)</w:t>
            </w:r>
          </w:p>
          <w:p w14:paraId="00992DA2" w14:textId="71332846" w:rsidR="00D97D21" w:rsidRPr="008D2E7B" w:rsidRDefault="51ADCC6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58EEB556" w14:textId="52CB44DF" w:rsidR="00D97D21" w:rsidRPr="008D2E7B" w:rsidRDefault="51ADCC6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58AF79E2" w14:textId="7B26B53B"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644418E9">
              <w:rPr>
                <w:rFonts w:ascii="Calibri" w:eastAsia="Times New Roman" w:hAnsi="Calibri" w:cs="Calibri"/>
                <w:color w:val="000000" w:themeColor="text1"/>
                <w:sz w:val="12"/>
                <w:szCs w:val="12"/>
                <w:lang w:eastAsia="es-ES"/>
              </w:rPr>
              <w:t>66 (55</w:t>
            </w:r>
            <w:r w:rsidR="2BB7B154" w:rsidRPr="644418E9">
              <w:rPr>
                <w:rFonts w:ascii="Calibri" w:eastAsia="Times New Roman" w:hAnsi="Calibri" w:cs="Calibri"/>
                <w:color w:val="000000" w:themeColor="text1"/>
                <w:sz w:val="12"/>
                <w:szCs w:val="12"/>
                <w:lang w:eastAsia="es-ES"/>
              </w:rPr>
              <w:t>.0</w:t>
            </w:r>
            <w:r w:rsidRPr="644418E9">
              <w:rPr>
                <w:rFonts w:ascii="Calibri" w:eastAsia="Times New Roman" w:hAnsi="Calibri" w:cs="Calibri"/>
                <w:color w:val="000000" w:themeColor="text1"/>
                <w:sz w:val="12"/>
                <w:szCs w:val="12"/>
                <w:lang w:eastAsia="es-ES"/>
              </w:rPr>
              <w:t>%)</w:t>
            </w:r>
          </w:p>
        </w:tc>
        <w:tc>
          <w:tcPr>
            <w:tcW w:w="1429" w:type="dxa"/>
            <w:tcBorders>
              <w:top w:val="nil"/>
              <w:left w:val="nil"/>
              <w:bottom w:val="single" w:sz="4" w:space="0" w:color="auto"/>
              <w:right w:val="single" w:sz="4" w:space="0" w:color="auto"/>
            </w:tcBorders>
            <w:shd w:val="clear" w:color="auto" w:fill="auto"/>
            <w:noWrap/>
            <w:vAlign w:val="center"/>
            <w:hideMark/>
          </w:tcPr>
          <w:p w14:paraId="5EE3C48B"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62F7E27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7EDCA77D" w14:textId="780355D4"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15.2</w:t>
            </w:r>
            <w:r w:rsidR="2A9CCBC0"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4.6</w:t>
            </w:r>
            <w:r w:rsidR="7E8FC177" w:rsidRPr="49CB63DB">
              <w:rPr>
                <w:rFonts w:ascii="Calibri" w:eastAsia="Times New Roman" w:hAnsi="Calibri" w:cs="Calibri"/>
                <w:color w:val="000000" w:themeColor="text1"/>
                <w:sz w:val="12"/>
                <w:szCs w:val="12"/>
                <w:lang w:eastAsia="es-ES"/>
              </w:rPr>
              <w:t>)</w:t>
            </w:r>
          </w:p>
          <w:p w14:paraId="20D4AE67" w14:textId="1605C99E" w:rsidR="00D97D21" w:rsidRPr="008D2E7B" w:rsidRDefault="350BA213"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5AB88EA7" w14:textId="1459AC86" w:rsidR="00D97D21" w:rsidRPr="008D2E7B" w:rsidRDefault="350BA213"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1258" w:type="dxa"/>
            <w:tcBorders>
              <w:top w:val="nil"/>
              <w:left w:val="nil"/>
              <w:bottom w:val="single" w:sz="4" w:space="0" w:color="auto"/>
              <w:right w:val="single" w:sz="4" w:space="0" w:color="auto"/>
            </w:tcBorders>
            <w:shd w:val="clear" w:color="auto" w:fill="auto"/>
            <w:noWrap/>
            <w:vAlign w:val="bottom"/>
            <w:hideMark/>
          </w:tcPr>
          <w:p w14:paraId="72EE4159" w14:textId="505E5E4B"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7.3</w:t>
            </w:r>
            <w:r w:rsidR="7B3F0F00" w:rsidRPr="49CB63DB">
              <w:rPr>
                <w:rFonts w:ascii="Calibri" w:eastAsia="Times New Roman" w:hAnsi="Calibri" w:cs="Calibri"/>
                <w:color w:val="000000" w:themeColor="text1"/>
                <w:sz w:val="12"/>
                <w:szCs w:val="12"/>
                <w:lang w:eastAsia="es-ES"/>
              </w:rPr>
              <w:t xml:space="preserve"> (3</w:t>
            </w:r>
            <w:r w:rsidRPr="49CB63DB">
              <w:rPr>
                <w:rFonts w:ascii="Calibri" w:eastAsia="Times New Roman" w:hAnsi="Calibri" w:cs="Calibri"/>
                <w:color w:val="000000" w:themeColor="text1"/>
                <w:sz w:val="12"/>
                <w:szCs w:val="12"/>
                <w:lang w:eastAsia="es-ES"/>
              </w:rPr>
              <w:t>.8</w:t>
            </w:r>
            <w:r w:rsidR="3F8590A3" w:rsidRPr="49CB63DB">
              <w:rPr>
                <w:rFonts w:ascii="Calibri" w:eastAsia="Times New Roman" w:hAnsi="Calibri" w:cs="Calibri"/>
                <w:color w:val="000000" w:themeColor="text1"/>
                <w:sz w:val="12"/>
                <w:szCs w:val="12"/>
                <w:lang w:eastAsia="es-ES"/>
              </w:rPr>
              <w:t>)</w:t>
            </w:r>
          </w:p>
          <w:p w14:paraId="38450DE0" w14:textId="1605C99E" w:rsidR="00D97D21" w:rsidRPr="008D2E7B" w:rsidRDefault="58A1CD57"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7545942D" w14:textId="3FE736FF" w:rsidR="00D97D21" w:rsidRPr="008D2E7B" w:rsidRDefault="58A1CD57"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1265" w:type="dxa"/>
            <w:tcBorders>
              <w:top w:val="nil"/>
              <w:left w:val="nil"/>
              <w:bottom w:val="single" w:sz="4" w:space="0" w:color="auto"/>
              <w:right w:val="single" w:sz="4" w:space="0" w:color="auto"/>
            </w:tcBorders>
            <w:shd w:val="clear" w:color="auto" w:fill="auto"/>
            <w:noWrap/>
            <w:vAlign w:val="center"/>
            <w:hideMark/>
          </w:tcPr>
          <w:p w14:paraId="095277B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3BC65FC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4455EC2D"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2F5256B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04D642B7"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22EF78FF"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2841076F"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De la Torre-Prados 2016</w:t>
            </w:r>
          </w:p>
        </w:tc>
        <w:tc>
          <w:tcPr>
            <w:tcW w:w="675" w:type="dxa"/>
            <w:tcBorders>
              <w:top w:val="nil"/>
              <w:left w:val="nil"/>
              <w:bottom w:val="single" w:sz="4" w:space="0" w:color="auto"/>
              <w:right w:val="single" w:sz="4" w:space="0" w:color="auto"/>
            </w:tcBorders>
            <w:shd w:val="clear" w:color="auto" w:fill="auto"/>
            <w:noWrap/>
            <w:vAlign w:val="center"/>
            <w:hideMark/>
          </w:tcPr>
          <w:p w14:paraId="61C6F46E"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 xml:space="preserve">Spain </w:t>
            </w:r>
          </w:p>
        </w:tc>
        <w:tc>
          <w:tcPr>
            <w:tcW w:w="870" w:type="dxa"/>
            <w:tcBorders>
              <w:top w:val="nil"/>
              <w:left w:val="nil"/>
              <w:bottom w:val="single" w:sz="4" w:space="0" w:color="auto"/>
              <w:right w:val="single" w:sz="4" w:space="0" w:color="auto"/>
            </w:tcBorders>
            <w:shd w:val="clear" w:color="auto" w:fill="auto"/>
            <w:noWrap/>
            <w:vAlign w:val="center"/>
            <w:hideMark/>
          </w:tcPr>
          <w:p w14:paraId="289C0843"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04F5C630"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63C0DCBA"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100</w:t>
            </w:r>
          </w:p>
        </w:tc>
        <w:tc>
          <w:tcPr>
            <w:tcW w:w="1232" w:type="dxa"/>
            <w:tcBorders>
              <w:top w:val="nil"/>
              <w:left w:val="nil"/>
              <w:bottom w:val="single" w:sz="4" w:space="0" w:color="auto"/>
              <w:right w:val="single" w:sz="4" w:space="0" w:color="auto"/>
            </w:tcBorders>
            <w:shd w:val="clear" w:color="auto" w:fill="auto"/>
            <w:noWrap/>
            <w:vAlign w:val="center"/>
            <w:hideMark/>
          </w:tcPr>
          <w:p w14:paraId="42DB1596" w14:textId="2D98E748" w:rsidR="00D97D21" w:rsidRPr="005A33CF" w:rsidRDefault="22BA13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64 (56</w:t>
            </w:r>
            <w:r w:rsidR="67AD84C0"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72)</w:t>
            </w:r>
          </w:p>
          <w:p w14:paraId="66BE11F9" w14:textId="455AE0A2" w:rsidR="00D97D21" w:rsidRPr="005A33CF" w:rsidRDefault="5D3053C3"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p>
          <w:p w14:paraId="78E0BBBC" w14:textId="6BE92CD6" w:rsidR="00D97D21" w:rsidRPr="005A33CF" w:rsidRDefault="5D3053C3"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608F1847" w14:textId="69FB4BDF"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41 (41</w:t>
            </w:r>
            <w:r w:rsidR="70302CC8" w:rsidRPr="49CB63DB">
              <w:rPr>
                <w:rFonts w:ascii="Calibri" w:eastAsia="Times New Roman" w:hAnsi="Calibri" w:cs="Calibri"/>
                <w:color w:val="000000" w:themeColor="text1"/>
                <w:sz w:val="12"/>
                <w:szCs w:val="12"/>
                <w:lang w:eastAsia="es-ES"/>
              </w:rPr>
              <w:t>.0</w:t>
            </w:r>
            <w:r w:rsidRPr="49CB63DB">
              <w:rPr>
                <w:rFonts w:ascii="Calibri" w:eastAsia="Times New Roman" w:hAnsi="Calibri" w:cs="Calibri"/>
                <w:color w:val="000000" w:themeColor="text1"/>
                <w:sz w:val="12"/>
                <w:szCs w:val="12"/>
                <w:lang w:eastAsia="es-ES"/>
              </w:rPr>
              <w:t>%)</w:t>
            </w:r>
          </w:p>
        </w:tc>
        <w:tc>
          <w:tcPr>
            <w:tcW w:w="1429" w:type="dxa"/>
            <w:tcBorders>
              <w:top w:val="nil"/>
              <w:left w:val="nil"/>
              <w:bottom w:val="single" w:sz="4" w:space="0" w:color="auto"/>
              <w:right w:val="single" w:sz="4" w:space="0" w:color="auto"/>
            </w:tcBorders>
            <w:shd w:val="clear" w:color="auto" w:fill="auto"/>
            <w:noWrap/>
            <w:vAlign w:val="center"/>
            <w:hideMark/>
          </w:tcPr>
          <w:p w14:paraId="6CA334BB" w14:textId="77777777" w:rsidR="00D97D21" w:rsidRPr="008D2E7B" w:rsidRDefault="00D97D21" w:rsidP="49CB63DB">
            <w:pPr>
              <w:spacing w:after="0" w:line="240" w:lineRule="auto"/>
              <w:rPr>
                <w:rFonts w:ascii="Calibri" w:eastAsia="Times New Roman" w:hAnsi="Calibri" w:cs="Calibri"/>
                <w:color w:val="000000"/>
                <w:sz w:val="12"/>
                <w:szCs w:val="12"/>
                <w:lang w:val="en-GB" w:eastAsia="es-ES"/>
              </w:rPr>
            </w:pPr>
            <w:r w:rsidRPr="49CB63DB">
              <w:rPr>
                <w:rFonts w:ascii="Calibri" w:eastAsia="Times New Roman" w:hAnsi="Calibri" w:cs="Calibri"/>
                <w:color w:val="000000" w:themeColor="text1"/>
                <w:sz w:val="12"/>
                <w:szCs w:val="12"/>
                <w:lang w:val="en-GB" w:eastAsia="es-ES"/>
              </w:rPr>
              <w:t>Levy criteria (2001 SCCM/ESICM/ACCP/ATS/SIS International Sepsis Definitions Conference)</w:t>
            </w:r>
          </w:p>
        </w:tc>
        <w:tc>
          <w:tcPr>
            <w:tcW w:w="819" w:type="dxa"/>
            <w:tcBorders>
              <w:top w:val="nil"/>
              <w:left w:val="nil"/>
              <w:bottom w:val="single" w:sz="4" w:space="0" w:color="auto"/>
              <w:right w:val="single" w:sz="4" w:space="0" w:color="auto"/>
            </w:tcBorders>
            <w:shd w:val="clear" w:color="auto" w:fill="auto"/>
            <w:noWrap/>
            <w:vAlign w:val="center"/>
            <w:hideMark/>
          </w:tcPr>
          <w:p w14:paraId="4C2ADB13"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5F25DAA1" w14:textId="4FE8F9B1" w:rsidR="00D97D21" w:rsidRPr="008D2E7B" w:rsidRDefault="22BA13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26 (8)</w:t>
            </w:r>
          </w:p>
          <w:p w14:paraId="61B57836" w14:textId="6C35E29A" w:rsidR="00D97D21" w:rsidRPr="008D2E7B" w:rsidRDefault="135A08A2"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23234C88" w14:textId="6F4B7064" w:rsidR="00D97D21" w:rsidRPr="008D2E7B" w:rsidRDefault="135A08A2"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Median (IQR)</w:t>
            </w:r>
          </w:p>
        </w:tc>
        <w:tc>
          <w:tcPr>
            <w:tcW w:w="1258" w:type="dxa"/>
            <w:tcBorders>
              <w:top w:val="nil"/>
              <w:left w:val="nil"/>
              <w:bottom w:val="single" w:sz="4" w:space="0" w:color="auto"/>
              <w:right w:val="single" w:sz="4" w:space="0" w:color="auto"/>
            </w:tcBorders>
            <w:shd w:val="clear" w:color="auto" w:fill="auto"/>
            <w:noWrap/>
            <w:vAlign w:val="bottom"/>
            <w:hideMark/>
          </w:tcPr>
          <w:p w14:paraId="4EEC3615" w14:textId="26389A9B" w:rsidR="00D97D21" w:rsidRPr="008D2E7B" w:rsidRDefault="22BA13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10 (4)</w:t>
            </w:r>
          </w:p>
          <w:p w14:paraId="5CA334FC" w14:textId="6C35E29A" w:rsidR="00D97D21" w:rsidRPr="008D2E7B" w:rsidRDefault="7D2164C3"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1C3BD513" w14:textId="72DBD639" w:rsidR="00D97D21" w:rsidRPr="008D2E7B" w:rsidRDefault="7D2164C3"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Median (IQR)</w:t>
            </w:r>
          </w:p>
        </w:tc>
        <w:tc>
          <w:tcPr>
            <w:tcW w:w="1265" w:type="dxa"/>
            <w:tcBorders>
              <w:top w:val="nil"/>
              <w:left w:val="nil"/>
              <w:bottom w:val="single" w:sz="4" w:space="0" w:color="auto"/>
              <w:right w:val="single" w:sz="4" w:space="0" w:color="auto"/>
            </w:tcBorders>
            <w:shd w:val="clear" w:color="auto" w:fill="auto"/>
            <w:noWrap/>
            <w:vAlign w:val="center"/>
            <w:hideMark/>
          </w:tcPr>
          <w:p w14:paraId="3E6A014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03C11183"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20C991F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6FF0FC6E"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0B10EA0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16291769" w14:textId="77777777" w:rsidTr="475C8892">
        <w:trPr>
          <w:trHeight w:val="675"/>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58018FAC"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Eidt 2016</w:t>
            </w:r>
          </w:p>
        </w:tc>
        <w:tc>
          <w:tcPr>
            <w:tcW w:w="675" w:type="dxa"/>
            <w:tcBorders>
              <w:top w:val="nil"/>
              <w:left w:val="nil"/>
              <w:bottom w:val="single" w:sz="4" w:space="0" w:color="auto"/>
              <w:right w:val="single" w:sz="4" w:space="0" w:color="auto"/>
            </w:tcBorders>
            <w:shd w:val="clear" w:color="auto" w:fill="auto"/>
            <w:noWrap/>
            <w:vAlign w:val="center"/>
            <w:hideMark/>
          </w:tcPr>
          <w:p w14:paraId="4EF1ACCC"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Brazil</w:t>
            </w:r>
          </w:p>
        </w:tc>
        <w:tc>
          <w:tcPr>
            <w:tcW w:w="870" w:type="dxa"/>
            <w:tcBorders>
              <w:top w:val="nil"/>
              <w:left w:val="nil"/>
              <w:bottom w:val="single" w:sz="4" w:space="0" w:color="auto"/>
              <w:right w:val="single" w:sz="4" w:space="0" w:color="auto"/>
            </w:tcBorders>
            <w:shd w:val="clear" w:color="auto" w:fill="auto"/>
            <w:noWrap/>
            <w:vAlign w:val="center"/>
            <w:hideMark/>
          </w:tcPr>
          <w:p w14:paraId="287EFCDB"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2AB722DE"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4EC1792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48</w:t>
            </w:r>
          </w:p>
        </w:tc>
        <w:tc>
          <w:tcPr>
            <w:tcW w:w="1232" w:type="dxa"/>
            <w:tcBorders>
              <w:top w:val="nil"/>
              <w:left w:val="nil"/>
              <w:bottom w:val="single" w:sz="4" w:space="0" w:color="auto"/>
              <w:right w:val="single" w:sz="4" w:space="0" w:color="auto"/>
            </w:tcBorders>
            <w:shd w:val="clear" w:color="auto" w:fill="auto"/>
            <w:noWrap/>
            <w:vAlign w:val="center"/>
            <w:hideMark/>
          </w:tcPr>
          <w:p w14:paraId="691B8C87" w14:textId="13BBA863" w:rsidR="00D97D21" w:rsidRPr="008D2E7B" w:rsidRDefault="22BA13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61</w:t>
            </w:r>
            <w:r w:rsidR="77058BD6" w:rsidRPr="49CB63DB">
              <w:rPr>
                <w:rFonts w:ascii="Calibri" w:eastAsia="Times New Roman" w:hAnsi="Calibri" w:cs="Calibri"/>
                <w:color w:val="000000" w:themeColor="text1"/>
                <w:sz w:val="12"/>
                <w:szCs w:val="12"/>
                <w:lang w:eastAsia="es-ES"/>
              </w:rPr>
              <w:t>.4 (</w:t>
            </w:r>
            <w:r w:rsidR="7B32EE61" w:rsidRPr="49CB63DB">
              <w:rPr>
                <w:rFonts w:ascii="Calibri" w:eastAsia="Times New Roman" w:hAnsi="Calibri" w:cs="Calibri"/>
                <w:color w:val="000000" w:themeColor="text1"/>
                <w:sz w:val="12"/>
                <w:szCs w:val="12"/>
                <w:lang w:eastAsia="es-ES"/>
              </w:rPr>
              <w:t>18.7)</w:t>
            </w:r>
          </w:p>
          <w:p w14:paraId="1D98CD3A" w14:textId="5A980253" w:rsidR="00D97D21" w:rsidRPr="008D2E7B" w:rsidRDefault="22BA13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65</w:t>
            </w:r>
            <w:r w:rsidR="24E8FCDC" w:rsidRPr="49CB63DB">
              <w:rPr>
                <w:rFonts w:ascii="Calibri" w:eastAsia="Times New Roman" w:hAnsi="Calibri" w:cs="Calibri"/>
                <w:color w:val="000000" w:themeColor="text1"/>
                <w:sz w:val="12"/>
                <w:szCs w:val="12"/>
                <w:lang w:eastAsia="es-ES"/>
              </w:rPr>
              <w:t>.9 (17.8)</w:t>
            </w:r>
          </w:p>
          <w:p w14:paraId="00E3819D" w14:textId="0B7A6C63" w:rsidR="00D97D21" w:rsidRPr="008D2E7B" w:rsidRDefault="23FC13E4"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6F5203EA" w14:textId="3ACA89AB" w:rsidR="00D97D21" w:rsidRPr="008D2E7B" w:rsidRDefault="23FC13E4"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w:t>
            </w:r>
            <w:r w:rsidR="682CA4F7" w:rsidRPr="49CB63DB">
              <w:rPr>
                <w:rFonts w:ascii="Calibri" w:eastAsia="Times New Roman" w:hAnsi="Calibri" w:cs="Calibri"/>
                <w:b/>
                <w:bCs/>
                <w:color w:val="000000" w:themeColor="text1"/>
                <w:sz w:val="12"/>
                <w:szCs w:val="12"/>
                <w:lang w:eastAsia="es-ES"/>
              </w:rPr>
              <w:t xml:space="preserve">an </w:t>
            </w:r>
            <w:r w:rsidRPr="49CB63DB">
              <w:rPr>
                <w:rFonts w:ascii="Calibri" w:eastAsia="Times New Roman" w:hAnsi="Calibri" w:cs="Calibri"/>
                <w:b/>
                <w:bCs/>
                <w:color w:val="000000" w:themeColor="text1"/>
                <w:sz w:val="12"/>
                <w:szCs w:val="12"/>
                <w:lang w:eastAsia="es-ES"/>
              </w:rPr>
              <w:t>(</w:t>
            </w:r>
            <w:r w:rsidR="07FA61E6" w:rsidRPr="49CB63DB">
              <w:rPr>
                <w:rFonts w:ascii="Calibri" w:eastAsia="Times New Roman" w:hAnsi="Calibri" w:cs="Calibri"/>
                <w:b/>
                <w:bCs/>
                <w:color w:val="000000" w:themeColor="text1"/>
                <w:sz w:val="12"/>
                <w:szCs w:val="12"/>
                <w:lang w:eastAsia="es-ES"/>
              </w:rPr>
              <w:t>SD</w:t>
            </w:r>
            <w:r w:rsidRPr="49CB63DB">
              <w:rPr>
                <w:rFonts w:ascii="Calibri" w:eastAsia="Times New Roman" w:hAnsi="Calibri" w:cs="Calibri"/>
                <w:b/>
                <w:bCs/>
                <w:color w:val="000000" w:themeColor="text1"/>
                <w:sz w:val="12"/>
                <w:szCs w:val="12"/>
                <w:lang w:eastAsia="es-ES"/>
              </w:rPr>
              <w:t>)</w:t>
            </w:r>
          </w:p>
        </w:tc>
        <w:tc>
          <w:tcPr>
            <w:tcW w:w="808" w:type="dxa"/>
            <w:tcBorders>
              <w:top w:val="nil"/>
              <w:left w:val="nil"/>
              <w:bottom w:val="single" w:sz="4" w:space="0" w:color="auto"/>
              <w:right w:val="single" w:sz="4" w:space="0" w:color="auto"/>
            </w:tcBorders>
            <w:shd w:val="clear" w:color="auto" w:fill="auto"/>
            <w:noWrap/>
            <w:vAlign w:val="center"/>
            <w:hideMark/>
          </w:tcPr>
          <w:p w14:paraId="386D2909" w14:textId="3670162B"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24 (50</w:t>
            </w:r>
            <w:r w:rsidR="4E309F97" w:rsidRPr="49CB63DB">
              <w:rPr>
                <w:rFonts w:ascii="Calibri" w:eastAsia="Times New Roman" w:hAnsi="Calibri" w:cs="Calibri"/>
                <w:color w:val="000000" w:themeColor="text1"/>
                <w:sz w:val="12"/>
                <w:szCs w:val="12"/>
                <w:lang w:eastAsia="es-ES"/>
              </w:rPr>
              <w:t>.0</w:t>
            </w:r>
            <w:r w:rsidRPr="49CB63DB">
              <w:rPr>
                <w:rFonts w:ascii="Calibri" w:eastAsia="Times New Roman" w:hAnsi="Calibri" w:cs="Calibri"/>
                <w:color w:val="000000" w:themeColor="text1"/>
                <w:sz w:val="12"/>
                <w:szCs w:val="12"/>
                <w:lang w:eastAsia="es-ES"/>
              </w:rPr>
              <w:t>%)</w:t>
            </w:r>
          </w:p>
        </w:tc>
        <w:tc>
          <w:tcPr>
            <w:tcW w:w="1429" w:type="dxa"/>
            <w:tcBorders>
              <w:top w:val="nil"/>
              <w:left w:val="nil"/>
              <w:bottom w:val="single" w:sz="4" w:space="0" w:color="auto"/>
              <w:right w:val="single" w:sz="4" w:space="0" w:color="auto"/>
            </w:tcBorders>
            <w:shd w:val="clear" w:color="auto" w:fill="auto"/>
            <w:noWrap/>
            <w:vAlign w:val="center"/>
            <w:hideMark/>
          </w:tcPr>
          <w:p w14:paraId="4ECC1004" w14:textId="77777777" w:rsidR="00D97D21" w:rsidRPr="008D2E7B" w:rsidRDefault="00D97D21" w:rsidP="49CB63DB">
            <w:pPr>
              <w:spacing w:after="0" w:line="240" w:lineRule="auto"/>
              <w:rPr>
                <w:rFonts w:ascii="Calibri" w:eastAsia="Times New Roman" w:hAnsi="Calibri" w:cs="Calibri"/>
                <w:color w:val="000000"/>
                <w:sz w:val="12"/>
                <w:szCs w:val="12"/>
                <w:lang w:val="en-GB" w:eastAsia="es-ES"/>
              </w:rPr>
            </w:pPr>
            <w:r w:rsidRPr="49CB63DB">
              <w:rPr>
                <w:rFonts w:ascii="Calibri" w:eastAsia="Times New Roman" w:hAnsi="Calibri" w:cs="Calibri"/>
                <w:color w:val="000000" w:themeColor="text1"/>
                <w:sz w:val="12"/>
                <w:szCs w:val="12"/>
                <w:lang w:val="en-GB" w:eastAsia="es-ES"/>
              </w:rPr>
              <w:t>Levy criteria (2001 SCCM/ESICM/ACCP/ATS/SIS International Sepsis Definitions Conference)</w:t>
            </w:r>
          </w:p>
        </w:tc>
        <w:tc>
          <w:tcPr>
            <w:tcW w:w="819" w:type="dxa"/>
            <w:tcBorders>
              <w:top w:val="nil"/>
              <w:left w:val="nil"/>
              <w:bottom w:val="single" w:sz="4" w:space="0" w:color="auto"/>
              <w:right w:val="single" w:sz="4" w:space="0" w:color="auto"/>
            </w:tcBorders>
            <w:shd w:val="clear" w:color="auto" w:fill="auto"/>
            <w:noWrap/>
            <w:vAlign w:val="center"/>
            <w:hideMark/>
          </w:tcPr>
          <w:p w14:paraId="058F49D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62" w:type="dxa"/>
            <w:tcBorders>
              <w:top w:val="nil"/>
              <w:left w:val="nil"/>
              <w:bottom w:val="single" w:sz="4" w:space="0" w:color="auto"/>
              <w:right w:val="single" w:sz="4" w:space="0" w:color="auto"/>
            </w:tcBorders>
            <w:shd w:val="clear" w:color="auto" w:fill="auto"/>
            <w:noWrap/>
            <w:vAlign w:val="bottom"/>
            <w:hideMark/>
          </w:tcPr>
          <w:p w14:paraId="44D0D584" w14:textId="62D745FC" w:rsidR="00D97D21" w:rsidRPr="008D2E7B" w:rsidRDefault="49E355B8"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11.4 (4.7)</w:t>
            </w:r>
          </w:p>
          <w:p w14:paraId="7D11058E" w14:textId="551AE45C" w:rsidR="00D97D21" w:rsidRPr="008D2E7B" w:rsidRDefault="49E355B8"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16.0 (6.7)</w:t>
            </w:r>
          </w:p>
          <w:p w14:paraId="7A7F2F34" w14:textId="1605C99E" w:rsidR="00D97D21" w:rsidRPr="008D2E7B" w:rsidRDefault="642A4CBB"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650F7AAA" w14:textId="6E6CF84E" w:rsidR="00D97D21" w:rsidRPr="008D2E7B" w:rsidRDefault="642A4CBB"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1258" w:type="dxa"/>
            <w:tcBorders>
              <w:top w:val="nil"/>
              <w:left w:val="nil"/>
              <w:bottom w:val="single" w:sz="4" w:space="0" w:color="auto"/>
              <w:right w:val="single" w:sz="4" w:space="0" w:color="auto"/>
            </w:tcBorders>
            <w:shd w:val="clear" w:color="auto" w:fill="auto"/>
            <w:noWrap/>
            <w:vAlign w:val="bottom"/>
            <w:hideMark/>
          </w:tcPr>
          <w:p w14:paraId="5A19E9F6" w14:textId="45DD7972" w:rsidR="00D97D21" w:rsidRPr="008D2E7B" w:rsidRDefault="739F7606"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7.2 (3.0)</w:t>
            </w:r>
          </w:p>
          <w:p w14:paraId="5E9D8513" w14:textId="7B381C2F" w:rsidR="00D97D21" w:rsidRPr="008D2E7B" w:rsidRDefault="739F7606"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7.6 (5.2)</w:t>
            </w:r>
          </w:p>
          <w:p w14:paraId="7FD72BAC" w14:textId="322D01C6" w:rsidR="00D97D21" w:rsidRPr="008D2E7B" w:rsidRDefault="6CCA16F8"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1DE1BE40" w14:textId="1D5ECA12" w:rsidR="00D97D21" w:rsidRPr="008D2E7B" w:rsidRDefault="6CCA16F8"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1265" w:type="dxa"/>
            <w:tcBorders>
              <w:top w:val="nil"/>
              <w:left w:val="nil"/>
              <w:bottom w:val="single" w:sz="4" w:space="0" w:color="auto"/>
              <w:right w:val="single" w:sz="4" w:space="0" w:color="auto"/>
            </w:tcBorders>
            <w:shd w:val="clear" w:color="auto" w:fill="auto"/>
            <w:noWrap/>
            <w:vAlign w:val="center"/>
            <w:hideMark/>
          </w:tcPr>
          <w:p w14:paraId="784C65B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25E69D0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56" w:type="dxa"/>
            <w:tcBorders>
              <w:top w:val="nil"/>
              <w:left w:val="nil"/>
              <w:bottom w:val="single" w:sz="4" w:space="0" w:color="auto"/>
              <w:right w:val="single" w:sz="4" w:space="0" w:color="auto"/>
            </w:tcBorders>
            <w:shd w:val="clear" w:color="auto" w:fill="auto"/>
            <w:noWrap/>
            <w:vAlign w:val="center"/>
            <w:hideMark/>
          </w:tcPr>
          <w:p w14:paraId="1B231273"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2B8797C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87" w:type="dxa"/>
            <w:tcBorders>
              <w:top w:val="nil"/>
              <w:left w:val="nil"/>
              <w:bottom w:val="single" w:sz="4" w:space="0" w:color="auto"/>
              <w:right w:val="single" w:sz="4" w:space="0" w:color="auto"/>
            </w:tcBorders>
            <w:shd w:val="clear" w:color="auto" w:fill="auto"/>
            <w:noWrap/>
            <w:vAlign w:val="center"/>
            <w:hideMark/>
          </w:tcPr>
          <w:p w14:paraId="0BD56FA7"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19165EF0" w14:textId="77777777" w:rsidTr="475C8892">
        <w:trPr>
          <w:trHeight w:val="506"/>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4173E465"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Elke 2018</w:t>
            </w:r>
          </w:p>
        </w:tc>
        <w:tc>
          <w:tcPr>
            <w:tcW w:w="675" w:type="dxa"/>
            <w:tcBorders>
              <w:top w:val="nil"/>
              <w:left w:val="nil"/>
              <w:bottom w:val="single" w:sz="4" w:space="0" w:color="auto"/>
              <w:right w:val="single" w:sz="4" w:space="0" w:color="auto"/>
            </w:tcBorders>
            <w:shd w:val="clear" w:color="auto" w:fill="auto"/>
            <w:noWrap/>
            <w:vAlign w:val="center"/>
            <w:hideMark/>
          </w:tcPr>
          <w:p w14:paraId="160DDAF3"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Germany</w:t>
            </w:r>
          </w:p>
        </w:tc>
        <w:tc>
          <w:tcPr>
            <w:tcW w:w="870" w:type="dxa"/>
            <w:tcBorders>
              <w:top w:val="nil"/>
              <w:left w:val="nil"/>
              <w:bottom w:val="single" w:sz="4" w:space="0" w:color="auto"/>
              <w:right w:val="single" w:sz="4" w:space="0" w:color="auto"/>
            </w:tcBorders>
            <w:shd w:val="clear" w:color="auto" w:fill="auto"/>
            <w:noWrap/>
            <w:vAlign w:val="center"/>
            <w:hideMark/>
          </w:tcPr>
          <w:p w14:paraId="2C95511A" w14:textId="77777777" w:rsidR="00D97D21" w:rsidRPr="008D2E7B" w:rsidRDefault="00D97D21" w:rsidP="49CB63DB">
            <w:pPr>
              <w:spacing w:after="0" w:line="240" w:lineRule="auto"/>
              <w:rPr>
                <w:rFonts w:ascii="Calibri" w:eastAsia="Times New Roman" w:hAnsi="Calibri" w:cs="Calibri"/>
                <w:color w:val="000000"/>
                <w:sz w:val="12"/>
                <w:szCs w:val="12"/>
                <w:lang w:val="en-GB" w:eastAsia="es-ES"/>
              </w:rPr>
            </w:pPr>
            <w:r w:rsidRPr="49CB63DB">
              <w:rPr>
                <w:rFonts w:ascii="Calibri" w:eastAsia="Times New Roman" w:hAnsi="Calibri" w:cs="Calibri"/>
                <w:color w:val="000000" w:themeColor="text1"/>
                <w:sz w:val="12"/>
                <w:szCs w:val="12"/>
                <w:lang w:val="en-GB" w:eastAsia="es-ES"/>
              </w:rPr>
              <w:t>Multi-center – more than 5 centers</w:t>
            </w:r>
          </w:p>
        </w:tc>
        <w:tc>
          <w:tcPr>
            <w:tcW w:w="795" w:type="dxa"/>
            <w:tcBorders>
              <w:top w:val="nil"/>
              <w:left w:val="nil"/>
              <w:bottom w:val="single" w:sz="4" w:space="0" w:color="auto"/>
              <w:right w:val="single" w:sz="4" w:space="0" w:color="auto"/>
            </w:tcBorders>
            <w:shd w:val="clear" w:color="auto" w:fill="auto"/>
            <w:noWrap/>
            <w:vAlign w:val="center"/>
            <w:hideMark/>
          </w:tcPr>
          <w:p w14:paraId="77552E74"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19E41A7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1076</w:t>
            </w:r>
          </w:p>
        </w:tc>
        <w:tc>
          <w:tcPr>
            <w:tcW w:w="1232" w:type="dxa"/>
            <w:tcBorders>
              <w:top w:val="nil"/>
              <w:left w:val="nil"/>
              <w:bottom w:val="single" w:sz="4" w:space="0" w:color="auto"/>
              <w:right w:val="single" w:sz="4" w:space="0" w:color="auto"/>
            </w:tcBorders>
            <w:shd w:val="clear" w:color="auto" w:fill="auto"/>
            <w:noWrap/>
            <w:vAlign w:val="center"/>
            <w:hideMark/>
          </w:tcPr>
          <w:p w14:paraId="72AEFA70" w14:textId="7CB20905"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65.7</w:t>
            </w:r>
            <w:r w:rsidR="5CBE94D3"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13.7</w:t>
            </w:r>
            <w:r w:rsidR="1267BAD6" w:rsidRPr="49CB63DB">
              <w:rPr>
                <w:rFonts w:ascii="Calibri" w:eastAsia="Times New Roman" w:hAnsi="Calibri" w:cs="Calibri"/>
                <w:color w:val="000000" w:themeColor="text1"/>
                <w:sz w:val="12"/>
                <w:szCs w:val="12"/>
                <w:lang w:eastAsia="es-ES"/>
              </w:rPr>
              <w:t>)</w:t>
            </w:r>
          </w:p>
          <w:p w14:paraId="7A71F055" w14:textId="43A68E7D" w:rsidR="00D97D21" w:rsidRPr="008D2E7B" w:rsidRDefault="32DFD5FC"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5ED73618" w14:textId="0769387A" w:rsidR="00D97D21" w:rsidRPr="008D2E7B" w:rsidRDefault="32DFD5FC"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014316C8" w14:textId="1B5A0558"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395 (36</w:t>
            </w:r>
            <w:r w:rsidR="237F1220"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7%)</w:t>
            </w:r>
          </w:p>
        </w:tc>
        <w:tc>
          <w:tcPr>
            <w:tcW w:w="1429" w:type="dxa"/>
            <w:tcBorders>
              <w:top w:val="nil"/>
              <w:left w:val="nil"/>
              <w:bottom w:val="single" w:sz="4" w:space="0" w:color="auto"/>
              <w:right w:val="single" w:sz="4" w:space="0" w:color="auto"/>
            </w:tcBorders>
            <w:shd w:val="clear" w:color="auto" w:fill="auto"/>
            <w:noWrap/>
            <w:vAlign w:val="center"/>
            <w:hideMark/>
          </w:tcPr>
          <w:p w14:paraId="05CDA4E4"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3D3B751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262E34D8" w14:textId="16A0139B"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 xml:space="preserve">24.2 </w:t>
            </w:r>
            <w:r w:rsidR="552B1C78"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7.6</w:t>
            </w:r>
            <w:r w:rsidR="36CC654B" w:rsidRPr="49CB63DB">
              <w:rPr>
                <w:rFonts w:ascii="Calibri" w:eastAsia="Times New Roman" w:hAnsi="Calibri" w:cs="Calibri"/>
                <w:color w:val="000000" w:themeColor="text1"/>
                <w:sz w:val="12"/>
                <w:szCs w:val="12"/>
                <w:lang w:eastAsia="es-ES"/>
              </w:rPr>
              <w:t>)</w:t>
            </w:r>
          </w:p>
          <w:p w14:paraId="699D9DD2" w14:textId="1605C99E" w:rsidR="00D97D21" w:rsidRPr="008D2E7B" w:rsidRDefault="150A8AFB"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2D0752B9" w14:textId="7CC56EF1" w:rsidR="00D97D21" w:rsidRPr="008D2E7B" w:rsidRDefault="150A8AFB"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1258" w:type="dxa"/>
            <w:tcBorders>
              <w:top w:val="nil"/>
              <w:left w:val="nil"/>
              <w:bottom w:val="single" w:sz="4" w:space="0" w:color="auto"/>
              <w:right w:val="single" w:sz="4" w:space="0" w:color="auto"/>
            </w:tcBorders>
            <w:shd w:val="clear" w:color="auto" w:fill="auto"/>
            <w:noWrap/>
            <w:vAlign w:val="bottom"/>
            <w:hideMark/>
          </w:tcPr>
          <w:p w14:paraId="1F53A09F" w14:textId="7FC9309E"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10.3</w:t>
            </w:r>
            <w:r w:rsidR="7C4F3AA4"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3.3</w:t>
            </w:r>
            <w:r w:rsidR="48AB4258" w:rsidRPr="49CB63DB">
              <w:rPr>
                <w:rFonts w:ascii="Calibri" w:eastAsia="Times New Roman" w:hAnsi="Calibri" w:cs="Calibri"/>
                <w:color w:val="000000" w:themeColor="text1"/>
                <w:sz w:val="12"/>
                <w:szCs w:val="12"/>
                <w:lang w:eastAsia="es-ES"/>
              </w:rPr>
              <w:t>)</w:t>
            </w:r>
          </w:p>
          <w:p w14:paraId="3DE2686E" w14:textId="1605C99E" w:rsidR="00D97D21" w:rsidRPr="008D2E7B" w:rsidRDefault="60C01749"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0CFD3E41" w14:textId="0D339E96" w:rsidR="00D97D21" w:rsidRPr="008D2E7B" w:rsidRDefault="60C01749"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1265" w:type="dxa"/>
            <w:tcBorders>
              <w:top w:val="nil"/>
              <w:left w:val="nil"/>
              <w:bottom w:val="single" w:sz="4" w:space="0" w:color="auto"/>
              <w:right w:val="single" w:sz="4" w:space="0" w:color="auto"/>
            </w:tcBorders>
            <w:shd w:val="clear" w:color="auto" w:fill="auto"/>
            <w:noWrap/>
            <w:vAlign w:val="bottom"/>
            <w:hideMark/>
          </w:tcPr>
          <w:p w14:paraId="655A66FB" w14:textId="35FE7E4C"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63.2</w:t>
            </w:r>
            <w:r w:rsidR="18E23465"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14.1</w:t>
            </w:r>
            <w:r w:rsidR="7CEE5BB1" w:rsidRPr="49CB63DB">
              <w:rPr>
                <w:rFonts w:ascii="Calibri" w:eastAsia="Times New Roman" w:hAnsi="Calibri" w:cs="Calibri"/>
                <w:color w:val="000000" w:themeColor="text1"/>
                <w:sz w:val="12"/>
                <w:szCs w:val="12"/>
                <w:lang w:eastAsia="es-ES"/>
              </w:rPr>
              <w:t>)</w:t>
            </w:r>
          </w:p>
          <w:p w14:paraId="05ED6BC6" w14:textId="1605C99E" w:rsidR="00D97D21" w:rsidRPr="008D2E7B" w:rsidRDefault="6B6E04F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6A49FC2F" w14:textId="5B3D2FDA" w:rsidR="00D97D21" w:rsidRPr="008D2E7B" w:rsidRDefault="6B6E04F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405" w:type="dxa"/>
            <w:tcBorders>
              <w:top w:val="nil"/>
              <w:left w:val="nil"/>
              <w:bottom w:val="single" w:sz="4" w:space="0" w:color="000000" w:themeColor="text1"/>
              <w:right w:val="single" w:sz="4" w:space="0" w:color="000000" w:themeColor="text1"/>
            </w:tcBorders>
            <w:shd w:val="clear" w:color="auto" w:fill="auto"/>
            <w:noWrap/>
            <w:vAlign w:val="center"/>
            <w:hideMark/>
          </w:tcPr>
          <w:p w14:paraId="335C763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000000" w:themeColor="text1"/>
              <w:right w:val="single" w:sz="4" w:space="0" w:color="000000" w:themeColor="text1"/>
            </w:tcBorders>
            <w:shd w:val="clear" w:color="auto" w:fill="auto"/>
            <w:noWrap/>
            <w:vAlign w:val="center"/>
            <w:hideMark/>
          </w:tcPr>
          <w:p w14:paraId="7D30A97E"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000000" w:themeColor="text1"/>
              <w:right w:val="single" w:sz="4" w:space="0" w:color="000000" w:themeColor="text1"/>
            </w:tcBorders>
            <w:shd w:val="clear" w:color="auto" w:fill="auto"/>
            <w:noWrap/>
            <w:vAlign w:val="center"/>
            <w:hideMark/>
          </w:tcPr>
          <w:p w14:paraId="4EE354D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000000" w:themeColor="text1"/>
              <w:right w:val="single" w:sz="4" w:space="0" w:color="000000" w:themeColor="text1"/>
            </w:tcBorders>
            <w:shd w:val="clear" w:color="auto" w:fill="auto"/>
            <w:noWrap/>
            <w:vAlign w:val="center"/>
            <w:hideMark/>
          </w:tcPr>
          <w:p w14:paraId="023A7E9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6BF4B953"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0A44E400"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Erdogan 2021</w:t>
            </w:r>
          </w:p>
        </w:tc>
        <w:tc>
          <w:tcPr>
            <w:tcW w:w="675" w:type="dxa"/>
            <w:tcBorders>
              <w:top w:val="nil"/>
              <w:left w:val="nil"/>
              <w:bottom w:val="single" w:sz="4" w:space="0" w:color="auto"/>
              <w:right w:val="single" w:sz="4" w:space="0" w:color="auto"/>
            </w:tcBorders>
            <w:shd w:val="clear" w:color="auto" w:fill="auto"/>
            <w:noWrap/>
            <w:vAlign w:val="center"/>
            <w:hideMark/>
          </w:tcPr>
          <w:p w14:paraId="0FEB9112"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Turkey</w:t>
            </w:r>
          </w:p>
        </w:tc>
        <w:tc>
          <w:tcPr>
            <w:tcW w:w="870" w:type="dxa"/>
            <w:tcBorders>
              <w:top w:val="nil"/>
              <w:left w:val="nil"/>
              <w:bottom w:val="single" w:sz="4" w:space="0" w:color="auto"/>
              <w:right w:val="single" w:sz="4" w:space="0" w:color="auto"/>
            </w:tcBorders>
            <w:shd w:val="clear" w:color="auto" w:fill="auto"/>
            <w:noWrap/>
            <w:vAlign w:val="center"/>
            <w:hideMark/>
          </w:tcPr>
          <w:p w14:paraId="5B291470"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5201EFAB"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2F544AF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187</w:t>
            </w:r>
          </w:p>
        </w:tc>
        <w:tc>
          <w:tcPr>
            <w:tcW w:w="1232" w:type="dxa"/>
            <w:tcBorders>
              <w:top w:val="nil"/>
              <w:left w:val="nil"/>
              <w:bottom w:val="single" w:sz="4" w:space="0" w:color="auto"/>
              <w:right w:val="single" w:sz="4" w:space="0" w:color="auto"/>
            </w:tcBorders>
            <w:shd w:val="clear" w:color="auto" w:fill="auto"/>
            <w:noWrap/>
            <w:vAlign w:val="center"/>
            <w:hideMark/>
          </w:tcPr>
          <w:p w14:paraId="6C8F6E22" w14:textId="22FFE9FF"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74 (66</w:t>
            </w:r>
            <w:r w:rsidR="41D3AED1"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80)</w:t>
            </w:r>
          </w:p>
          <w:p w14:paraId="7904730F" w14:textId="67EC1B73" w:rsidR="00D97D21" w:rsidRPr="005A33CF" w:rsidRDefault="6A0C6A0A"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4FCBAE88" w14:textId="275DA9FA" w:rsidR="00D97D21" w:rsidRPr="005A33CF" w:rsidRDefault="6A0C6A0A"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53F36CF9" w14:textId="508D53C4"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105 (56</w:t>
            </w:r>
            <w:r w:rsidR="29BF6C5A" w:rsidRPr="49CB63DB">
              <w:rPr>
                <w:rFonts w:ascii="Calibri" w:eastAsia="Times New Roman" w:hAnsi="Calibri" w:cs="Calibri"/>
                <w:color w:val="000000" w:themeColor="text1"/>
                <w:sz w:val="12"/>
                <w:szCs w:val="12"/>
                <w:lang w:eastAsia="es-ES"/>
              </w:rPr>
              <w:t>.0</w:t>
            </w:r>
            <w:r w:rsidRPr="49CB63DB">
              <w:rPr>
                <w:rFonts w:ascii="Calibri" w:eastAsia="Times New Roman" w:hAnsi="Calibri" w:cs="Calibri"/>
                <w:color w:val="000000" w:themeColor="text1"/>
                <w:sz w:val="12"/>
                <w:szCs w:val="12"/>
                <w:lang w:eastAsia="es-ES"/>
              </w:rPr>
              <w:t>%)</w:t>
            </w:r>
          </w:p>
        </w:tc>
        <w:tc>
          <w:tcPr>
            <w:tcW w:w="1429" w:type="dxa"/>
            <w:tcBorders>
              <w:top w:val="nil"/>
              <w:left w:val="nil"/>
              <w:bottom w:val="single" w:sz="4" w:space="0" w:color="auto"/>
              <w:right w:val="single" w:sz="4" w:space="0" w:color="auto"/>
            </w:tcBorders>
            <w:shd w:val="clear" w:color="auto" w:fill="auto"/>
            <w:noWrap/>
            <w:vAlign w:val="center"/>
            <w:hideMark/>
          </w:tcPr>
          <w:p w14:paraId="3CA876EE"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25E76693"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62" w:type="dxa"/>
            <w:tcBorders>
              <w:top w:val="nil"/>
              <w:left w:val="nil"/>
              <w:bottom w:val="single" w:sz="4" w:space="0" w:color="auto"/>
              <w:right w:val="single" w:sz="4" w:space="0" w:color="auto"/>
            </w:tcBorders>
            <w:shd w:val="clear" w:color="auto" w:fill="auto"/>
            <w:noWrap/>
            <w:vAlign w:val="bottom"/>
            <w:hideMark/>
          </w:tcPr>
          <w:p w14:paraId="2618A52E" w14:textId="18F566BC" w:rsidR="00D97D21" w:rsidRPr="005A33CF" w:rsidRDefault="267F92B4" w:rsidP="49CB63DB">
            <w:pPr>
              <w:spacing w:after="0" w:line="240" w:lineRule="auto"/>
              <w:rPr>
                <w:lang w:val="en-GB"/>
              </w:rPr>
            </w:pPr>
            <w:r w:rsidRPr="005A33CF">
              <w:rPr>
                <w:rFonts w:ascii="Calibri" w:eastAsia="Times New Roman" w:hAnsi="Calibri" w:cs="Calibri"/>
                <w:color w:val="000000" w:themeColor="text1"/>
                <w:sz w:val="12"/>
                <w:szCs w:val="12"/>
                <w:lang w:val="en-GB" w:eastAsia="es-ES"/>
              </w:rPr>
              <w:t>19 (16; 24)</w:t>
            </w:r>
          </w:p>
          <w:p w14:paraId="31A88544" w14:textId="4F588C73" w:rsidR="00D97D21" w:rsidRPr="005A33CF" w:rsidRDefault="267F92B4"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33 (26; 39)</w:t>
            </w:r>
          </w:p>
          <w:p w14:paraId="7A7F7F18" w14:textId="2DFBD55A" w:rsidR="00D97D21" w:rsidRPr="005A33CF" w:rsidRDefault="30281C35"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3956CE46" w14:textId="3DAD34B6" w:rsidR="00D97D21" w:rsidRPr="005A33CF" w:rsidRDefault="30281C35"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58" w:type="dxa"/>
            <w:tcBorders>
              <w:top w:val="nil"/>
              <w:left w:val="nil"/>
              <w:bottom w:val="single" w:sz="4" w:space="0" w:color="auto"/>
              <w:right w:val="single" w:sz="4" w:space="0" w:color="auto"/>
            </w:tcBorders>
            <w:shd w:val="clear" w:color="auto" w:fill="auto"/>
            <w:noWrap/>
            <w:vAlign w:val="bottom"/>
            <w:hideMark/>
          </w:tcPr>
          <w:p w14:paraId="1D9C0EDB" w14:textId="10916EB8" w:rsidR="00D97D21" w:rsidRPr="005A33CF" w:rsidRDefault="3C639BED" w:rsidP="49CB63DB">
            <w:pPr>
              <w:spacing w:after="0" w:line="240" w:lineRule="auto"/>
              <w:rPr>
                <w:lang w:val="en-GB"/>
              </w:rPr>
            </w:pPr>
            <w:r w:rsidRPr="005A33CF">
              <w:rPr>
                <w:rFonts w:ascii="Calibri" w:eastAsia="Times New Roman" w:hAnsi="Calibri" w:cs="Calibri"/>
                <w:color w:val="000000" w:themeColor="text1"/>
                <w:sz w:val="12"/>
                <w:szCs w:val="12"/>
                <w:lang w:val="en-GB" w:eastAsia="es-ES"/>
              </w:rPr>
              <w:t>5 (5; 8)</w:t>
            </w:r>
          </w:p>
          <w:p w14:paraId="0863C8AF" w14:textId="3157F6A8" w:rsidR="00D97D21" w:rsidRPr="005A33CF" w:rsidRDefault="3C639BED"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6 (6; 12)</w:t>
            </w:r>
          </w:p>
          <w:p w14:paraId="0AC3E05B" w14:textId="2DFBD55A" w:rsidR="00D97D21" w:rsidRPr="005A33CF" w:rsidRDefault="1BC8F13E"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52342819" w14:textId="6141A2E0" w:rsidR="00D97D21" w:rsidRPr="005A33CF" w:rsidRDefault="1BC8F13E"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65" w:type="dxa"/>
            <w:tcBorders>
              <w:top w:val="nil"/>
              <w:left w:val="nil"/>
              <w:bottom w:val="single" w:sz="4" w:space="0" w:color="auto"/>
              <w:right w:val="single" w:sz="4" w:space="0" w:color="auto"/>
            </w:tcBorders>
            <w:shd w:val="clear" w:color="auto" w:fill="auto"/>
            <w:noWrap/>
            <w:vAlign w:val="center"/>
            <w:hideMark/>
          </w:tcPr>
          <w:p w14:paraId="35F32AAA"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4CB87E9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5CDD67F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34E9FA9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0F3E815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473073A3"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26769360"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Gao C 2022</w:t>
            </w:r>
          </w:p>
        </w:tc>
        <w:tc>
          <w:tcPr>
            <w:tcW w:w="675" w:type="dxa"/>
            <w:tcBorders>
              <w:top w:val="nil"/>
              <w:left w:val="nil"/>
              <w:bottom w:val="single" w:sz="4" w:space="0" w:color="auto"/>
              <w:right w:val="single" w:sz="4" w:space="0" w:color="auto"/>
            </w:tcBorders>
            <w:shd w:val="clear" w:color="auto" w:fill="auto"/>
            <w:noWrap/>
            <w:vAlign w:val="center"/>
            <w:hideMark/>
          </w:tcPr>
          <w:p w14:paraId="2E0084D8"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64F52A6F"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2C69C79B"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711B52A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205</w:t>
            </w:r>
          </w:p>
        </w:tc>
        <w:tc>
          <w:tcPr>
            <w:tcW w:w="1232" w:type="dxa"/>
            <w:tcBorders>
              <w:top w:val="nil"/>
              <w:left w:val="nil"/>
              <w:bottom w:val="single" w:sz="4" w:space="0" w:color="auto"/>
              <w:right w:val="single" w:sz="4" w:space="0" w:color="auto"/>
            </w:tcBorders>
            <w:shd w:val="clear" w:color="auto" w:fill="auto"/>
            <w:noWrap/>
            <w:vAlign w:val="center"/>
            <w:hideMark/>
          </w:tcPr>
          <w:p w14:paraId="6FCFE158" w14:textId="70A3EC35"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45 (36</w:t>
            </w:r>
            <w:r w:rsidR="7FBF9643"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54)</w:t>
            </w:r>
          </w:p>
          <w:p w14:paraId="13B93A73" w14:textId="7AD6427B" w:rsidR="00D97D21" w:rsidRPr="005A33CF" w:rsidRDefault="220B9640"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403DFC13" w14:textId="54B8C88A" w:rsidR="00D97D21" w:rsidRPr="005A33CF" w:rsidRDefault="220B9640"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24FC3C0C" w14:textId="049C4A8D"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84 (40</w:t>
            </w:r>
            <w:r w:rsidR="648A22F3"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9%)</w:t>
            </w:r>
          </w:p>
        </w:tc>
        <w:tc>
          <w:tcPr>
            <w:tcW w:w="1429" w:type="dxa"/>
            <w:tcBorders>
              <w:top w:val="nil"/>
              <w:left w:val="nil"/>
              <w:bottom w:val="single" w:sz="4" w:space="0" w:color="auto"/>
              <w:right w:val="single" w:sz="4" w:space="0" w:color="auto"/>
            </w:tcBorders>
            <w:shd w:val="clear" w:color="auto" w:fill="auto"/>
            <w:noWrap/>
            <w:vAlign w:val="center"/>
            <w:hideMark/>
          </w:tcPr>
          <w:p w14:paraId="7B985559"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Other</w:t>
            </w:r>
          </w:p>
        </w:tc>
        <w:tc>
          <w:tcPr>
            <w:tcW w:w="819" w:type="dxa"/>
            <w:tcBorders>
              <w:top w:val="nil"/>
              <w:left w:val="nil"/>
              <w:bottom w:val="single" w:sz="4" w:space="0" w:color="auto"/>
              <w:right w:val="single" w:sz="4" w:space="0" w:color="auto"/>
            </w:tcBorders>
            <w:shd w:val="clear" w:color="auto" w:fill="auto"/>
            <w:noWrap/>
            <w:vAlign w:val="center"/>
            <w:hideMark/>
          </w:tcPr>
          <w:p w14:paraId="1E0F31FE"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62" w:type="dxa"/>
            <w:tcBorders>
              <w:top w:val="nil"/>
              <w:left w:val="nil"/>
              <w:bottom w:val="single" w:sz="4" w:space="0" w:color="auto"/>
              <w:right w:val="single" w:sz="4" w:space="0" w:color="auto"/>
            </w:tcBorders>
            <w:shd w:val="clear" w:color="auto" w:fill="auto"/>
            <w:noWrap/>
            <w:vAlign w:val="bottom"/>
            <w:hideMark/>
          </w:tcPr>
          <w:p w14:paraId="6B8D139A" w14:textId="63D1C861"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16.4</w:t>
            </w:r>
            <w:r w:rsidR="5EBDE181"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5.6</w:t>
            </w:r>
            <w:r w:rsidR="166D80DA" w:rsidRPr="49CB63DB">
              <w:rPr>
                <w:rFonts w:ascii="Calibri" w:eastAsia="Times New Roman" w:hAnsi="Calibri" w:cs="Calibri"/>
                <w:color w:val="000000" w:themeColor="text1"/>
                <w:sz w:val="12"/>
                <w:szCs w:val="12"/>
                <w:lang w:eastAsia="es-ES"/>
              </w:rPr>
              <w:t>)</w:t>
            </w:r>
          </w:p>
          <w:p w14:paraId="65271DA2" w14:textId="1605C99E" w:rsidR="00D97D21" w:rsidRPr="008D2E7B" w:rsidRDefault="38AAF19C"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47FD9E16" w14:textId="640F864E" w:rsidR="00D97D21" w:rsidRPr="008D2E7B" w:rsidRDefault="38AAF19C"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1258" w:type="dxa"/>
            <w:tcBorders>
              <w:top w:val="nil"/>
              <w:left w:val="nil"/>
              <w:bottom w:val="single" w:sz="4" w:space="0" w:color="auto"/>
              <w:right w:val="single" w:sz="4" w:space="0" w:color="auto"/>
            </w:tcBorders>
            <w:shd w:val="clear" w:color="auto" w:fill="auto"/>
            <w:noWrap/>
            <w:vAlign w:val="bottom"/>
            <w:hideMark/>
          </w:tcPr>
          <w:p w14:paraId="77656DA1" w14:textId="49C43183"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9.8</w:t>
            </w:r>
            <w:r w:rsidR="3A782C5F"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3.</w:t>
            </w:r>
            <w:r w:rsidR="241D6311" w:rsidRPr="49CB63DB">
              <w:rPr>
                <w:rFonts w:ascii="Calibri" w:eastAsia="Times New Roman" w:hAnsi="Calibri" w:cs="Calibri"/>
                <w:color w:val="000000" w:themeColor="text1"/>
                <w:sz w:val="12"/>
                <w:szCs w:val="12"/>
                <w:lang w:eastAsia="es-ES"/>
              </w:rPr>
              <w:t>4)</w:t>
            </w:r>
          </w:p>
          <w:p w14:paraId="156F3283" w14:textId="1605C99E" w:rsidR="00D97D21" w:rsidRPr="008D2E7B" w:rsidRDefault="3C92EE58"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67A69066" w14:textId="1A36F4DB" w:rsidR="00D97D21" w:rsidRPr="008D2E7B" w:rsidRDefault="3C92EE58"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1265" w:type="dxa"/>
            <w:tcBorders>
              <w:top w:val="nil"/>
              <w:left w:val="nil"/>
              <w:bottom w:val="single" w:sz="4" w:space="0" w:color="auto"/>
              <w:right w:val="single" w:sz="4" w:space="0" w:color="auto"/>
            </w:tcBorders>
            <w:shd w:val="clear" w:color="auto" w:fill="auto"/>
            <w:noWrap/>
            <w:vAlign w:val="center"/>
            <w:hideMark/>
          </w:tcPr>
          <w:p w14:paraId="7BFE942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7086D37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7F6A7B4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33083BEB"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5DEF7A37"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668BF1BD"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28D0FE05"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Guo 2018</w:t>
            </w:r>
          </w:p>
        </w:tc>
        <w:tc>
          <w:tcPr>
            <w:tcW w:w="675" w:type="dxa"/>
            <w:tcBorders>
              <w:top w:val="nil"/>
              <w:left w:val="nil"/>
              <w:bottom w:val="single" w:sz="4" w:space="0" w:color="auto"/>
              <w:right w:val="single" w:sz="4" w:space="0" w:color="auto"/>
            </w:tcBorders>
            <w:shd w:val="clear" w:color="auto" w:fill="auto"/>
            <w:noWrap/>
            <w:vAlign w:val="center"/>
            <w:hideMark/>
          </w:tcPr>
          <w:p w14:paraId="74ADDC6E"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4CEE6743"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70FC668E"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1DF7410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59</w:t>
            </w:r>
          </w:p>
        </w:tc>
        <w:tc>
          <w:tcPr>
            <w:tcW w:w="1232" w:type="dxa"/>
            <w:tcBorders>
              <w:top w:val="nil"/>
              <w:left w:val="nil"/>
              <w:bottom w:val="single" w:sz="4" w:space="0" w:color="auto"/>
              <w:right w:val="single" w:sz="4" w:space="0" w:color="auto"/>
            </w:tcBorders>
            <w:shd w:val="clear" w:color="auto" w:fill="auto"/>
            <w:noWrap/>
            <w:vAlign w:val="center"/>
            <w:hideMark/>
          </w:tcPr>
          <w:p w14:paraId="2A089B51" w14:textId="622B1B43"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63.6</w:t>
            </w:r>
            <w:r w:rsidR="59842D14"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17.9</w:t>
            </w:r>
            <w:r w:rsidR="1C111C6C" w:rsidRPr="49CB63DB">
              <w:rPr>
                <w:rFonts w:ascii="Calibri" w:eastAsia="Times New Roman" w:hAnsi="Calibri" w:cs="Calibri"/>
                <w:color w:val="000000" w:themeColor="text1"/>
                <w:sz w:val="12"/>
                <w:szCs w:val="12"/>
                <w:lang w:eastAsia="es-ES"/>
              </w:rPr>
              <w:t>)</w:t>
            </w:r>
          </w:p>
          <w:p w14:paraId="42E2FB1E" w14:textId="1C810841" w:rsidR="00D97D21" w:rsidRPr="008D2E7B" w:rsidRDefault="4D82F794"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3186BC07" w14:textId="7EE8B352" w:rsidR="00D97D21" w:rsidRPr="008D2E7B" w:rsidRDefault="4D82F794"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18E83681" w14:textId="77777777"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644418E9">
              <w:rPr>
                <w:rFonts w:ascii="Calibri" w:eastAsia="Times New Roman" w:hAnsi="Calibri" w:cs="Calibri"/>
                <w:color w:val="000000" w:themeColor="text1"/>
                <w:sz w:val="12"/>
                <w:szCs w:val="12"/>
                <w:lang w:eastAsia="es-ES"/>
              </w:rPr>
              <w:t>17 (28.8%)</w:t>
            </w:r>
          </w:p>
        </w:tc>
        <w:tc>
          <w:tcPr>
            <w:tcW w:w="1429" w:type="dxa"/>
            <w:tcBorders>
              <w:top w:val="nil"/>
              <w:left w:val="nil"/>
              <w:bottom w:val="single" w:sz="4" w:space="0" w:color="auto"/>
              <w:right w:val="single" w:sz="4" w:space="0" w:color="auto"/>
            </w:tcBorders>
            <w:shd w:val="clear" w:color="auto" w:fill="auto"/>
            <w:noWrap/>
            <w:vAlign w:val="center"/>
            <w:hideMark/>
          </w:tcPr>
          <w:p w14:paraId="1F7FC42A"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039535C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3C88AAE4" w14:textId="7C41C41F"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15 (9</w:t>
            </w:r>
            <w:r w:rsidR="7FEFA10A"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21)</w:t>
            </w:r>
          </w:p>
          <w:p w14:paraId="2CEA6F0D" w14:textId="2DFBD55A" w:rsidR="00D97D21" w:rsidRPr="005A33CF" w:rsidRDefault="25FB6092"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0E3E02AB" w14:textId="37E8885D" w:rsidR="00D97D21" w:rsidRPr="005A33CF" w:rsidRDefault="25FB6092"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58" w:type="dxa"/>
            <w:tcBorders>
              <w:top w:val="nil"/>
              <w:left w:val="nil"/>
              <w:bottom w:val="single" w:sz="4" w:space="0" w:color="auto"/>
              <w:right w:val="single" w:sz="4" w:space="0" w:color="auto"/>
            </w:tcBorders>
            <w:shd w:val="clear" w:color="auto" w:fill="auto"/>
            <w:noWrap/>
            <w:vAlign w:val="bottom"/>
            <w:hideMark/>
          </w:tcPr>
          <w:p w14:paraId="2A7E3D25" w14:textId="3B24E9DF"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4 (3</w:t>
            </w:r>
            <w:r w:rsidR="544CC224"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8)</w:t>
            </w:r>
          </w:p>
          <w:p w14:paraId="3FC45FFD" w14:textId="2DFBD55A" w:rsidR="00D97D21" w:rsidRPr="005A33CF" w:rsidRDefault="3C0179A5"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7BF923FF" w14:textId="5945E2B5" w:rsidR="00D97D21" w:rsidRPr="005A33CF" w:rsidRDefault="3C0179A5"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65" w:type="dxa"/>
            <w:tcBorders>
              <w:top w:val="nil"/>
              <w:left w:val="nil"/>
              <w:bottom w:val="single" w:sz="4" w:space="0" w:color="auto"/>
              <w:right w:val="single" w:sz="4" w:space="0" w:color="auto"/>
            </w:tcBorders>
            <w:shd w:val="clear" w:color="auto" w:fill="auto"/>
            <w:noWrap/>
            <w:vAlign w:val="center"/>
            <w:hideMark/>
          </w:tcPr>
          <w:p w14:paraId="1FE6F19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79CEDC6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0FE99417"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0EE2ECD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32A45CE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04CDD840"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21C5BCE0"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Hu 2018</w:t>
            </w:r>
          </w:p>
        </w:tc>
        <w:tc>
          <w:tcPr>
            <w:tcW w:w="675" w:type="dxa"/>
            <w:tcBorders>
              <w:top w:val="nil"/>
              <w:left w:val="nil"/>
              <w:bottom w:val="single" w:sz="4" w:space="0" w:color="auto"/>
              <w:right w:val="single" w:sz="4" w:space="0" w:color="auto"/>
            </w:tcBorders>
            <w:shd w:val="clear" w:color="auto" w:fill="auto"/>
            <w:noWrap/>
            <w:vAlign w:val="center"/>
            <w:hideMark/>
          </w:tcPr>
          <w:p w14:paraId="39EB8F5A"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1CE74F75"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70DFF439"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5AA91BCD"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141</w:t>
            </w:r>
          </w:p>
        </w:tc>
        <w:tc>
          <w:tcPr>
            <w:tcW w:w="1232" w:type="dxa"/>
            <w:tcBorders>
              <w:top w:val="nil"/>
              <w:left w:val="nil"/>
              <w:bottom w:val="single" w:sz="4" w:space="0" w:color="auto"/>
              <w:right w:val="single" w:sz="4" w:space="0" w:color="auto"/>
            </w:tcBorders>
            <w:shd w:val="clear" w:color="auto" w:fill="auto"/>
            <w:noWrap/>
            <w:vAlign w:val="center"/>
            <w:hideMark/>
          </w:tcPr>
          <w:p w14:paraId="18936545" w14:textId="5F7F03BC"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63 (33</w:t>
            </w:r>
            <w:r w:rsidR="6223F751"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78)</w:t>
            </w:r>
            <w:r w:rsidR="32A3CEBF" w:rsidRPr="005A33CF">
              <w:rPr>
                <w:rFonts w:ascii="Calibri" w:eastAsia="Times New Roman" w:hAnsi="Calibri" w:cs="Calibri"/>
                <w:color w:val="000000" w:themeColor="text1"/>
                <w:sz w:val="12"/>
                <w:szCs w:val="12"/>
                <w:lang w:val="en-GB" w:eastAsia="es-ES"/>
              </w:rPr>
              <w:t xml:space="preserve"> </w:t>
            </w:r>
          </w:p>
          <w:p w14:paraId="00A652F7" w14:textId="17B9DEB7" w:rsidR="00D97D21" w:rsidRPr="005A33CF" w:rsidRDefault="32A3CEBF"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249C734C" w14:textId="4C277F32" w:rsidR="00D97D21" w:rsidRPr="005A33CF" w:rsidRDefault="32A3CEBF"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lastRenderedPageBreak/>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20FFECB3" w14:textId="3D119EB6"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lastRenderedPageBreak/>
              <w:t>55 (39</w:t>
            </w:r>
            <w:r w:rsidR="080DC662" w:rsidRPr="49CB63DB">
              <w:rPr>
                <w:rFonts w:ascii="Calibri" w:eastAsia="Times New Roman" w:hAnsi="Calibri" w:cs="Calibri"/>
                <w:color w:val="000000" w:themeColor="text1"/>
                <w:sz w:val="12"/>
                <w:szCs w:val="12"/>
                <w:lang w:eastAsia="es-ES"/>
              </w:rPr>
              <w:t>.0</w:t>
            </w:r>
            <w:r w:rsidRPr="49CB63DB">
              <w:rPr>
                <w:rFonts w:ascii="Calibri" w:eastAsia="Times New Roman" w:hAnsi="Calibri" w:cs="Calibri"/>
                <w:color w:val="000000" w:themeColor="text1"/>
                <w:sz w:val="12"/>
                <w:szCs w:val="12"/>
                <w:lang w:eastAsia="es-ES"/>
              </w:rPr>
              <w:t>%)</w:t>
            </w:r>
          </w:p>
        </w:tc>
        <w:tc>
          <w:tcPr>
            <w:tcW w:w="1429" w:type="dxa"/>
            <w:tcBorders>
              <w:top w:val="nil"/>
              <w:left w:val="nil"/>
              <w:bottom w:val="single" w:sz="4" w:space="0" w:color="auto"/>
              <w:right w:val="single" w:sz="4" w:space="0" w:color="auto"/>
            </w:tcBorders>
            <w:shd w:val="clear" w:color="auto" w:fill="auto"/>
            <w:noWrap/>
            <w:vAlign w:val="center"/>
            <w:hideMark/>
          </w:tcPr>
          <w:p w14:paraId="15284A73"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45BCD2D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4398D856" w14:textId="77F02C39"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21 (10</w:t>
            </w:r>
            <w:r w:rsidR="5D11FABE"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36)</w:t>
            </w:r>
          </w:p>
          <w:p w14:paraId="20CDD4DC" w14:textId="2DFBD55A" w:rsidR="00D97D21" w:rsidRPr="005A33CF" w:rsidRDefault="2B20D899"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77F0D991" w14:textId="59B4589D" w:rsidR="00D97D21" w:rsidRPr="005A33CF" w:rsidRDefault="2B20D899"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lastRenderedPageBreak/>
              <w:t>Median (25th – 75th)</w:t>
            </w:r>
          </w:p>
        </w:tc>
        <w:tc>
          <w:tcPr>
            <w:tcW w:w="1258" w:type="dxa"/>
            <w:tcBorders>
              <w:top w:val="nil"/>
              <w:left w:val="nil"/>
              <w:bottom w:val="single" w:sz="4" w:space="0" w:color="auto"/>
              <w:right w:val="single" w:sz="4" w:space="0" w:color="auto"/>
            </w:tcBorders>
            <w:shd w:val="clear" w:color="auto" w:fill="auto"/>
            <w:noWrap/>
            <w:vAlign w:val="bottom"/>
            <w:hideMark/>
          </w:tcPr>
          <w:p w14:paraId="4B3B3FF4" w14:textId="529F8306"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lastRenderedPageBreak/>
              <w:t>5 (2</w:t>
            </w:r>
            <w:r w:rsidR="22524663"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14)</w:t>
            </w:r>
          </w:p>
          <w:p w14:paraId="44674CC6" w14:textId="2DFBD55A" w:rsidR="00D97D21" w:rsidRPr="005A33CF" w:rsidRDefault="1B4A4AF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6DD7859C" w14:textId="0F7413A4" w:rsidR="00D97D21" w:rsidRPr="005A33CF" w:rsidRDefault="1B4A4AF1"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lastRenderedPageBreak/>
              <w:t>Median (25th – 75th)</w:t>
            </w:r>
          </w:p>
        </w:tc>
        <w:tc>
          <w:tcPr>
            <w:tcW w:w="1265" w:type="dxa"/>
            <w:tcBorders>
              <w:top w:val="nil"/>
              <w:left w:val="nil"/>
              <w:bottom w:val="single" w:sz="4" w:space="0" w:color="auto"/>
              <w:right w:val="single" w:sz="4" w:space="0" w:color="auto"/>
            </w:tcBorders>
            <w:shd w:val="clear" w:color="auto" w:fill="auto"/>
            <w:noWrap/>
            <w:vAlign w:val="center"/>
            <w:hideMark/>
          </w:tcPr>
          <w:p w14:paraId="002DAE4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lastRenderedPageBreak/>
              <w:t>NR</w:t>
            </w:r>
          </w:p>
        </w:tc>
        <w:tc>
          <w:tcPr>
            <w:tcW w:w="405" w:type="dxa"/>
            <w:tcBorders>
              <w:top w:val="nil"/>
              <w:left w:val="nil"/>
              <w:bottom w:val="single" w:sz="4" w:space="0" w:color="000000" w:themeColor="text1"/>
              <w:right w:val="single" w:sz="4" w:space="0" w:color="000000" w:themeColor="text1"/>
            </w:tcBorders>
            <w:shd w:val="clear" w:color="auto" w:fill="auto"/>
            <w:noWrap/>
            <w:vAlign w:val="center"/>
            <w:hideMark/>
          </w:tcPr>
          <w:p w14:paraId="7383B65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000000" w:themeColor="text1"/>
              <w:right w:val="single" w:sz="4" w:space="0" w:color="000000" w:themeColor="text1"/>
            </w:tcBorders>
            <w:shd w:val="clear" w:color="auto" w:fill="auto"/>
            <w:noWrap/>
            <w:vAlign w:val="center"/>
            <w:hideMark/>
          </w:tcPr>
          <w:p w14:paraId="1EF69AD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000000" w:themeColor="text1"/>
              <w:right w:val="single" w:sz="4" w:space="0" w:color="000000" w:themeColor="text1"/>
            </w:tcBorders>
            <w:shd w:val="clear" w:color="auto" w:fill="auto"/>
            <w:noWrap/>
            <w:vAlign w:val="center"/>
            <w:hideMark/>
          </w:tcPr>
          <w:p w14:paraId="75A0238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000000" w:themeColor="text1"/>
              <w:right w:val="single" w:sz="4" w:space="0" w:color="000000" w:themeColor="text1"/>
            </w:tcBorders>
            <w:shd w:val="clear" w:color="auto" w:fill="auto"/>
            <w:noWrap/>
            <w:vAlign w:val="center"/>
            <w:hideMark/>
          </w:tcPr>
          <w:p w14:paraId="1B7F7C3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1DF338BB"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67EDC98B"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lastRenderedPageBreak/>
              <w:t>Huang N 2022</w:t>
            </w:r>
          </w:p>
        </w:tc>
        <w:tc>
          <w:tcPr>
            <w:tcW w:w="675" w:type="dxa"/>
            <w:tcBorders>
              <w:top w:val="nil"/>
              <w:left w:val="nil"/>
              <w:bottom w:val="single" w:sz="4" w:space="0" w:color="auto"/>
              <w:right w:val="single" w:sz="4" w:space="0" w:color="auto"/>
            </w:tcBorders>
            <w:shd w:val="clear" w:color="auto" w:fill="auto"/>
            <w:noWrap/>
            <w:vAlign w:val="center"/>
            <w:hideMark/>
          </w:tcPr>
          <w:p w14:paraId="2859BF7A"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161366F7"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0161DBB0"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2235AD2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349</w:t>
            </w:r>
          </w:p>
        </w:tc>
        <w:tc>
          <w:tcPr>
            <w:tcW w:w="1232" w:type="dxa"/>
            <w:tcBorders>
              <w:top w:val="nil"/>
              <w:left w:val="nil"/>
              <w:bottom w:val="single" w:sz="4" w:space="0" w:color="auto"/>
              <w:right w:val="single" w:sz="4" w:space="0" w:color="auto"/>
            </w:tcBorders>
            <w:shd w:val="clear" w:color="auto" w:fill="auto"/>
            <w:noWrap/>
            <w:vAlign w:val="center"/>
            <w:hideMark/>
          </w:tcPr>
          <w:p w14:paraId="2990CC9F" w14:textId="47C73BAC"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66 (52</w:t>
            </w:r>
            <w:r w:rsidR="2EC52E49"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77)</w:t>
            </w:r>
          </w:p>
          <w:p w14:paraId="54FC18B4" w14:textId="66E8DCB3" w:rsidR="00D97D21" w:rsidRPr="005A33CF" w:rsidRDefault="375B8A77"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003F9BB1" w14:textId="6BBA3B16" w:rsidR="00D97D21" w:rsidRPr="005A33CF" w:rsidRDefault="375B8A77"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234485F8" w14:textId="0730593F"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120(34</w:t>
            </w:r>
            <w:r w:rsidR="4DBF6490"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4%)</w:t>
            </w:r>
          </w:p>
        </w:tc>
        <w:tc>
          <w:tcPr>
            <w:tcW w:w="1429" w:type="dxa"/>
            <w:tcBorders>
              <w:top w:val="nil"/>
              <w:left w:val="nil"/>
              <w:bottom w:val="single" w:sz="4" w:space="0" w:color="auto"/>
              <w:right w:val="single" w:sz="4" w:space="0" w:color="auto"/>
            </w:tcBorders>
            <w:shd w:val="clear" w:color="auto" w:fill="auto"/>
            <w:noWrap/>
            <w:vAlign w:val="center"/>
            <w:hideMark/>
          </w:tcPr>
          <w:p w14:paraId="16D440D2"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67C7679B"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152E1C6F" w14:textId="1FA81362"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20 (14.5</w:t>
            </w:r>
            <w:r w:rsidR="653FD024"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26)</w:t>
            </w:r>
          </w:p>
          <w:p w14:paraId="26601427" w14:textId="2DFBD55A" w:rsidR="00D97D21" w:rsidRPr="005A33CF" w:rsidRDefault="22A64783"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67DE870D" w14:textId="222B3E17" w:rsidR="00D97D21" w:rsidRPr="005A33CF" w:rsidRDefault="22A64783"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58" w:type="dxa"/>
            <w:tcBorders>
              <w:top w:val="nil"/>
              <w:left w:val="nil"/>
              <w:bottom w:val="single" w:sz="4" w:space="0" w:color="auto"/>
              <w:right w:val="single" w:sz="4" w:space="0" w:color="auto"/>
            </w:tcBorders>
            <w:shd w:val="clear" w:color="auto" w:fill="auto"/>
            <w:noWrap/>
            <w:vAlign w:val="bottom"/>
            <w:hideMark/>
          </w:tcPr>
          <w:p w14:paraId="3AE46CB1" w14:textId="6CE55912"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8 (5</w:t>
            </w:r>
            <w:r w:rsidR="4476EA7E"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11)</w:t>
            </w:r>
            <w:r w:rsidR="189EED49" w:rsidRPr="005A33CF">
              <w:rPr>
                <w:rFonts w:ascii="Calibri" w:eastAsia="Times New Roman" w:hAnsi="Calibri" w:cs="Calibri"/>
                <w:color w:val="000000" w:themeColor="text1"/>
                <w:sz w:val="12"/>
                <w:szCs w:val="12"/>
                <w:lang w:val="en-GB" w:eastAsia="es-ES"/>
              </w:rPr>
              <w:t xml:space="preserve"> </w:t>
            </w:r>
          </w:p>
          <w:p w14:paraId="50AB20B2" w14:textId="23FD4F7D" w:rsidR="00D97D21" w:rsidRPr="005A33CF" w:rsidRDefault="189EED49"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5EEFE8DE" w14:textId="22B4B8F1" w:rsidR="00D97D21" w:rsidRPr="005A33CF" w:rsidRDefault="189EED49"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65" w:type="dxa"/>
            <w:tcBorders>
              <w:top w:val="nil"/>
              <w:left w:val="nil"/>
              <w:bottom w:val="single" w:sz="4" w:space="0" w:color="auto"/>
              <w:right w:val="single" w:sz="4" w:space="0" w:color="auto"/>
            </w:tcBorders>
            <w:shd w:val="clear" w:color="auto" w:fill="auto"/>
            <w:noWrap/>
            <w:vAlign w:val="center"/>
            <w:hideMark/>
          </w:tcPr>
          <w:p w14:paraId="34C5831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1843A9A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76D1504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5700917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4BDAA4DB"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343B1765"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16D4293D"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Jain 2014</w:t>
            </w:r>
          </w:p>
        </w:tc>
        <w:tc>
          <w:tcPr>
            <w:tcW w:w="675" w:type="dxa"/>
            <w:tcBorders>
              <w:top w:val="nil"/>
              <w:left w:val="nil"/>
              <w:bottom w:val="single" w:sz="4" w:space="0" w:color="auto"/>
              <w:right w:val="single" w:sz="4" w:space="0" w:color="auto"/>
            </w:tcBorders>
            <w:shd w:val="clear" w:color="auto" w:fill="auto"/>
            <w:noWrap/>
            <w:vAlign w:val="center"/>
            <w:hideMark/>
          </w:tcPr>
          <w:p w14:paraId="643ED1B0"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India</w:t>
            </w:r>
          </w:p>
        </w:tc>
        <w:tc>
          <w:tcPr>
            <w:tcW w:w="870" w:type="dxa"/>
            <w:tcBorders>
              <w:top w:val="nil"/>
              <w:left w:val="nil"/>
              <w:bottom w:val="single" w:sz="4" w:space="0" w:color="auto"/>
              <w:right w:val="single" w:sz="4" w:space="0" w:color="auto"/>
            </w:tcBorders>
            <w:shd w:val="clear" w:color="auto" w:fill="auto"/>
            <w:noWrap/>
            <w:vAlign w:val="center"/>
            <w:hideMark/>
          </w:tcPr>
          <w:p w14:paraId="58FF468B"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54423B21"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0BE34BC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54</w:t>
            </w:r>
          </w:p>
        </w:tc>
        <w:tc>
          <w:tcPr>
            <w:tcW w:w="1232" w:type="dxa"/>
            <w:tcBorders>
              <w:top w:val="nil"/>
              <w:left w:val="nil"/>
              <w:bottom w:val="single" w:sz="4" w:space="0" w:color="auto"/>
              <w:right w:val="single" w:sz="4" w:space="0" w:color="auto"/>
            </w:tcBorders>
            <w:shd w:val="clear" w:color="auto" w:fill="auto"/>
            <w:noWrap/>
            <w:vAlign w:val="center"/>
            <w:hideMark/>
          </w:tcPr>
          <w:p w14:paraId="19EEC84A" w14:textId="43609A11"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50</w:t>
            </w:r>
            <w:r w:rsidR="10CE009B" w:rsidRPr="49CB63DB">
              <w:rPr>
                <w:rFonts w:ascii="Calibri" w:eastAsia="Times New Roman" w:hAnsi="Calibri" w:cs="Calibri"/>
                <w:color w:val="000000" w:themeColor="text1"/>
                <w:sz w:val="12"/>
                <w:szCs w:val="12"/>
                <w:lang w:eastAsia="es-ES"/>
              </w:rPr>
              <w:t>.7</w:t>
            </w:r>
            <w:r w:rsidR="77ACBA49"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18</w:t>
            </w:r>
            <w:r w:rsidR="70B5DD11"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7</w:t>
            </w:r>
            <w:r w:rsidR="13258BE3" w:rsidRPr="49CB63DB">
              <w:rPr>
                <w:rFonts w:ascii="Calibri" w:eastAsia="Times New Roman" w:hAnsi="Calibri" w:cs="Calibri"/>
                <w:color w:val="000000" w:themeColor="text1"/>
                <w:sz w:val="12"/>
                <w:szCs w:val="12"/>
                <w:lang w:eastAsia="es-ES"/>
              </w:rPr>
              <w:t>)</w:t>
            </w:r>
          </w:p>
          <w:p w14:paraId="30C6E107" w14:textId="6A31D0A1" w:rsidR="00D97D21" w:rsidRPr="008D2E7B" w:rsidRDefault="6DE1D65D"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29DE4B76" w14:textId="0A2F7DA1" w:rsidR="00D97D21" w:rsidRPr="008D2E7B" w:rsidRDefault="6DE1D65D"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5001BC9E" w14:textId="684C7511"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24 (46</w:t>
            </w:r>
            <w:r w:rsidR="46DDA6F7" w:rsidRPr="49CB63DB">
              <w:rPr>
                <w:rFonts w:ascii="Calibri" w:eastAsia="Times New Roman" w:hAnsi="Calibri" w:cs="Calibri"/>
                <w:color w:val="000000" w:themeColor="text1"/>
                <w:sz w:val="12"/>
                <w:szCs w:val="12"/>
                <w:lang w:eastAsia="es-ES"/>
              </w:rPr>
              <w:t>.0</w:t>
            </w:r>
            <w:r w:rsidRPr="49CB63DB">
              <w:rPr>
                <w:rFonts w:ascii="Calibri" w:eastAsia="Times New Roman" w:hAnsi="Calibri" w:cs="Calibri"/>
                <w:color w:val="000000" w:themeColor="text1"/>
                <w:sz w:val="12"/>
                <w:szCs w:val="12"/>
                <w:lang w:eastAsia="es-ES"/>
              </w:rPr>
              <w:t>%)</w:t>
            </w:r>
          </w:p>
        </w:tc>
        <w:tc>
          <w:tcPr>
            <w:tcW w:w="1429" w:type="dxa"/>
            <w:tcBorders>
              <w:top w:val="nil"/>
              <w:left w:val="nil"/>
              <w:bottom w:val="single" w:sz="4" w:space="0" w:color="auto"/>
              <w:right w:val="single" w:sz="4" w:space="0" w:color="auto"/>
            </w:tcBorders>
            <w:shd w:val="clear" w:color="auto" w:fill="auto"/>
            <w:noWrap/>
            <w:vAlign w:val="center"/>
            <w:hideMark/>
          </w:tcPr>
          <w:p w14:paraId="6DADCF90" w14:textId="77777777" w:rsidR="00D97D21" w:rsidRPr="008D2E7B" w:rsidRDefault="00D97D21" w:rsidP="49CB63DB">
            <w:pPr>
              <w:spacing w:after="0" w:line="240" w:lineRule="auto"/>
              <w:rPr>
                <w:rFonts w:ascii="Calibri" w:eastAsia="Times New Roman" w:hAnsi="Calibri" w:cs="Calibri"/>
                <w:color w:val="000000"/>
                <w:sz w:val="12"/>
                <w:szCs w:val="12"/>
                <w:lang w:val="en-GB" w:eastAsia="es-ES"/>
              </w:rPr>
            </w:pPr>
            <w:r w:rsidRPr="49CB63DB">
              <w:rPr>
                <w:rFonts w:ascii="Calibri" w:eastAsia="Times New Roman" w:hAnsi="Calibri" w:cs="Calibri"/>
                <w:color w:val="000000" w:themeColor="text1"/>
                <w:sz w:val="12"/>
                <w:szCs w:val="12"/>
                <w:lang w:val="en-GB" w:eastAsia="es-ES"/>
              </w:rPr>
              <w:t>Levy criteria (2001 SCCM/ESICM/ACCP/ATS/SIS International Sepsis Definitions Conference)</w:t>
            </w:r>
          </w:p>
        </w:tc>
        <w:tc>
          <w:tcPr>
            <w:tcW w:w="819" w:type="dxa"/>
            <w:tcBorders>
              <w:top w:val="nil"/>
              <w:left w:val="nil"/>
              <w:bottom w:val="single" w:sz="4" w:space="0" w:color="auto"/>
              <w:right w:val="single" w:sz="4" w:space="0" w:color="auto"/>
            </w:tcBorders>
            <w:shd w:val="clear" w:color="auto" w:fill="auto"/>
            <w:noWrap/>
            <w:vAlign w:val="center"/>
            <w:hideMark/>
          </w:tcPr>
          <w:p w14:paraId="4000C32B"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293B0603" w14:textId="3A4D80C7"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24</w:t>
            </w:r>
            <w:r w:rsidR="03EC3ECE"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7</w:t>
            </w:r>
            <w:r w:rsidR="3CF28F5F"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7</w:t>
            </w:r>
            <w:r w:rsidR="75727B70"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8</w:t>
            </w:r>
            <w:r w:rsidR="63638128" w:rsidRPr="49CB63DB">
              <w:rPr>
                <w:rFonts w:ascii="Calibri" w:eastAsia="Times New Roman" w:hAnsi="Calibri" w:cs="Calibri"/>
                <w:color w:val="000000" w:themeColor="text1"/>
                <w:sz w:val="12"/>
                <w:szCs w:val="12"/>
                <w:lang w:eastAsia="es-ES"/>
              </w:rPr>
              <w:t>)</w:t>
            </w:r>
          </w:p>
          <w:p w14:paraId="459AA462" w14:textId="1605C99E" w:rsidR="00D97D21" w:rsidRPr="008D2E7B" w:rsidRDefault="20BE4AD3"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784C2C33" w14:textId="3DA535B9" w:rsidR="00D97D21" w:rsidRPr="008D2E7B" w:rsidRDefault="20BE4AD3"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1258" w:type="dxa"/>
            <w:tcBorders>
              <w:top w:val="nil"/>
              <w:left w:val="nil"/>
              <w:bottom w:val="single" w:sz="4" w:space="0" w:color="auto"/>
              <w:right w:val="single" w:sz="4" w:space="0" w:color="auto"/>
            </w:tcBorders>
            <w:shd w:val="clear" w:color="auto" w:fill="auto"/>
            <w:noWrap/>
            <w:vAlign w:val="bottom"/>
            <w:hideMark/>
          </w:tcPr>
          <w:p w14:paraId="51E616C8" w14:textId="6431688F"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8</w:t>
            </w:r>
            <w:r w:rsidR="26F32A37"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3</w:t>
            </w:r>
            <w:r w:rsidR="143EC5F6"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3</w:t>
            </w:r>
            <w:r w:rsidR="0A5B9345"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7</w:t>
            </w:r>
            <w:r w:rsidR="0D371ABA" w:rsidRPr="49CB63DB">
              <w:rPr>
                <w:rFonts w:ascii="Calibri" w:eastAsia="Times New Roman" w:hAnsi="Calibri" w:cs="Calibri"/>
                <w:color w:val="000000" w:themeColor="text1"/>
                <w:sz w:val="12"/>
                <w:szCs w:val="12"/>
                <w:lang w:eastAsia="es-ES"/>
              </w:rPr>
              <w:t>)</w:t>
            </w:r>
          </w:p>
          <w:p w14:paraId="3A953D89" w14:textId="1605C99E" w:rsidR="00D97D21" w:rsidRPr="008D2E7B" w:rsidRDefault="35216390"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1D4889BB" w14:textId="1208FD54" w:rsidR="00D97D21" w:rsidRPr="008D2E7B" w:rsidRDefault="35216390"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1265" w:type="dxa"/>
            <w:tcBorders>
              <w:top w:val="nil"/>
              <w:left w:val="nil"/>
              <w:bottom w:val="single" w:sz="4" w:space="0" w:color="auto"/>
              <w:right w:val="single" w:sz="4" w:space="0" w:color="auto"/>
            </w:tcBorders>
            <w:shd w:val="clear" w:color="auto" w:fill="auto"/>
            <w:noWrap/>
            <w:vAlign w:val="bottom"/>
            <w:hideMark/>
          </w:tcPr>
          <w:p w14:paraId="363D9AC4" w14:textId="02FEBFB2"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53</w:t>
            </w:r>
            <w:r w:rsidR="59281901"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2</w:t>
            </w:r>
            <w:r w:rsidR="3AFA4826"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16</w:t>
            </w:r>
            <w:r w:rsidR="73F2CB6A"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8</w:t>
            </w:r>
            <w:r w:rsidR="0D3278B9" w:rsidRPr="49CB63DB">
              <w:rPr>
                <w:rFonts w:ascii="Calibri" w:eastAsia="Times New Roman" w:hAnsi="Calibri" w:cs="Calibri"/>
                <w:color w:val="000000" w:themeColor="text1"/>
                <w:sz w:val="12"/>
                <w:szCs w:val="12"/>
                <w:lang w:eastAsia="es-ES"/>
              </w:rPr>
              <w:t>)</w:t>
            </w:r>
          </w:p>
          <w:p w14:paraId="2859B3AC" w14:textId="1605C99E" w:rsidR="00D97D21" w:rsidRPr="008D2E7B" w:rsidRDefault="254DB44B"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02D87F50" w14:textId="245608F4" w:rsidR="00D97D21" w:rsidRPr="008D2E7B" w:rsidRDefault="254DB44B"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405" w:type="dxa"/>
            <w:tcBorders>
              <w:top w:val="nil"/>
              <w:left w:val="nil"/>
              <w:bottom w:val="single" w:sz="4" w:space="0" w:color="auto"/>
              <w:right w:val="single" w:sz="4" w:space="0" w:color="auto"/>
            </w:tcBorders>
            <w:shd w:val="clear" w:color="auto" w:fill="auto"/>
            <w:noWrap/>
            <w:vAlign w:val="center"/>
            <w:hideMark/>
          </w:tcPr>
          <w:p w14:paraId="4698D24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6FC7490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4B48951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3A8C523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15A90888"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59FD4A7E"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Jekarl 2019</w:t>
            </w:r>
          </w:p>
        </w:tc>
        <w:tc>
          <w:tcPr>
            <w:tcW w:w="675" w:type="dxa"/>
            <w:tcBorders>
              <w:top w:val="nil"/>
              <w:left w:val="nil"/>
              <w:bottom w:val="single" w:sz="4" w:space="0" w:color="auto"/>
              <w:right w:val="single" w:sz="4" w:space="0" w:color="auto"/>
            </w:tcBorders>
            <w:shd w:val="clear" w:color="auto" w:fill="auto"/>
            <w:noWrap/>
            <w:vAlign w:val="center"/>
            <w:hideMark/>
          </w:tcPr>
          <w:p w14:paraId="651FA494"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South Korea</w:t>
            </w:r>
          </w:p>
        </w:tc>
        <w:tc>
          <w:tcPr>
            <w:tcW w:w="870" w:type="dxa"/>
            <w:tcBorders>
              <w:top w:val="nil"/>
              <w:left w:val="nil"/>
              <w:bottom w:val="single" w:sz="4" w:space="0" w:color="auto"/>
              <w:right w:val="single" w:sz="4" w:space="0" w:color="auto"/>
            </w:tcBorders>
            <w:shd w:val="clear" w:color="auto" w:fill="auto"/>
            <w:noWrap/>
            <w:vAlign w:val="center"/>
            <w:hideMark/>
          </w:tcPr>
          <w:p w14:paraId="09F9B5AF"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4BBBADFA"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Emergency room</w:t>
            </w:r>
          </w:p>
        </w:tc>
        <w:tc>
          <w:tcPr>
            <w:tcW w:w="818" w:type="dxa"/>
            <w:tcBorders>
              <w:top w:val="nil"/>
              <w:left w:val="nil"/>
              <w:bottom w:val="single" w:sz="4" w:space="0" w:color="auto"/>
              <w:right w:val="single" w:sz="4" w:space="0" w:color="auto"/>
            </w:tcBorders>
            <w:shd w:val="clear" w:color="auto" w:fill="auto"/>
            <w:noWrap/>
            <w:vAlign w:val="center"/>
            <w:hideMark/>
          </w:tcPr>
          <w:p w14:paraId="7A0E1A8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185</w:t>
            </w:r>
          </w:p>
        </w:tc>
        <w:tc>
          <w:tcPr>
            <w:tcW w:w="1232" w:type="dxa"/>
            <w:tcBorders>
              <w:top w:val="nil"/>
              <w:left w:val="nil"/>
              <w:bottom w:val="single" w:sz="4" w:space="0" w:color="auto"/>
              <w:right w:val="single" w:sz="4" w:space="0" w:color="auto"/>
            </w:tcBorders>
            <w:shd w:val="clear" w:color="auto" w:fill="auto"/>
            <w:noWrap/>
            <w:vAlign w:val="center"/>
            <w:hideMark/>
          </w:tcPr>
          <w:p w14:paraId="50D269C7" w14:textId="431BDB67"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70.1</w:t>
            </w:r>
            <w:r w:rsidR="10053CD7"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14.9</w:t>
            </w:r>
            <w:r w:rsidR="4E147C8B" w:rsidRPr="49CB63DB">
              <w:rPr>
                <w:rFonts w:ascii="Calibri" w:eastAsia="Times New Roman" w:hAnsi="Calibri" w:cs="Calibri"/>
                <w:color w:val="000000" w:themeColor="text1"/>
                <w:sz w:val="12"/>
                <w:szCs w:val="12"/>
                <w:lang w:eastAsia="es-ES"/>
              </w:rPr>
              <w:t>)</w:t>
            </w:r>
          </w:p>
          <w:p w14:paraId="19574D1E" w14:textId="1B3B3F8D" w:rsidR="00D97D21" w:rsidRPr="008D2E7B" w:rsidRDefault="12184B19"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0A1C6432" w14:textId="445013FB" w:rsidR="00D97D21" w:rsidRPr="008D2E7B" w:rsidRDefault="12184B19"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r w:rsidR="6856B0A8" w:rsidRPr="49CB63DB">
              <w:rPr>
                <w:rFonts w:ascii="Calibri" w:eastAsia="Times New Roman" w:hAnsi="Calibri" w:cs="Calibri"/>
                <w:b/>
                <w:bCs/>
                <w:color w:val="000000" w:themeColor="text1"/>
                <w:sz w:val="12"/>
                <w:szCs w:val="12"/>
                <w:lang w:eastAsia="es-ES"/>
              </w:rPr>
              <w:t>)</w:t>
            </w:r>
          </w:p>
        </w:tc>
        <w:tc>
          <w:tcPr>
            <w:tcW w:w="808" w:type="dxa"/>
            <w:tcBorders>
              <w:top w:val="nil"/>
              <w:left w:val="nil"/>
              <w:bottom w:val="single" w:sz="4" w:space="0" w:color="auto"/>
              <w:right w:val="single" w:sz="4" w:space="0" w:color="auto"/>
            </w:tcBorders>
            <w:shd w:val="clear" w:color="auto" w:fill="auto"/>
            <w:noWrap/>
            <w:vAlign w:val="center"/>
            <w:hideMark/>
          </w:tcPr>
          <w:p w14:paraId="7E3C79A6" w14:textId="115619D9"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124 (67</w:t>
            </w:r>
            <w:r w:rsidR="621A8DE4" w:rsidRPr="49CB63DB">
              <w:rPr>
                <w:rFonts w:ascii="Calibri" w:eastAsia="Times New Roman" w:hAnsi="Calibri" w:cs="Calibri"/>
                <w:color w:val="000000" w:themeColor="text1"/>
                <w:sz w:val="12"/>
                <w:szCs w:val="12"/>
                <w:lang w:eastAsia="es-ES"/>
              </w:rPr>
              <w:t>.0</w:t>
            </w:r>
            <w:r w:rsidRPr="49CB63DB">
              <w:rPr>
                <w:rFonts w:ascii="Calibri" w:eastAsia="Times New Roman" w:hAnsi="Calibri" w:cs="Calibri"/>
                <w:color w:val="000000" w:themeColor="text1"/>
                <w:sz w:val="12"/>
                <w:szCs w:val="12"/>
                <w:lang w:eastAsia="es-ES"/>
              </w:rPr>
              <w:t>%)</w:t>
            </w:r>
          </w:p>
        </w:tc>
        <w:tc>
          <w:tcPr>
            <w:tcW w:w="1429" w:type="dxa"/>
            <w:tcBorders>
              <w:top w:val="nil"/>
              <w:left w:val="nil"/>
              <w:bottom w:val="single" w:sz="4" w:space="0" w:color="auto"/>
              <w:right w:val="single" w:sz="4" w:space="0" w:color="auto"/>
            </w:tcBorders>
            <w:shd w:val="clear" w:color="auto" w:fill="auto"/>
            <w:noWrap/>
            <w:vAlign w:val="center"/>
            <w:hideMark/>
          </w:tcPr>
          <w:p w14:paraId="7113CAF0"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1F5D604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center"/>
            <w:hideMark/>
          </w:tcPr>
          <w:p w14:paraId="5C43972D"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bottom"/>
            <w:hideMark/>
          </w:tcPr>
          <w:p w14:paraId="0A32F21E" w14:textId="6E5B2930" w:rsidR="00D97D21" w:rsidRPr="008D2E7B" w:rsidRDefault="5C8BDE06" w:rsidP="49CB63DB">
            <w:pPr>
              <w:spacing w:after="0" w:line="240" w:lineRule="auto"/>
            </w:pPr>
            <w:r w:rsidRPr="49CB63DB">
              <w:rPr>
                <w:rFonts w:ascii="Calibri" w:eastAsia="Times New Roman" w:hAnsi="Calibri" w:cs="Calibri"/>
                <w:color w:val="000000" w:themeColor="text1"/>
                <w:sz w:val="12"/>
                <w:szCs w:val="12"/>
                <w:lang w:eastAsia="es-ES"/>
              </w:rPr>
              <w:t>3.54 (2.81)</w:t>
            </w:r>
          </w:p>
          <w:p w14:paraId="0911EACE" w14:textId="609BF30F" w:rsidR="00D97D21" w:rsidRPr="008D2E7B" w:rsidRDefault="5C8BDE06"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4.65 (3.12)</w:t>
            </w:r>
          </w:p>
          <w:p w14:paraId="19AAAB4C" w14:textId="1605C99E" w:rsidR="00D97D21" w:rsidRPr="008D2E7B" w:rsidRDefault="706C3EA5"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280B7E34" w14:textId="4CC8F96E" w:rsidR="00D97D21" w:rsidRPr="008D2E7B" w:rsidRDefault="706C3EA5"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1265" w:type="dxa"/>
            <w:tcBorders>
              <w:top w:val="nil"/>
              <w:left w:val="nil"/>
              <w:bottom w:val="single" w:sz="4" w:space="0" w:color="auto"/>
              <w:right w:val="single" w:sz="4" w:space="0" w:color="auto"/>
            </w:tcBorders>
            <w:shd w:val="clear" w:color="auto" w:fill="auto"/>
            <w:noWrap/>
            <w:vAlign w:val="center"/>
            <w:hideMark/>
          </w:tcPr>
          <w:p w14:paraId="5BF5571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6E1B3B7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25C6095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3961543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65E8238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5498C8E0"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10B90C3F"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Jiang 2019</w:t>
            </w:r>
          </w:p>
        </w:tc>
        <w:tc>
          <w:tcPr>
            <w:tcW w:w="675" w:type="dxa"/>
            <w:tcBorders>
              <w:top w:val="nil"/>
              <w:left w:val="nil"/>
              <w:bottom w:val="single" w:sz="4" w:space="0" w:color="auto"/>
              <w:right w:val="single" w:sz="4" w:space="0" w:color="auto"/>
            </w:tcBorders>
            <w:shd w:val="clear" w:color="auto" w:fill="auto"/>
            <w:noWrap/>
            <w:vAlign w:val="center"/>
            <w:hideMark/>
          </w:tcPr>
          <w:p w14:paraId="26178143"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6EC6BFE7"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59BCF595"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412627ED"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198</w:t>
            </w:r>
          </w:p>
        </w:tc>
        <w:tc>
          <w:tcPr>
            <w:tcW w:w="1232" w:type="dxa"/>
            <w:tcBorders>
              <w:top w:val="nil"/>
              <w:left w:val="nil"/>
              <w:bottom w:val="single" w:sz="4" w:space="0" w:color="auto"/>
              <w:right w:val="single" w:sz="4" w:space="0" w:color="auto"/>
            </w:tcBorders>
            <w:shd w:val="clear" w:color="auto" w:fill="auto"/>
            <w:noWrap/>
            <w:vAlign w:val="center"/>
            <w:hideMark/>
          </w:tcPr>
          <w:p w14:paraId="47D35357" w14:textId="7F726455" w:rsidR="00D97D21" w:rsidRPr="005A33CF" w:rsidRDefault="1246AE04"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69.9 (29; 91)</w:t>
            </w:r>
          </w:p>
          <w:p w14:paraId="13AB3C6B" w14:textId="71FBB62C" w:rsidR="00D97D21" w:rsidRPr="005A33CF" w:rsidRDefault="1246AE04"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68.7 (18; 91)</w:t>
            </w:r>
          </w:p>
          <w:p w14:paraId="718B1DB4" w14:textId="0A511D73" w:rsidR="00D97D21" w:rsidRPr="005A33CF" w:rsidRDefault="4680E3AD"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6FD67DEB" w14:textId="3DB2E660" w:rsidR="00D97D21" w:rsidRPr="005A33CF" w:rsidRDefault="4680E3AD"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12A9A3E0" w14:textId="7B82854A" w:rsidR="00D97D21" w:rsidRPr="008D2E7B" w:rsidRDefault="18AD4468"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72 (18.2%)</w:t>
            </w:r>
          </w:p>
        </w:tc>
        <w:tc>
          <w:tcPr>
            <w:tcW w:w="1429" w:type="dxa"/>
            <w:tcBorders>
              <w:top w:val="nil"/>
              <w:left w:val="nil"/>
              <w:bottom w:val="nil"/>
              <w:right w:val="nil"/>
            </w:tcBorders>
            <w:shd w:val="clear" w:color="auto" w:fill="auto"/>
            <w:noWrap/>
            <w:vAlign w:val="center"/>
            <w:hideMark/>
          </w:tcPr>
          <w:p w14:paraId="11007376"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single" w:sz="4" w:space="0" w:color="auto"/>
              <w:bottom w:val="single" w:sz="4" w:space="0" w:color="auto"/>
              <w:right w:val="single" w:sz="4" w:space="0" w:color="auto"/>
            </w:tcBorders>
            <w:shd w:val="clear" w:color="auto" w:fill="auto"/>
            <w:noWrap/>
            <w:vAlign w:val="center"/>
            <w:hideMark/>
          </w:tcPr>
          <w:p w14:paraId="595A3A5A"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center"/>
            <w:hideMark/>
          </w:tcPr>
          <w:p w14:paraId="757D694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bottom"/>
            <w:hideMark/>
          </w:tcPr>
          <w:p w14:paraId="6AD59A22" w14:textId="4327B398" w:rsidR="00D97D21" w:rsidRPr="005A33CF" w:rsidRDefault="0647FE55" w:rsidP="49CB63DB">
            <w:pPr>
              <w:spacing w:after="0" w:line="240" w:lineRule="auto"/>
              <w:rPr>
                <w:lang w:val="en-GB"/>
              </w:rPr>
            </w:pPr>
            <w:r w:rsidRPr="005A33CF">
              <w:rPr>
                <w:rFonts w:ascii="Calibri" w:eastAsia="Times New Roman" w:hAnsi="Calibri" w:cs="Calibri"/>
                <w:color w:val="000000" w:themeColor="text1"/>
                <w:sz w:val="12"/>
                <w:szCs w:val="12"/>
                <w:lang w:val="en-GB" w:eastAsia="es-ES"/>
              </w:rPr>
              <w:t>7 (4; 13)</w:t>
            </w:r>
          </w:p>
          <w:p w14:paraId="3E8461B2" w14:textId="357B1410" w:rsidR="00D97D21" w:rsidRPr="005A33CF" w:rsidRDefault="0647FE55"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10 (6; 15)</w:t>
            </w:r>
          </w:p>
          <w:p w14:paraId="447A3912" w14:textId="2DFBD55A" w:rsidR="00D97D21" w:rsidRPr="005A33CF" w:rsidRDefault="2F1123D7"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673CE025" w14:textId="1074A0B9" w:rsidR="00D97D21" w:rsidRPr="005A33CF" w:rsidRDefault="2F1123D7"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65" w:type="dxa"/>
            <w:tcBorders>
              <w:top w:val="nil"/>
              <w:left w:val="nil"/>
              <w:bottom w:val="single" w:sz="4" w:space="0" w:color="auto"/>
              <w:right w:val="single" w:sz="4" w:space="0" w:color="auto"/>
            </w:tcBorders>
            <w:shd w:val="clear" w:color="auto" w:fill="auto"/>
            <w:noWrap/>
            <w:vAlign w:val="center"/>
            <w:hideMark/>
          </w:tcPr>
          <w:p w14:paraId="256FE85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5131704E"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56" w:type="dxa"/>
            <w:tcBorders>
              <w:top w:val="nil"/>
              <w:left w:val="nil"/>
              <w:bottom w:val="single" w:sz="4" w:space="0" w:color="auto"/>
              <w:right w:val="single" w:sz="4" w:space="0" w:color="auto"/>
            </w:tcBorders>
            <w:shd w:val="clear" w:color="auto" w:fill="auto"/>
            <w:noWrap/>
            <w:vAlign w:val="center"/>
            <w:hideMark/>
          </w:tcPr>
          <w:p w14:paraId="70AE2F3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6556F4E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87" w:type="dxa"/>
            <w:tcBorders>
              <w:top w:val="nil"/>
              <w:left w:val="nil"/>
              <w:bottom w:val="single" w:sz="4" w:space="0" w:color="auto"/>
              <w:right w:val="single" w:sz="4" w:space="0" w:color="auto"/>
            </w:tcBorders>
            <w:shd w:val="clear" w:color="auto" w:fill="auto"/>
            <w:noWrap/>
            <w:vAlign w:val="center"/>
            <w:hideMark/>
          </w:tcPr>
          <w:p w14:paraId="53FE0F2B"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1BFCAC09"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045F1491"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Karamouzos 2021</w:t>
            </w:r>
          </w:p>
        </w:tc>
        <w:tc>
          <w:tcPr>
            <w:tcW w:w="675" w:type="dxa"/>
            <w:tcBorders>
              <w:top w:val="nil"/>
              <w:left w:val="nil"/>
              <w:bottom w:val="single" w:sz="4" w:space="0" w:color="auto"/>
              <w:right w:val="single" w:sz="4" w:space="0" w:color="auto"/>
            </w:tcBorders>
            <w:shd w:val="clear" w:color="auto" w:fill="auto"/>
            <w:noWrap/>
            <w:vAlign w:val="center"/>
            <w:hideMark/>
          </w:tcPr>
          <w:p w14:paraId="4EA4B453"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Greece</w:t>
            </w:r>
          </w:p>
        </w:tc>
        <w:tc>
          <w:tcPr>
            <w:tcW w:w="870" w:type="dxa"/>
            <w:tcBorders>
              <w:top w:val="nil"/>
              <w:left w:val="nil"/>
              <w:bottom w:val="single" w:sz="4" w:space="0" w:color="auto"/>
              <w:right w:val="single" w:sz="4" w:space="0" w:color="auto"/>
            </w:tcBorders>
            <w:shd w:val="clear" w:color="auto" w:fill="auto"/>
            <w:noWrap/>
            <w:vAlign w:val="center"/>
            <w:hideMark/>
          </w:tcPr>
          <w:p w14:paraId="1FA6B017"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795" w:type="dxa"/>
            <w:tcBorders>
              <w:top w:val="nil"/>
              <w:left w:val="nil"/>
              <w:bottom w:val="single" w:sz="4" w:space="0" w:color="auto"/>
              <w:right w:val="single" w:sz="4" w:space="0" w:color="auto"/>
            </w:tcBorders>
            <w:shd w:val="clear" w:color="auto" w:fill="auto"/>
            <w:noWrap/>
            <w:vAlign w:val="center"/>
            <w:hideMark/>
          </w:tcPr>
          <w:p w14:paraId="58BE3753"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145D443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128</w:t>
            </w:r>
          </w:p>
        </w:tc>
        <w:tc>
          <w:tcPr>
            <w:tcW w:w="1232" w:type="dxa"/>
            <w:tcBorders>
              <w:top w:val="nil"/>
              <w:left w:val="nil"/>
              <w:bottom w:val="single" w:sz="4" w:space="0" w:color="auto"/>
              <w:right w:val="single" w:sz="4" w:space="0" w:color="auto"/>
            </w:tcBorders>
            <w:shd w:val="clear" w:color="auto" w:fill="auto"/>
            <w:noWrap/>
            <w:vAlign w:val="center"/>
            <w:hideMark/>
          </w:tcPr>
          <w:p w14:paraId="16087216" w14:textId="38AE875B"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 xml:space="preserve">72.4 </w:t>
            </w:r>
            <w:r w:rsidR="65D45818"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15</w:t>
            </w:r>
            <w:r w:rsidR="63CC8F29" w:rsidRPr="49CB63DB">
              <w:rPr>
                <w:rFonts w:ascii="Calibri" w:eastAsia="Times New Roman" w:hAnsi="Calibri" w:cs="Calibri"/>
                <w:color w:val="000000" w:themeColor="text1"/>
                <w:sz w:val="12"/>
                <w:szCs w:val="12"/>
                <w:lang w:eastAsia="es-ES"/>
              </w:rPr>
              <w:t>)</w:t>
            </w:r>
          </w:p>
          <w:p w14:paraId="02A4A11E" w14:textId="5FF79630"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 xml:space="preserve">77.3 </w:t>
            </w:r>
            <w:r w:rsidR="4D3FDBC4"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10</w:t>
            </w:r>
            <w:r w:rsidR="0650CF19" w:rsidRPr="49CB63DB">
              <w:rPr>
                <w:rFonts w:ascii="Calibri" w:eastAsia="Times New Roman" w:hAnsi="Calibri" w:cs="Calibri"/>
                <w:color w:val="000000" w:themeColor="text1"/>
                <w:sz w:val="12"/>
                <w:szCs w:val="12"/>
                <w:lang w:eastAsia="es-ES"/>
              </w:rPr>
              <w:t>)</w:t>
            </w:r>
          </w:p>
          <w:p w14:paraId="5961CDE2" w14:textId="6DCE1B3F" w:rsidR="00D97D21" w:rsidRPr="008D2E7B" w:rsidRDefault="2179009D"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590FD73D" w14:textId="2B00E650" w:rsidR="00D97D21" w:rsidRPr="008D2E7B" w:rsidRDefault="2179009D"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4FC11B65" w14:textId="146FC009"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72 (56</w:t>
            </w:r>
            <w:r w:rsidR="18303A69"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2%)</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14:paraId="3E44E289" w14:textId="77777777" w:rsidR="00D97D21" w:rsidRPr="008D2E7B" w:rsidRDefault="00D97D21" w:rsidP="49CB63DB">
            <w:pPr>
              <w:spacing w:after="0" w:line="240" w:lineRule="auto"/>
              <w:rPr>
                <w:rFonts w:ascii="Calibri" w:eastAsia="Times New Roman" w:hAnsi="Calibri" w:cs="Calibri"/>
                <w:color w:val="000000"/>
                <w:sz w:val="12"/>
                <w:szCs w:val="12"/>
                <w:lang w:val="en-GB" w:eastAsia="es-ES"/>
              </w:rPr>
            </w:pPr>
            <w:r w:rsidRPr="49CB63DB">
              <w:rPr>
                <w:rFonts w:ascii="Calibri" w:eastAsia="Times New Roman" w:hAnsi="Calibri" w:cs="Calibri"/>
                <w:color w:val="000000" w:themeColor="text1"/>
                <w:sz w:val="12"/>
                <w:szCs w:val="12"/>
                <w:lang w:val="en-GB" w:eastAsia="es-ES"/>
              </w:rPr>
              <w:t>Levy criteria (2001 SCCM/ESICM/ACCP/ATS/SIS International Sepsis Definitions Conference)</w:t>
            </w:r>
          </w:p>
        </w:tc>
        <w:tc>
          <w:tcPr>
            <w:tcW w:w="819" w:type="dxa"/>
            <w:tcBorders>
              <w:top w:val="nil"/>
              <w:left w:val="nil"/>
              <w:bottom w:val="single" w:sz="4" w:space="0" w:color="auto"/>
              <w:right w:val="single" w:sz="4" w:space="0" w:color="auto"/>
            </w:tcBorders>
            <w:shd w:val="clear" w:color="auto" w:fill="auto"/>
            <w:noWrap/>
            <w:vAlign w:val="center"/>
            <w:hideMark/>
          </w:tcPr>
          <w:p w14:paraId="73B36A5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3D282271" w14:textId="7361107D" w:rsidR="00D97D21" w:rsidRPr="008D2E7B" w:rsidRDefault="67D3A4C6" w:rsidP="49CB63DB">
            <w:pPr>
              <w:spacing w:after="0" w:line="240" w:lineRule="auto"/>
            </w:pPr>
            <w:r w:rsidRPr="49CB63DB">
              <w:rPr>
                <w:rFonts w:ascii="Calibri" w:eastAsia="Times New Roman" w:hAnsi="Calibri" w:cs="Calibri"/>
                <w:color w:val="000000" w:themeColor="text1"/>
                <w:sz w:val="12"/>
                <w:szCs w:val="12"/>
                <w:lang w:eastAsia="es-ES"/>
              </w:rPr>
              <w:t>19 (6.6)</w:t>
            </w:r>
          </w:p>
          <w:p w14:paraId="5B7377A8" w14:textId="67778E73" w:rsidR="00D97D21" w:rsidRPr="008D2E7B" w:rsidRDefault="67D3A4C6"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22 (6.3)</w:t>
            </w:r>
          </w:p>
          <w:p w14:paraId="14335ABB" w14:textId="1605C99E" w:rsidR="00D97D21" w:rsidRPr="008D2E7B" w:rsidRDefault="08608C0A"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4504BF17" w14:textId="14590358" w:rsidR="00D97D21" w:rsidRPr="008D2E7B" w:rsidRDefault="08608C0A"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1258" w:type="dxa"/>
            <w:tcBorders>
              <w:top w:val="nil"/>
              <w:left w:val="nil"/>
              <w:bottom w:val="single" w:sz="4" w:space="0" w:color="auto"/>
              <w:right w:val="single" w:sz="4" w:space="0" w:color="auto"/>
            </w:tcBorders>
            <w:shd w:val="clear" w:color="auto" w:fill="auto"/>
            <w:noWrap/>
            <w:vAlign w:val="bottom"/>
            <w:hideMark/>
          </w:tcPr>
          <w:p w14:paraId="02702A2B" w14:textId="7F4EA23B" w:rsidR="00D97D21" w:rsidRPr="008D2E7B" w:rsidRDefault="4726175F" w:rsidP="49CB63DB">
            <w:pPr>
              <w:spacing w:after="0" w:line="240" w:lineRule="auto"/>
            </w:pPr>
            <w:r w:rsidRPr="49CB63DB">
              <w:rPr>
                <w:rFonts w:ascii="Calibri" w:eastAsia="Times New Roman" w:hAnsi="Calibri" w:cs="Calibri"/>
                <w:color w:val="000000" w:themeColor="text1"/>
                <w:sz w:val="12"/>
                <w:szCs w:val="12"/>
                <w:lang w:eastAsia="es-ES"/>
              </w:rPr>
              <w:t>6.5 (4)</w:t>
            </w:r>
          </w:p>
          <w:p w14:paraId="4A6E05DF" w14:textId="1A9F9F3B" w:rsidR="00D97D21" w:rsidRPr="008D2E7B" w:rsidRDefault="4726175F"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9.2 (3.6)</w:t>
            </w:r>
          </w:p>
          <w:p w14:paraId="031DDEC2" w14:textId="1605C99E" w:rsidR="00D97D21" w:rsidRPr="008D2E7B" w:rsidRDefault="1DE6F8D5"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6223A381" w14:textId="26F3CD5F" w:rsidR="00D97D21" w:rsidRPr="008D2E7B" w:rsidRDefault="1DE6F8D5"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1265" w:type="dxa"/>
            <w:tcBorders>
              <w:top w:val="nil"/>
              <w:left w:val="nil"/>
              <w:bottom w:val="single" w:sz="4" w:space="0" w:color="auto"/>
              <w:right w:val="single" w:sz="4" w:space="0" w:color="auto"/>
            </w:tcBorders>
            <w:shd w:val="clear" w:color="auto" w:fill="auto"/>
            <w:noWrap/>
            <w:vAlign w:val="center"/>
            <w:hideMark/>
          </w:tcPr>
          <w:p w14:paraId="0C44770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39967E3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56" w:type="dxa"/>
            <w:tcBorders>
              <w:top w:val="nil"/>
              <w:left w:val="nil"/>
              <w:bottom w:val="single" w:sz="4" w:space="0" w:color="auto"/>
              <w:right w:val="single" w:sz="4" w:space="0" w:color="auto"/>
            </w:tcBorders>
            <w:shd w:val="clear" w:color="auto" w:fill="auto"/>
            <w:noWrap/>
            <w:vAlign w:val="center"/>
            <w:hideMark/>
          </w:tcPr>
          <w:p w14:paraId="5D73D7F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403036F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87" w:type="dxa"/>
            <w:tcBorders>
              <w:top w:val="nil"/>
              <w:left w:val="nil"/>
              <w:bottom w:val="single" w:sz="4" w:space="0" w:color="auto"/>
              <w:right w:val="single" w:sz="4" w:space="0" w:color="auto"/>
            </w:tcBorders>
            <w:shd w:val="clear" w:color="auto" w:fill="auto"/>
            <w:noWrap/>
            <w:vAlign w:val="center"/>
            <w:hideMark/>
          </w:tcPr>
          <w:p w14:paraId="14B918E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674CE359"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47609A81" w14:textId="241E095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Karampela 2022</w:t>
            </w:r>
          </w:p>
        </w:tc>
        <w:tc>
          <w:tcPr>
            <w:tcW w:w="675" w:type="dxa"/>
            <w:tcBorders>
              <w:top w:val="nil"/>
              <w:left w:val="nil"/>
              <w:bottom w:val="single" w:sz="4" w:space="0" w:color="auto"/>
              <w:right w:val="single" w:sz="4" w:space="0" w:color="auto"/>
            </w:tcBorders>
            <w:shd w:val="clear" w:color="auto" w:fill="auto"/>
            <w:noWrap/>
            <w:vAlign w:val="center"/>
            <w:hideMark/>
          </w:tcPr>
          <w:p w14:paraId="60141A68"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Greece</w:t>
            </w:r>
          </w:p>
        </w:tc>
        <w:tc>
          <w:tcPr>
            <w:tcW w:w="870" w:type="dxa"/>
            <w:tcBorders>
              <w:top w:val="nil"/>
              <w:left w:val="nil"/>
              <w:bottom w:val="single" w:sz="4" w:space="0" w:color="auto"/>
              <w:right w:val="single" w:sz="4" w:space="0" w:color="auto"/>
            </w:tcBorders>
            <w:shd w:val="clear" w:color="auto" w:fill="auto"/>
            <w:noWrap/>
            <w:vAlign w:val="center"/>
            <w:hideMark/>
          </w:tcPr>
          <w:p w14:paraId="7E45F5EC"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5CF85F63"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3F702E2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102</w:t>
            </w:r>
          </w:p>
        </w:tc>
        <w:tc>
          <w:tcPr>
            <w:tcW w:w="1232" w:type="dxa"/>
            <w:tcBorders>
              <w:top w:val="nil"/>
              <w:left w:val="nil"/>
              <w:bottom w:val="single" w:sz="4" w:space="0" w:color="auto"/>
              <w:right w:val="single" w:sz="4" w:space="0" w:color="auto"/>
            </w:tcBorders>
            <w:shd w:val="clear" w:color="auto" w:fill="auto"/>
            <w:noWrap/>
            <w:vAlign w:val="center"/>
            <w:hideMark/>
          </w:tcPr>
          <w:p w14:paraId="4456B2F9" w14:textId="7FBC5610"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64.7</w:t>
            </w:r>
            <w:r w:rsidR="2A5BA18C"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15.6</w:t>
            </w:r>
            <w:r w:rsidR="30C237F0" w:rsidRPr="49CB63DB">
              <w:rPr>
                <w:rFonts w:ascii="Calibri" w:eastAsia="Times New Roman" w:hAnsi="Calibri" w:cs="Calibri"/>
                <w:color w:val="000000" w:themeColor="text1"/>
                <w:sz w:val="12"/>
                <w:szCs w:val="12"/>
                <w:lang w:eastAsia="es-ES"/>
              </w:rPr>
              <w:t>)</w:t>
            </w:r>
          </w:p>
          <w:p w14:paraId="37DD3D92" w14:textId="15C03466" w:rsidR="00D97D21" w:rsidRPr="008D2E7B" w:rsidRDefault="690086BD"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4DA7A287" w14:textId="10CE8A26" w:rsidR="00D97D21" w:rsidRPr="008D2E7B" w:rsidRDefault="690086BD"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3312E165" w14:textId="6C451A7F"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45</w:t>
            </w:r>
            <w:r w:rsidR="3E67E8C9"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(44</w:t>
            </w:r>
            <w:r w:rsidR="53CCD94B"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1%)</w:t>
            </w:r>
          </w:p>
        </w:tc>
        <w:tc>
          <w:tcPr>
            <w:tcW w:w="1429" w:type="dxa"/>
            <w:tcBorders>
              <w:top w:val="nil"/>
              <w:left w:val="nil"/>
              <w:bottom w:val="single" w:sz="4" w:space="0" w:color="auto"/>
              <w:right w:val="single" w:sz="4" w:space="0" w:color="auto"/>
            </w:tcBorders>
            <w:shd w:val="clear" w:color="auto" w:fill="auto"/>
            <w:noWrap/>
            <w:vAlign w:val="center"/>
            <w:hideMark/>
          </w:tcPr>
          <w:p w14:paraId="765DBD0D"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052A820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2999B2E5" w14:textId="162C99B5"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 xml:space="preserve">23 </w:t>
            </w:r>
            <w:r w:rsidR="17F65B79"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7.2</w:t>
            </w:r>
            <w:r w:rsidR="2F8A4A85" w:rsidRPr="49CB63DB">
              <w:rPr>
                <w:rFonts w:ascii="Calibri" w:eastAsia="Times New Roman" w:hAnsi="Calibri" w:cs="Calibri"/>
                <w:color w:val="000000" w:themeColor="text1"/>
                <w:sz w:val="12"/>
                <w:szCs w:val="12"/>
                <w:lang w:eastAsia="es-ES"/>
              </w:rPr>
              <w:t>)</w:t>
            </w:r>
          </w:p>
          <w:p w14:paraId="3E5C8FFC" w14:textId="1605C99E" w:rsidR="00D97D21" w:rsidRPr="008D2E7B" w:rsidRDefault="1BD5650B"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4ACA1197" w14:textId="03578A12" w:rsidR="00D97D21" w:rsidRPr="008D2E7B" w:rsidRDefault="1BD5650B"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1258" w:type="dxa"/>
            <w:tcBorders>
              <w:top w:val="nil"/>
              <w:left w:val="nil"/>
              <w:bottom w:val="single" w:sz="4" w:space="0" w:color="auto"/>
              <w:right w:val="single" w:sz="4" w:space="0" w:color="auto"/>
            </w:tcBorders>
            <w:shd w:val="clear" w:color="auto" w:fill="auto"/>
            <w:noWrap/>
            <w:vAlign w:val="bottom"/>
            <w:hideMark/>
          </w:tcPr>
          <w:p w14:paraId="109CAC45" w14:textId="54041087"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 xml:space="preserve">10 </w:t>
            </w:r>
            <w:r w:rsidR="5083F160"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3.3</w:t>
            </w:r>
            <w:r w:rsidR="5083F160" w:rsidRPr="49CB63DB">
              <w:rPr>
                <w:rFonts w:ascii="Calibri" w:eastAsia="Times New Roman" w:hAnsi="Calibri" w:cs="Calibri"/>
                <w:color w:val="000000" w:themeColor="text1"/>
                <w:sz w:val="12"/>
                <w:szCs w:val="12"/>
                <w:lang w:eastAsia="es-ES"/>
              </w:rPr>
              <w:t>)</w:t>
            </w:r>
          </w:p>
          <w:p w14:paraId="1A86B988" w14:textId="1605C99E" w:rsidR="00D97D21" w:rsidRPr="008D2E7B" w:rsidRDefault="707BE90B"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4511B4A8" w14:textId="3FFA9EDB" w:rsidR="00D97D21" w:rsidRPr="008D2E7B" w:rsidRDefault="707BE90B"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1265" w:type="dxa"/>
            <w:tcBorders>
              <w:top w:val="nil"/>
              <w:left w:val="nil"/>
              <w:bottom w:val="single" w:sz="4" w:space="0" w:color="auto"/>
              <w:right w:val="single" w:sz="4" w:space="0" w:color="auto"/>
            </w:tcBorders>
            <w:shd w:val="clear" w:color="auto" w:fill="auto"/>
            <w:noWrap/>
            <w:vAlign w:val="center"/>
            <w:hideMark/>
          </w:tcPr>
          <w:p w14:paraId="534C72F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36E330B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56" w:type="dxa"/>
            <w:tcBorders>
              <w:top w:val="nil"/>
              <w:left w:val="nil"/>
              <w:bottom w:val="single" w:sz="4" w:space="0" w:color="auto"/>
              <w:right w:val="single" w:sz="4" w:space="0" w:color="auto"/>
            </w:tcBorders>
            <w:shd w:val="clear" w:color="auto" w:fill="auto"/>
            <w:noWrap/>
            <w:vAlign w:val="center"/>
            <w:hideMark/>
          </w:tcPr>
          <w:p w14:paraId="44D0C52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18285FDB"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87" w:type="dxa"/>
            <w:tcBorders>
              <w:top w:val="nil"/>
              <w:left w:val="nil"/>
              <w:bottom w:val="single" w:sz="4" w:space="0" w:color="auto"/>
              <w:right w:val="single" w:sz="4" w:space="0" w:color="auto"/>
            </w:tcBorders>
            <w:shd w:val="clear" w:color="auto" w:fill="auto"/>
            <w:noWrap/>
            <w:vAlign w:val="center"/>
            <w:hideMark/>
          </w:tcPr>
          <w:p w14:paraId="5FF2239B"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3E9E066F"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0BBAB8B5"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Khashaba 2022</w:t>
            </w:r>
          </w:p>
        </w:tc>
        <w:tc>
          <w:tcPr>
            <w:tcW w:w="675" w:type="dxa"/>
            <w:tcBorders>
              <w:top w:val="nil"/>
              <w:left w:val="nil"/>
              <w:bottom w:val="single" w:sz="4" w:space="0" w:color="auto"/>
              <w:right w:val="single" w:sz="4" w:space="0" w:color="auto"/>
            </w:tcBorders>
            <w:shd w:val="clear" w:color="auto" w:fill="auto"/>
            <w:noWrap/>
            <w:vAlign w:val="center"/>
            <w:hideMark/>
          </w:tcPr>
          <w:p w14:paraId="154CB666"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Egypt</w:t>
            </w:r>
          </w:p>
        </w:tc>
        <w:tc>
          <w:tcPr>
            <w:tcW w:w="870" w:type="dxa"/>
            <w:tcBorders>
              <w:top w:val="nil"/>
              <w:left w:val="nil"/>
              <w:bottom w:val="single" w:sz="4" w:space="0" w:color="auto"/>
              <w:right w:val="single" w:sz="4" w:space="0" w:color="auto"/>
            </w:tcBorders>
            <w:shd w:val="clear" w:color="auto" w:fill="auto"/>
            <w:noWrap/>
            <w:vAlign w:val="center"/>
            <w:hideMark/>
          </w:tcPr>
          <w:p w14:paraId="3AFE14D6"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40722EE8"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777E59F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178</w:t>
            </w:r>
          </w:p>
        </w:tc>
        <w:tc>
          <w:tcPr>
            <w:tcW w:w="1232" w:type="dxa"/>
            <w:tcBorders>
              <w:top w:val="nil"/>
              <w:left w:val="nil"/>
              <w:bottom w:val="single" w:sz="4" w:space="0" w:color="auto"/>
              <w:right w:val="single" w:sz="4" w:space="0" w:color="auto"/>
            </w:tcBorders>
            <w:shd w:val="clear" w:color="auto" w:fill="auto"/>
            <w:noWrap/>
            <w:vAlign w:val="center"/>
            <w:hideMark/>
          </w:tcPr>
          <w:p w14:paraId="69D44ECE" w14:textId="3DC7CDFC"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 xml:space="preserve">53.9 </w:t>
            </w:r>
            <w:r w:rsidR="1871CDBC"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10.3</w:t>
            </w:r>
            <w:r w:rsidR="64BC6498" w:rsidRPr="49CB63DB">
              <w:rPr>
                <w:rFonts w:ascii="Calibri" w:eastAsia="Times New Roman" w:hAnsi="Calibri" w:cs="Calibri"/>
                <w:color w:val="000000" w:themeColor="text1"/>
                <w:sz w:val="12"/>
                <w:szCs w:val="12"/>
                <w:lang w:eastAsia="es-ES"/>
              </w:rPr>
              <w:t>)</w:t>
            </w:r>
          </w:p>
          <w:p w14:paraId="02D23E7F" w14:textId="21D15561"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 xml:space="preserve">57.4 </w:t>
            </w:r>
            <w:r w:rsidR="476AAABD"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8.6</w:t>
            </w:r>
            <w:r w:rsidR="7FDE4504" w:rsidRPr="49CB63DB">
              <w:rPr>
                <w:rFonts w:ascii="Calibri" w:eastAsia="Times New Roman" w:hAnsi="Calibri" w:cs="Calibri"/>
                <w:color w:val="000000" w:themeColor="text1"/>
                <w:sz w:val="12"/>
                <w:szCs w:val="12"/>
                <w:lang w:eastAsia="es-ES"/>
              </w:rPr>
              <w:t>)</w:t>
            </w:r>
          </w:p>
          <w:p w14:paraId="753BF19C" w14:textId="5AE5D1B1" w:rsidR="00D97D21" w:rsidRPr="008D2E7B" w:rsidRDefault="16512D1A"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454E30D9" w14:textId="7774A104" w:rsidR="00D97D21" w:rsidRPr="008D2E7B" w:rsidRDefault="16512D1A"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63B4BFAF" w14:textId="52355C14"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71 (39</w:t>
            </w:r>
            <w:r w:rsidR="30296168"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9%)</w:t>
            </w:r>
          </w:p>
        </w:tc>
        <w:tc>
          <w:tcPr>
            <w:tcW w:w="1429" w:type="dxa"/>
            <w:tcBorders>
              <w:top w:val="nil"/>
              <w:left w:val="nil"/>
              <w:bottom w:val="single" w:sz="4" w:space="0" w:color="auto"/>
              <w:right w:val="single" w:sz="4" w:space="0" w:color="auto"/>
            </w:tcBorders>
            <w:shd w:val="clear" w:color="auto" w:fill="auto"/>
            <w:noWrap/>
            <w:vAlign w:val="center"/>
            <w:hideMark/>
          </w:tcPr>
          <w:p w14:paraId="282A8806"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02B113CB"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62" w:type="dxa"/>
            <w:tcBorders>
              <w:top w:val="nil"/>
              <w:left w:val="nil"/>
              <w:bottom w:val="single" w:sz="4" w:space="0" w:color="auto"/>
              <w:right w:val="single" w:sz="4" w:space="0" w:color="auto"/>
            </w:tcBorders>
            <w:shd w:val="clear" w:color="auto" w:fill="auto"/>
            <w:noWrap/>
            <w:vAlign w:val="bottom"/>
            <w:hideMark/>
          </w:tcPr>
          <w:p w14:paraId="7A43422A" w14:textId="325BA766"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 xml:space="preserve">22.5 </w:t>
            </w:r>
            <w:r w:rsidR="2CDF205C"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4.1</w:t>
            </w:r>
            <w:r w:rsidR="17D3F419" w:rsidRPr="49CB63DB">
              <w:rPr>
                <w:rFonts w:ascii="Calibri" w:eastAsia="Times New Roman" w:hAnsi="Calibri" w:cs="Calibri"/>
                <w:color w:val="000000" w:themeColor="text1"/>
                <w:sz w:val="12"/>
                <w:szCs w:val="12"/>
                <w:lang w:eastAsia="es-ES"/>
              </w:rPr>
              <w:t>)</w:t>
            </w:r>
          </w:p>
          <w:p w14:paraId="595B8445" w14:textId="6A9BDC7A" w:rsidR="00D97D21" w:rsidRPr="008D2E7B" w:rsidRDefault="00D97D21"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 xml:space="preserve">24.4 </w:t>
            </w:r>
            <w:r w:rsidR="242CB66C" w:rsidRPr="5876370F">
              <w:rPr>
                <w:rFonts w:ascii="Calibri" w:eastAsia="Times New Roman" w:hAnsi="Calibri" w:cs="Calibri"/>
                <w:color w:val="000000" w:themeColor="text1"/>
                <w:sz w:val="12"/>
                <w:szCs w:val="12"/>
                <w:lang w:eastAsia="es-ES"/>
              </w:rPr>
              <w:t>(</w:t>
            </w:r>
            <w:r w:rsidRPr="5876370F">
              <w:rPr>
                <w:rFonts w:ascii="Calibri" w:eastAsia="Times New Roman" w:hAnsi="Calibri" w:cs="Calibri"/>
                <w:color w:val="000000" w:themeColor="text1"/>
                <w:sz w:val="12"/>
                <w:szCs w:val="12"/>
                <w:lang w:eastAsia="es-ES"/>
              </w:rPr>
              <w:t>6.8</w:t>
            </w:r>
            <w:r w:rsidR="48B3B3CA" w:rsidRPr="5876370F">
              <w:rPr>
                <w:rFonts w:ascii="Calibri" w:eastAsia="Times New Roman" w:hAnsi="Calibri" w:cs="Calibri"/>
                <w:color w:val="000000" w:themeColor="text1"/>
                <w:sz w:val="12"/>
                <w:szCs w:val="12"/>
                <w:lang w:eastAsia="es-ES"/>
              </w:rPr>
              <w:t>)</w:t>
            </w:r>
          </w:p>
          <w:p w14:paraId="7D23CCDD" w14:textId="1605C99E" w:rsidR="00D97D21" w:rsidRPr="008D2E7B" w:rsidRDefault="111118F6"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Expressed as</w:t>
            </w:r>
            <w:r w:rsidRPr="5876370F">
              <w:rPr>
                <w:rFonts w:ascii="Calibri" w:eastAsia="Times New Roman" w:hAnsi="Calibri" w:cs="Calibri"/>
                <w:b/>
                <w:bCs/>
                <w:color w:val="000000" w:themeColor="text1"/>
                <w:sz w:val="12"/>
                <w:szCs w:val="12"/>
                <w:lang w:eastAsia="es-ES"/>
              </w:rPr>
              <w:t xml:space="preserve"> </w:t>
            </w:r>
          </w:p>
          <w:p w14:paraId="5E50FC68" w14:textId="51E716F1" w:rsidR="00D97D21" w:rsidRPr="008D2E7B" w:rsidRDefault="111118F6" w:rsidP="5876370F">
            <w:pPr>
              <w:spacing w:after="0" w:line="240" w:lineRule="auto"/>
              <w:rPr>
                <w:rFonts w:ascii="Calibri" w:eastAsia="Times New Roman" w:hAnsi="Calibri" w:cs="Calibri"/>
                <w:color w:val="000000"/>
                <w:sz w:val="12"/>
                <w:szCs w:val="12"/>
                <w:lang w:eastAsia="es-ES"/>
              </w:rPr>
            </w:pPr>
            <w:r w:rsidRPr="5876370F">
              <w:rPr>
                <w:rFonts w:ascii="Calibri" w:eastAsia="Times New Roman" w:hAnsi="Calibri" w:cs="Calibri"/>
                <w:b/>
                <w:bCs/>
                <w:color w:val="000000" w:themeColor="text1"/>
                <w:sz w:val="12"/>
                <w:szCs w:val="12"/>
                <w:lang w:eastAsia="es-ES"/>
              </w:rPr>
              <w:t>Mean (SD)</w:t>
            </w:r>
          </w:p>
        </w:tc>
        <w:tc>
          <w:tcPr>
            <w:tcW w:w="1258" w:type="dxa"/>
            <w:tcBorders>
              <w:top w:val="nil"/>
              <w:left w:val="nil"/>
              <w:bottom w:val="single" w:sz="4" w:space="0" w:color="auto"/>
              <w:right w:val="single" w:sz="4" w:space="0" w:color="auto"/>
            </w:tcBorders>
            <w:shd w:val="clear" w:color="auto" w:fill="auto"/>
            <w:noWrap/>
            <w:vAlign w:val="bottom"/>
            <w:hideMark/>
          </w:tcPr>
          <w:p w14:paraId="09D35EA8" w14:textId="3C026AFD"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 xml:space="preserve">9.5 </w:t>
            </w:r>
            <w:r w:rsidR="69532E01"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2.5</w:t>
            </w:r>
            <w:r w:rsidR="622D3A36" w:rsidRPr="49CB63DB">
              <w:rPr>
                <w:rFonts w:ascii="Calibri" w:eastAsia="Times New Roman" w:hAnsi="Calibri" w:cs="Calibri"/>
                <w:color w:val="000000" w:themeColor="text1"/>
                <w:sz w:val="12"/>
                <w:szCs w:val="12"/>
                <w:lang w:eastAsia="es-ES"/>
              </w:rPr>
              <w:t>)</w:t>
            </w:r>
          </w:p>
          <w:p w14:paraId="63497E8C" w14:textId="1EEECA83"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 xml:space="preserve">10.5 </w:t>
            </w:r>
            <w:r w:rsidR="2D4DE906"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2.7</w:t>
            </w:r>
            <w:r w:rsidR="645EDB8E" w:rsidRPr="49CB63DB">
              <w:rPr>
                <w:rFonts w:ascii="Calibri" w:eastAsia="Times New Roman" w:hAnsi="Calibri" w:cs="Calibri"/>
                <w:color w:val="000000" w:themeColor="text1"/>
                <w:sz w:val="12"/>
                <w:szCs w:val="12"/>
                <w:lang w:eastAsia="es-ES"/>
              </w:rPr>
              <w:t>)</w:t>
            </w:r>
          </w:p>
          <w:p w14:paraId="2F3BFEC8" w14:textId="1605C99E" w:rsidR="00D97D21" w:rsidRPr="008D2E7B" w:rsidRDefault="438F5688"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63EFFB52" w14:textId="0D109799" w:rsidR="00D97D21" w:rsidRPr="008D2E7B" w:rsidRDefault="438F5688"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1265" w:type="dxa"/>
            <w:tcBorders>
              <w:top w:val="nil"/>
              <w:left w:val="nil"/>
              <w:bottom w:val="single" w:sz="4" w:space="0" w:color="auto"/>
              <w:right w:val="single" w:sz="4" w:space="0" w:color="auto"/>
            </w:tcBorders>
            <w:shd w:val="clear" w:color="auto" w:fill="auto"/>
            <w:noWrap/>
            <w:vAlign w:val="center"/>
            <w:hideMark/>
          </w:tcPr>
          <w:p w14:paraId="08896BF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1AFF5073"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4FBE195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4ADE854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55ABE5D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r>
      <w:tr w:rsidR="00D97D21" w:rsidRPr="00D97D21" w14:paraId="3F1E8CD7"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4F699E2D"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Kim S 2022</w:t>
            </w:r>
          </w:p>
        </w:tc>
        <w:tc>
          <w:tcPr>
            <w:tcW w:w="675" w:type="dxa"/>
            <w:tcBorders>
              <w:top w:val="nil"/>
              <w:left w:val="nil"/>
              <w:bottom w:val="single" w:sz="4" w:space="0" w:color="auto"/>
              <w:right w:val="single" w:sz="4" w:space="0" w:color="auto"/>
            </w:tcBorders>
            <w:shd w:val="clear" w:color="auto" w:fill="auto"/>
            <w:noWrap/>
            <w:vAlign w:val="center"/>
            <w:hideMark/>
          </w:tcPr>
          <w:p w14:paraId="21E5F3A0"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Korea</w:t>
            </w:r>
          </w:p>
        </w:tc>
        <w:tc>
          <w:tcPr>
            <w:tcW w:w="870" w:type="dxa"/>
            <w:tcBorders>
              <w:top w:val="nil"/>
              <w:left w:val="nil"/>
              <w:bottom w:val="single" w:sz="4" w:space="0" w:color="auto"/>
              <w:right w:val="single" w:sz="4" w:space="0" w:color="auto"/>
            </w:tcBorders>
            <w:shd w:val="clear" w:color="auto" w:fill="auto"/>
            <w:noWrap/>
            <w:vAlign w:val="center"/>
            <w:hideMark/>
          </w:tcPr>
          <w:p w14:paraId="0DBFFB59"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191A3DFB"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1EC885F3"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282</w:t>
            </w:r>
          </w:p>
        </w:tc>
        <w:tc>
          <w:tcPr>
            <w:tcW w:w="1232" w:type="dxa"/>
            <w:tcBorders>
              <w:top w:val="nil"/>
              <w:left w:val="nil"/>
              <w:bottom w:val="single" w:sz="4" w:space="0" w:color="auto"/>
              <w:right w:val="single" w:sz="4" w:space="0" w:color="auto"/>
            </w:tcBorders>
            <w:shd w:val="clear" w:color="auto" w:fill="auto"/>
            <w:noWrap/>
            <w:vAlign w:val="center"/>
            <w:hideMark/>
          </w:tcPr>
          <w:p w14:paraId="44229429" w14:textId="56EEC402"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60.6</w:t>
            </w:r>
          </w:p>
          <w:p w14:paraId="08D991E2" w14:textId="2B7797CF" w:rsidR="00D97D21" w:rsidRPr="008D2E7B" w:rsidRDefault="4619C57D"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0DC784DC" w14:textId="4406F692" w:rsidR="00D97D21" w:rsidRPr="008D2E7B" w:rsidRDefault="4619C57D"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w:t>
            </w:r>
          </w:p>
        </w:tc>
        <w:tc>
          <w:tcPr>
            <w:tcW w:w="808" w:type="dxa"/>
            <w:tcBorders>
              <w:top w:val="nil"/>
              <w:left w:val="nil"/>
              <w:bottom w:val="single" w:sz="4" w:space="0" w:color="auto"/>
              <w:right w:val="single" w:sz="4" w:space="0" w:color="auto"/>
            </w:tcBorders>
            <w:shd w:val="clear" w:color="auto" w:fill="auto"/>
            <w:noWrap/>
            <w:vAlign w:val="center"/>
            <w:hideMark/>
          </w:tcPr>
          <w:p w14:paraId="3A40ADA2" w14:textId="22AF81DD"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80 (28</w:t>
            </w:r>
            <w:r w:rsidR="733C79D2"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4%)</w:t>
            </w:r>
          </w:p>
        </w:tc>
        <w:tc>
          <w:tcPr>
            <w:tcW w:w="1429" w:type="dxa"/>
            <w:tcBorders>
              <w:top w:val="nil"/>
              <w:left w:val="nil"/>
              <w:bottom w:val="single" w:sz="4" w:space="0" w:color="auto"/>
              <w:right w:val="single" w:sz="4" w:space="0" w:color="auto"/>
            </w:tcBorders>
            <w:shd w:val="clear" w:color="auto" w:fill="auto"/>
            <w:noWrap/>
            <w:vAlign w:val="center"/>
            <w:hideMark/>
          </w:tcPr>
          <w:p w14:paraId="5E520527"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Other</w:t>
            </w:r>
          </w:p>
        </w:tc>
        <w:tc>
          <w:tcPr>
            <w:tcW w:w="819" w:type="dxa"/>
            <w:tcBorders>
              <w:top w:val="nil"/>
              <w:left w:val="nil"/>
              <w:bottom w:val="single" w:sz="4" w:space="0" w:color="auto"/>
              <w:right w:val="single" w:sz="4" w:space="0" w:color="auto"/>
            </w:tcBorders>
            <w:shd w:val="clear" w:color="auto" w:fill="auto"/>
            <w:noWrap/>
            <w:vAlign w:val="center"/>
            <w:hideMark/>
          </w:tcPr>
          <w:p w14:paraId="0B9C993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Respiratory</w:t>
            </w:r>
          </w:p>
        </w:tc>
        <w:tc>
          <w:tcPr>
            <w:tcW w:w="1262" w:type="dxa"/>
            <w:tcBorders>
              <w:top w:val="nil"/>
              <w:left w:val="nil"/>
              <w:bottom w:val="single" w:sz="4" w:space="0" w:color="auto"/>
              <w:right w:val="single" w:sz="4" w:space="0" w:color="auto"/>
            </w:tcBorders>
            <w:shd w:val="clear" w:color="auto" w:fill="auto"/>
            <w:noWrap/>
            <w:vAlign w:val="bottom"/>
            <w:hideMark/>
          </w:tcPr>
          <w:p w14:paraId="7CA1BC6C" w14:textId="7B18F99F" w:rsidR="00D97D21" w:rsidRPr="008D2E7B" w:rsidRDefault="5D01D70E"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25.3</w:t>
            </w:r>
          </w:p>
          <w:p w14:paraId="1BFE08A7" w14:textId="4869FD5D" w:rsidR="00D97D21" w:rsidRPr="008D2E7B" w:rsidRDefault="5D01D70E"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11AD8F1F" w14:textId="65E77CF9" w:rsidR="00D97D21" w:rsidRPr="008D2E7B" w:rsidRDefault="5D01D70E"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1258" w:type="dxa"/>
            <w:tcBorders>
              <w:top w:val="nil"/>
              <w:left w:val="nil"/>
              <w:bottom w:val="single" w:sz="4" w:space="0" w:color="auto"/>
              <w:right w:val="single" w:sz="4" w:space="0" w:color="auto"/>
            </w:tcBorders>
            <w:shd w:val="clear" w:color="auto" w:fill="auto"/>
            <w:noWrap/>
            <w:vAlign w:val="center"/>
            <w:hideMark/>
          </w:tcPr>
          <w:p w14:paraId="4A58531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65" w:type="dxa"/>
            <w:tcBorders>
              <w:top w:val="nil"/>
              <w:left w:val="nil"/>
              <w:bottom w:val="single" w:sz="4" w:space="0" w:color="auto"/>
              <w:right w:val="single" w:sz="4" w:space="0" w:color="auto"/>
            </w:tcBorders>
            <w:shd w:val="clear" w:color="auto" w:fill="auto"/>
            <w:noWrap/>
            <w:vAlign w:val="center"/>
            <w:hideMark/>
          </w:tcPr>
          <w:p w14:paraId="397816A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4F0A168E"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56" w:type="dxa"/>
            <w:tcBorders>
              <w:top w:val="nil"/>
              <w:left w:val="nil"/>
              <w:bottom w:val="single" w:sz="4" w:space="0" w:color="auto"/>
              <w:right w:val="single" w:sz="4" w:space="0" w:color="auto"/>
            </w:tcBorders>
            <w:shd w:val="clear" w:color="auto" w:fill="auto"/>
            <w:noWrap/>
            <w:vAlign w:val="center"/>
            <w:hideMark/>
          </w:tcPr>
          <w:p w14:paraId="5110122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7095A12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37547BC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10E75BA2"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120DE961"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Koozi 2023</w:t>
            </w:r>
          </w:p>
        </w:tc>
        <w:tc>
          <w:tcPr>
            <w:tcW w:w="675" w:type="dxa"/>
            <w:tcBorders>
              <w:top w:val="nil"/>
              <w:left w:val="nil"/>
              <w:bottom w:val="single" w:sz="4" w:space="0" w:color="auto"/>
              <w:right w:val="single" w:sz="4" w:space="0" w:color="auto"/>
            </w:tcBorders>
            <w:shd w:val="clear" w:color="auto" w:fill="auto"/>
            <w:noWrap/>
            <w:vAlign w:val="center"/>
            <w:hideMark/>
          </w:tcPr>
          <w:p w14:paraId="3ABED67A"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Sweden</w:t>
            </w:r>
          </w:p>
        </w:tc>
        <w:tc>
          <w:tcPr>
            <w:tcW w:w="870" w:type="dxa"/>
            <w:tcBorders>
              <w:top w:val="nil"/>
              <w:left w:val="nil"/>
              <w:bottom w:val="single" w:sz="4" w:space="0" w:color="auto"/>
              <w:right w:val="single" w:sz="4" w:space="0" w:color="auto"/>
            </w:tcBorders>
            <w:shd w:val="clear" w:color="auto" w:fill="auto"/>
            <w:noWrap/>
            <w:vAlign w:val="center"/>
            <w:hideMark/>
          </w:tcPr>
          <w:p w14:paraId="4636CE8D"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Multi-center – 4 centers</w:t>
            </w:r>
          </w:p>
        </w:tc>
        <w:tc>
          <w:tcPr>
            <w:tcW w:w="795" w:type="dxa"/>
            <w:tcBorders>
              <w:top w:val="nil"/>
              <w:left w:val="nil"/>
              <w:bottom w:val="single" w:sz="4" w:space="0" w:color="auto"/>
              <w:right w:val="single" w:sz="4" w:space="0" w:color="auto"/>
            </w:tcBorders>
            <w:shd w:val="clear" w:color="auto" w:fill="auto"/>
            <w:noWrap/>
            <w:vAlign w:val="center"/>
            <w:hideMark/>
          </w:tcPr>
          <w:p w14:paraId="3F9ED4F5"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4B5C9DC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1984</w:t>
            </w:r>
          </w:p>
        </w:tc>
        <w:tc>
          <w:tcPr>
            <w:tcW w:w="1232" w:type="dxa"/>
            <w:tcBorders>
              <w:top w:val="nil"/>
              <w:left w:val="nil"/>
              <w:bottom w:val="single" w:sz="4" w:space="0" w:color="auto"/>
              <w:right w:val="single" w:sz="4" w:space="0" w:color="auto"/>
            </w:tcBorders>
            <w:shd w:val="clear" w:color="auto" w:fill="auto"/>
            <w:noWrap/>
            <w:vAlign w:val="center"/>
            <w:hideMark/>
          </w:tcPr>
          <w:p w14:paraId="61E6FED1" w14:textId="646C5DF7"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69 (59</w:t>
            </w:r>
            <w:r w:rsidR="627F0BE0"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76)</w:t>
            </w:r>
          </w:p>
          <w:p w14:paraId="4CA6C733" w14:textId="23E34735" w:rsidR="00D97D21" w:rsidRPr="005A33CF" w:rsidRDefault="198886E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3B1D04C0" w14:textId="75D6ADA2" w:rsidR="00D97D21" w:rsidRPr="005A33CF" w:rsidRDefault="198886E1"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634C1B74" w14:textId="7019A0FB" w:rsidR="00D97D21" w:rsidRPr="008D2E7B" w:rsidRDefault="1340D92E"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831 (</w:t>
            </w:r>
            <w:r w:rsidR="22BA1321" w:rsidRPr="49CB63DB">
              <w:rPr>
                <w:rFonts w:ascii="Calibri" w:eastAsia="Times New Roman" w:hAnsi="Calibri" w:cs="Calibri"/>
                <w:color w:val="000000" w:themeColor="text1"/>
                <w:sz w:val="12"/>
                <w:szCs w:val="12"/>
                <w:lang w:eastAsia="es-ES"/>
              </w:rPr>
              <w:t>41</w:t>
            </w:r>
            <w:r w:rsidR="4EB98FBA" w:rsidRPr="49CB63DB">
              <w:rPr>
                <w:rFonts w:ascii="Calibri" w:eastAsia="Times New Roman" w:hAnsi="Calibri" w:cs="Calibri"/>
                <w:color w:val="000000" w:themeColor="text1"/>
                <w:sz w:val="12"/>
                <w:szCs w:val="12"/>
                <w:lang w:eastAsia="es-ES"/>
              </w:rPr>
              <w:t>.</w:t>
            </w:r>
            <w:r w:rsidR="22BA1321" w:rsidRPr="49CB63DB">
              <w:rPr>
                <w:rFonts w:ascii="Calibri" w:eastAsia="Times New Roman" w:hAnsi="Calibri" w:cs="Calibri"/>
                <w:color w:val="000000" w:themeColor="text1"/>
                <w:sz w:val="12"/>
                <w:szCs w:val="12"/>
                <w:lang w:eastAsia="es-ES"/>
              </w:rPr>
              <w:t>9%</w:t>
            </w:r>
            <w:r w:rsidR="35900859" w:rsidRPr="49CB63DB">
              <w:rPr>
                <w:rFonts w:ascii="Calibri" w:eastAsia="Times New Roman" w:hAnsi="Calibri" w:cs="Calibri"/>
                <w:color w:val="000000" w:themeColor="text1"/>
                <w:sz w:val="12"/>
                <w:szCs w:val="12"/>
                <w:lang w:eastAsia="es-ES"/>
              </w:rPr>
              <w:t>)</w:t>
            </w:r>
          </w:p>
        </w:tc>
        <w:tc>
          <w:tcPr>
            <w:tcW w:w="1429" w:type="dxa"/>
            <w:tcBorders>
              <w:top w:val="nil"/>
              <w:left w:val="nil"/>
              <w:bottom w:val="single" w:sz="4" w:space="0" w:color="auto"/>
              <w:right w:val="single" w:sz="4" w:space="0" w:color="auto"/>
            </w:tcBorders>
            <w:shd w:val="clear" w:color="auto" w:fill="auto"/>
            <w:noWrap/>
            <w:vAlign w:val="center"/>
            <w:hideMark/>
          </w:tcPr>
          <w:p w14:paraId="79C62BF2"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4290D7F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62" w:type="dxa"/>
            <w:tcBorders>
              <w:top w:val="nil"/>
              <w:left w:val="nil"/>
              <w:bottom w:val="single" w:sz="4" w:space="0" w:color="auto"/>
              <w:right w:val="single" w:sz="4" w:space="0" w:color="auto"/>
            </w:tcBorders>
            <w:shd w:val="clear" w:color="auto" w:fill="auto"/>
            <w:noWrap/>
            <w:vAlign w:val="center"/>
            <w:hideMark/>
          </w:tcPr>
          <w:p w14:paraId="49B97AFD"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bottom"/>
            <w:hideMark/>
          </w:tcPr>
          <w:p w14:paraId="36DF544A" w14:textId="63C581EF"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7 (5</w:t>
            </w:r>
            <w:r w:rsidR="4D7E74A9"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10)</w:t>
            </w:r>
          </w:p>
          <w:p w14:paraId="2F81D7B7" w14:textId="2DFBD55A" w:rsidR="00D97D21" w:rsidRPr="005A33CF" w:rsidRDefault="139FB356"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6BB02375" w14:textId="107C49E2" w:rsidR="00D97D21" w:rsidRPr="005A33CF" w:rsidRDefault="139FB356"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65" w:type="dxa"/>
            <w:tcBorders>
              <w:top w:val="nil"/>
              <w:left w:val="nil"/>
              <w:bottom w:val="single" w:sz="4" w:space="0" w:color="auto"/>
              <w:right w:val="single" w:sz="4" w:space="0" w:color="auto"/>
            </w:tcBorders>
            <w:shd w:val="clear" w:color="auto" w:fill="auto"/>
            <w:noWrap/>
            <w:vAlign w:val="center"/>
            <w:hideMark/>
          </w:tcPr>
          <w:p w14:paraId="5F4D40C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31BA12B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56" w:type="dxa"/>
            <w:tcBorders>
              <w:top w:val="nil"/>
              <w:left w:val="nil"/>
              <w:bottom w:val="single" w:sz="4" w:space="0" w:color="auto"/>
              <w:right w:val="single" w:sz="4" w:space="0" w:color="auto"/>
            </w:tcBorders>
            <w:shd w:val="clear" w:color="auto" w:fill="auto"/>
            <w:noWrap/>
            <w:vAlign w:val="center"/>
            <w:hideMark/>
          </w:tcPr>
          <w:p w14:paraId="4A6BDD5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2716AEDE"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2C3F3BD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51803459"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16B315FE"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Lai X 2022</w:t>
            </w:r>
          </w:p>
        </w:tc>
        <w:tc>
          <w:tcPr>
            <w:tcW w:w="675" w:type="dxa"/>
            <w:tcBorders>
              <w:top w:val="nil"/>
              <w:left w:val="nil"/>
              <w:bottom w:val="single" w:sz="4" w:space="0" w:color="auto"/>
              <w:right w:val="single" w:sz="4" w:space="0" w:color="auto"/>
            </w:tcBorders>
            <w:shd w:val="clear" w:color="auto" w:fill="auto"/>
            <w:noWrap/>
            <w:vAlign w:val="center"/>
            <w:hideMark/>
          </w:tcPr>
          <w:p w14:paraId="6F5F7754"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3C71CB59"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7492FCA8"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45F3A56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117</w:t>
            </w:r>
          </w:p>
        </w:tc>
        <w:tc>
          <w:tcPr>
            <w:tcW w:w="1232" w:type="dxa"/>
            <w:tcBorders>
              <w:top w:val="nil"/>
              <w:left w:val="nil"/>
              <w:bottom w:val="single" w:sz="4" w:space="0" w:color="auto"/>
              <w:right w:val="single" w:sz="4" w:space="0" w:color="auto"/>
            </w:tcBorders>
            <w:shd w:val="clear" w:color="auto" w:fill="auto"/>
            <w:noWrap/>
            <w:vAlign w:val="center"/>
            <w:hideMark/>
          </w:tcPr>
          <w:p w14:paraId="543D7053" w14:textId="7706830A"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56</w:t>
            </w:r>
            <w:r w:rsidR="3CFCF97C"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(52</w:t>
            </w:r>
            <w:r w:rsidR="524C20BA"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59)</w:t>
            </w:r>
          </w:p>
          <w:p w14:paraId="3D44BC8B" w14:textId="5308A808"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59 (46</w:t>
            </w:r>
            <w:r w:rsidR="2B0A8B61"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 xml:space="preserve">71)  </w:t>
            </w:r>
          </w:p>
          <w:p w14:paraId="102E4344" w14:textId="6C716474" w:rsidR="00D97D21" w:rsidRPr="005A33CF" w:rsidRDefault="5B238EFA"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2F1C46E4" w14:textId="46787F2D" w:rsidR="00D97D21" w:rsidRPr="005A33CF" w:rsidRDefault="5B238EFA"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6AD86BB2" w14:textId="69A5FA4B" w:rsidR="00D97D21" w:rsidRPr="008D2E7B" w:rsidRDefault="315B97ED" w:rsidP="49CB63DB">
            <w:pPr>
              <w:spacing w:after="0" w:line="240" w:lineRule="auto"/>
              <w:jc w:val="center"/>
            </w:pPr>
            <w:r w:rsidRPr="49CB63DB">
              <w:rPr>
                <w:rFonts w:ascii="Calibri" w:eastAsia="Times New Roman" w:hAnsi="Calibri" w:cs="Calibri"/>
                <w:color w:val="000000" w:themeColor="text1"/>
                <w:sz w:val="12"/>
                <w:szCs w:val="12"/>
                <w:lang w:eastAsia="es-ES"/>
              </w:rPr>
              <w:t>58 (49.6%)</w:t>
            </w:r>
          </w:p>
        </w:tc>
        <w:tc>
          <w:tcPr>
            <w:tcW w:w="1429" w:type="dxa"/>
            <w:tcBorders>
              <w:top w:val="nil"/>
              <w:left w:val="nil"/>
              <w:bottom w:val="single" w:sz="4" w:space="0" w:color="auto"/>
              <w:right w:val="single" w:sz="4" w:space="0" w:color="auto"/>
            </w:tcBorders>
            <w:shd w:val="clear" w:color="auto" w:fill="auto"/>
            <w:noWrap/>
            <w:vAlign w:val="center"/>
            <w:hideMark/>
          </w:tcPr>
          <w:p w14:paraId="0BA887D3"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5B6F5C6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63EB16D6" w14:textId="069288A3" w:rsidR="00D97D21" w:rsidRPr="005A33CF" w:rsidRDefault="22BA13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22(16</w:t>
            </w:r>
            <w:r w:rsidR="6267398C"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32)</w:t>
            </w:r>
          </w:p>
          <w:p w14:paraId="7C50ED6C" w14:textId="181B604C" w:rsidR="00D97D21" w:rsidRPr="005A33CF" w:rsidRDefault="22BA13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18(13</w:t>
            </w:r>
            <w:r w:rsidR="7BE95CE9"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23)</w:t>
            </w:r>
          </w:p>
          <w:p w14:paraId="39FFA6C4" w14:textId="2DFBD55A" w:rsidR="00D97D21" w:rsidRPr="005A33CF" w:rsidRDefault="0D664DF9"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5A37CDF4" w14:textId="60554299" w:rsidR="00D97D21" w:rsidRPr="005A33CF" w:rsidRDefault="0D664DF9"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58" w:type="dxa"/>
            <w:tcBorders>
              <w:top w:val="nil"/>
              <w:left w:val="nil"/>
              <w:bottom w:val="single" w:sz="4" w:space="0" w:color="auto"/>
              <w:right w:val="single" w:sz="4" w:space="0" w:color="auto"/>
            </w:tcBorders>
            <w:shd w:val="clear" w:color="auto" w:fill="auto"/>
            <w:noWrap/>
            <w:vAlign w:val="bottom"/>
            <w:hideMark/>
          </w:tcPr>
          <w:p w14:paraId="32720078" w14:textId="68DB4969"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10.5</w:t>
            </w:r>
            <w:r w:rsidR="24542A20"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(7.3</w:t>
            </w:r>
            <w:r w:rsidR="7848627A"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14.5)</w:t>
            </w:r>
          </w:p>
          <w:p w14:paraId="5D6187A9" w14:textId="2215C1E4"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6.9</w:t>
            </w:r>
            <w:r w:rsidR="4BC972F2"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(3.7</w:t>
            </w:r>
            <w:r w:rsidR="2C49A0B7"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9.9)</w:t>
            </w:r>
          </w:p>
          <w:p w14:paraId="798EA9C8" w14:textId="2DFBD55A" w:rsidR="00D97D21" w:rsidRPr="005A33CF" w:rsidRDefault="368D058C"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29E4E5E1" w14:textId="2536B860" w:rsidR="00D97D21" w:rsidRPr="005A33CF" w:rsidRDefault="368D058C"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65" w:type="dxa"/>
            <w:tcBorders>
              <w:top w:val="nil"/>
              <w:left w:val="nil"/>
              <w:bottom w:val="single" w:sz="4" w:space="0" w:color="auto"/>
              <w:right w:val="single" w:sz="4" w:space="0" w:color="auto"/>
            </w:tcBorders>
            <w:shd w:val="clear" w:color="auto" w:fill="auto"/>
            <w:noWrap/>
            <w:vAlign w:val="center"/>
            <w:hideMark/>
          </w:tcPr>
          <w:p w14:paraId="4D53B337"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1F0F33F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2548CB7E"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74B36EE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87" w:type="dxa"/>
            <w:tcBorders>
              <w:top w:val="nil"/>
              <w:left w:val="nil"/>
              <w:bottom w:val="single" w:sz="4" w:space="0" w:color="auto"/>
              <w:right w:val="single" w:sz="4" w:space="0" w:color="auto"/>
            </w:tcBorders>
            <w:shd w:val="clear" w:color="auto" w:fill="auto"/>
            <w:noWrap/>
            <w:vAlign w:val="center"/>
            <w:hideMark/>
          </w:tcPr>
          <w:p w14:paraId="22B33EE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24F4FB82"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3E6528C7"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Lee J 2021</w:t>
            </w:r>
          </w:p>
        </w:tc>
        <w:tc>
          <w:tcPr>
            <w:tcW w:w="675" w:type="dxa"/>
            <w:tcBorders>
              <w:top w:val="nil"/>
              <w:left w:val="nil"/>
              <w:bottom w:val="single" w:sz="4" w:space="0" w:color="auto"/>
              <w:right w:val="single" w:sz="4" w:space="0" w:color="auto"/>
            </w:tcBorders>
            <w:shd w:val="clear" w:color="auto" w:fill="auto"/>
            <w:noWrap/>
            <w:vAlign w:val="center"/>
            <w:hideMark/>
          </w:tcPr>
          <w:p w14:paraId="49DA2A17"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Korea</w:t>
            </w:r>
          </w:p>
        </w:tc>
        <w:tc>
          <w:tcPr>
            <w:tcW w:w="870" w:type="dxa"/>
            <w:tcBorders>
              <w:top w:val="nil"/>
              <w:left w:val="nil"/>
              <w:bottom w:val="single" w:sz="4" w:space="0" w:color="auto"/>
              <w:right w:val="single" w:sz="4" w:space="0" w:color="auto"/>
            </w:tcBorders>
            <w:shd w:val="clear" w:color="auto" w:fill="auto"/>
            <w:noWrap/>
            <w:vAlign w:val="center"/>
            <w:hideMark/>
          </w:tcPr>
          <w:p w14:paraId="518D9F5A"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41272838"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163ED51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100</w:t>
            </w:r>
          </w:p>
        </w:tc>
        <w:tc>
          <w:tcPr>
            <w:tcW w:w="1232" w:type="dxa"/>
            <w:tcBorders>
              <w:top w:val="nil"/>
              <w:left w:val="nil"/>
              <w:bottom w:val="single" w:sz="4" w:space="0" w:color="auto"/>
              <w:right w:val="single" w:sz="4" w:space="0" w:color="auto"/>
            </w:tcBorders>
            <w:shd w:val="clear" w:color="auto" w:fill="auto"/>
            <w:noWrap/>
            <w:vAlign w:val="center"/>
            <w:hideMark/>
          </w:tcPr>
          <w:p w14:paraId="4A507340" w14:textId="4BB5873B"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71.0 (61.0</w:t>
            </w:r>
            <w:r w:rsidR="715062BE"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79.0)</w:t>
            </w:r>
          </w:p>
          <w:p w14:paraId="2E502672" w14:textId="165EA742"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69.5 (54.0</w:t>
            </w:r>
            <w:r w:rsidR="459CC3B9"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83.0)</w:t>
            </w:r>
          </w:p>
          <w:p w14:paraId="5D193525" w14:textId="562ECCD6" w:rsidR="00D97D21" w:rsidRPr="005A33CF" w:rsidRDefault="20640FDE"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0381D104" w14:textId="61D7DDB5" w:rsidR="00D97D21" w:rsidRPr="005A33CF" w:rsidRDefault="20640FDE"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263C2B05" w14:textId="1D3A3364"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41 (46</w:t>
            </w:r>
            <w:r w:rsidR="65003297"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6%)</w:t>
            </w:r>
          </w:p>
        </w:tc>
        <w:tc>
          <w:tcPr>
            <w:tcW w:w="1429" w:type="dxa"/>
            <w:tcBorders>
              <w:top w:val="nil"/>
              <w:left w:val="nil"/>
              <w:bottom w:val="single" w:sz="4" w:space="0" w:color="auto"/>
              <w:right w:val="single" w:sz="4" w:space="0" w:color="auto"/>
            </w:tcBorders>
            <w:shd w:val="clear" w:color="auto" w:fill="auto"/>
            <w:noWrap/>
            <w:vAlign w:val="center"/>
            <w:hideMark/>
          </w:tcPr>
          <w:p w14:paraId="6D4B2ADE"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77B86E7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62" w:type="dxa"/>
            <w:tcBorders>
              <w:top w:val="nil"/>
              <w:left w:val="nil"/>
              <w:bottom w:val="single" w:sz="4" w:space="0" w:color="auto"/>
              <w:right w:val="single" w:sz="4" w:space="0" w:color="auto"/>
            </w:tcBorders>
            <w:shd w:val="clear" w:color="auto" w:fill="auto"/>
            <w:noWrap/>
            <w:vAlign w:val="center"/>
            <w:hideMark/>
          </w:tcPr>
          <w:p w14:paraId="7973F50B"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bottom"/>
            <w:hideMark/>
          </w:tcPr>
          <w:p w14:paraId="35EB1419" w14:textId="71E25C70"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8.0 (7.0</w:t>
            </w:r>
            <w:r w:rsidR="09705285"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11.0)</w:t>
            </w:r>
          </w:p>
          <w:p w14:paraId="42870CF2" w14:textId="7FAC4EAB"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11.0 (8.0</w:t>
            </w:r>
            <w:r w:rsidR="4DF79BF8"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13.0)</w:t>
            </w:r>
          </w:p>
          <w:p w14:paraId="1A1F85ED" w14:textId="2DFBD55A" w:rsidR="00D97D21" w:rsidRPr="005A33CF" w:rsidRDefault="378EAFFF"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708CB163" w14:textId="7A3373C1" w:rsidR="00D97D21" w:rsidRPr="005A33CF" w:rsidRDefault="378EAFFF"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65" w:type="dxa"/>
            <w:tcBorders>
              <w:top w:val="nil"/>
              <w:left w:val="nil"/>
              <w:bottom w:val="single" w:sz="4" w:space="0" w:color="auto"/>
              <w:right w:val="single" w:sz="4" w:space="0" w:color="auto"/>
            </w:tcBorders>
            <w:shd w:val="clear" w:color="auto" w:fill="auto"/>
            <w:noWrap/>
            <w:vAlign w:val="bottom"/>
            <w:hideMark/>
          </w:tcPr>
          <w:p w14:paraId="354A440D" w14:textId="4C144E9B"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 xml:space="preserve">72.2 </w:t>
            </w:r>
            <w:r w:rsidR="612BDCDD" w:rsidRPr="005A33CF">
              <w:rPr>
                <w:rFonts w:ascii="Calibri" w:eastAsia="Times New Roman" w:hAnsi="Calibri" w:cs="Calibri"/>
                <w:color w:val="000000" w:themeColor="text1"/>
                <w:sz w:val="12"/>
                <w:szCs w:val="12"/>
                <w:lang w:val="en-GB" w:eastAsia="es-ES"/>
              </w:rPr>
              <w:t>(</w:t>
            </w:r>
            <w:r w:rsidRPr="005A33CF">
              <w:rPr>
                <w:rFonts w:ascii="Calibri" w:eastAsia="Times New Roman" w:hAnsi="Calibri" w:cs="Calibri"/>
                <w:color w:val="000000" w:themeColor="text1"/>
                <w:sz w:val="12"/>
                <w:szCs w:val="12"/>
                <w:lang w:val="en-GB" w:eastAsia="es-ES"/>
              </w:rPr>
              <w:t>11.6</w:t>
            </w:r>
            <w:r w:rsidR="1DA4255D" w:rsidRPr="005A33CF">
              <w:rPr>
                <w:rFonts w:ascii="Calibri" w:eastAsia="Times New Roman" w:hAnsi="Calibri" w:cs="Calibri"/>
                <w:color w:val="000000" w:themeColor="text1"/>
                <w:sz w:val="12"/>
                <w:szCs w:val="12"/>
                <w:lang w:val="en-GB" w:eastAsia="es-ES"/>
              </w:rPr>
              <w:t>)</w:t>
            </w:r>
          </w:p>
          <w:p w14:paraId="4C8117FD" w14:textId="77E40618"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83.6</w:t>
            </w:r>
            <w:r w:rsidR="010BEAEE"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12.9</w:t>
            </w:r>
            <w:r w:rsidR="4A9BFC49" w:rsidRPr="005A33CF">
              <w:rPr>
                <w:rFonts w:ascii="Calibri" w:eastAsia="Times New Roman" w:hAnsi="Calibri" w:cs="Calibri"/>
                <w:color w:val="000000" w:themeColor="text1"/>
                <w:sz w:val="12"/>
                <w:szCs w:val="12"/>
                <w:lang w:val="en-GB" w:eastAsia="es-ES"/>
              </w:rPr>
              <w:t>)</w:t>
            </w:r>
          </w:p>
          <w:p w14:paraId="79637EA0" w14:textId="2DFBD55A" w:rsidR="00D97D21" w:rsidRPr="005A33CF" w:rsidRDefault="48416528"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607E0FAF" w14:textId="05878A74" w:rsidR="00D97D21" w:rsidRPr="005A33CF" w:rsidRDefault="48416528"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405" w:type="dxa"/>
            <w:tcBorders>
              <w:top w:val="nil"/>
              <w:left w:val="nil"/>
              <w:bottom w:val="single" w:sz="4" w:space="0" w:color="auto"/>
              <w:right w:val="single" w:sz="4" w:space="0" w:color="auto"/>
            </w:tcBorders>
            <w:shd w:val="clear" w:color="auto" w:fill="auto"/>
            <w:noWrap/>
            <w:vAlign w:val="center"/>
            <w:hideMark/>
          </w:tcPr>
          <w:p w14:paraId="5F2C9BFE"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4D693CE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5953789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7246E61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r>
      <w:tr w:rsidR="00D97D21" w:rsidRPr="00D97D21" w14:paraId="5CB57D8C"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65618244"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Lee S 2022</w:t>
            </w:r>
          </w:p>
        </w:tc>
        <w:tc>
          <w:tcPr>
            <w:tcW w:w="675" w:type="dxa"/>
            <w:tcBorders>
              <w:top w:val="nil"/>
              <w:left w:val="nil"/>
              <w:bottom w:val="single" w:sz="4" w:space="0" w:color="auto"/>
              <w:right w:val="single" w:sz="4" w:space="0" w:color="auto"/>
            </w:tcBorders>
            <w:shd w:val="clear" w:color="auto" w:fill="auto"/>
            <w:noWrap/>
            <w:vAlign w:val="center"/>
            <w:hideMark/>
          </w:tcPr>
          <w:p w14:paraId="68CF54F3"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Korea</w:t>
            </w:r>
          </w:p>
        </w:tc>
        <w:tc>
          <w:tcPr>
            <w:tcW w:w="870" w:type="dxa"/>
            <w:tcBorders>
              <w:top w:val="nil"/>
              <w:left w:val="nil"/>
              <w:bottom w:val="single" w:sz="4" w:space="0" w:color="auto"/>
              <w:right w:val="single" w:sz="4" w:space="0" w:color="auto"/>
            </w:tcBorders>
            <w:shd w:val="clear" w:color="auto" w:fill="auto"/>
            <w:noWrap/>
            <w:vAlign w:val="center"/>
            <w:hideMark/>
          </w:tcPr>
          <w:p w14:paraId="74FADDD8"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571D9311"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Emergency room</w:t>
            </w:r>
          </w:p>
        </w:tc>
        <w:tc>
          <w:tcPr>
            <w:tcW w:w="818" w:type="dxa"/>
            <w:tcBorders>
              <w:top w:val="nil"/>
              <w:left w:val="nil"/>
              <w:bottom w:val="single" w:sz="4" w:space="0" w:color="auto"/>
              <w:right w:val="single" w:sz="4" w:space="0" w:color="auto"/>
            </w:tcBorders>
            <w:shd w:val="clear" w:color="auto" w:fill="auto"/>
            <w:noWrap/>
            <w:vAlign w:val="center"/>
            <w:hideMark/>
          </w:tcPr>
          <w:p w14:paraId="249FC6B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278</w:t>
            </w:r>
          </w:p>
        </w:tc>
        <w:tc>
          <w:tcPr>
            <w:tcW w:w="1232" w:type="dxa"/>
            <w:tcBorders>
              <w:top w:val="nil"/>
              <w:left w:val="nil"/>
              <w:bottom w:val="single" w:sz="4" w:space="0" w:color="auto"/>
              <w:right w:val="single" w:sz="4" w:space="0" w:color="auto"/>
            </w:tcBorders>
            <w:shd w:val="clear" w:color="auto" w:fill="auto"/>
            <w:noWrap/>
            <w:vAlign w:val="center"/>
            <w:hideMark/>
          </w:tcPr>
          <w:p w14:paraId="6C46C45E" w14:textId="7941E106" w:rsidR="00D97D21" w:rsidRPr="005A33CF" w:rsidRDefault="5194F257" w:rsidP="49CB63DB">
            <w:pPr>
              <w:spacing w:after="0" w:line="240" w:lineRule="auto"/>
              <w:rPr>
                <w:lang w:val="en-GB"/>
              </w:rPr>
            </w:pPr>
            <w:r w:rsidRPr="005A33CF">
              <w:rPr>
                <w:rFonts w:ascii="Calibri" w:eastAsia="Times New Roman" w:hAnsi="Calibri" w:cs="Calibri"/>
                <w:color w:val="000000" w:themeColor="text1"/>
                <w:sz w:val="12"/>
                <w:szCs w:val="12"/>
                <w:lang w:val="en-GB" w:eastAsia="es-ES"/>
              </w:rPr>
              <w:t>77 (64; 84)</w:t>
            </w:r>
          </w:p>
          <w:p w14:paraId="52CCA4C5" w14:textId="3E245353" w:rsidR="00D97D21" w:rsidRPr="005A33CF" w:rsidRDefault="5194F257"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20976EFE" w14:textId="4580565D" w:rsidR="00D97D21" w:rsidRPr="005A33CF" w:rsidRDefault="5194F257"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6C89BA32" w14:textId="605DFB9E"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w:t>
            </w:r>
            <w:r w:rsidR="7C4977C4" w:rsidRPr="49CB63DB">
              <w:rPr>
                <w:rFonts w:ascii="Calibri" w:eastAsia="Times New Roman" w:hAnsi="Calibri" w:cs="Calibri"/>
                <w:color w:val="000000" w:themeColor="text1"/>
                <w:sz w:val="12"/>
                <w:szCs w:val="12"/>
                <w:lang w:eastAsia="es-ES"/>
              </w:rPr>
              <w:t xml:space="preserve">16 </w:t>
            </w:r>
            <w:r w:rsidRPr="49CB63DB">
              <w:rPr>
                <w:rFonts w:ascii="Calibri" w:eastAsia="Times New Roman" w:hAnsi="Calibri" w:cs="Calibri"/>
                <w:color w:val="000000" w:themeColor="text1"/>
                <w:sz w:val="12"/>
                <w:szCs w:val="12"/>
                <w:lang w:eastAsia="es-ES"/>
              </w:rPr>
              <w:t>(</w:t>
            </w:r>
            <w:r w:rsidR="2C304BFD" w:rsidRPr="49CB63DB">
              <w:rPr>
                <w:rFonts w:ascii="Calibri" w:eastAsia="Times New Roman" w:hAnsi="Calibri" w:cs="Calibri"/>
                <w:color w:val="000000" w:themeColor="text1"/>
                <w:sz w:val="12"/>
                <w:szCs w:val="12"/>
                <w:lang w:eastAsia="es-ES"/>
              </w:rPr>
              <w:t>42.0</w:t>
            </w:r>
            <w:r w:rsidRPr="49CB63DB">
              <w:rPr>
                <w:rFonts w:ascii="Calibri" w:eastAsia="Times New Roman" w:hAnsi="Calibri" w:cs="Calibri"/>
                <w:color w:val="000000" w:themeColor="text1"/>
                <w:sz w:val="12"/>
                <w:szCs w:val="12"/>
                <w:lang w:eastAsia="es-ES"/>
              </w:rPr>
              <w:t>%)</w:t>
            </w:r>
          </w:p>
        </w:tc>
        <w:tc>
          <w:tcPr>
            <w:tcW w:w="1429" w:type="dxa"/>
            <w:tcBorders>
              <w:top w:val="nil"/>
              <w:left w:val="nil"/>
              <w:bottom w:val="single" w:sz="4" w:space="0" w:color="auto"/>
              <w:right w:val="single" w:sz="4" w:space="0" w:color="auto"/>
            </w:tcBorders>
            <w:shd w:val="clear" w:color="auto" w:fill="auto"/>
            <w:noWrap/>
            <w:vAlign w:val="center"/>
            <w:hideMark/>
          </w:tcPr>
          <w:p w14:paraId="7AB90BA5"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28009FF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70C40606" w14:textId="540692CC"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26 (22</w:t>
            </w:r>
            <w:r w:rsidR="6F090ED8"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32)</w:t>
            </w:r>
          </w:p>
          <w:p w14:paraId="51F43609" w14:textId="7AE1F302"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29 (25</w:t>
            </w:r>
            <w:r w:rsidR="2923516D"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33)</w:t>
            </w:r>
          </w:p>
          <w:p w14:paraId="771D8BC7" w14:textId="2DFBD55A" w:rsidR="00D97D21" w:rsidRPr="005A33CF" w:rsidRDefault="747CAA70"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3B05BDA4" w14:textId="126A14CF" w:rsidR="00D97D21" w:rsidRPr="005A33CF" w:rsidRDefault="747CAA70"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58" w:type="dxa"/>
            <w:tcBorders>
              <w:top w:val="nil"/>
              <w:left w:val="nil"/>
              <w:bottom w:val="single" w:sz="4" w:space="0" w:color="auto"/>
              <w:right w:val="single" w:sz="4" w:space="0" w:color="auto"/>
            </w:tcBorders>
            <w:shd w:val="clear" w:color="auto" w:fill="auto"/>
            <w:noWrap/>
            <w:vAlign w:val="bottom"/>
            <w:hideMark/>
          </w:tcPr>
          <w:p w14:paraId="1D187735" w14:textId="72D194DE"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6 (5</w:t>
            </w:r>
            <w:r w:rsidR="597FB201"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8)</w:t>
            </w:r>
          </w:p>
          <w:p w14:paraId="185D2A33" w14:textId="769AF397" w:rsidR="00D97D21" w:rsidRPr="005A33CF" w:rsidRDefault="7BB5C869"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1</w:t>
            </w:r>
            <w:r w:rsidR="00D97D21" w:rsidRPr="005A33CF">
              <w:rPr>
                <w:rFonts w:ascii="Calibri" w:eastAsia="Times New Roman" w:hAnsi="Calibri" w:cs="Calibri"/>
                <w:color w:val="000000" w:themeColor="text1"/>
                <w:sz w:val="12"/>
                <w:szCs w:val="12"/>
                <w:lang w:val="en-GB" w:eastAsia="es-ES"/>
              </w:rPr>
              <w:t>0 (8</w:t>
            </w:r>
            <w:r w:rsidR="713E6116" w:rsidRPr="005A33CF">
              <w:rPr>
                <w:rFonts w:ascii="Calibri" w:eastAsia="Times New Roman" w:hAnsi="Calibri" w:cs="Calibri"/>
                <w:color w:val="000000" w:themeColor="text1"/>
                <w:sz w:val="12"/>
                <w:szCs w:val="12"/>
                <w:lang w:val="en-GB" w:eastAsia="es-ES"/>
              </w:rPr>
              <w:t xml:space="preserve">; </w:t>
            </w:r>
            <w:r w:rsidR="00D97D21" w:rsidRPr="005A33CF">
              <w:rPr>
                <w:rFonts w:ascii="Calibri" w:eastAsia="Times New Roman" w:hAnsi="Calibri" w:cs="Calibri"/>
                <w:color w:val="000000" w:themeColor="text1"/>
                <w:sz w:val="12"/>
                <w:szCs w:val="12"/>
                <w:lang w:val="en-GB" w:eastAsia="es-ES"/>
              </w:rPr>
              <w:t>12)</w:t>
            </w:r>
          </w:p>
          <w:p w14:paraId="3B666F2C" w14:textId="2DFBD55A" w:rsidR="00D97D21" w:rsidRPr="005A33CF" w:rsidRDefault="073224B2"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66492088" w14:textId="59025677" w:rsidR="00D97D21" w:rsidRPr="005A33CF" w:rsidRDefault="073224B2"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65" w:type="dxa"/>
            <w:tcBorders>
              <w:top w:val="nil"/>
              <w:left w:val="nil"/>
              <w:bottom w:val="single" w:sz="4" w:space="0" w:color="auto"/>
              <w:right w:val="single" w:sz="4" w:space="0" w:color="auto"/>
            </w:tcBorders>
            <w:shd w:val="clear" w:color="auto" w:fill="auto"/>
            <w:noWrap/>
            <w:vAlign w:val="center"/>
            <w:hideMark/>
          </w:tcPr>
          <w:p w14:paraId="1E71E71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000000" w:themeColor="text1"/>
              <w:right w:val="single" w:sz="4" w:space="0" w:color="000000" w:themeColor="text1"/>
            </w:tcBorders>
            <w:shd w:val="clear" w:color="auto" w:fill="auto"/>
            <w:noWrap/>
            <w:vAlign w:val="center"/>
            <w:hideMark/>
          </w:tcPr>
          <w:p w14:paraId="12BAFD2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56" w:type="dxa"/>
            <w:tcBorders>
              <w:top w:val="nil"/>
              <w:left w:val="nil"/>
              <w:bottom w:val="single" w:sz="4" w:space="0" w:color="000000" w:themeColor="text1"/>
              <w:right w:val="single" w:sz="4" w:space="0" w:color="000000" w:themeColor="text1"/>
            </w:tcBorders>
            <w:shd w:val="clear" w:color="auto" w:fill="auto"/>
            <w:noWrap/>
            <w:vAlign w:val="center"/>
            <w:hideMark/>
          </w:tcPr>
          <w:p w14:paraId="2A8D8F1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000000" w:themeColor="text1"/>
              <w:right w:val="single" w:sz="4" w:space="0" w:color="000000" w:themeColor="text1"/>
            </w:tcBorders>
            <w:shd w:val="clear" w:color="auto" w:fill="auto"/>
            <w:noWrap/>
            <w:vAlign w:val="center"/>
            <w:hideMark/>
          </w:tcPr>
          <w:p w14:paraId="13B63BD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000000" w:themeColor="text1"/>
              <w:right w:val="single" w:sz="4" w:space="0" w:color="000000" w:themeColor="text1"/>
            </w:tcBorders>
            <w:shd w:val="clear" w:color="auto" w:fill="auto"/>
            <w:noWrap/>
            <w:vAlign w:val="center"/>
            <w:hideMark/>
          </w:tcPr>
          <w:p w14:paraId="5123926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r>
      <w:tr w:rsidR="00D97D21" w:rsidRPr="00D97D21" w14:paraId="051CF996"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399E39CE"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Li 2019</w:t>
            </w:r>
          </w:p>
        </w:tc>
        <w:tc>
          <w:tcPr>
            <w:tcW w:w="675" w:type="dxa"/>
            <w:tcBorders>
              <w:top w:val="nil"/>
              <w:left w:val="nil"/>
              <w:bottom w:val="single" w:sz="4" w:space="0" w:color="auto"/>
              <w:right w:val="single" w:sz="4" w:space="0" w:color="auto"/>
            </w:tcBorders>
            <w:shd w:val="clear" w:color="auto" w:fill="auto"/>
            <w:noWrap/>
            <w:vAlign w:val="center"/>
            <w:hideMark/>
          </w:tcPr>
          <w:p w14:paraId="061C546E"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07DFA31B"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2980FD8E"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548BF3A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245</w:t>
            </w:r>
          </w:p>
        </w:tc>
        <w:tc>
          <w:tcPr>
            <w:tcW w:w="1232" w:type="dxa"/>
            <w:tcBorders>
              <w:top w:val="nil"/>
              <w:left w:val="nil"/>
              <w:bottom w:val="single" w:sz="4" w:space="0" w:color="auto"/>
              <w:right w:val="single" w:sz="4" w:space="0" w:color="auto"/>
            </w:tcBorders>
            <w:shd w:val="clear" w:color="auto" w:fill="auto"/>
            <w:noWrap/>
            <w:vAlign w:val="center"/>
            <w:hideMark/>
          </w:tcPr>
          <w:p w14:paraId="2AF6DD57" w14:textId="228E2962"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84.3</w:t>
            </w:r>
            <w:r w:rsidR="4C9CBA1A"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7.6</w:t>
            </w:r>
            <w:r w:rsidR="2329191C" w:rsidRPr="49CB63DB">
              <w:rPr>
                <w:rFonts w:ascii="Calibri" w:eastAsia="Times New Roman" w:hAnsi="Calibri" w:cs="Calibri"/>
                <w:color w:val="000000" w:themeColor="text1"/>
                <w:sz w:val="12"/>
                <w:szCs w:val="12"/>
                <w:lang w:eastAsia="es-ES"/>
              </w:rPr>
              <w:t>)</w:t>
            </w:r>
          </w:p>
          <w:p w14:paraId="0FF324CF" w14:textId="1F52FCEF" w:rsidR="00D97D21" w:rsidRPr="008D2E7B" w:rsidRDefault="6B98FE1F"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180EF096" w14:textId="67CA207C" w:rsidR="00D97D21" w:rsidRPr="008D2E7B" w:rsidRDefault="6B98FE1F"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103076B3" w14:textId="77777777"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644418E9">
              <w:rPr>
                <w:rFonts w:ascii="Calibri" w:eastAsia="Times New Roman" w:hAnsi="Calibri" w:cs="Calibri"/>
                <w:color w:val="000000" w:themeColor="text1"/>
                <w:sz w:val="12"/>
                <w:szCs w:val="12"/>
                <w:lang w:eastAsia="es-ES"/>
              </w:rPr>
              <w:t>58 (23.7%)</w:t>
            </w:r>
          </w:p>
        </w:tc>
        <w:tc>
          <w:tcPr>
            <w:tcW w:w="1429" w:type="dxa"/>
            <w:tcBorders>
              <w:top w:val="nil"/>
              <w:left w:val="nil"/>
              <w:bottom w:val="single" w:sz="4" w:space="0" w:color="auto"/>
              <w:right w:val="single" w:sz="4" w:space="0" w:color="auto"/>
            </w:tcBorders>
            <w:shd w:val="clear" w:color="auto" w:fill="auto"/>
            <w:noWrap/>
            <w:vAlign w:val="center"/>
            <w:hideMark/>
          </w:tcPr>
          <w:p w14:paraId="2E465A17"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819" w:type="dxa"/>
            <w:tcBorders>
              <w:top w:val="nil"/>
              <w:left w:val="nil"/>
              <w:bottom w:val="single" w:sz="4" w:space="0" w:color="auto"/>
              <w:right w:val="single" w:sz="4" w:space="0" w:color="auto"/>
            </w:tcBorders>
            <w:shd w:val="clear" w:color="auto" w:fill="auto"/>
            <w:noWrap/>
            <w:vAlign w:val="center"/>
            <w:hideMark/>
          </w:tcPr>
          <w:p w14:paraId="5BFAEC83"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28ADA852" w14:textId="16875BE6"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 xml:space="preserve">13.8 </w:t>
            </w:r>
            <w:r w:rsidR="46ADA293"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5.1</w:t>
            </w:r>
            <w:r w:rsidR="7E8EDA75" w:rsidRPr="49CB63DB">
              <w:rPr>
                <w:rFonts w:ascii="Calibri" w:eastAsia="Times New Roman" w:hAnsi="Calibri" w:cs="Calibri"/>
                <w:color w:val="000000" w:themeColor="text1"/>
                <w:sz w:val="12"/>
                <w:szCs w:val="12"/>
                <w:lang w:eastAsia="es-ES"/>
              </w:rPr>
              <w:t>)</w:t>
            </w:r>
          </w:p>
          <w:p w14:paraId="3307FBDB" w14:textId="4869FD5D" w:rsidR="00D97D21" w:rsidRPr="008D2E7B" w:rsidRDefault="2ADE4E8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4450345B" w14:textId="3C9E62B5" w:rsidR="00D97D21" w:rsidRPr="008D2E7B" w:rsidRDefault="2ADE4E8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1258" w:type="dxa"/>
            <w:tcBorders>
              <w:top w:val="nil"/>
              <w:left w:val="nil"/>
              <w:bottom w:val="single" w:sz="4" w:space="0" w:color="auto"/>
              <w:right w:val="single" w:sz="4" w:space="0" w:color="auto"/>
            </w:tcBorders>
            <w:shd w:val="clear" w:color="auto" w:fill="auto"/>
            <w:noWrap/>
            <w:vAlign w:val="center"/>
            <w:hideMark/>
          </w:tcPr>
          <w:p w14:paraId="53F56DE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65" w:type="dxa"/>
            <w:tcBorders>
              <w:top w:val="nil"/>
              <w:left w:val="nil"/>
              <w:bottom w:val="single" w:sz="4" w:space="0" w:color="auto"/>
              <w:right w:val="single" w:sz="4" w:space="0" w:color="auto"/>
            </w:tcBorders>
            <w:shd w:val="clear" w:color="auto" w:fill="auto"/>
            <w:noWrap/>
            <w:vAlign w:val="center"/>
            <w:hideMark/>
          </w:tcPr>
          <w:p w14:paraId="098752BA"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000000" w:themeColor="text1"/>
              <w:right w:val="single" w:sz="4" w:space="0" w:color="000000" w:themeColor="text1"/>
            </w:tcBorders>
            <w:shd w:val="clear" w:color="auto" w:fill="auto"/>
            <w:noWrap/>
            <w:vAlign w:val="center"/>
            <w:hideMark/>
          </w:tcPr>
          <w:p w14:paraId="277D687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56" w:type="dxa"/>
            <w:tcBorders>
              <w:top w:val="nil"/>
              <w:left w:val="nil"/>
              <w:bottom w:val="single" w:sz="4" w:space="0" w:color="000000" w:themeColor="text1"/>
              <w:right w:val="single" w:sz="4" w:space="0" w:color="000000" w:themeColor="text1"/>
            </w:tcBorders>
            <w:shd w:val="clear" w:color="auto" w:fill="auto"/>
            <w:noWrap/>
            <w:vAlign w:val="center"/>
            <w:hideMark/>
          </w:tcPr>
          <w:p w14:paraId="111C536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000000" w:themeColor="text1"/>
              <w:right w:val="single" w:sz="4" w:space="0" w:color="000000" w:themeColor="text1"/>
            </w:tcBorders>
            <w:shd w:val="clear" w:color="auto" w:fill="auto"/>
            <w:noWrap/>
            <w:vAlign w:val="center"/>
            <w:hideMark/>
          </w:tcPr>
          <w:p w14:paraId="06B756AE"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000000" w:themeColor="text1"/>
              <w:right w:val="single" w:sz="4" w:space="0" w:color="000000" w:themeColor="text1"/>
            </w:tcBorders>
            <w:shd w:val="clear" w:color="auto" w:fill="auto"/>
            <w:noWrap/>
            <w:vAlign w:val="center"/>
            <w:hideMark/>
          </w:tcPr>
          <w:p w14:paraId="42850BA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32A39BFE"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4E097072"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Li X 2021 Clinica</w:t>
            </w:r>
          </w:p>
        </w:tc>
        <w:tc>
          <w:tcPr>
            <w:tcW w:w="675" w:type="dxa"/>
            <w:tcBorders>
              <w:top w:val="nil"/>
              <w:left w:val="nil"/>
              <w:bottom w:val="single" w:sz="4" w:space="0" w:color="auto"/>
              <w:right w:val="single" w:sz="4" w:space="0" w:color="auto"/>
            </w:tcBorders>
            <w:shd w:val="clear" w:color="auto" w:fill="auto"/>
            <w:noWrap/>
            <w:vAlign w:val="center"/>
            <w:hideMark/>
          </w:tcPr>
          <w:p w14:paraId="5B2B9F54"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338C3228"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246CFDCD"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0451701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220</w:t>
            </w:r>
          </w:p>
        </w:tc>
        <w:tc>
          <w:tcPr>
            <w:tcW w:w="1232" w:type="dxa"/>
            <w:tcBorders>
              <w:top w:val="nil"/>
              <w:left w:val="nil"/>
              <w:bottom w:val="single" w:sz="4" w:space="0" w:color="auto"/>
              <w:right w:val="single" w:sz="4" w:space="0" w:color="auto"/>
            </w:tcBorders>
            <w:shd w:val="clear" w:color="auto" w:fill="auto"/>
            <w:noWrap/>
            <w:vAlign w:val="center"/>
            <w:hideMark/>
          </w:tcPr>
          <w:p w14:paraId="5441B29D" w14:textId="77262EFA" w:rsidR="00D97D21" w:rsidRPr="008D2E7B" w:rsidRDefault="22BA13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 xml:space="preserve">69 </w:t>
            </w:r>
            <w:r w:rsidR="4C666C1F"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11</w:t>
            </w:r>
            <w:r w:rsidR="42792358" w:rsidRPr="49CB63DB">
              <w:rPr>
                <w:rFonts w:ascii="Calibri" w:eastAsia="Times New Roman" w:hAnsi="Calibri" w:cs="Calibri"/>
                <w:color w:val="000000" w:themeColor="text1"/>
                <w:sz w:val="12"/>
                <w:szCs w:val="12"/>
                <w:lang w:eastAsia="es-ES"/>
              </w:rPr>
              <w:t>)</w:t>
            </w:r>
          </w:p>
          <w:p w14:paraId="589E31C2" w14:textId="3CB3F971" w:rsidR="00D97D21" w:rsidRPr="008D2E7B" w:rsidRDefault="22BA13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 xml:space="preserve">63 </w:t>
            </w:r>
            <w:r w:rsidR="5F19BA14"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18</w:t>
            </w:r>
            <w:r w:rsidR="42792358" w:rsidRPr="49CB63DB">
              <w:rPr>
                <w:rFonts w:ascii="Calibri" w:eastAsia="Times New Roman" w:hAnsi="Calibri" w:cs="Calibri"/>
                <w:color w:val="000000" w:themeColor="text1"/>
                <w:sz w:val="12"/>
                <w:szCs w:val="12"/>
                <w:lang w:eastAsia="es-ES"/>
              </w:rPr>
              <w:t>)</w:t>
            </w:r>
          </w:p>
          <w:p w14:paraId="2828AD0D" w14:textId="0E5ED2C0" w:rsidR="00D97D21" w:rsidRPr="008D2E7B" w:rsidRDefault="0FC78DE0"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43455122" w14:textId="79BD1691" w:rsidR="00D97D21" w:rsidRPr="008D2E7B" w:rsidRDefault="0FC78DE0"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55466316" w14:textId="68999E8A"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68 (30</w:t>
            </w:r>
            <w:r w:rsidR="08D30CD3"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9%)</w:t>
            </w:r>
          </w:p>
        </w:tc>
        <w:tc>
          <w:tcPr>
            <w:tcW w:w="1429" w:type="dxa"/>
            <w:tcBorders>
              <w:top w:val="nil"/>
              <w:left w:val="nil"/>
              <w:bottom w:val="single" w:sz="4" w:space="0" w:color="auto"/>
              <w:right w:val="single" w:sz="4" w:space="0" w:color="auto"/>
            </w:tcBorders>
            <w:shd w:val="clear" w:color="auto" w:fill="auto"/>
            <w:noWrap/>
            <w:vAlign w:val="center"/>
            <w:hideMark/>
          </w:tcPr>
          <w:p w14:paraId="085425C0"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1F38F9AA"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center"/>
            <w:hideMark/>
          </w:tcPr>
          <w:p w14:paraId="67CEAA1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bottom"/>
            <w:hideMark/>
          </w:tcPr>
          <w:p w14:paraId="518FF2C7" w14:textId="429A75C3"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11</w:t>
            </w:r>
            <w:r w:rsidR="1572CE85"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(4</w:t>
            </w:r>
            <w:r w:rsidR="0A739E73" w:rsidRPr="005A33CF">
              <w:rPr>
                <w:rFonts w:ascii="Calibri" w:eastAsia="Times New Roman" w:hAnsi="Calibri" w:cs="Calibri"/>
                <w:color w:val="000000" w:themeColor="text1"/>
                <w:sz w:val="12"/>
                <w:szCs w:val="12"/>
                <w:lang w:val="en-GB" w:eastAsia="es-ES"/>
              </w:rPr>
              <w:t>:</w:t>
            </w:r>
            <w:r w:rsidRPr="005A33CF">
              <w:rPr>
                <w:rFonts w:ascii="Calibri" w:eastAsia="Times New Roman" w:hAnsi="Calibri" w:cs="Calibri"/>
                <w:color w:val="000000" w:themeColor="text1"/>
                <w:sz w:val="12"/>
                <w:szCs w:val="12"/>
                <w:lang w:val="en-GB" w:eastAsia="es-ES"/>
              </w:rPr>
              <w:t>21)</w:t>
            </w:r>
          </w:p>
          <w:p w14:paraId="50BE1A4C" w14:textId="65351126"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5</w:t>
            </w:r>
            <w:r w:rsidR="29F295BB"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(2</w:t>
            </w:r>
            <w:r w:rsidR="54778B41" w:rsidRPr="005A33CF">
              <w:rPr>
                <w:rFonts w:ascii="Calibri" w:eastAsia="Times New Roman" w:hAnsi="Calibri" w:cs="Calibri"/>
                <w:color w:val="000000" w:themeColor="text1"/>
                <w:sz w:val="12"/>
                <w:szCs w:val="12"/>
                <w:lang w:val="en-GB" w:eastAsia="es-ES"/>
              </w:rPr>
              <w:t>;</w:t>
            </w:r>
            <w:r w:rsidRPr="005A33CF">
              <w:rPr>
                <w:rFonts w:ascii="Calibri" w:eastAsia="Times New Roman" w:hAnsi="Calibri" w:cs="Calibri"/>
                <w:color w:val="000000" w:themeColor="text1"/>
                <w:sz w:val="12"/>
                <w:szCs w:val="12"/>
                <w:lang w:val="en-GB" w:eastAsia="es-ES"/>
              </w:rPr>
              <w:t>15)</w:t>
            </w:r>
          </w:p>
          <w:p w14:paraId="71F6B9DA" w14:textId="2DFBD55A" w:rsidR="00D97D21" w:rsidRPr="005A33CF" w:rsidRDefault="1166E39D"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7E607BE3" w14:textId="779333FE" w:rsidR="00D97D21" w:rsidRPr="005A33CF" w:rsidRDefault="1166E39D"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65" w:type="dxa"/>
            <w:tcBorders>
              <w:top w:val="nil"/>
              <w:left w:val="nil"/>
              <w:bottom w:val="single" w:sz="4" w:space="0" w:color="auto"/>
              <w:right w:val="single" w:sz="4" w:space="0" w:color="auto"/>
            </w:tcBorders>
            <w:shd w:val="clear" w:color="auto" w:fill="auto"/>
            <w:noWrap/>
            <w:vAlign w:val="center"/>
            <w:hideMark/>
          </w:tcPr>
          <w:p w14:paraId="567DA88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000000" w:themeColor="text1"/>
              <w:right w:val="single" w:sz="4" w:space="0" w:color="000000" w:themeColor="text1"/>
            </w:tcBorders>
            <w:shd w:val="clear" w:color="auto" w:fill="auto"/>
            <w:noWrap/>
            <w:vAlign w:val="center"/>
            <w:hideMark/>
          </w:tcPr>
          <w:p w14:paraId="2DB62C37"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000000" w:themeColor="text1"/>
              <w:right w:val="single" w:sz="4" w:space="0" w:color="000000" w:themeColor="text1"/>
            </w:tcBorders>
            <w:shd w:val="clear" w:color="auto" w:fill="auto"/>
            <w:noWrap/>
            <w:vAlign w:val="center"/>
            <w:hideMark/>
          </w:tcPr>
          <w:p w14:paraId="40CAFB2B"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000000" w:themeColor="text1"/>
              <w:right w:val="single" w:sz="4" w:space="0" w:color="000000" w:themeColor="text1"/>
            </w:tcBorders>
            <w:shd w:val="clear" w:color="auto" w:fill="auto"/>
            <w:noWrap/>
            <w:vAlign w:val="center"/>
            <w:hideMark/>
          </w:tcPr>
          <w:p w14:paraId="46127B8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000000" w:themeColor="text1"/>
              <w:right w:val="single" w:sz="4" w:space="0" w:color="000000" w:themeColor="text1"/>
            </w:tcBorders>
            <w:shd w:val="clear" w:color="auto" w:fill="auto"/>
            <w:noWrap/>
            <w:vAlign w:val="center"/>
            <w:hideMark/>
          </w:tcPr>
          <w:p w14:paraId="4E1910BA"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49BF60C4"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47EAC1BB"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lastRenderedPageBreak/>
              <w:t>Liu 2021</w:t>
            </w:r>
          </w:p>
        </w:tc>
        <w:tc>
          <w:tcPr>
            <w:tcW w:w="675" w:type="dxa"/>
            <w:tcBorders>
              <w:top w:val="nil"/>
              <w:left w:val="nil"/>
              <w:bottom w:val="single" w:sz="4" w:space="0" w:color="auto"/>
              <w:right w:val="single" w:sz="4" w:space="0" w:color="auto"/>
            </w:tcBorders>
            <w:shd w:val="clear" w:color="auto" w:fill="auto"/>
            <w:noWrap/>
            <w:vAlign w:val="center"/>
            <w:hideMark/>
          </w:tcPr>
          <w:p w14:paraId="14170B9D"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53252FFF"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54AF18AF"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5C52E39D"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264</w:t>
            </w:r>
          </w:p>
        </w:tc>
        <w:tc>
          <w:tcPr>
            <w:tcW w:w="1232" w:type="dxa"/>
            <w:tcBorders>
              <w:top w:val="nil"/>
              <w:left w:val="nil"/>
              <w:bottom w:val="single" w:sz="4" w:space="0" w:color="auto"/>
              <w:right w:val="single" w:sz="4" w:space="0" w:color="auto"/>
            </w:tcBorders>
            <w:shd w:val="clear" w:color="auto" w:fill="auto"/>
            <w:noWrap/>
            <w:vAlign w:val="center"/>
            <w:hideMark/>
          </w:tcPr>
          <w:p w14:paraId="6E2E9670" w14:textId="2D3AC163"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52.9</w:t>
            </w:r>
            <w:r w:rsidR="53721928"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12.6</w:t>
            </w:r>
            <w:r w:rsidR="1AAFDD8E" w:rsidRPr="49CB63DB">
              <w:rPr>
                <w:rFonts w:ascii="Calibri" w:eastAsia="Times New Roman" w:hAnsi="Calibri" w:cs="Calibri"/>
                <w:color w:val="000000" w:themeColor="text1"/>
                <w:sz w:val="12"/>
                <w:szCs w:val="12"/>
                <w:lang w:eastAsia="es-ES"/>
              </w:rPr>
              <w:t>)</w:t>
            </w:r>
          </w:p>
          <w:p w14:paraId="4FBE5921" w14:textId="5E78FB00" w:rsidR="00D97D21" w:rsidRPr="008D2E7B" w:rsidRDefault="0B77C64A"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72F2E968" w14:textId="118EE061" w:rsidR="00D97D21" w:rsidRPr="008D2E7B" w:rsidRDefault="0B77C64A"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6BF11FC8" w14:textId="6F261226"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97 (36</w:t>
            </w:r>
            <w:r w:rsidR="2C9B218C" w:rsidRPr="49CB63DB">
              <w:rPr>
                <w:rFonts w:ascii="Calibri" w:eastAsia="Times New Roman" w:hAnsi="Calibri" w:cs="Calibri"/>
                <w:color w:val="000000" w:themeColor="text1"/>
                <w:sz w:val="12"/>
                <w:szCs w:val="12"/>
                <w:lang w:eastAsia="es-ES"/>
              </w:rPr>
              <w:t>.0</w:t>
            </w:r>
            <w:r w:rsidRPr="49CB63DB">
              <w:rPr>
                <w:rFonts w:ascii="Calibri" w:eastAsia="Times New Roman" w:hAnsi="Calibri" w:cs="Calibri"/>
                <w:color w:val="000000" w:themeColor="text1"/>
                <w:sz w:val="12"/>
                <w:szCs w:val="12"/>
                <w:lang w:eastAsia="es-ES"/>
              </w:rPr>
              <w:t>%)</w:t>
            </w:r>
          </w:p>
        </w:tc>
        <w:tc>
          <w:tcPr>
            <w:tcW w:w="1429" w:type="dxa"/>
            <w:tcBorders>
              <w:top w:val="nil"/>
              <w:left w:val="nil"/>
              <w:bottom w:val="single" w:sz="4" w:space="0" w:color="auto"/>
              <w:right w:val="single" w:sz="4" w:space="0" w:color="auto"/>
            </w:tcBorders>
            <w:shd w:val="clear" w:color="auto" w:fill="auto"/>
            <w:noWrap/>
            <w:vAlign w:val="center"/>
            <w:hideMark/>
          </w:tcPr>
          <w:p w14:paraId="1C5D362B"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3EF3C27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4245FC7E" w14:textId="6A6F6BFF"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20.79</w:t>
            </w:r>
            <w:r w:rsidR="1DCEBD82"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6.89</w:t>
            </w:r>
            <w:r w:rsidR="4913BDFC" w:rsidRPr="49CB63DB">
              <w:rPr>
                <w:rFonts w:ascii="Calibri" w:eastAsia="Times New Roman" w:hAnsi="Calibri" w:cs="Calibri"/>
                <w:color w:val="000000" w:themeColor="text1"/>
                <w:sz w:val="12"/>
                <w:szCs w:val="12"/>
                <w:lang w:eastAsia="es-ES"/>
              </w:rPr>
              <w:t>)</w:t>
            </w:r>
          </w:p>
          <w:p w14:paraId="3825102B" w14:textId="4869FD5D" w:rsidR="00D97D21" w:rsidRPr="008D2E7B" w:rsidRDefault="3E876858"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287968CA" w14:textId="1E328907" w:rsidR="00D97D21" w:rsidRPr="008D2E7B" w:rsidRDefault="3E876858"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1258" w:type="dxa"/>
            <w:tcBorders>
              <w:top w:val="nil"/>
              <w:left w:val="nil"/>
              <w:bottom w:val="single" w:sz="4" w:space="0" w:color="auto"/>
              <w:right w:val="single" w:sz="4" w:space="0" w:color="auto"/>
            </w:tcBorders>
            <w:shd w:val="clear" w:color="auto" w:fill="auto"/>
            <w:noWrap/>
            <w:vAlign w:val="bottom"/>
            <w:hideMark/>
          </w:tcPr>
          <w:p w14:paraId="27C8B4ED" w14:textId="3F3E8EBF"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8 (6</w:t>
            </w:r>
            <w:r w:rsidR="4BD1AC55"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11)</w:t>
            </w:r>
          </w:p>
          <w:p w14:paraId="73C6618A" w14:textId="2DFBD55A" w:rsidR="00D97D21" w:rsidRPr="005A33CF" w:rsidRDefault="7BBA4E46"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54B5E160" w14:textId="3FE76A89" w:rsidR="00D97D21" w:rsidRPr="005A33CF" w:rsidRDefault="7BBA4E46"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65" w:type="dxa"/>
            <w:tcBorders>
              <w:top w:val="nil"/>
              <w:left w:val="nil"/>
              <w:bottom w:val="single" w:sz="4" w:space="0" w:color="auto"/>
              <w:right w:val="single" w:sz="4" w:space="0" w:color="auto"/>
            </w:tcBorders>
            <w:shd w:val="clear" w:color="auto" w:fill="auto"/>
            <w:noWrap/>
            <w:vAlign w:val="center"/>
            <w:hideMark/>
          </w:tcPr>
          <w:p w14:paraId="60941177"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000000" w:themeColor="text1"/>
              <w:right w:val="single" w:sz="4" w:space="0" w:color="000000" w:themeColor="text1"/>
            </w:tcBorders>
            <w:shd w:val="clear" w:color="auto" w:fill="auto"/>
            <w:noWrap/>
            <w:vAlign w:val="center"/>
            <w:hideMark/>
          </w:tcPr>
          <w:p w14:paraId="2B6EEA2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000000" w:themeColor="text1"/>
              <w:right w:val="single" w:sz="4" w:space="0" w:color="000000" w:themeColor="text1"/>
            </w:tcBorders>
            <w:shd w:val="clear" w:color="auto" w:fill="auto"/>
            <w:noWrap/>
            <w:vAlign w:val="center"/>
            <w:hideMark/>
          </w:tcPr>
          <w:p w14:paraId="5919D7E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000000" w:themeColor="text1"/>
              <w:right w:val="single" w:sz="4" w:space="0" w:color="000000" w:themeColor="text1"/>
            </w:tcBorders>
            <w:shd w:val="clear" w:color="auto" w:fill="auto"/>
            <w:noWrap/>
            <w:vAlign w:val="center"/>
            <w:hideMark/>
          </w:tcPr>
          <w:p w14:paraId="4F7C6473"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87" w:type="dxa"/>
            <w:tcBorders>
              <w:top w:val="nil"/>
              <w:left w:val="nil"/>
              <w:bottom w:val="single" w:sz="4" w:space="0" w:color="000000" w:themeColor="text1"/>
              <w:right w:val="single" w:sz="4" w:space="0" w:color="000000" w:themeColor="text1"/>
            </w:tcBorders>
            <w:shd w:val="clear" w:color="auto" w:fill="auto"/>
            <w:noWrap/>
            <w:vAlign w:val="center"/>
            <w:hideMark/>
          </w:tcPr>
          <w:p w14:paraId="72267E1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21BAFAC3"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4DF00C27"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Masson 2014</w:t>
            </w:r>
          </w:p>
        </w:tc>
        <w:tc>
          <w:tcPr>
            <w:tcW w:w="675" w:type="dxa"/>
            <w:tcBorders>
              <w:top w:val="nil"/>
              <w:left w:val="nil"/>
              <w:bottom w:val="single" w:sz="4" w:space="0" w:color="auto"/>
              <w:right w:val="single" w:sz="4" w:space="0" w:color="auto"/>
            </w:tcBorders>
            <w:shd w:val="clear" w:color="auto" w:fill="auto"/>
            <w:noWrap/>
            <w:vAlign w:val="center"/>
            <w:hideMark/>
          </w:tcPr>
          <w:p w14:paraId="0D0F22EA"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Italy</w:t>
            </w:r>
          </w:p>
        </w:tc>
        <w:tc>
          <w:tcPr>
            <w:tcW w:w="870" w:type="dxa"/>
            <w:tcBorders>
              <w:top w:val="nil"/>
              <w:left w:val="nil"/>
              <w:bottom w:val="single" w:sz="4" w:space="0" w:color="auto"/>
              <w:right w:val="single" w:sz="4" w:space="0" w:color="auto"/>
            </w:tcBorders>
            <w:shd w:val="clear" w:color="auto" w:fill="auto"/>
            <w:noWrap/>
            <w:vAlign w:val="center"/>
            <w:hideMark/>
          </w:tcPr>
          <w:p w14:paraId="18BB3052" w14:textId="77777777" w:rsidR="00D97D21" w:rsidRPr="008D2E7B" w:rsidRDefault="00D97D21" w:rsidP="49CB63DB">
            <w:pPr>
              <w:spacing w:after="0" w:line="240" w:lineRule="auto"/>
              <w:rPr>
                <w:rFonts w:ascii="Calibri" w:eastAsia="Times New Roman" w:hAnsi="Calibri" w:cs="Calibri"/>
                <w:color w:val="000000"/>
                <w:sz w:val="12"/>
                <w:szCs w:val="12"/>
                <w:lang w:val="en-GB" w:eastAsia="es-ES"/>
              </w:rPr>
            </w:pPr>
            <w:r w:rsidRPr="49CB63DB">
              <w:rPr>
                <w:rFonts w:ascii="Calibri" w:eastAsia="Times New Roman" w:hAnsi="Calibri" w:cs="Calibri"/>
                <w:color w:val="000000" w:themeColor="text1"/>
                <w:sz w:val="12"/>
                <w:szCs w:val="12"/>
                <w:lang w:val="en-GB" w:eastAsia="es-ES"/>
              </w:rPr>
              <w:t>Multi-center – more than 5 centers</w:t>
            </w:r>
          </w:p>
        </w:tc>
        <w:tc>
          <w:tcPr>
            <w:tcW w:w="795" w:type="dxa"/>
            <w:tcBorders>
              <w:top w:val="nil"/>
              <w:left w:val="nil"/>
              <w:bottom w:val="single" w:sz="4" w:space="0" w:color="auto"/>
              <w:right w:val="single" w:sz="4" w:space="0" w:color="auto"/>
            </w:tcBorders>
            <w:shd w:val="clear" w:color="auto" w:fill="auto"/>
            <w:noWrap/>
            <w:vAlign w:val="center"/>
            <w:hideMark/>
          </w:tcPr>
          <w:p w14:paraId="60396DF0"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163B7A37"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100</w:t>
            </w:r>
          </w:p>
        </w:tc>
        <w:tc>
          <w:tcPr>
            <w:tcW w:w="1232" w:type="dxa"/>
            <w:tcBorders>
              <w:top w:val="nil"/>
              <w:left w:val="nil"/>
              <w:bottom w:val="single" w:sz="4" w:space="0" w:color="auto"/>
              <w:right w:val="single" w:sz="4" w:space="0" w:color="auto"/>
            </w:tcBorders>
            <w:shd w:val="clear" w:color="auto" w:fill="auto"/>
            <w:noWrap/>
            <w:vAlign w:val="center"/>
            <w:hideMark/>
          </w:tcPr>
          <w:p w14:paraId="019D5C1F" w14:textId="3ACEA755" w:rsidR="00D97D21" w:rsidRPr="008D2E7B" w:rsidRDefault="5C11E365" w:rsidP="49CB63DB">
            <w:pPr>
              <w:spacing w:after="0" w:line="240" w:lineRule="auto"/>
            </w:pPr>
            <w:r w:rsidRPr="49CB63DB">
              <w:rPr>
                <w:rFonts w:ascii="Calibri" w:eastAsia="Times New Roman" w:hAnsi="Calibri" w:cs="Calibri"/>
                <w:color w:val="000000" w:themeColor="text1"/>
                <w:sz w:val="12"/>
                <w:szCs w:val="12"/>
                <w:lang w:eastAsia="es-ES"/>
              </w:rPr>
              <w:t>71.6 (10.8)</w:t>
            </w:r>
          </w:p>
          <w:p w14:paraId="35918D8D" w14:textId="4EBFD531" w:rsidR="00D97D21" w:rsidRPr="008D2E7B" w:rsidRDefault="5C11E365"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71.3 (13.6)</w:t>
            </w:r>
          </w:p>
          <w:p w14:paraId="2BEB8793" w14:textId="484AB36C" w:rsidR="00D97D21" w:rsidRPr="008D2E7B" w:rsidRDefault="5C11E365"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02CC4449" w14:textId="5590A2EC" w:rsidR="00D97D21" w:rsidRPr="008D2E7B" w:rsidRDefault="5C11E365"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71644FC0" w14:textId="0AA46407"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46 (46</w:t>
            </w:r>
            <w:r w:rsidR="2D63EF6B" w:rsidRPr="49CB63DB">
              <w:rPr>
                <w:rFonts w:ascii="Calibri" w:eastAsia="Times New Roman" w:hAnsi="Calibri" w:cs="Calibri"/>
                <w:color w:val="000000" w:themeColor="text1"/>
                <w:sz w:val="12"/>
                <w:szCs w:val="12"/>
                <w:lang w:eastAsia="es-ES"/>
              </w:rPr>
              <w:t>.0</w:t>
            </w:r>
            <w:r w:rsidRPr="49CB63DB">
              <w:rPr>
                <w:rFonts w:ascii="Calibri" w:eastAsia="Times New Roman" w:hAnsi="Calibri" w:cs="Calibri"/>
                <w:color w:val="000000" w:themeColor="text1"/>
                <w:sz w:val="12"/>
                <w:szCs w:val="12"/>
                <w:lang w:eastAsia="es-ES"/>
              </w:rPr>
              <w:t>%)</w:t>
            </w:r>
          </w:p>
        </w:tc>
        <w:tc>
          <w:tcPr>
            <w:tcW w:w="1429" w:type="dxa"/>
            <w:tcBorders>
              <w:top w:val="nil"/>
              <w:left w:val="nil"/>
              <w:bottom w:val="single" w:sz="4" w:space="0" w:color="auto"/>
              <w:right w:val="single" w:sz="4" w:space="0" w:color="auto"/>
            </w:tcBorders>
            <w:shd w:val="clear" w:color="auto" w:fill="auto"/>
            <w:noWrap/>
            <w:vAlign w:val="center"/>
            <w:hideMark/>
          </w:tcPr>
          <w:p w14:paraId="3054718A"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w:t>
            </w:r>
          </w:p>
        </w:tc>
        <w:tc>
          <w:tcPr>
            <w:tcW w:w="819" w:type="dxa"/>
            <w:tcBorders>
              <w:top w:val="nil"/>
              <w:left w:val="nil"/>
              <w:bottom w:val="single" w:sz="4" w:space="0" w:color="auto"/>
              <w:right w:val="single" w:sz="4" w:space="0" w:color="auto"/>
            </w:tcBorders>
            <w:shd w:val="clear" w:color="auto" w:fill="auto"/>
            <w:noWrap/>
            <w:vAlign w:val="center"/>
            <w:hideMark/>
          </w:tcPr>
          <w:p w14:paraId="32947E3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center"/>
            <w:hideMark/>
          </w:tcPr>
          <w:p w14:paraId="05BA0D73"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bottom"/>
            <w:hideMark/>
          </w:tcPr>
          <w:p w14:paraId="3B991A29" w14:textId="4BED8A4E" w:rsidR="00D97D21" w:rsidRPr="005A33CF" w:rsidRDefault="22BA1321"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8</w:t>
            </w:r>
            <w:r w:rsidR="3C1A0DBB" w:rsidRPr="005A33CF">
              <w:rPr>
                <w:rFonts w:ascii="Calibri" w:eastAsia="Times New Roman" w:hAnsi="Calibri" w:cs="Calibri"/>
                <w:color w:val="000000" w:themeColor="text1"/>
                <w:sz w:val="12"/>
                <w:szCs w:val="12"/>
                <w:lang w:val="en-GB" w:eastAsia="es-ES"/>
              </w:rPr>
              <w:t xml:space="preserve"> (6; 10)</w:t>
            </w:r>
          </w:p>
          <w:p w14:paraId="106489F3" w14:textId="1E6A9CAA" w:rsidR="00D97D21" w:rsidRPr="005A33CF" w:rsidRDefault="22BA1321"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9</w:t>
            </w:r>
            <w:r w:rsidR="4E6A3805" w:rsidRPr="005A33CF">
              <w:rPr>
                <w:rFonts w:ascii="Calibri" w:eastAsia="Times New Roman" w:hAnsi="Calibri" w:cs="Calibri"/>
                <w:color w:val="000000" w:themeColor="text1"/>
                <w:sz w:val="12"/>
                <w:szCs w:val="12"/>
                <w:lang w:val="en-GB" w:eastAsia="es-ES"/>
              </w:rPr>
              <w:t xml:space="preserve"> (7; 11)</w:t>
            </w:r>
          </w:p>
          <w:p w14:paraId="4E12267C" w14:textId="1605C99E" w:rsidR="00D97D21" w:rsidRPr="005A33CF" w:rsidRDefault="471633EA"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4DA29A9E" w14:textId="0B7CE688" w:rsidR="00D97D21" w:rsidRPr="005A33CF" w:rsidRDefault="50B33335" w:rsidP="5876370F">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65" w:type="dxa"/>
            <w:tcBorders>
              <w:top w:val="nil"/>
              <w:left w:val="nil"/>
              <w:bottom w:val="single" w:sz="4" w:space="0" w:color="auto"/>
              <w:right w:val="single" w:sz="4" w:space="0" w:color="auto"/>
            </w:tcBorders>
            <w:shd w:val="clear" w:color="auto" w:fill="auto"/>
            <w:noWrap/>
            <w:vAlign w:val="bottom"/>
            <w:hideMark/>
          </w:tcPr>
          <w:p w14:paraId="682902B1" w14:textId="59A9710C" w:rsidR="00D97D21" w:rsidRPr="008D2E7B" w:rsidRDefault="22BA1321" w:rsidP="5876370F">
            <w:pPr>
              <w:spacing w:after="0" w:line="240" w:lineRule="auto"/>
              <w:rPr>
                <w:rFonts w:ascii="Calibri" w:eastAsia="Times New Roman" w:hAnsi="Calibri" w:cs="Calibri"/>
                <w:color w:val="000000" w:themeColor="text1"/>
                <w:sz w:val="12"/>
                <w:szCs w:val="12"/>
                <w:lang w:eastAsia="es-ES"/>
              </w:rPr>
            </w:pPr>
            <w:r w:rsidRPr="475C8892">
              <w:rPr>
                <w:rFonts w:ascii="Calibri" w:eastAsia="Times New Roman" w:hAnsi="Calibri" w:cs="Calibri"/>
                <w:color w:val="000000" w:themeColor="text1"/>
                <w:sz w:val="12"/>
                <w:szCs w:val="12"/>
                <w:lang w:eastAsia="es-ES"/>
              </w:rPr>
              <w:t>50</w:t>
            </w:r>
            <w:r w:rsidR="2164021C" w:rsidRPr="475C8892">
              <w:rPr>
                <w:rFonts w:ascii="Calibri" w:eastAsia="Times New Roman" w:hAnsi="Calibri" w:cs="Calibri"/>
                <w:color w:val="000000" w:themeColor="text1"/>
                <w:sz w:val="12"/>
                <w:szCs w:val="12"/>
                <w:lang w:eastAsia="es-ES"/>
              </w:rPr>
              <w:t xml:space="preserve"> (14)</w:t>
            </w:r>
          </w:p>
          <w:p w14:paraId="17F9C012" w14:textId="5D59CCEA" w:rsidR="00D97D21" w:rsidRPr="008D2E7B" w:rsidRDefault="22BA1321" w:rsidP="5876370F">
            <w:pPr>
              <w:spacing w:after="0" w:line="240" w:lineRule="auto"/>
              <w:rPr>
                <w:rFonts w:ascii="Calibri" w:eastAsia="Times New Roman" w:hAnsi="Calibri" w:cs="Calibri"/>
                <w:color w:val="000000" w:themeColor="text1"/>
                <w:sz w:val="12"/>
                <w:szCs w:val="12"/>
                <w:lang w:eastAsia="es-ES"/>
              </w:rPr>
            </w:pPr>
            <w:r w:rsidRPr="475C8892">
              <w:rPr>
                <w:rFonts w:ascii="Calibri" w:eastAsia="Times New Roman" w:hAnsi="Calibri" w:cs="Calibri"/>
                <w:color w:val="000000" w:themeColor="text1"/>
                <w:sz w:val="12"/>
                <w:szCs w:val="12"/>
                <w:lang w:eastAsia="es-ES"/>
              </w:rPr>
              <w:t>51</w:t>
            </w:r>
            <w:r w:rsidR="51A8FF83" w:rsidRPr="475C8892">
              <w:rPr>
                <w:rFonts w:ascii="Calibri" w:eastAsia="Times New Roman" w:hAnsi="Calibri" w:cs="Calibri"/>
                <w:color w:val="000000" w:themeColor="text1"/>
                <w:sz w:val="12"/>
                <w:szCs w:val="12"/>
                <w:lang w:eastAsia="es-ES"/>
              </w:rPr>
              <w:t xml:space="preserve"> (12)</w:t>
            </w:r>
          </w:p>
          <w:p w14:paraId="36B2B307" w14:textId="1605C99E" w:rsidR="00D97D21" w:rsidRPr="008D2E7B" w:rsidRDefault="7A8033BB"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Expressed as</w:t>
            </w:r>
            <w:r w:rsidRPr="5876370F">
              <w:rPr>
                <w:rFonts w:ascii="Calibri" w:eastAsia="Times New Roman" w:hAnsi="Calibri" w:cs="Calibri"/>
                <w:b/>
                <w:bCs/>
                <w:color w:val="000000" w:themeColor="text1"/>
                <w:sz w:val="12"/>
                <w:szCs w:val="12"/>
                <w:lang w:eastAsia="es-ES"/>
              </w:rPr>
              <w:t xml:space="preserve"> </w:t>
            </w:r>
          </w:p>
          <w:p w14:paraId="72126ED2" w14:textId="2033973D" w:rsidR="00D97D21" w:rsidRPr="008D2E7B" w:rsidRDefault="7A8033BB" w:rsidP="5876370F">
            <w:pPr>
              <w:spacing w:after="0" w:line="240" w:lineRule="auto"/>
              <w:rPr>
                <w:rFonts w:ascii="Calibri" w:eastAsia="Times New Roman" w:hAnsi="Calibri" w:cs="Calibri"/>
                <w:color w:val="000000"/>
                <w:sz w:val="12"/>
                <w:szCs w:val="12"/>
                <w:lang w:eastAsia="es-ES"/>
              </w:rPr>
            </w:pPr>
            <w:r w:rsidRPr="5876370F">
              <w:rPr>
                <w:rFonts w:ascii="Calibri" w:eastAsia="Times New Roman" w:hAnsi="Calibri" w:cs="Calibri"/>
                <w:b/>
                <w:bCs/>
                <w:color w:val="000000" w:themeColor="text1"/>
                <w:sz w:val="12"/>
                <w:szCs w:val="12"/>
                <w:lang w:eastAsia="es-ES"/>
              </w:rPr>
              <w:t>Mean (SD)</w:t>
            </w:r>
          </w:p>
        </w:tc>
        <w:tc>
          <w:tcPr>
            <w:tcW w:w="405" w:type="dxa"/>
            <w:tcBorders>
              <w:top w:val="nil"/>
              <w:left w:val="nil"/>
              <w:bottom w:val="single" w:sz="4" w:space="0" w:color="auto"/>
              <w:right w:val="single" w:sz="4" w:space="0" w:color="auto"/>
            </w:tcBorders>
            <w:shd w:val="clear" w:color="auto" w:fill="auto"/>
            <w:noWrap/>
            <w:vAlign w:val="center"/>
            <w:hideMark/>
          </w:tcPr>
          <w:p w14:paraId="48325CC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4F1F480A"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7E1B957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03424E1A"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r>
      <w:tr w:rsidR="00D97D21" w:rsidRPr="00D97D21" w14:paraId="7F083FEE"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1D32D0FA"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Oberholzer 2015</w:t>
            </w:r>
          </w:p>
        </w:tc>
        <w:tc>
          <w:tcPr>
            <w:tcW w:w="675" w:type="dxa"/>
            <w:tcBorders>
              <w:top w:val="nil"/>
              <w:left w:val="nil"/>
              <w:bottom w:val="single" w:sz="4" w:space="0" w:color="auto"/>
              <w:right w:val="single" w:sz="4" w:space="0" w:color="auto"/>
            </w:tcBorders>
            <w:shd w:val="clear" w:color="auto" w:fill="auto"/>
            <w:noWrap/>
            <w:vAlign w:val="center"/>
            <w:hideMark/>
          </w:tcPr>
          <w:p w14:paraId="4187D1E6"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USA</w:t>
            </w:r>
          </w:p>
        </w:tc>
        <w:tc>
          <w:tcPr>
            <w:tcW w:w="870" w:type="dxa"/>
            <w:tcBorders>
              <w:top w:val="nil"/>
              <w:left w:val="nil"/>
              <w:bottom w:val="single" w:sz="4" w:space="0" w:color="auto"/>
              <w:right w:val="single" w:sz="4" w:space="0" w:color="auto"/>
            </w:tcBorders>
            <w:shd w:val="clear" w:color="auto" w:fill="auto"/>
            <w:noWrap/>
            <w:vAlign w:val="center"/>
            <w:hideMark/>
          </w:tcPr>
          <w:p w14:paraId="128C3E8C" w14:textId="77777777" w:rsidR="00D97D21" w:rsidRPr="008D2E7B" w:rsidRDefault="00D97D21" w:rsidP="49CB63DB">
            <w:pPr>
              <w:spacing w:after="0" w:line="240" w:lineRule="auto"/>
              <w:rPr>
                <w:rFonts w:ascii="Calibri" w:eastAsia="Times New Roman" w:hAnsi="Calibri" w:cs="Calibri"/>
                <w:color w:val="000000"/>
                <w:sz w:val="12"/>
                <w:szCs w:val="12"/>
                <w:lang w:val="en-GB" w:eastAsia="es-ES"/>
              </w:rPr>
            </w:pPr>
            <w:r w:rsidRPr="49CB63DB">
              <w:rPr>
                <w:rFonts w:ascii="Calibri" w:eastAsia="Times New Roman" w:hAnsi="Calibri" w:cs="Calibri"/>
                <w:color w:val="000000" w:themeColor="text1"/>
                <w:sz w:val="12"/>
                <w:szCs w:val="12"/>
                <w:lang w:val="en-GB" w:eastAsia="es-ES"/>
              </w:rPr>
              <w:t>Multi-center – more than 5 centers</w:t>
            </w:r>
          </w:p>
        </w:tc>
        <w:tc>
          <w:tcPr>
            <w:tcW w:w="795" w:type="dxa"/>
            <w:tcBorders>
              <w:top w:val="nil"/>
              <w:left w:val="nil"/>
              <w:bottom w:val="single" w:sz="4" w:space="0" w:color="auto"/>
              <w:right w:val="single" w:sz="4" w:space="0" w:color="auto"/>
            </w:tcBorders>
            <w:shd w:val="clear" w:color="auto" w:fill="auto"/>
            <w:noWrap/>
            <w:vAlign w:val="center"/>
            <w:hideMark/>
          </w:tcPr>
          <w:p w14:paraId="29483A1B"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818" w:type="dxa"/>
            <w:tcBorders>
              <w:top w:val="nil"/>
              <w:left w:val="nil"/>
              <w:bottom w:val="single" w:sz="4" w:space="0" w:color="auto"/>
              <w:right w:val="single" w:sz="4" w:space="0" w:color="auto"/>
            </w:tcBorders>
            <w:shd w:val="clear" w:color="auto" w:fill="auto"/>
            <w:noWrap/>
            <w:vAlign w:val="center"/>
            <w:hideMark/>
          </w:tcPr>
          <w:p w14:paraId="52E9EEF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124</w:t>
            </w:r>
          </w:p>
        </w:tc>
        <w:tc>
          <w:tcPr>
            <w:tcW w:w="1232" w:type="dxa"/>
            <w:tcBorders>
              <w:top w:val="nil"/>
              <w:left w:val="nil"/>
              <w:bottom w:val="single" w:sz="4" w:space="0" w:color="auto"/>
              <w:right w:val="single" w:sz="4" w:space="0" w:color="auto"/>
            </w:tcBorders>
            <w:shd w:val="clear" w:color="auto" w:fill="auto"/>
            <w:noWrap/>
            <w:vAlign w:val="center"/>
            <w:hideMark/>
          </w:tcPr>
          <w:p w14:paraId="18AC1489" w14:textId="3F55E281"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58</w:t>
            </w:r>
            <w:r w:rsidR="102F8202"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3</w:t>
            </w:r>
            <w:r w:rsidR="2BD25DC8"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17</w:t>
            </w:r>
            <w:r w:rsidR="0D870A75"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5</w:t>
            </w:r>
            <w:r w:rsidR="0D870A75" w:rsidRPr="49CB63DB">
              <w:rPr>
                <w:rFonts w:ascii="Calibri" w:eastAsia="Times New Roman" w:hAnsi="Calibri" w:cs="Calibri"/>
                <w:color w:val="000000" w:themeColor="text1"/>
                <w:sz w:val="12"/>
                <w:szCs w:val="12"/>
                <w:lang w:eastAsia="es-ES"/>
              </w:rPr>
              <w:t>)</w:t>
            </w:r>
          </w:p>
          <w:p w14:paraId="2D554FCF" w14:textId="7D77EE96" w:rsidR="00D97D21" w:rsidRPr="008D2E7B" w:rsidRDefault="2CAC513B"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7380FBFA" w14:textId="1B2E9D96" w:rsidR="00D97D21" w:rsidRPr="008D2E7B" w:rsidRDefault="2CAC513B"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364F90E5" w14:textId="54B59865"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56 (45</w:t>
            </w:r>
            <w:r w:rsidR="63B7AEC3" w:rsidRPr="49CB63DB">
              <w:rPr>
                <w:rFonts w:ascii="Calibri" w:eastAsia="Times New Roman" w:hAnsi="Calibri" w:cs="Calibri"/>
                <w:color w:val="000000" w:themeColor="text1"/>
                <w:sz w:val="12"/>
                <w:szCs w:val="12"/>
                <w:lang w:eastAsia="es-ES"/>
              </w:rPr>
              <w:t>.0</w:t>
            </w:r>
            <w:r w:rsidRPr="49CB63DB">
              <w:rPr>
                <w:rFonts w:ascii="Calibri" w:eastAsia="Times New Roman" w:hAnsi="Calibri" w:cs="Calibri"/>
                <w:color w:val="000000" w:themeColor="text1"/>
                <w:sz w:val="12"/>
                <w:szCs w:val="12"/>
                <w:lang w:eastAsia="es-ES"/>
              </w:rPr>
              <w:t>%)</w:t>
            </w:r>
          </w:p>
        </w:tc>
        <w:tc>
          <w:tcPr>
            <w:tcW w:w="1429" w:type="dxa"/>
            <w:tcBorders>
              <w:top w:val="nil"/>
              <w:left w:val="nil"/>
              <w:bottom w:val="single" w:sz="4" w:space="0" w:color="auto"/>
              <w:right w:val="single" w:sz="4" w:space="0" w:color="auto"/>
            </w:tcBorders>
            <w:shd w:val="clear" w:color="auto" w:fill="auto"/>
            <w:noWrap/>
            <w:vAlign w:val="center"/>
            <w:hideMark/>
          </w:tcPr>
          <w:p w14:paraId="25766A66"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Other</w:t>
            </w:r>
          </w:p>
        </w:tc>
        <w:tc>
          <w:tcPr>
            <w:tcW w:w="819" w:type="dxa"/>
            <w:tcBorders>
              <w:top w:val="nil"/>
              <w:left w:val="nil"/>
              <w:bottom w:val="single" w:sz="4" w:space="0" w:color="auto"/>
              <w:right w:val="single" w:sz="4" w:space="0" w:color="auto"/>
            </w:tcBorders>
            <w:shd w:val="clear" w:color="auto" w:fill="auto"/>
            <w:noWrap/>
            <w:vAlign w:val="center"/>
            <w:hideMark/>
          </w:tcPr>
          <w:p w14:paraId="4ADC904A"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62" w:type="dxa"/>
            <w:tcBorders>
              <w:top w:val="nil"/>
              <w:left w:val="nil"/>
              <w:bottom w:val="single" w:sz="4" w:space="0" w:color="auto"/>
              <w:right w:val="single" w:sz="4" w:space="0" w:color="auto"/>
            </w:tcBorders>
            <w:shd w:val="clear" w:color="auto" w:fill="auto"/>
            <w:noWrap/>
            <w:vAlign w:val="bottom"/>
            <w:hideMark/>
          </w:tcPr>
          <w:p w14:paraId="6F704D34" w14:textId="4098CF6B"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21</w:t>
            </w:r>
            <w:r w:rsidR="64745853"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6</w:t>
            </w:r>
            <w:r w:rsidR="708DC778"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8</w:t>
            </w:r>
            <w:r w:rsidR="077183BD"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2</w:t>
            </w:r>
            <w:r w:rsidR="68882202" w:rsidRPr="49CB63DB">
              <w:rPr>
                <w:rFonts w:ascii="Calibri" w:eastAsia="Times New Roman" w:hAnsi="Calibri" w:cs="Calibri"/>
                <w:color w:val="000000" w:themeColor="text1"/>
                <w:sz w:val="12"/>
                <w:szCs w:val="12"/>
                <w:lang w:eastAsia="es-ES"/>
              </w:rPr>
              <w:t>)</w:t>
            </w:r>
          </w:p>
          <w:p w14:paraId="22DB06B0" w14:textId="151A09B1" w:rsidR="00D97D21" w:rsidRPr="008D2E7B" w:rsidRDefault="4A335BDE"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0A983A6E" w14:textId="4D72E4A9" w:rsidR="00D97D21" w:rsidRPr="008D2E7B" w:rsidRDefault="4A335BDE"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1258" w:type="dxa"/>
            <w:tcBorders>
              <w:top w:val="nil"/>
              <w:left w:val="nil"/>
              <w:bottom w:val="single" w:sz="4" w:space="0" w:color="auto"/>
              <w:right w:val="single" w:sz="4" w:space="0" w:color="auto"/>
            </w:tcBorders>
            <w:shd w:val="clear" w:color="auto" w:fill="auto"/>
            <w:noWrap/>
            <w:vAlign w:val="center"/>
            <w:hideMark/>
          </w:tcPr>
          <w:p w14:paraId="0D0655BF"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65" w:type="dxa"/>
            <w:tcBorders>
              <w:top w:val="nil"/>
              <w:left w:val="nil"/>
              <w:bottom w:val="single" w:sz="4" w:space="0" w:color="auto"/>
              <w:right w:val="single" w:sz="4" w:space="0" w:color="auto"/>
            </w:tcBorders>
            <w:shd w:val="clear" w:color="auto" w:fill="auto"/>
            <w:noWrap/>
            <w:vAlign w:val="center"/>
            <w:hideMark/>
          </w:tcPr>
          <w:p w14:paraId="47143450"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6D27B62E"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2784E9BD"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3107C83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87" w:type="dxa"/>
            <w:tcBorders>
              <w:top w:val="nil"/>
              <w:left w:val="nil"/>
              <w:bottom w:val="single" w:sz="4" w:space="0" w:color="auto"/>
              <w:right w:val="single" w:sz="4" w:space="0" w:color="auto"/>
            </w:tcBorders>
            <w:shd w:val="clear" w:color="auto" w:fill="auto"/>
            <w:noWrap/>
            <w:vAlign w:val="center"/>
            <w:hideMark/>
          </w:tcPr>
          <w:p w14:paraId="12987D3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65CF5A2E"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7A8979F4"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Phua 2008</w:t>
            </w:r>
          </w:p>
        </w:tc>
        <w:tc>
          <w:tcPr>
            <w:tcW w:w="675" w:type="dxa"/>
            <w:tcBorders>
              <w:top w:val="nil"/>
              <w:left w:val="nil"/>
              <w:bottom w:val="single" w:sz="4" w:space="0" w:color="auto"/>
              <w:right w:val="single" w:sz="4" w:space="0" w:color="auto"/>
            </w:tcBorders>
            <w:shd w:val="clear" w:color="auto" w:fill="auto"/>
            <w:noWrap/>
            <w:vAlign w:val="center"/>
            <w:hideMark/>
          </w:tcPr>
          <w:p w14:paraId="07188672"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Singapore</w:t>
            </w:r>
          </w:p>
        </w:tc>
        <w:tc>
          <w:tcPr>
            <w:tcW w:w="870" w:type="dxa"/>
            <w:tcBorders>
              <w:top w:val="nil"/>
              <w:left w:val="nil"/>
              <w:bottom w:val="single" w:sz="4" w:space="0" w:color="auto"/>
              <w:right w:val="single" w:sz="4" w:space="0" w:color="auto"/>
            </w:tcBorders>
            <w:shd w:val="clear" w:color="auto" w:fill="auto"/>
            <w:noWrap/>
            <w:vAlign w:val="center"/>
            <w:hideMark/>
          </w:tcPr>
          <w:p w14:paraId="52EA802E"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09444A78"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1BE9845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72</w:t>
            </w:r>
          </w:p>
        </w:tc>
        <w:tc>
          <w:tcPr>
            <w:tcW w:w="1232" w:type="dxa"/>
            <w:tcBorders>
              <w:top w:val="nil"/>
              <w:left w:val="nil"/>
              <w:bottom w:val="single" w:sz="4" w:space="0" w:color="auto"/>
              <w:right w:val="single" w:sz="4" w:space="0" w:color="auto"/>
            </w:tcBorders>
            <w:shd w:val="clear" w:color="auto" w:fill="auto"/>
            <w:noWrap/>
            <w:vAlign w:val="center"/>
            <w:hideMark/>
          </w:tcPr>
          <w:p w14:paraId="707B3372" w14:textId="5B4C027C" w:rsidR="00D97D21" w:rsidRPr="008D2E7B" w:rsidRDefault="7D43A2EE"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55 (16)</w:t>
            </w:r>
          </w:p>
          <w:p w14:paraId="2C7935D5" w14:textId="528D8185" w:rsidR="00D97D21" w:rsidRPr="008D2E7B" w:rsidRDefault="7D43A2EE"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54 (17)</w:t>
            </w:r>
          </w:p>
          <w:p w14:paraId="6FD8C4F8" w14:textId="4D94A2D3" w:rsidR="00D97D21" w:rsidRPr="008D2E7B" w:rsidRDefault="7D43A2EE"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68868732" w14:textId="4BDD5585" w:rsidR="00D97D21" w:rsidRPr="008D2E7B" w:rsidRDefault="7D43A2EE"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0BFD6C99" w14:textId="0B888997"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26 (36</w:t>
            </w:r>
            <w:r w:rsidR="6B4330B5" w:rsidRPr="49CB63DB">
              <w:rPr>
                <w:rFonts w:ascii="Calibri" w:eastAsia="Times New Roman" w:hAnsi="Calibri" w:cs="Calibri"/>
                <w:color w:val="000000" w:themeColor="text1"/>
                <w:sz w:val="12"/>
                <w:szCs w:val="12"/>
                <w:lang w:eastAsia="es-ES"/>
              </w:rPr>
              <w:t>.0</w:t>
            </w:r>
            <w:r w:rsidRPr="49CB63DB">
              <w:rPr>
                <w:rFonts w:ascii="Calibri" w:eastAsia="Times New Roman" w:hAnsi="Calibri" w:cs="Calibri"/>
                <w:color w:val="000000" w:themeColor="text1"/>
                <w:sz w:val="12"/>
                <w:szCs w:val="12"/>
                <w:lang w:eastAsia="es-ES"/>
              </w:rPr>
              <w:t>%)</w:t>
            </w:r>
          </w:p>
        </w:tc>
        <w:tc>
          <w:tcPr>
            <w:tcW w:w="1429" w:type="dxa"/>
            <w:tcBorders>
              <w:top w:val="nil"/>
              <w:left w:val="nil"/>
              <w:bottom w:val="single" w:sz="4" w:space="0" w:color="auto"/>
              <w:right w:val="single" w:sz="4" w:space="0" w:color="auto"/>
            </w:tcBorders>
            <w:shd w:val="clear" w:color="auto" w:fill="auto"/>
            <w:noWrap/>
            <w:vAlign w:val="center"/>
            <w:hideMark/>
          </w:tcPr>
          <w:p w14:paraId="143BDE7C" w14:textId="77777777" w:rsidR="00D97D21" w:rsidRPr="008D2E7B" w:rsidRDefault="00D97D21" w:rsidP="49CB63DB">
            <w:pPr>
              <w:spacing w:after="0" w:line="240" w:lineRule="auto"/>
              <w:rPr>
                <w:rFonts w:ascii="Calibri" w:eastAsia="Times New Roman" w:hAnsi="Calibri" w:cs="Calibri"/>
                <w:color w:val="000000"/>
                <w:sz w:val="12"/>
                <w:szCs w:val="12"/>
                <w:lang w:val="en-GB" w:eastAsia="es-ES"/>
              </w:rPr>
            </w:pPr>
            <w:r w:rsidRPr="49CB63DB">
              <w:rPr>
                <w:rFonts w:ascii="Calibri" w:eastAsia="Times New Roman" w:hAnsi="Calibri" w:cs="Calibri"/>
                <w:color w:val="000000" w:themeColor="text1"/>
                <w:sz w:val="12"/>
                <w:szCs w:val="12"/>
                <w:lang w:val="en-GB" w:eastAsia="es-ES"/>
              </w:rPr>
              <w:t>Levy criteria (2001 SCCM/ESICM/ACCP/ATS/SIS International Sepsis Definitions Conference)</w:t>
            </w:r>
          </w:p>
        </w:tc>
        <w:tc>
          <w:tcPr>
            <w:tcW w:w="819" w:type="dxa"/>
            <w:tcBorders>
              <w:top w:val="nil"/>
              <w:left w:val="nil"/>
              <w:bottom w:val="single" w:sz="4" w:space="0" w:color="auto"/>
              <w:right w:val="single" w:sz="4" w:space="0" w:color="auto"/>
            </w:tcBorders>
            <w:shd w:val="clear" w:color="auto" w:fill="auto"/>
            <w:noWrap/>
            <w:vAlign w:val="center"/>
            <w:hideMark/>
          </w:tcPr>
          <w:p w14:paraId="57D2F7AA"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7FBA6C62" w14:textId="782C96D8" w:rsidR="00D97D21" w:rsidRPr="008D2E7B" w:rsidRDefault="22BA1321" w:rsidP="5876370F">
            <w:pPr>
              <w:spacing w:after="0" w:line="240" w:lineRule="auto"/>
              <w:rPr>
                <w:rFonts w:ascii="Calibri" w:eastAsia="Times New Roman" w:hAnsi="Calibri" w:cs="Calibri"/>
                <w:color w:val="000000" w:themeColor="text1"/>
                <w:sz w:val="12"/>
                <w:szCs w:val="12"/>
                <w:lang w:eastAsia="es-ES"/>
              </w:rPr>
            </w:pPr>
            <w:r w:rsidRPr="475C8892">
              <w:rPr>
                <w:rFonts w:ascii="Calibri" w:eastAsia="Times New Roman" w:hAnsi="Calibri" w:cs="Calibri"/>
                <w:color w:val="000000" w:themeColor="text1"/>
                <w:sz w:val="12"/>
                <w:szCs w:val="12"/>
                <w:lang w:eastAsia="es-ES"/>
              </w:rPr>
              <w:t>23</w:t>
            </w:r>
            <w:r w:rsidR="1C748AEE" w:rsidRPr="475C8892">
              <w:rPr>
                <w:rFonts w:ascii="Calibri" w:eastAsia="Times New Roman" w:hAnsi="Calibri" w:cs="Calibri"/>
                <w:color w:val="000000" w:themeColor="text1"/>
                <w:sz w:val="12"/>
                <w:szCs w:val="12"/>
                <w:lang w:eastAsia="es-ES"/>
              </w:rPr>
              <w:t>.</w:t>
            </w:r>
            <w:r w:rsidRPr="475C8892">
              <w:rPr>
                <w:rFonts w:ascii="Calibri" w:eastAsia="Times New Roman" w:hAnsi="Calibri" w:cs="Calibri"/>
                <w:color w:val="000000" w:themeColor="text1"/>
                <w:sz w:val="12"/>
                <w:szCs w:val="12"/>
                <w:lang w:eastAsia="es-ES"/>
              </w:rPr>
              <w:t xml:space="preserve">1 </w:t>
            </w:r>
            <w:r w:rsidR="5719C999" w:rsidRPr="475C8892">
              <w:rPr>
                <w:rFonts w:ascii="Calibri" w:eastAsia="Times New Roman" w:hAnsi="Calibri" w:cs="Calibri"/>
                <w:color w:val="000000" w:themeColor="text1"/>
                <w:sz w:val="12"/>
                <w:szCs w:val="12"/>
                <w:lang w:eastAsia="es-ES"/>
              </w:rPr>
              <w:t>(7.5)</w:t>
            </w:r>
          </w:p>
          <w:p w14:paraId="4695EC03" w14:textId="45B0F91D" w:rsidR="00D97D21" w:rsidRPr="008D2E7B" w:rsidRDefault="22BA1321" w:rsidP="5876370F">
            <w:pPr>
              <w:spacing w:after="0" w:line="240" w:lineRule="auto"/>
              <w:rPr>
                <w:rFonts w:ascii="Calibri" w:eastAsia="Times New Roman" w:hAnsi="Calibri" w:cs="Calibri"/>
                <w:color w:val="000000" w:themeColor="text1"/>
                <w:sz w:val="12"/>
                <w:szCs w:val="12"/>
                <w:lang w:eastAsia="es-ES"/>
              </w:rPr>
            </w:pPr>
            <w:r w:rsidRPr="475C8892">
              <w:rPr>
                <w:rFonts w:ascii="Calibri" w:eastAsia="Times New Roman" w:hAnsi="Calibri" w:cs="Calibri"/>
                <w:color w:val="000000" w:themeColor="text1"/>
                <w:sz w:val="12"/>
                <w:szCs w:val="12"/>
                <w:lang w:eastAsia="es-ES"/>
              </w:rPr>
              <w:t>32</w:t>
            </w:r>
            <w:r w:rsidR="03CCA781" w:rsidRPr="475C8892">
              <w:rPr>
                <w:rFonts w:ascii="Calibri" w:eastAsia="Times New Roman" w:hAnsi="Calibri" w:cs="Calibri"/>
                <w:color w:val="000000" w:themeColor="text1"/>
                <w:sz w:val="12"/>
                <w:szCs w:val="12"/>
                <w:lang w:eastAsia="es-ES"/>
              </w:rPr>
              <w:t>.</w:t>
            </w:r>
            <w:r w:rsidRPr="475C8892">
              <w:rPr>
                <w:rFonts w:ascii="Calibri" w:eastAsia="Times New Roman" w:hAnsi="Calibri" w:cs="Calibri"/>
                <w:color w:val="000000" w:themeColor="text1"/>
                <w:sz w:val="12"/>
                <w:szCs w:val="12"/>
                <w:lang w:eastAsia="es-ES"/>
              </w:rPr>
              <w:t>3</w:t>
            </w:r>
            <w:r w:rsidR="4C5FDF12" w:rsidRPr="475C8892">
              <w:rPr>
                <w:rFonts w:ascii="Calibri" w:eastAsia="Times New Roman" w:hAnsi="Calibri" w:cs="Calibri"/>
                <w:color w:val="000000" w:themeColor="text1"/>
                <w:sz w:val="12"/>
                <w:szCs w:val="12"/>
                <w:lang w:eastAsia="es-ES"/>
              </w:rPr>
              <w:t xml:space="preserve"> (8.7)</w:t>
            </w:r>
          </w:p>
          <w:p w14:paraId="12591222" w14:textId="1605C99E" w:rsidR="00D97D21" w:rsidRPr="008D2E7B" w:rsidRDefault="2F77396A"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Expressed as</w:t>
            </w:r>
            <w:r w:rsidRPr="5876370F">
              <w:rPr>
                <w:rFonts w:ascii="Calibri" w:eastAsia="Times New Roman" w:hAnsi="Calibri" w:cs="Calibri"/>
                <w:b/>
                <w:bCs/>
                <w:color w:val="000000" w:themeColor="text1"/>
                <w:sz w:val="12"/>
                <w:szCs w:val="12"/>
                <w:lang w:eastAsia="es-ES"/>
              </w:rPr>
              <w:t xml:space="preserve"> </w:t>
            </w:r>
          </w:p>
          <w:p w14:paraId="53740C93" w14:textId="643452BE" w:rsidR="00D97D21" w:rsidRPr="008D2E7B" w:rsidRDefault="2F77396A" w:rsidP="5876370F">
            <w:pPr>
              <w:spacing w:after="0" w:line="240" w:lineRule="auto"/>
              <w:rPr>
                <w:rFonts w:ascii="Calibri" w:eastAsia="Times New Roman" w:hAnsi="Calibri" w:cs="Calibri"/>
                <w:color w:val="000000"/>
                <w:sz w:val="12"/>
                <w:szCs w:val="12"/>
                <w:lang w:eastAsia="es-ES"/>
              </w:rPr>
            </w:pPr>
            <w:r w:rsidRPr="5876370F">
              <w:rPr>
                <w:rFonts w:ascii="Calibri" w:eastAsia="Times New Roman" w:hAnsi="Calibri" w:cs="Calibri"/>
                <w:b/>
                <w:bCs/>
                <w:color w:val="000000" w:themeColor="text1"/>
                <w:sz w:val="12"/>
                <w:szCs w:val="12"/>
                <w:lang w:eastAsia="es-ES"/>
              </w:rPr>
              <w:t>Mean (SD)</w:t>
            </w:r>
          </w:p>
        </w:tc>
        <w:tc>
          <w:tcPr>
            <w:tcW w:w="1258" w:type="dxa"/>
            <w:tcBorders>
              <w:top w:val="nil"/>
              <w:left w:val="nil"/>
              <w:bottom w:val="single" w:sz="4" w:space="0" w:color="auto"/>
              <w:right w:val="single" w:sz="4" w:space="0" w:color="auto"/>
            </w:tcBorders>
            <w:shd w:val="clear" w:color="auto" w:fill="auto"/>
            <w:noWrap/>
            <w:vAlign w:val="bottom"/>
            <w:hideMark/>
          </w:tcPr>
          <w:p w14:paraId="7EAC5A09" w14:textId="0C18C226" w:rsidR="00D97D21" w:rsidRPr="008D2E7B" w:rsidRDefault="22BA1321" w:rsidP="5876370F">
            <w:pPr>
              <w:spacing w:after="0" w:line="240" w:lineRule="auto"/>
              <w:rPr>
                <w:rFonts w:ascii="Calibri" w:eastAsia="Times New Roman" w:hAnsi="Calibri" w:cs="Calibri"/>
                <w:color w:val="000000" w:themeColor="text1"/>
                <w:sz w:val="12"/>
                <w:szCs w:val="12"/>
                <w:lang w:eastAsia="es-ES"/>
              </w:rPr>
            </w:pPr>
            <w:r w:rsidRPr="475C8892">
              <w:rPr>
                <w:rFonts w:ascii="Calibri" w:eastAsia="Times New Roman" w:hAnsi="Calibri" w:cs="Calibri"/>
                <w:color w:val="000000" w:themeColor="text1"/>
                <w:sz w:val="12"/>
                <w:szCs w:val="12"/>
                <w:lang w:eastAsia="es-ES"/>
              </w:rPr>
              <w:t>10</w:t>
            </w:r>
            <w:r w:rsidR="35DF9C15" w:rsidRPr="475C8892">
              <w:rPr>
                <w:rFonts w:ascii="Calibri" w:eastAsia="Times New Roman" w:hAnsi="Calibri" w:cs="Calibri"/>
                <w:color w:val="000000" w:themeColor="text1"/>
                <w:sz w:val="12"/>
                <w:szCs w:val="12"/>
                <w:lang w:eastAsia="es-ES"/>
              </w:rPr>
              <w:t>.</w:t>
            </w:r>
            <w:r w:rsidRPr="475C8892">
              <w:rPr>
                <w:rFonts w:ascii="Calibri" w:eastAsia="Times New Roman" w:hAnsi="Calibri" w:cs="Calibri"/>
                <w:color w:val="000000" w:themeColor="text1"/>
                <w:sz w:val="12"/>
                <w:szCs w:val="12"/>
                <w:lang w:eastAsia="es-ES"/>
              </w:rPr>
              <w:t xml:space="preserve">1 </w:t>
            </w:r>
            <w:r w:rsidR="34330859" w:rsidRPr="475C8892">
              <w:rPr>
                <w:rFonts w:ascii="Calibri" w:eastAsia="Times New Roman" w:hAnsi="Calibri" w:cs="Calibri"/>
                <w:color w:val="000000" w:themeColor="text1"/>
                <w:sz w:val="12"/>
                <w:szCs w:val="12"/>
                <w:lang w:eastAsia="es-ES"/>
              </w:rPr>
              <w:t>(3.0)</w:t>
            </w:r>
          </w:p>
          <w:p w14:paraId="0BFCF79A" w14:textId="0009A90D" w:rsidR="00D97D21" w:rsidRPr="008D2E7B" w:rsidRDefault="22BA1321" w:rsidP="5876370F">
            <w:pPr>
              <w:spacing w:after="0" w:line="240" w:lineRule="auto"/>
              <w:rPr>
                <w:rFonts w:ascii="Calibri" w:eastAsia="Times New Roman" w:hAnsi="Calibri" w:cs="Calibri"/>
                <w:color w:val="000000" w:themeColor="text1"/>
                <w:sz w:val="12"/>
                <w:szCs w:val="12"/>
                <w:lang w:eastAsia="es-ES"/>
              </w:rPr>
            </w:pPr>
            <w:r w:rsidRPr="475C8892">
              <w:rPr>
                <w:rFonts w:ascii="Calibri" w:eastAsia="Times New Roman" w:hAnsi="Calibri" w:cs="Calibri"/>
                <w:color w:val="000000" w:themeColor="text1"/>
                <w:sz w:val="12"/>
                <w:szCs w:val="12"/>
                <w:lang w:eastAsia="es-ES"/>
              </w:rPr>
              <w:t>12</w:t>
            </w:r>
            <w:r w:rsidR="080FF82D" w:rsidRPr="475C8892">
              <w:rPr>
                <w:rFonts w:ascii="Calibri" w:eastAsia="Times New Roman" w:hAnsi="Calibri" w:cs="Calibri"/>
                <w:color w:val="000000" w:themeColor="text1"/>
                <w:sz w:val="12"/>
                <w:szCs w:val="12"/>
                <w:lang w:eastAsia="es-ES"/>
              </w:rPr>
              <w:t>.</w:t>
            </w:r>
            <w:r w:rsidRPr="475C8892">
              <w:rPr>
                <w:rFonts w:ascii="Calibri" w:eastAsia="Times New Roman" w:hAnsi="Calibri" w:cs="Calibri"/>
                <w:color w:val="000000" w:themeColor="text1"/>
                <w:sz w:val="12"/>
                <w:szCs w:val="12"/>
                <w:lang w:eastAsia="es-ES"/>
              </w:rPr>
              <w:t>7</w:t>
            </w:r>
            <w:r w:rsidR="272A8B2F" w:rsidRPr="475C8892">
              <w:rPr>
                <w:rFonts w:ascii="Calibri" w:eastAsia="Times New Roman" w:hAnsi="Calibri" w:cs="Calibri"/>
                <w:color w:val="000000" w:themeColor="text1"/>
                <w:sz w:val="12"/>
                <w:szCs w:val="12"/>
                <w:lang w:eastAsia="es-ES"/>
              </w:rPr>
              <w:t xml:space="preserve"> (4.4)</w:t>
            </w:r>
          </w:p>
          <w:p w14:paraId="09DF1ECA" w14:textId="1605C99E" w:rsidR="00D97D21" w:rsidRPr="008D2E7B" w:rsidRDefault="4CEA5F12"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Expressed as</w:t>
            </w:r>
            <w:r w:rsidRPr="5876370F">
              <w:rPr>
                <w:rFonts w:ascii="Calibri" w:eastAsia="Times New Roman" w:hAnsi="Calibri" w:cs="Calibri"/>
                <w:b/>
                <w:bCs/>
                <w:color w:val="000000" w:themeColor="text1"/>
                <w:sz w:val="12"/>
                <w:szCs w:val="12"/>
                <w:lang w:eastAsia="es-ES"/>
              </w:rPr>
              <w:t xml:space="preserve"> </w:t>
            </w:r>
          </w:p>
          <w:p w14:paraId="261338BF" w14:textId="2682BEEC" w:rsidR="00D97D21" w:rsidRPr="008D2E7B" w:rsidRDefault="4CEA5F12" w:rsidP="5876370F">
            <w:pPr>
              <w:spacing w:after="0" w:line="240" w:lineRule="auto"/>
              <w:rPr>
                <w:rFonts w:ascii="Calibri" w:eastAsia="Times New Roman" w:hAnsi="Calibri" w:cs="Calibri"/>
                <w:color w:val="000000"/>
                <w:sz w:val="12"/>
                <w:szCs w:val="12"/>
                <w:lang w:eastAsia="es-ES"/>
              </w:rPr>
            </w:pPr>
            <w:r w:rsidRPr="5876370F">
              <w:rPr>
                <w:rFonts w:ascii="Calibri" w:eastAsia="Times New Roman" w:hAnsi="Calibri" w:cs="Calibri"/>
                <w:b/>
                <w:bCs/>
                <w:color w:val="000000" w:themeColor="text1"/>
                <w:sz w:val="12"/>
                <w:szCs w:val="12"/>
                <w:lang w:eastAsia="es-ES"/>
              </w:rPr>
              <w:t>Mean (SD)</w:t>
            </w:r>
          </w:p>
        </w:tc>
        <w:tc>
          <w:tcPr>
            <w:tcW w:w="1265" w:type="dxa"/>
            <w:tcBorders>
              <w:top w:val="nil"/>
              <w:left w:val="nil"/>
              <w:bottom w:val="single" w:sz="4" w:space="0" w:color="auto"/>
              <w:right w:val="single" w:sz="4" w:space="0" w:color="auto"/>
            </w:tcBorders>
            <w:shd w:val="clear" w:color="auto" w:fill="auto"/>
            <w:noWrap/>
            <w:vAlign w:val="center"/>
            <w:hideMark/>
          </w:tcPr>
          <w:p w14:paraId="4A74CCF4"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7DE7971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389D11A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7CBAC62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87" w:type="dxa"/>
            <w:tcBorders>
              <w:top w:val="nil"/>
              <w:left w:val="nil"/>
              <w:bottom w:val="single" w:sz="4" w:space="0" w:color="auto"/>
              <w:right w:val="single" w:sz="4" w:space="0" w:color="auto"/>
            </w:tcBorders>
            <w:shd w:val="clear" w:color="auto" w:fill="auto"/>
            <w:noWrap/>
            <w:vAlign w:val="center"/>
            <w:hideMark/>
          </w:tcPr>
          <w:p w14:paraId="2451810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65BDEA24"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5EC38DD8"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Ryoo 2019</w:t>
            </w:r>
          </w:p>
        </w:tc>
        <w:tc>
          <w:tcPr>
            <w:tcW w:w="675" w:type="dxa"/>
            <w:tcBorders>
              <w:top w:val="nil"/>
              <w:left w:val="nil"/>
              <w:bottom w:val="single" w:sz="4" w:space="0" w:color="auto"/>
              <w:right w:val="single" w:sz="4" w:space="0" w:color="auto"/>
            </w:tcBorders>
            <w:shd w:val="clear" w:color="auto" w:fill="auto"/>
            <w:noWrap/>
            <w:vAlign w:val="center"/>
            <w:hideMark/>
          </w:tcPr>
          <w:p w14:paraId="0F259055"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South Korea</w:t>
            </w:r>
          </w:p>
        </w:tc>
        <w:tc>
          <w:tcPr>
            <w:tcW w:w="870" w:type="dxa"/>
            <w:tcBorders>
              <w:top w:val="nil"/>
              <w:left w:val="nil"/>
              <w:bottom w:val="single" w:sz="4" w:space="0" w:color="auto"/>
              <w:right w:val="single" w:sz="4" w:space="0" w:color="auto"/>
            </w:tcBorders>
            <w:shd w:val="clear" w:color="auto" w:fill="auto"/>
            <w:noWrap/>
            <w:vAlign w:val="center"/>
            <w:hideMark/>
          </w:tcPr>
          <w:p w14:paraId="2F1EBFD5" w14:textId="77777777" w:rsidR="00D97D21" w:rsidRPr="008D2E7B" w:rsidRDefault="00D97D21" w:rsidP="49CB63DB">
            <w:pPr>
              <w:spacing w:after="0" w:line="240" w:lineRule="auto"/>
              <w:rPr>
                <w:rFonts w:ascii="Calibri" w:eastAsia="Times New Roman" w:hAnsi="Calibri" w:cs="Calibri"/>
                <w:color w:val="000000"/>
                <w:sz w:val="12"/>
                <w:szCs w:val="12"/>
                <w:lang w:val="en-GB" w:eastAsia="es-ES"/>
              </w:rPr>
            </w:pPr>
            <w:r w:rsidRPr="49CB63DB">
              <w:rPr>
                <w:rFonts w:ascii="Calibri" w:eastAsia="Times New Roman" w:hAnsi="Calibri" w:cs="Calibri"/>
                <w:color w:val="000000" w:themeColor="text1"/>
                <w:sz w:val="12"/>
                <w:szCs w:val="12"/>
                <w:lang w:val="en-GB" w:eastAsia="es-ES"/>
              </w:rPr>
              <w:t>Multi-center – more than 5 centers</w:t>
            </w:r>
          </w:p>
        </w:tc>
        <w:tc>
          <w:tcPr>
            <w:tcW w:w="795" w:type="dxa"/>
            <w:tcBorders>
              <w:top w:val="nil"/>
              <w:left w:val="nil"/>
              <w:bottom w:val="single" w:sz="4" w:space="0" w:color="auto"/>
              <w:right w:val="single" w:sz="4" w:space="0" w:color="auto"/>
            </w:tcBorders>
            <w:shd w:val="clear" w:color="auto" w:fill="auto"/>
            <w:noWrap/>
            <w:vAlign w:val="center"/>
            <w:hideMark/>
          </w:tcPr>
          <w:p w14:paraId="49B215A3"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Emergency room</w:t>
            </w:r>
          </w:p>
        </w:tc>
        <w:tc>
          <w:tcPr>
            <w:tcW w:w="818" w:type="dxa"/>
            <w:tcBorders>
              <w:top w:val="nil"/>
              <w:left w:val="nil"/>
              <w:bottom w:val="single" w:sz="4" w:space="0" w:color="auto"/>
              <w:right w:val="single" w:sz="4" w:space="0" w:color="auto"/>
            </w:tcBorders>
            <w:shd w:val="clear" w:color="auto" w:fill="auto"/>
            <w:noWrap/>
            <w:vAlign w:val="center"/>
            <w:hideMark/>
          </w:tcPr>
          <w:p w14:paraId="4FF4DE1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1772</w:t>
            </w:r>
          </w:p>
        </w:tc>
        <w:tc>
          <w:tcPr>
            <w:tcW w:w="1232" w:type="dxa"/>
            <w:tcBorders>
              <w:top w:val="nil"/>
              <w:left w:val="nil"/>
              <w:bottom w:val="single" w:sz="4" w:space="0" w:color="auto"/>
              <w:right w:val="single" w:sz="4" w:space="0" w:color="auto"/>
            </w:tcBorders>
            <w:shd w:val="clear" w:color="auto" w:fill="auto"/>
            <w:noWrap/>
            <w:vAlign w:val="center"/>
            <w:hideMark/>
          </w:tcPr>
          <w:p w14:paraId="7DA11F54" w14:textId="4BA85AD5"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67</w:t>
            </w:r>
            <w:r w:rsidR="2938F716"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5</w:t>
            </w:r>
            <w:r w:rsidR="6FB77DF1"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13</w:t>
            </w:r>
            <w:r w:rsidR="74C7D25A"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6</w:t>
            </w:r>
            <w:r w:rsidR="7E29CF11" w:rsidRPr="49CB63DB">
              <w:rPr>
                <w:rFonts w:ascii="Calibri" w:eastAsia="Times New Roman" w:hAnsi="Calibri" w:cs="Calibri"/>
                <w:color w:val="000000" w:themeColor="text1"/>
                <w:sz w:val="12"/>
                <w:szCs w:val="12"/>
                <w:lang w:eastAsia="es-ES"/>
              </w:rPr>
              <w:t>)</w:t>
            </w:r>
          </w:p>
          <w:p w14:paraId="1CFBDD72" w14:textId="1D0A2645" w:rsidR="00D97D21" w:rsidRPr="008D2E7B" w:rsidRDefault="62127DBA"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7FF8E3F4" w14:textId="23DCAA79" w:rsidR="00D97D21" w:rsidRPr="008D2E7B" w:rsidRDefault="62127DBA"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0A4E1269" w14:textId="1F92913B"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727 (41</w:t>
            </w:r>
            <w:r w:rsidR="77DBBCEA" w:rsidRPr="49CB63DB">
              <w:rPr>
                <w:rFonts w:ascii="Calibri" w:eastAsia="Times New Roman" w:hAnsi="Calibri" w:cs="Calibri"/>
                <w:color w:val="000000" w:themeColor="text1"/>
                <w:sz w:val="12"/>
                <w:szCs w:val="12"/>
                <w:lang w:eastAsia="es-ES"/>
              </w:rPr>
              <w:t>.0</w:t>
            </w:r>
            <w:r w:rsidRPr="49CB63DB">
              <w:rPr>
                <w:rFonts w:ascii="Calibri" w:eastAsia="Times New Roman" w:hAnsi="Calibri" w:cs="Calibri"/>
                <w:color w:val="000000" w:themeColor="text1"/>
                <w:sz w:val="12"/>
                <w:szCs w:val="12"/>
                <w:lang w:eastAsia="es-ES"/>
              </w:rPr>
              <w:t>%)</w:t>
            </w:r>
          </w:p>
        </w:tc>
        <w:tc>
          <w:tcPr>
            <w:tcW w:w="1429" w:type="dxa"/>
            <w:tcBorders>
              <w:top w:val="nil"/>
              <w:left w:val="nil"/>
              <w:bottom w:val="nil"/>
              <w:right w:val="nil"/>
            </w:tcBorders>
            <w:shd w:val="clear" w:color="auto" w:fill="auto"/>
            <w:noWrap/>
            <w:vAlign w:val="center"/>
            <w:hideMark/>
          </w:tcPr>
          <w:p w14:paraId="702508E7"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819" w:type="dxa"/>
            <w:tcBorders>
              <w:top w:val="nil"/>
              <w:left w:val="single" w:sz="4" w:space="0" w:color="auto"/>
              <w:bottom w:val="single" w:sz="4" w:space="0" w:color="auto"/>
              <w:right w:val="single" w:sz="4" w:space="0" w:color="auto"/>
            </w:tcBorders>
            <w:shd w:val="clear" w:color="auto" w:fill="auto"/>
            <w:noWrap/>
            <w:vAlign w:val="center"/>
            <w:hideMark/>
          </w:tcPr>
          <w:p w14:paraId="57D3800D"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4BA093F5" w14:textId="28944876" w:rsidR="00D97D21" w:rsidRPr="005A33CF" w:rsidRDefault="00D97D21"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19 (14</w:t>
            </w:r>
            <w:r w:rsidR="22D182D6" w:rsidRPr="005A33CF">
              <w:rPr>
                <w:rFonts w:ascii="Calibri" w:eastAsia="Times New Roman" w:hAnsi="Calibri" w:cs="Calibri"/>
                <w:color w:val="000000" w:themeColor="text1"/>
                <w:sz w:val="12"/>
                <w:szCs w:val="12"/>
                <w:lang w:val="en-GB" w:eastAsia="es-ES"/>
              </w:rPr>
              <w:t>;</w:t>
            </w:r>
            <w:r w:rsidR="588F168A"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26)</w:t>
            </w:r>
          </w:p>
          <w:p w14:paraId="520F5FB5" w14:textId="2DFBD55A" w:rsidR="00D97D21" w:rsidRPr="005A33CF" w:rsidRDefault="2050C7BD"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67E44F8F" w14:textId="611D36D4" w:rsidR="00D97D21" w:rsidRPr="005A33CF" w:rsidRDefault="2050C7BD" w:rsidP="5876370F">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58" w:type="dxa"/>
            <w:tcBorders>
              <w:top w:val="nil"/>
              <w:left w:val="nil"/>
              <w:bottom w:val="single" w:sz="4" w:space="0" w:color="auto"/>
              <w:right w:val="single" w:sz="4" w:space="0" w:color="auto"/>
            </w:tcBorders>
            <w:shd w:val="clear" w:color="auto" w:fill="auto"/>
            <w:noWrap/>
            <w:vAlign w:val="bottom"/>
            <w:hideMark/>
          </w:tcPr>
          <w:p w14:paraId="774FC6CE" w14:textId="6A6AED1E" w:rsidR="00D97D21" w:rsidRPr="005A33CF" w:rsidRDefault="00D97D21"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8 (5</w:t>
            </w:r>
            <w:r w:rsidR="28CD5D7D" w:rsidRPr="005A33CF">
              <w:rPr>
                <w:rFonts w:ascii="Calibri" w:eastAsia="Times New Roman" w:hAnsi="Calibri" w:cs="Calibri"/>
                <w:color w:val="000000" w:themeColor="text1"/>
                <w:sz w:val="12"/>
                <w:szCs w:val="12"/>
                <w:lang w:val="en-GB" w:eastAsia="es-ES"/>
              </w:rPr>
              <w:t>;</w:t>
            </w:r>
            <w:r w:rsidR="7CAB0299"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11)</w:t>
            </w:r>
          </w:p>
          <w:p w14:paraId="48742CF7" w14:textId="2DFBD55A" w:rsidR="00D97D21" w:rsidRPr="005A33CF" w:rsidRDefault="22A11DAD"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3CCCFCD0" w14:textId="35992EF6" w:rsidR="00D97D21" w:rsidRPr="005A33CF" w:rsidRDefault="22A11DAD" w:rsidP="5876370F">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65" w:type="dxa"/>
            <w:tcBorders>
              <w:top w:val="nil"/>
              <w:left w:val="nil"/>
              <w:bottom w:val="single" w:sz="4" w:space="0" w:color="auto"/>
              <w:right w:val="single" w:sz="4" w:space="0" w:color="auto"/>
            </w:tcBorders>
            <w:shd w:val="clear" w:color="auto" w:fill="auto"/>
            <w:noWrap/>
            <w:vAlign w:val="center"/>
            <w:hideMark/>
          </w:tcPr>
          <w:p w14:paraId="1F0B8591"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180FC287"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2FA6670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1DCB0A9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1161887D"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62E6C74F"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41CC52E6"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Shao 2015</w:t>
            </w:r>
          </w:p>
        </w:tc>
        <w:tc>
          <w:tcPr>
            <w:tcW w:w="675" w:type="dxa"/>
            <w:tcBorders>
              <w:top w:val="nil"/>
              <w:left w:val="nil"/>
              <w:bottom w:val="single" w:sz="4" w:space="0" w:color="auto"/>
              <w:right w:val="single" w:sz="4" w:space="0" w:color="auto"/>
            </w:tcBorders>
            <w:shd w:val="clear" w:color="auto" w:fill="auto"/>
            <w:noWrap/>
            <w:vAlign w:val="center"/>
            <w:hideMark/>
          </w:tcPr>
          <w:p w14:paraId="56952A01"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33794A25"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4F1E48DA"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Emergency room</w:t>
            </w:r>
          </w:p>
        </w:tc>
        <w:tc>
          <w:tcPr>
            <w:tcW w:w="818" w:type="dxa"/>
            <w:tcBorders>
              <w:top w:val="nil"/>
              <w:left w:val="nil"/>
              <w:bottom w:val="single" w:sz="4" w:space="0" w:color="auto"/>
              <w:right w:val="single" w:sz="4" w:space="0" w:color="auto"/>
            </w:tcBorders>
            <w:shd w:val="clear" w:color="auto" w:fill="auto"/>
            <w:noWrap/>
            <w:vAlign w:val="center"/>
            <w:hideMark/>
          </w:tcPr>
          <w:p w14:paraId="57DDC41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227</w:t>
            </w:r>
          </w:p>
        </w:tc>
        <w:tc>
          <w:tcPr>
            <w:tcW w:w="1232" w:type="dxa"/>
            <w:tcBorders>
              <w:top w:val="nil"/>
              <w:left w:val="nil"/>
              <w:bottom w:val="single" w:sz="4" w:space="0" w:color="auto"/>
              <w:right w:val="single" w:sz="4" w:space="0" w:color="auto"/>
            </w:tcBorders>
            <w:shd w:val="clear" w:color="auto" w:fill="auto"/>
            <w:noWrap/>
            <w:vAlign w:val="center"/>
            <w:hideMark/>
          </w:tcPr>
          <w:p w14:paraId="400C9E74" w14:textId="3ED770F4" w:rsidR="00D97D21" w:rsidRPr="005A33CF" w:rsidRDefault="2F9F8D7A"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71 (66; 78)</w:t>
            </w:r>
          </w:p>
          <w:p w14:paraId="3F9C5F8A" w14:textId="0324A4F0" w:rsidR="00D97D21" w:rsidRPr="005A33CF" w:rsidRDefault="2F9F8D7A"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73 (62; 77)</w:t>
            </w:r>
          </w:p>
          <w:p w14:paraId="686BA130" w14:textId="05F84182" w:rsidR="00D97D21" w:rsidRPr="005A33CF" w:rsidRDefault="2F9F8D7A"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74 (64; 79)</w:t>
            </w:r>
          </w:p>
          <w:p w14:paraId="22361049" w14:textId="1C0CA1B1" w:rsidR="00D97D21" w:rsidRPr="005A33CF" w:rsidRDefault="2F9F8D7A"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71B95C1B" w14:textId="6603ED91" w:rsidR="00D97D21" w:rsidRPr="005A33CF" w:rsidRDefault="2F9F8D7A"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6F0F7443" w14:textId="1AD2D3C9"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88 (38</w:t>
            </w:r>
            <w:r w:rsidR="1AB35AEE"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14:paraId="3EEC234E" w14:textId="77777777" w:rsidR="00D97D21" w:rsidRPr="008D2E7B" w:rsidRDefault="00D97D21" w:rsidP="49CB63DB">
            <w:pPr>
              <w:spacing w:after="0" w:line="240" w:lineRule="auto"/>
              <w:rPr>
                <w:rFonts w:ascii="Calibri" w:eastAsia="Times New Roman" w:hAnsi="Calibri" w:cs="Calibri"/>
                <w:color w:val="000000"/>
                <w:sz w:val="12"/>
                <w:szCs w:val="12"/>
                <w:lang w:val="en-GB" w:eastAsia="es-ES"/>
              </w:rPr>
            </w:pPr>
            <w:r w:rsidRPr="49CB63DB">
              <w:rPr>
                <w:rFonts w:ascii="Calibri" w:eastAsia="Times New Roman" w:hAnsi="Calibri" w:cs="Calibri"/>
                <w:color w:val="000000" w:themeColor="text1"/>
                <w:sz w:val="12"/>
                <w:szCs w:val="12"/>
                <w:lang w:val="en-GB" w:eastAsia="es-ES"/>
              </w:rPr>
              <w:t>Levy criteria (2001 SCCM/ESICM/ACCP/ATS/SIS International Sepsis Definitions Conference)</w:t>
            </w:r>
          </w:p>
        </w:tc>
        <w:tc>
          <w:tcPr>
            <w:tcW w:w="819" w:type="dxa"/>
            <w:tcBorders>
              <w:top w:val="nil"/>
              <w:left w:val="nil"/>
              <w:bottom w:val="single" w:sz="4" w:space="0" w:color="auto"/>
              <w:right w:val="single" w:sz="4" w:space="0" w:color="auto"/>
            </w:tcBorders>
            <w:shd w:val="clear" w:color="auto" w:fill="auto"/>
            <w:noWrap/>
            <w:vAlign w:val="center"/>
            <w:hideMark/>
          </w:tcPr>
          <w:p w14:paraId="04132FA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center"/>
            <w:hideMark/>
          </w:tcPr>
          <w:p w14:paraId="6F178B47"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center"/>
            <w:hideMark/>
          </w:tcPr>
          <w:p w14:paraId="754727CA"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65" w:type="dxa"/>
            <w:tcBorders>
              <w:top w:val="nil"/>
              <w:left w:val="nil"/>
              <w:bottom w:val="single" w:sz="4" w:space="0" w:color="auto"/>
              <w:right w:val="single" w:sz="4" w:space="0" w:color="auto"/>
            </w:tcBorders>
            <w:shd w:val="clear" w:color="auto" w:fill="auto"/>
            <w:noWrap/>
            <w:vAlign w:val="center"/>
            <w:hideMark/>
          </w:tcPr>
          <w:p w14:paraId="45CE5A1B"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000000" w:themeColor="text1"/>
              <w:right w:val="single" w:sz="4" w:space="0" w:color="000000" w:themeColor="text1"/>
            </w:tcBorders>
            <w:shd w:val="clear" w:color="auto" w:fill="auto"/>
            <w:noWrap/>
            <w:vAlign w:val="center"/>
            <w:hideMark/>
          </w:tcPr>
          <w:p w14:paraId="1863A30A"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000000" w:themeColor="text1"/>
              <w:right w:val="single" w:sz="4" w:space="0" w:color="000000" w:themeColor="text1"/>
            </w:tcBorders>
            <w:shd w:val="clear" w:color="auto" w:fill="auto"/>
            <w:noWrap/>
            <w:vAlign w:val="center"/>
            <w:hideMark/>
          </w:tcPr>
          <w:p w14:paraId="4172795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000000" w:themeColor="text1"/>
              <w:right w:val="single" w:sz="4" w:space="0" w:color="000000" w:themeColor="text1"/>
            </w:tcBorders>
            <w:shd w:val="clear" w:color="auto" w:fill="auto"/>
            <w:noWrap/>
            <w:vAlign w:val="center"/>
            <w:hideMark/>
          </w:tcPr>
          <w:p w14:paraId="5FA50B97"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000000" w:themeColor="text1"/>
              <w:right w:val="single" w:sz="4" w:space="0" w:color="000000" w:themeColor="text1"/>
            </w:tcBorders>
            <w:shd w:val="clear" w:color="auto" w:fill="auto"/>
            <w:noWrap/>
            <w:vAlign w:val="center"/>
            <w:hideMark/>
          </w:tcPr>
          <w:p w14:paraId="59BA80A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7617EF18" w14:textId="77777777" w:rsidTr="475C8892">
        <w:trPr>
          <w:trHeight w:val="375"/>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4A78FB77"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Shimoyama 2021</w:t>
            </w:r>
          </w:p>
        </w:tc>
        <w:tc>
          <w:tcPr>
            <w:tcW w:w="675" w:type="dxa"/>
            <w:tcBorders>
              <w:top w:val="nil"/>
              <w:left w:val="nil"/>
              <w:bottom w:val="single" w:sz="4" w:space="0" w:color="auto"/>
              <w:right w:val="single" w:sz="4" w:space="0" w:color="auto"/>
            </w:tcBorders>
            <w:shd w:val="clear" w:color="auto" w:fill="auto"/>
            <w:noWrap/>
            <w:vAlign w:val="center"/>
            <w:hideMark/>
          </w:tcPr>
          <w:p w14:paraId="1E53CEF0"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Japan</w:t>
            </w:r>
          </w:p>
        </w:tc>
        <w:tc>
          <w:tcPr>
            <w:tcW w:w="870" w:type="dxa"/>
            <w:tcBorders>
              <w:top w:val="nil"/>
              <w:left w:val="nil"/>
              <w:bottom w:val="single" w:sz="4" w:space="0" w:color="auto"/>
              <w:right w:val="single" w:sz="4" w:space="0" w:color="auto"/>
            </w:tcBorders>
            <w:shd w:val="clear" w:color="auto" w:fill="auto"/>
            <w:noWrap/>
            <w:vAlign w:val="center"/>
            <w:hideMark/>
          </w:tcPr>
          <w:p w14:paraId="10368457"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167FA518"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39ED58FE"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83</w:t>
            </w:r>
          </w:p>
        </w:tc>
        <w:tc>
          <w:tcPr>
            <w:tcW w:w="1232" w:type="dxa"/>
            <w:tcBorders>
              <w:top w:val="nil"/>
              <w:left w:val="nil"/>
              <w:bottom w:val="single" w:sz="4" w:space="0" w:color="auto"/>
              <w:right w:val="single" w:sz="4" w:space="0" w:color="auto"/>
            </w:tcBorders>
            <w:shd w:val="clear" w:color="auto" w:fill="auto"/>
            <w:noWrap/>
            <w:vAlign w:val="center"/>
            <w:hideMark/>
          </w:tcPr>
          <w:p w14:paraId="7B6A784E" w14:textId="3B9A8BC7"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74.0</w:t>
            </w:r>
            <w:r w:rsidR="7A8D6D51" w:rsidRPr="005A33CF">
              <w:rPr>
                <w:rFonts w:ascii="Calibri" w:eastAsia="Times New Roman" w:hAnsi="Calibri" w:cs="Calibri"/>
                <w:color w:val="000000" w:themeColor="text1"/>
                <w:sz w:val="12"/>
                <w:szCs w:val="12"/>
                <w:lang w:val="en-GB" w:eastAsia="es-ES"/>
              </w:rPr>
              <w:t xml:space="preserve"> (65.5; 78.5)</w:t>
            </w:r>
          </w:p>
          <w:p w14:paraId="589949FD" w14:textId="6DFB539A" w:rsidR="00D97D21" w:rsidRPr="005A33CF" w:rsidRDefault="7A8D6D5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617BE8DB" w14:textId="7856A4CE" w:rsidR="00D97D21" w:rsidRPr="005A33CF" w:rsidRDefault="7A8D6D51"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69A0F891" w14:textId="610972CC" w:rsidR="00D97D21" w:rsidRPr="008D2E7B" w:rsidRDefault="447A1943"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32 (38.6</w:t>
            </w:r>
            <w:r w:rsidR="22BA1321" w:rsidRPr="49CB63DB">
              <w:rPr>
                <w:rFonts w:ascii="Calibri" w:eastAsia="Times New Roman" w:hAnsi="Calibri" w:cs="Calibri"/>
                <w:color w:val="000000" w:themeColor="text1"/>
                <w:sz w:val="12"/>
                <w:szCs w:val="12"/>
                <w:lang w:eastAsia="es-ES"/>
              </w:rPr>
              <w:t>%</w:t>
            </w:r>
            <w:r w:rsidR="06C82EDE" w:rsidRPr="49CB63DB">
              <w:rPr>
                <w:rFonts w:ascii="Calibri" w:eastAsia="Times New Roman" w:hAnsi="Calibri" w:cs="Calibri"/>
                <w:color w:val="000000" w:themeColor="text1"/>
                <w:sz w:val="12"/>
                <w:szCs w:val="12"/>
                <w:lang w:eastAsia="es-ES"/>
              </w:rPr>
              <w:t>)</w:t>
            </w:r>
          </w:p>
        </w:tc>
        <w:tc>
          <w:tcPr>
            <w:tcW w:w="1429" w:type="dxa"/>
            <w:tcBorders>
              <w:top w:val="nil"/>
              <w:left w:val="nil"/>
              <w:bottom w:val="single" w:sz="4" w:space="0" w:color="auto"/>
              <w:right w:val="single" w:sz="4" w:space="0" w:color="auto"/>
            </w:tcBorders>
            <w:shd w:val="clear" w:color="auto" w:fill="auto"/>
            <w:noWrap/>
            <w:vAlign w:val="center"/>
            <w:hideMark/>
          </w:tcPr>
          <w:p w14:paraId="5F6CB8CD"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68FA806A"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62" w:type="dxa"/>
            <w:tcBorders>
              <w:top w:val="nil"/>
              <w:left w:val="nil"/>
              <w:bottom w:val="single" w:sz="4" w:space="0" w:color="auto"/>
              <w:right w:val="single" w:sz="4" w:space="0" w:color="auto"/>
            </w:tcBorders>
            <w:shd w:val="clear" w:color="auto" w:fill="auto"/>
            <w:noWrap/>
            <w:vAlign w:val="center"/>
            <w:hideMark/>
          </w:tcPr>
          <w:p w14:paraId="6D1D4A95"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bottom"/>
            <w:hideMark/>
          </w:tcPr>
          <w:p w14:paraId="4DEB2F0A" w14:textId="5C618857" w:rsidR="00D97D21" w:rsidRPr="005A33CF" w:rsidRDefault="00D97D21"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8.0</w:t>
            </w:r>
            <w:r w:rsidR="0368E032" w:rsidRPr="005A33CF">
              <w:rPr>
                <w:rFonts w:ascii="Calibri" w:eastAsia="Times New Roman" w:hAnsi="Calibri" w:cs="Calibri"/>
                <w:color w:val="000000" w:themeColor="text1"/>
                <w:sz w:val="12"/>
                <w:szCs w:val="12"/>
                <w:lang w:val="en-GB" w:eastAsia="es-ES"/>
              </w:rPr>
              <w:t xml:space="preserve"> (5; 11)</w:t>
            </w:r>
          </w:p>
          <w:p w14:paraId="296099CD" w14:textId="2DFBD55A" w:rsidR="00D97D21" w:rsidRPr="005A33CF" w:rsidRDefault="0368E032" w:rsidP="475C8892">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17C31B6F" w14:textId="226DAE6B" w:rsidR="00D97D21" w:rsidRPr="005A33CF" w:rsidRDefault="0368E032" w:rsidP="475C8892">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65" w:type="dxa"/>
            <w:tcBorders>
              <w:top w:val="nil"/>
              <w:left w:val="nil"/>
              <w:bottom w:val="single" w:sz="4" w:space="0" w:color="auto"/>
              <w:right w:val="single" w:sz="4" w:space="0" w:color="auto"/>
            </w:tcBorders>
            <w:shd w:val="clear" w:color="auto" w:fill="auto"/>
            <w:noWrap/>
            <w:vAlign w:val="center"/>
            <w:hideMark/>
          </w:tcPr>
          <w:p w14:paraId="33003AFB"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2AE377DE"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56" w:type="dxa"/>
            <w:tcBorders>
              <w:top w:val="nil"/>
              <w:left w:val="nil"/>
              <w:bottom w:val="single" w:sz="4" w:space="0" w:color="auto"/>
              <w:right w:val="single" w:sz="4" w:space="0" w:color="auto"/>
            </w:tcBorders>
            <w:shd w:val="clear" w:color="auto" w:fill="auto"/>
            <w:noWrap/>
            <w:vAlign w:val="center"/>
            <w:hideMark/>
          </w:tcPr>
          <w:p w14:paraId="737A3A77" w14:textId="77777777" w:rsidR="00D97D21" w:rsidRPr="008D2E7B" w:rsidRDefault="00D97D21" w:rsidP="49CB63DB">
            <w:pPr>
              <w:spacing w:after="0" w:line="240" w:lineRule="auto"/>
              <w:jc w:val="center"/>
              <w:rPr>
                <w:rFonts w:ascii="Calibri" w:eastAsia="Times New Roman" w:hAnsi="Calibri" w:cs="Calibri"/>
                <w:sz w:val="12"/>
                <w:szCs w:val="12"/>
                <w:lang w:eastAsia="es-ES"/>
              </w:rPr>
            </w:pPr>
            <w:r w:rsidRPr="49CB63DB">
              <w:rPr>
                <w:rFonts w:ascii="Calibri" w:eastAsia="Times New Roman" w:hAnsi="Calibri" w:cs="Calibri"/>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3321D7A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3459DA4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r>
      <w:tr w:rsidR="00D97D21" w:rsidRPr="00D97D21" w14:paraId="4A70F412"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0F3C5DFD"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Siddiqui 2019</w:t>
            </w:r>
          </w:p>
        </w:tc>
        <w:tc>
          <w:tcPr>
            <w:tcW w:w="675" w:type="dxa"/>
            <w:tcBorders>
              <w:top w:val="nil"/>
              <w:left w:val="nil"/>
              <w:bottom w:val="single" w:sz="4" w:space="0" w:color="auto"/>
              <w:right w:val="single" w:sz="4" w:space="0" w:color="auto"/>
            </w:tcBorders>
            <w:shd w:val="clear" w:color="auto" w:fill="auto"/>
            <w:noWrap/>
            <w:vAlign w:val="center"/>
            <w:hideMark/>
          </w:tcPr>
          <w:p w14:paraId="19EE668A"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Singapore</w:t>
            </w:r>
          </w:p>
        </w:tc>
        <w:tc>
          <w:tcPr>
            <w:tcW w:w="870" w:type="dxa"/>
            <w:tcBorders>
              <w:top w:val="nil"/>
              <w:left w:val="nil"/>
              <w:bottom w:val="single" w:sz="4" w:space="0" w:color="auto"/>
              <w:right w:val="single" w:sz="4" w:space="0" w:color="auto"/>
            </w:tcBorders>
            <w:shd w:val="clear" w:color="auto" w:fill="auto"/>
            <w:noWrap/>
            <w:vAlign w:val="center"/>
            <w:hideMark/>
          </w:tcPr>
          <w:p w14:paraId="69E07560"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6303DB62"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260433F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198</w:t>
            </w:r>
          </w:p>
        </w:tc>
        <w:tc>
          <w:tcPr>
            <w:tcW w:w="1232" w:type="dxa"/>
            <w:tcBorders>
              <w:top w:val="nil"/>
              <w:left w:val="nil"/>
              <w:bottom w:val="single" w:sz="4" w:space="0" w:color="auto"/>
              <w:right w:val="single" w:sz="4" w:space="0" w:color="auto"/>
            </w:tcBorders>
            <w:shd w:val="clear" w:color="auto" w:fill="auto"/>
            <w:noWrap/>
            <w:vAlign w:val="center"/>
            <w:hideMark/>
          </w:tcPr>
          <w:p w14:paraId="7082E91A" w14:textId="64F53022" w:rsidR="00D97D21" w:rsidRPr="008D2E7B" w:rsidRDefault="39325283" w:rsidP="49CB63DB">
            <w:pPr>
              <w:spacing w:after="0" w:line="240" w:lineRule="auto"/>
            </w:pPr>
            <w:r w:rsidRPr="49CB63DB">
              <w:rPr>
                <w:rFonts w:ascii="Calibri" w:eastAsia="Times New Roman" w:hAnsi="Calibri" w:cs="Calibri"/>
                <w:color w:val="000000" w:themeColor="text1"/>
                <w:sz w:val="12"/>
                <w:szCs w:val="12"/>
                <w:lang w:eastAsia="es-ES"/>
              </w:rPr>
              <w:t>63.0 (49.5; 73.5)</w:t>
            </w:r>
          </w:p>
          <w:p w14:paraId="74D19A15" w14:textId="143F875F" w:rsidR="00D97D21" w:rsidRPr="008D2E7B" w:rsidRDefault="39325283"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54.0 (45.0; 64.0)</w:t>
            </w:r>
          </w:p>
          <w:p w14:paraId="10B78D24" w14:textId="40EBF4CA" w:rsidR="00D97D21" w:rsidRPr="008D2E7B" w:rsidRDefault="39325283"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61.0 (40.0; 68.8)</w:t>
            </w:r>
          </w:p>
          <w:p w14:paraId="5251BCE9" w14:textId="67343687" w:rsidR="00D97D21" w:rsidRPr="008D2E7B" w:rsidRDefault="39325283"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0A496943" w14:textId="76AFA2EC" w:rsidR="00D97D21" w:rsidRPr="008D2E7B" w:rsidRDefault="39325283"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3D57F878" w14:textId="62E7993A" w:rsidR="00D97D21" w:rsidRPr="008D2E7B" w:rsidRDefault="39325283" w:rsidP="49CB63DB">
            <w:pPr>
              <w:spacing w:after="0" w:line="240" w:lineRule="auto"/>
              <w:jc w:val="center"/>
            </w:pPr>
            <w:r w:rsidRPr="49CB63DB">
              <w:rPr>
                <w:rFonts w:ascii="Calibri" w:eastAsia="Times New Roman" w:hAnsi="Calibri" w:cs="Calibri"/>
                <w:color w:val="000000" w:themeColor="text1"/>
                <w:sz w:val="12"/>
                <w:szCs w:val="12"/>
                <w:lang w:eastAsia="es-ES"/>
              </w:rPr>
              <w:t>78 (39.4%)</w:t>
            </w:r>
          </w:p>
        </w:tc>
        <w:tc>
          <w:tcPr>
            <w:tcW w:w="1429" w:type="dxa"/>
            <w:tcBorders>
              <w:top w:val="nil"/>
              <w:left w:val="nil"/>
              <w:bottom w:val="single" w:sz="4" w:space="0" w:color="auto"/>
              <w:right w:val="single" w:sz="4" w:space="0" w:color="auto"/>
            </w:tcBorders>
            <w:shd w:val="clear" w:color="auto" w:fill="auto"/>
            <w:noWrap/>
            <w:vAlign w:val="center"/>
            <w:hideMark/>
          </w:tcPr>
          <w:p w14:paraId="72E3F838"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819" w:type="dxa"/>
            <w:tcBorders>
              <w:top w:val="nil"/>
              <w:left w:val="nil"/>
              <w:bottom w:val="single" w:sz="4" w:space="0" w:color="auto"/>
              <w:right w:val="single" w:sz="4" w:space="0" w:color="auto"/>
            </w:tcBorders>
            <w:shd w:val="clear" w:color="auto" w:fill="auto"/>
            <w:noWrap/>
            <w:vAlign w:val="center"/>
            <w:hideMark/>
          </w:tcPr>
          <w:p w14:paraId="2EB67A6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62" w:type="dxa"/>
            <w:tcBorders>
              <w:top w:val="nil"/>
              <w:left w:val="nil"/>
              <w:bottom w:val="single" w:sz="4" w:space="0" w:color="auto"/>
              <w:right w:val="single" w:sz="4" w:space="0" w:color="auto"/>
            </w:tcBorders>
            <w:shd w:val="clear" w:color="auto" w:fill="auto"/>
            <w:noWrap/>
            <w:vAlign w:val="center"/>
            <w:hideMark/>
          </w:tcPr>
          <w:p w14:paraId="29817C6F"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center"/>
            <w:hideMark/>
          </w:tcPr>
          <w:p w14:paraId="678F73B5"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65" w:type="dxa"/>
            <w:tcBorders>
              <w:top w:val="nil"/>
              <w:left w:val="nil"/>
              <w:bottom w:val="single" w:sz="4" w:space="0" w:color="auto"/>
              <w:right w:val="single" w:sz="4" w:space="0" w:color="auto"/>
            </w:tcBorders>
            <w:shd w:val="clear" w:color="auto" w:fill="auto"/>
            <w:noWrap/>
            <w:vAlign w:val="center"/>
            <w:hideMark/>
          </w:tcPr>
          <w:p w14:paraId="0556C83D"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6D4C8BB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56" w:type="dxa"/>
            <w:tcBorders>
              <w:top w:val="nil"/>
              <w:left w:val="nil"/>
              <w:bottom w:val="single" w:sz="4" w:space="0" w:color="auto"/>
              <w:right w:val="single" w:sz="4" w:space="0" w:color="auto"/>
            </w:tcBorders>
            <w:shd w:val="clear" w:color="auto" w:fill="auto"/>
            <w:noWrap/>
            <w:vAlign w:val="center"/>
            <w:hideMark/>
          </w:tcPr>
          <w:p w14:paraId="2C982D1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6505B353"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87" w:type="dxa"/>
            <w:tcBorders>
              <w:top w:val="nil"/>
              <w:left w:val="nil"/>
              <w:bottom w:val="single" w:sz="4" w:space="0" w:color="auto"/>
              <w:right w:val="single" w:sz="4" w:space="0" w:color="auto"/>
            </w:tcBorders>
            <w:shd w:val="clear" w:color="auto" w:fill="auto"/>
            <w:noWrap/>
            <w:vAlign w:val="center"/>
            <w:hideMark/>
          </w:tcPr>
          <w:p w14:paraId="26BD624D"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320C281E"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6A50370B"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Song 2019</w:t>
            </w:r>
          </w:p>
        </w:tc>
        <w:tc>
          <w:tcPr>
            <w:tcW w:w="675" w:type="dxa"/>
            <w:tcBorders>
              <w:top w:val="nil"/>
              <w:left w:val="nil"/>
              <w:bottom w:val="single" w:sz="4" w:space="0" w:color="auto"/>
              <w:right w:val="single" w:sz="4" w:space="0" w:color="auto"/>
            </w:tcBorders>
            <w:shd w:val="clear" w:color="auto" w:fill="auto"/>
            <w:noWrap/>
            <w:vAlign w:val="center"/>
            <w:hideMark/>
          </w:tcPr>
          <w:p w14:paraId="225C9F67"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South Korea</w:t>
            </w:r>
          </w:p>
        </w:tc>
        <w:tc>
          <w:tcPr>
            <w:tcW w:w="870" w:type="dxa"/>
            <w:tcBorders>
              <w:top w:val="nil"/>
              <w:left w:val="nil"/>
              <w:bottom w:val="single" w:sz="4" w:space="0" w:color="auto"/>
              <w:right w:val="single" w:sz="4" w:space="0" w:color="auto"/>
            </w:tcBorders>
            <w:shd w:val="clear" w:color="auto" w:fill="auto"/>
            <w:noWrap/>
            <w:vAlign w:val="center"/>
            <w:hideMark/>
          </w:tcPr>
          <w:p w14:paraId="565BF64D"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2104D78B"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Emergency room</w:t>
            </w:r>
          </w:p>
        </w:tc>
        <w:tc>
          <w:tcPr>
            <w:tcW w:w="818" w:type="dxa"/>
            <w:tcBorders>
              <w:top w:val="nil"/>
              <w:left w:val="nil"/>
              <w:bottom w:val="single" w:sz="4" w:space="0" w:color="auto"/>
              <w:right w:val="single" w:sz="4" w:space="0" w:color="auto"/>
            </w:tcBorders>
            <w:shd w:val="clear" w:color="auto" w:fill="auto"/>
            <w:noWrap/>
            <w:vAlign w:val="center"/>
            <w:hideMark/>
          </w:tcPr>
          <w:p w14:paraId="51CDB4BB"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97</w:t>
            </w:r>
          </w:p>
        </w:tc>
        <w:tc>
          <w:tcPr>
            <w:tcW w:w="1232" w:type="dxa"/>
            <w:tcBorders>
              <w:top w:val="nil"/>
              <w:left w:val="nil"/>
              <w:bottom w:val="single" w:sz="4" w:space="0" w:color="auto"/>
              <w:right w:val="single" w:sz="4" w:space="0" w:color="auto"/>
            </w:tcBorders>
            <w:shd w:val="clear" w:color="auto" w:fill="auto"/>
            <w:noWrap/>
            <w:vAlign w:val="center"/>
            <w:hideMark/>
          </w:tcPr>
          <w:p w14:paraId="4A6A6F0A" w14:textId="159C24D1"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75 (42</w:t>
            </w:r>
            <w:r w:rsidR="6853D54F"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98)</w:t>
            </w:r>
          </w:p>
          <w:p w14:paraId="27E8C204" w14:textId="27C76B51" w:rsidR="00D97D21" w:rsidRPr="005A33CF" w:rsidRDefault="0932EC7F"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5B9B3D7A" w14:textId="28015178" w:rsidR="00D97D21" w:rsidRPr="005A33CF" w:rsidRDefault="0932EC7F"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6D925F76" w14:textId="54CEA908"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43 (44</w:t>
            </w:r>
            <w:r w:rsidR="47A647E8" w:rsidRPr="49CB63DB">
              <w:rPr>
                <w:rFonts w:ascii="Calibri" w:eastAsia="Times New Roman" w:hAnsi="Calibri" w:cs="Calibri"/>
                <w:color w:val="000000" w:themeColor="text1"/>
                <w:sz w:val="12"/>
                <w:szCs w:val="12"/>
                <w:lang w:eastAsia="es-ES"/>
              </w:rPr>
              <w:t>.3</w:t>
            </w:r>
            <w:r w:rsidRPr="49CB63DB">
              <w:rPr>
                <w:rFonts w:ascii="Calibri" w:eastAsia="Times New Roman" w:hAnsi="Calibri" w:cs="Calibri"/>
                <w:color w:val="000000" w:themeColor="text1"/>
                <w:sz w:val="12"/>
                <w:szCs w:val="12"/>
                <w:lang w:eastAsia="es-ES"/>
              </w:rPr>
              <w:t>%)</w:t>
            </w:r>
          </w:p>
        </w:tc>
        <w:tc>
          <w:tcPr>
            <w:tcW w:w="1429" w:type="dxa"/>
            <w:tcBorders>
              <w:top w:val="nil"/>
              <w:left w:val="nil"/>
              <w:bottom w:val="single" w:sz="4" w:space="0" w:color="auto"/>
              <w:right w:val="single" w:sz="4" w:space="0" w:color="auto"/>
            </w:tcBorders>
            <w:shd w:val="clear" w:color="auto" w:fill="auto"/>
            <w:noWrap/>
            <w:vAlign w:val="center"/>
            <w:hideMark/>
          </w:tcPr>
          <w:p w14:paraId="23653285"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7C4FED8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133E6F8D" w14:textId="63CBB20B" w:rsidR="00D97D21" w:rsidRPr="005A33CF" w:rsidRDefault="00D97D21"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21 (13</w:t>
            </w:r>
            <w:r w:rsidR="75DAFAC8"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30)</w:t>
            </w:r>
          </w:p>
          <w:p w14:paraId="6399364F" w14:textId="2DFBD55A" w:rsidR="00D97D21" w:rsidRPr="005A33CF" w:rsidRDefault="0C2CB380"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21578239" w14:textId="27B7CCE0" w:rsidR="00D97D21" w:rsidRPr="005A33CF" w:rsidRDefault="0C2CB380" w:rsidP="5876370F">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58" w:type="dxa"/>
            <w:tcBorders>
              <w:top w:val="nil"/>
              <w:left w:val="nil"/>
              <w:bottom w:val="single" w:sz="4" w:space="0" w:color="auto"/>
              <w:right w:val="single" w:sz="4" w:space="0" w:color="auto"/>
            </w:tcBorders>
            <w:shd w:val="clear" w:color="auto" w:fill="auto"/>
            <w:noWrap/>
            <w:vAlign w:val="bottom"/>
            <w:hideMark/>
          </w:tcPr>
          <w:p w14:paraId="742E2168" w14:textId="6D809909" w:rsidR="00D97D21" w:rsidRPr="005A33CF" w:rsidRDefault="00D97D21"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8 (4</w:t>
            </w:r>
            <w:r w:rsidR="15BAA6B8"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11)</w:t>
            </w:r>
          </w:p>
          <w:p w14:paraId="59D6D8B8" w14:textId="2DFBD55A" w:rsidR="00D97D21" w:rsidRPr="005A33CF" w:rsidRDefault="4EE6637D"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352B910F" w14:textId="5313E752" w:rsidR="00D97D21" w:rsidRPr="005A33CF" w:rsidRDefault="4EE6637D" w:rsidP="5876370F">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65" w:type="dxa"/>
            <w:tcBorders>
              <w:top w:val="nil"/>
              <w:left w:val="nil"/>
              <w:bottom w:val="single" w:sz="4" w:space="0" w:color="auto"/>
              <w:right w:val="single" w:sz="4" w:space="0" w:color="auto"/>
            </w:tcBorders>
            <w:shd w:val="clear" w:color="auto" w:fill="auto"/>
            <w:noWrap/>
            <w:vAlign w:val="center"/>
            <w:hideMark/>
          </w:tcPr>
          <w:p w14:paraId="6368C9CF"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4612F07A"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5FA04FD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2423A49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87" w:type="dxa"/>
            <w:tcBorders>
              <w:top w:val="nil"/>
              <w:left w:val="nil"/>
              <w:bottom w:val="single" w:sz="4" w:space="0" w:color="auto"/>
              <w:right w:val="single" w:sz="4" w:space="0" w:color="auto"/>
            </w:tcBorders>
            <w:shd w:val="clear" w:color="auto" w:fill="auto"/>
            <w:noWrap/>
            <w:vAlign w:val="center"/>
            <w:hideMark/>
          </w:tcPr>
          <w:p w14:paraId="066D817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0E44DA4F"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176BCCBC"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Su 2013</w:t>
            </w:r>
          </w:p>
        </w:tc>
        <w:tc>
          <w:tcPr>
            <w:tcW w:w="675" w:type="dxa"/>
            <w:tcBorders>
              <w:top w:val="nil"/>
              <w:left w:val="nil"/>
              <w:bottom w:val="single" w:sz="4" w:space="0" w:color="auto"/>
              <w:right w:val="single" w:sz="4" w:space="0" w:color="auto"/>
            </w:tcBorders>
            <w:shd w:val="clear" w:color="auto" w:fill="auto"/>
            <w:noWrap/>
            <w:vAlign w:val="center"/>
            <w:hideMark/>
          </w:tcPr>
          <w:p w14:paraId="1D9A06DD"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39061976"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3A0BA127"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6B32347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100</w:t>
            </w:r>
          </w:p>
        </w:tc>
        <w:tc>
          <w:tcPr>
            <w:tcW w:w="1232" w:type="dxa"/>
            <w:tcBorders>
              <w:top w:val="nil"/>
              <w:left w:val="nil"/>
              <w:bottom w:val="single" w:sz="4" w:space="0" w:color="auto"/>
              <w:right w:val="single" w:sz="4" w:space="0" w:color="auto"/>
            </w:tcBorders>
            <w:shd w:val="clear" w:color="auto" w:fill="auto"/>
            <w:noWrap/>
            <w:vAlign w:val="center"/>
            <w:hideMark/>
          </w:tcPr>
          <w:p w14:paraId="2A9476E4" w14:textId="1FD6596F"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58</w:t>
            </w:r>
            <w:r w:rsidR="336E0257"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9</w:t>
            </w:r>
            <w:r w:rsidR="331837C9"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19</w:t>
            </w:r>
            <w:r w:rsidR="09309E7B"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5</w:t>
            </w:r>
            <w:r w:rsidR="09309E7B" w:rsidRPr="49CB63DB">
              <w:rPr>
                <w:rFonts w:ascii="Calibri" w:eastAsia="Times New Roman" w:hAnsi="Calibri" w:cs="Calibri"/>
                <w:color w:val="000000" w:themeColor="text1"/>
                <w:sz w:val="12"/>
                <w:szCs w:val="12"/>
                <w:lang w:eastAsia="es-ES"/>
              </w:rPr>
              <w:t>)</w:t>
            </w:r>
          </w:p>
          <w:p w14:paraId="6D1CC758" w14:textId="4E3A975A" w:rsidR="00D97D21" w:rsidRPr="008D2E7B" w:rsidRDefault="065F951E"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001407F6" w14:textId="0E00D35E" w:rsidR="00D97D21" w:rsidRPr="008D2E7B" w:rsidRDefault="065F951E"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1B82218A" w14:textId="1FC5FA37"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33 (33</w:t>
            </w:r>
            <w:r w:rsidR="75F0E34E" w:rsidRPr="49CB63DB">
              <w:rPr>
                <w:rFonts w:ascii="Calibri" w:eastAsia="Times New Roman" w:hAnsi="Calibri" w:cs="Calibri"/>
                <w:color w:val="000000" w:themeColor="text1"/>
                <w:sz w:val="12"/>
                <w:szCs w:val="12"/>
                <w:lang w:eastAsia="es-ES"/>
              </w:rPr>
              <w:t>.0</w:t>
            </w:r>
            <w:r w:rsidRPr="49CB63DB">
              <w:rPr>
                <w:rFonts w:ascii="Calibri" w:eastAsia="Times New Roman" w:hAnsi="Calibri" w:cs="Calibri"/>
                <w:color w:val="000000" w:themeColor="text1"/>
                <w:sz w:val="12"/>
                <w:szCs w:val="12"/>
                <w:lang w:eastAsia="es-ES"/>
              </w:rPr>
              <w:t>%)</w:t>
            </w:r>
          </w:p>
        </w:tc>
        <w:tc>
          <w:tcPr>
            <w:tcW w:w="1429" w:type="dxa"/>
            <w:tcBorders>
              <w:top w:val="nil"/>
              <w:left w:val="nil"/>
              <w:bottom w:val="single" w:sz="4" w:space="0" w:color="auto"/>
              <w:right w:val="single" w:sz="4" w:space="0" w:color="auto"/>
            </w:tcBorders>
            <w:shd w:val="clear" w:color="auto" w:fill="auto"/>
            <w:noWrap/>
            <w:vAlign w:val="center"/>
            <w:hideMark/>
          </w:tcPr>
          <w:p w14:paraId="6A4D7550" w14:textId="77777777" w:rsidR="00D97D21" w:rsidRPr="008D2E7B" w:rsidRDefault="00D97D21" w:rsidP="49CB63DB">
            <w:pPr>
              <w:spacing w:after="0" w:line="240" w:lineRule="auto"/>
              <w:rPr>
                <w:rFonts w:ascii="Calibri" w:eastAsia="Times New Roman" w:hAnsi="Calibri" w:cs="Calibri"/>
                <w:color w:val="000000"/>
                <w:sz w:val="12"/>
                <w:szCs w:val="12"/>
                <w:lang w:val="en-GB" w:eastAsia="es-ES"/>
              </w:rPr>
            </w:pPr>
            <w:r w:rsidRPr="49CB63DB">
              <w:rPr>
                <w:rFonts w:ascii="Calibri" w:eastAsia="Times New Roman" w:hAnsi="Calibri" w:cs="Calibri"/>
                <w:color w:val="000000" w:themeColor="text1"/>
                <w:sz w:val="12"/>
                <w:szCs w:val="12"/>
                <w:lang w:val="en-GB" w:eastAsia="es-ES"/>
              </w:rPr>
              <w:t>Levy criteria (2001 SCCM/ESICM/ACCP/ATS/SIS International Sepsis Definitions Conference)</w:t>
            </w:r>
          </w:p>
        </w:tc>
        <w:tc>
          <w:tcPr>
            <w:tcW w:w="819" w:type="dxa"/>
            <w:tcBorders>
              <w:top w:val="nil"/>
              <w:left w:val="nil"/>
              <w:bottom w:val="single" w:sz="4" w:space="0" w:color="auto"/>
              <w:right w:val="single" w:sz="4" w:space="0" w:color="auto"/>
            </w:tcBorders>
            <w:shd w:val="clear" w:color="auto" w:fill="auto"/>
            <w:noWrap/>
            <w:vAlign w:val="center"/>
            <w:hideMark/>
          </w:tcPr>
          <w:p w14:paraId="389A5EC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1551AB66" w14:textId="1547313B" w:rsidR="00D97D21" w:rsidRPr="008D2E7B" w:rsidRDefault="00D97D21"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13</w:t>
            </w:r>
            <w:r w:rsidR="1BE52029" w:rsidRPr="5876370F">
              <w:rPr>
                <w:rFonts w:ascii="Calibri" w:eastAsia="Times New Roman" w:hAnsi="Calibri" w:cs="Calibri"/>
                <w:color w:val="000000" w:themeColor="text1"/>
                <w:sz w:val="12"/>
                <w:szCs w:val="12"/>
                <w:lang w:eastAsia="es-ES"/>
              </w:rPr>
              <w:t>.</w:t>
            </w:r>
            <w:r w:rsidRPr="5876370F">
              <w:rPr>
                <w:rFonts w:ascii="Calibri" w:eastAsia="Times New Roman" w:hAnsi="Calibri" w:cs="Calibri"/>
                <w:color w:val="000000" w:themeColor="text1"/>
                <w:sz w:val="12"/>
                <w:szCs w:val="12"/>
                <w:lang w:eastAsia="es-ES"/>
              </w:rPr>
              <w:t>4</w:t>
            </w:r>
            <w:r w:rsidR="609E9F82" w:rsidRPr="5876370F">
              <w:rPr>
                <w:rFonts w:ascii="Calibri" w:eastAsia="Times New Roman" w:hAnsi="Calibri" w:cs="Calibri"/>
                <w:color w:val="000000" w:themeColor="text1"/>
                <w:sz w:val="12"/>
                <w:szCs w:val="12"/>
                <w:lang w:eastAsia="es-ES"/>
              </w:rPr>
              <w:t xml:space="preserve"> (</w:t>
            </w:r>
            <w:r w:rsidRPr="5876370F">
              <w:rPr>
                <w:rFonts w:ascii="Calibri" w:eastAsia="Times New Roman" w:hAnsi="Calibri" w:cs="Calibri"/>
                <w:color w:val="000000" w:themeColor="text1"/>
                <w:sz w:val="12"/>
                <w:szCs w:val="12"/>
                <w:lang w:eastAsia="es-ES"/>
              </w:rPr>
              <w:t>6</w:t>
            </w:r>
            <w:r w:rsidR="4586BC45" w:rsidRPr="5876370F">
              <w:rPr>
                <w:rFonts w:ascii="Calibri" w:eastAsia="Times New Roman" w:hAnsi="Calibri" w:cs="Calibri"/>
                <w:color w:val="000000" w:themeColor="text1"/>
                <w:sz w:val="12"/>
                <w:szCs w:val="12"/>
                <w:lang w:eastAsia="es-ES"/>
              </w:rPr>
              <w:t>.</w:t>
            </w:r>
            <w:r w:rsidRPr="5876370F">
              <w:rPr>
                <w:rFonts w:ascii="Calibri" w:eastAsia="Times New Roman" w:hAnsi="Calibri" w:cs="Calibri"/>
                <w:color w:val="000000" w:themeColor="text1"/>
                <w:sz w:val="12"/>
                <w:szCs w:val="12"/>
                <w:lang w:eastAsia="es-ES"/>
              </w:rPr>
              <w:t>1</w:t>
            </w:r>
            <w:r w:rsidR="649054A8" w:rsidRPr="5876370F">
              <w:rPr>
                <w:rFonts w:ascii="Calibri" w:eastAsia="Times New Roman" w:hAnsi="Calibri" w:cs="Calibri"/>
                <w:color w:val="000000" w:themeColor="text1"/>
                <w:sz w:val="12"/>
                <w:szCs w:val="12"/>
                <w:lang w:eastAsia="es-ES"/>
              </w:rPr>
              <w:t>)</w:t>
            </w:r>
          </w:p>
          <w:p w14:paraId="0D22A8DD" w14:textId="1605C99E" w:rsidR="00D97D21" w:rsidRPr="008D2E7B" w:rsidRDefault="69A2A75A"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Expressed as</w:t>
            </w:r>
            <w:r w:rsidRPr="5876370F">
              <w:rPr>
                <w:rFonts w:ascii="Calibri" w:eastAsia="Times New Roman" w:hAnsi="Calibri" w:cs="Calibri"/>
                <w:b/>
                <w:bCs/>
                <w:color w:val="000000" w:themeColor="text1"/>
                <w:sz w:val="12"/>
                <w:szCs w:val="12"/>
                <w:lang w:eastAsia="es-ES"/>
              </w:rPr>
              <w:t xml:space="preserve"> </w:t>
            </w:r>
          </w:p>
          <w:p w14:paraId="15337EB2" w14:textId="231CFF42" w:rsidR="00D97D21" w:rsidRPr="008D2E7B" w:rsidRDefault="69A2A75A" w:rsidP="5876370F">
            <w:pPr>
              <w:spacing w:after="0" w:line="240" w:lineRule="auto"/>
              <w:rPr>
                <w:rFonts w:ascii="Calibri" w:eastAsia="Times New Roman" w:hAnsi="Calibri" w:cs="Calibri"/>
                <w:color w:val="000000"/>
                <w:sz w:val="12"/>
                <w:szCs w:val="12"/>
                <w:lang w:eastAsia="es-ES"/>
              </w:rPr>
            </w:pPr>
            <w:r w:rsidRPr="5876370F">
              <w:rPr>
                <w:rFonts w:ascii="Calibri" w:eastAsia="Times New Roman" w:hAnsi="Calibri" w:cs="Calibri"/>
                <w:b/>
                <w:bCs/>
                <w:color w:val="000000" w:themeColor="text1"/>
                <w:sz w:val="12"/>
                <w:szCs w:val="12"/>
                <w:lang w:eastAsia="es-ES"/>
              </w:rPr>
              <w:t>Mean (SD)</w:t>
            </w:r>
          </w:p>
        </w:tc>
        <w:tc>
          <w:tcPr>
            <w:tcW w:w="1258" w:type="dxa"/>
            <w:tcBorders>
              <w:top w:val="nil"/>
              <w:left w:val="nil"/>
              <w:bottom w:val="single" w:sz="4" w:space="0" w:color="auto"/>
              <w:right w:val="single" w:sz="4" w:space="0" w:color="auto"/>
            </w:tcBorders>
            <w:shd w:val="clear" w:color="auto" w:fill="auto"/>
            <w:noWrap/>
            <w:vAlign w:val="bottom"/>
            <w:hideMark/>
          </w:tcPr>
          <w:p w14:paraId="18C64A51" w14:textId="4C116C80" w:rsidR="00D97D21" w:rsidRPr="008D2E7B" w:rsidRDefault="00D97D21"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7</w:t>
            </w:r>
            <w:r w:rsidR="67626AC5" w:rsidRPr="5876370F">
              <w:rPr>
                <w:rFonts w:ascii="Calibri" w:eastAsia="Times New Roman" w:hAnsi="Calibri" w:cs="Calibri"/>
                <w:color w:val="000000" w:themeColor="text1"/>
                <w:sz w:val="12"/>
                <w:szCs w:val="12"/>
                <w:lang w:eastAsia="es-ES"/>
              </w:rPr>
              <w:t>.</w:t>
            </w:r>
            <w:r w:rsidRPr="5876370F">
              <w:rPr>
                <w:rFonts w:ascii="Calibri" w:eastAsia="Times New Roman" w:hAnsi="Calibri" w:cs="Calibri"/>
                <w:color w:val="000000" w:themeColor="text1"/>
                <w:sz w:val="12"/>
                <w:szCs w:val="12"/>
                <w:lang w:eastAsia="es-ES"/>
              </w:rPr>
              <w:t>8</w:t>
            </w:r>
            <w:r w:rsidR="5E680120" w:rsidRPr="5876370F">
              <w:rPr>
                <w:rFonts w:ascii="Calibri" w:eastAsia="Times New Roman" w:hAnsi="Calibri" w:cs="Calibri"/>
                <w:color w:val="000000" w:themeColor="text1"/>
                <w:sz w:val="12"/>
                <w:szCs w:val="12"/>
                <w:lang w:eastAsia="es-ES"/>
              </w:rPr>
              <w:t xml:space="preserve"> (</w:t>
            </w:r>
            <w:r w:rsidRPr="5876370F">
              <w:rPr>
                <w:rFonts w:ascii="Calibri" w:eastAsia="Times New Roman" w:hAnsi="Calibri" w:cs="Calibri"/>
                <w:color w:val="000000" w:themeColor="text1"/>
                <w:sz w:val="12"/>
                <w:szCs w:val="12"/>
                <w:lang w:eastAsia="es-ES"/>
              </w:rPr>
              <w:t>4</w:t>
            </w:r>
            <w:r w:rsidR="3C6C999C" w:rsidRPr="5876370F">
              <w:rPr>
                <w:rFonts w:ascii="Calibri" w:eastAsia="Times New Roman" w:hAnsi="Calibri" w:cs="Calibri"/>
                <w:color w:val="000000" w:themeColor="text1"/>
                <w:sz w:val="12"/>
                <w:szCs w:val="12"/>
                <w:lang w:eastAsia="es-ES"/>
              </w:rPr>
              <w:t>.</w:t>
            </w:r>
            <w:r w:rsidRPr="5876370F">
              <w:rPr>
                <w:rFonts w:ascii="Calibri" w:eastAsia="Times New Roman" w:hAnsi="Calibri" w:cs="Calibri"/>
                <w:color w:val="000000" w:themeColor="text1"/>
                <w:sz w:val="12"/>
                <w:szCs w:val="12"/>
                <w:lang w:eastAsia="es-ES"/>
              </w:rPr>
              <w:t>4</w:t>
            </w:r>
            <w:r w:rsidR="37F1EBF1" w:rsidRPr="5876370F">
              <w:rPr>
                <w:rFonts w:ascii="Calibri" w:eastAsia="Times New Roman" w:hAnsi="Calibri" w:cs="Calibri"/>
                <w:color w:val="000000" w:themeColor="text1"/>
                <w:sz w:val="12"/>
                <w:szCs w:val="12"/>
                <w:lang w:eastAsia="es-ES"/>
              </w:rPr>
              <w:t>)</w:t>
            </w:r>
          </w:p>
          <w:p w14:paraId="62D82F26" w14:textId="1605C99E" w:rsidR="00D97D21" w:rsidRPr="008D2E7B" w:rsidRDefault="15ABBACC"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Expressed as</w:t>
            </w:r>
            <w:r w:rsidRPr="5876370F">
              <w:rPr>
                <w:rFonts w:ascii="Calibri" w:eastAsia="Times New Roman" w:hAnsi="Calibri" w:cs="Calibri"/>
                <w:b/>
                <w:bCs/>
                <w:color w:val="000000" w:themeColor="text1"/>
                <w:sz w:val="12"/>
                <w:szCs w:val="12"/>
                <w:lang w:eastAsia="es-ES"/>
              </w:rPr>
              <w:t xml:space="preserve"> </w:t>
            </w:r>
          </w:p>
          <w:p w14:paraId="73902A2F" w14:textId="429DBB45" w:rsidR="00D97D21" w:rsidRPr="008D2E7B" w:rsidRDefault="15ABBACC" w:rsidP="5876370F">
            <w:pPr>
              <w:spacing w:after="0" w:line="240" w:lineRule="auto"/>
              <w:rPr>
                <w:rFonts w:ascii="Calibri" w:eastAsia="Times New Roman" w:hAnsi="Calibri" w:cs="Calibri"/>
                <w:color w:val="000000"/>
                <w:sz w:val="12"/>
                <w:szCs w:val="12"/>
                <w:lang w:eastAsia="es-ES"/>
              </w:rPr>
            </w:pPr>
            <w:r w:rsidRPr="5876370F">
              <w:rPr>
                <w:rFonts w:ascii="Calibri" w:eastAsia="Times New Roman" w:hAnsi="Calibri" w:cs="Calibri"/>
                <w:b/>
                <w:bCs/>
                <w:color w:val="000000" w:themeColor="text1"/>
                <w:sz w:val="12"/>
                <w:szCs w:val="12"/>
                <w:lang w:eastAsia="es-ES"/>
              </w:rPr>
              <w:t>Mean (SD)</w:t>
            </w:r>
          </w:p>
        </w:tc>
        <w:tc>
          <w:tcPr>
            <w:tcW w:w="1265" w:type="dxa"/>
            <w:tcBorders>
              <w:top w:val="nil"/>
              <w:left w:val="nil"/>
              <w:bottom w:val="single" w:sz="4" w:space="0" w:color="auto"/>
              <w:right w:val="single" w:sz="4" w:space="0" w:color="auto"/>
            </w:tcBorders>
            <w:shd w:val="clear" w:color="auto" w:fill="auto"/>
            <w:noWrap/>
            <w:vAlign w:val="center"/>
            <w:hideMark/>
          </w:tcPr>
          <w:p w14:paraId="7CAF3DC3"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000000" w:themeColor="text1"/>
              <w:right w:val="single" w:sz="4" w:space="0" w:color="000000" w:themeColor="text1"/>
            </w:tcBorders>
            <w:shd w:val="clear" w:color="auto" w:fill="auto"/>
            <w:noWrap/>
            <w:vAlign w:val="center"/>
            <w:hideMark/>
          </w:tcPr>
          <w:p w14:paraId="69E1693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000000" w:themeColor="text1"/>
              <w:right w:val="single" w:sz="4" w:space="0" w:color="000000" w:themeColor="text1"/>
            </w:tcBorders>
            <w:shd w:val="clear" w:color="auto" w:fill="auto"/>
            <w:noWrap/>
            <w:vAlign w:val="center"/>
            <w:hideMark/>
          </w:tcPr>
          <w:p w14:paraId="078F055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000000" w:themeColor="text1"/>
              <w:right w:val="single" w:sz="4" w:space="0" w:color="000000" w:themeColor="text1"/>
            </w:tcBorders>
            <w:shd w:val="clear" w:color="auto" w:fill="auto"/>
            <w:noWrap/>
            <w:vAlign w:val="center"/>
            <w:hideMark/>
          </w:tcPr>
          <w:p w14:paraId="14CC3BE3"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000000" w:themeColor="text1"/>
              <w:right w:val="single" w:sz="4" w:space="0" w:color="000000" w:themeColor="text1"/>
            </w:tcBorders>
            <w:shd w:val="clear" w:color="auto" w:fill="auto"/>
            <w:noWrap/>
            <w:vAlign w:val="center"/>
            <w:hideMark/>
          </w:tcPr>
          <w:p w14:paraId="7A223B2B"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6CB3791B"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0277BB94"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Suberviola 2013</w:t>
            </w:r>
          </w:p>
        </w:tc>
        <w:tc>
          <w:tcPr>
            <w:tcW w:w="675" w:type="dxa"/>
            <w:tcBorders>
              <w:top w:val="nil"/>
              <w:left w:val="nil"/>
              <w:bottom w:val="single" w:sz="4" w:space="0" w:color="auto"/>
              <w:right w:val="single" w:sz="4" w:space="0" w:color="auto"/>
            </w:tcBorders>
            <w:shd w:val="clear" w:color="auto" w:fill="auto"/>
            <w:noWrap/>
            <w:vAlign w:val="center"/>
            <w:hideMark/>
          </w:tcPr>
          <w:p w14:paraId="4663DD0E"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 xml:space="preserve">Spain </w:t>
            </w:r>
          </w:p>
        </w:tc>
        <w:tc>
          <w:tcPr>
            <w:tcW w:w="870" w:type="dxa"/>
            <w:tcBorders>
              <w:top w:val="nil"/>
              <w:left w:val="nil"/>
              <w:bottom w:val="single" w:sz="4" w:space="0" w:color="auto"/>
              <w:right w:val="single" w:sz="4" w:space="0" w:color="auto"/>
            </w:tcBorders>
            <w:shd w:val="clear" w:color="auto" w:fill="auto"/>
            <w:noWrap/>
            <w:vAlign w:val="center"/>
            <w:hideMark/>
          </w:tcPr>
          <w:p w14:paraId="00243616"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083BA5DD"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7356C7C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137</w:t>
            </w:r>
          </w:p>
        </w:tc>
        <w:tc>
          <w:tcPr>
            <w:tcW w:w="1232" w:type="dxa"/>
            <w:tcBorders>
              <w:top w:val="nil"/>
              <w:left w:val="nil"/>
              <w:bottom w:val="single" w:sz="4" w:space="0" w:color="auto"/>
              <w:right w:val="single" w:sz="4" w:space="0" w:color="auto"/>
            </w:tcBorders>
            <w:shd w:val="clear" w:color="auto" w:fill="auto"/>
            <w:noWrap/>
            <w:vAlign w:val="center"/>
            <w:hideMark/>
          </w:tcPr>
          <w:p w14:paraId="089AF7FC" w14:textId="66CC9D28"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62.</w:t>
            </w:r>
            <w:r w:rsidR="0EE631E3" w:rsidRPr="49CB63DB">
              <w:rPr>
                <w:rFonts w:ascii="Calibri" w:eastAsia="Times New Roman" w:hAnsi="Calibri" w:cs="Calibri"/>
                <w:color w:val="000000" w:themeColor="text1"/>
                <w:sz w:val="12"/>
                <w:szCs w:val="12"/>
                <w:lang w:eastAsia="es-ES"/>
              </w:rPr>
              <w:t>6 (</w:t>
            </w:r>
            <w:r w:rsidRPr="49CB63DB">
              <w:rPr>
                <w:rFonts w:ascii="Calibri" w:eastAsia="Times New Roman" w:hAnsi="Calibri" w:cs="Calibri"/>
                <w:color w:val="000000" w:themeColor="text1"/>
                <w:sz w:val="12"/>
                <w:szCs w:val="12"/>
                <w:lang w:eastAsia="es-ES"/>
              </w:rPr>
              <w:t>15</w:t>
            </w:r>
            <w:r w:rsidR="402D71C6"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9</w:t>
            </w:r>
            <w:r w:rsidR="402D71C6" w:rsidRPr="49CB63DB">
              <w:rPr>
                <w:rFonts w:ascii="Calibri" w:eastAsia="Times New Roman" w:hAnsi="Calibri" w:cs="Calibri"/>
                <w:color w:val="000000" w:themeColor="text1"/>
                <w:sz w:val="12"/>
                <w:szCs w:val="12"/>
                <w:lang w:eastAsia="es-ES"/>
              </w:rPr>
              <w:t>)</w:t>
            </w:r>
          </w:p>
          <w:p w14:paraId="6653ECA4" w14:textId="35EACF74" w:rsidR="00D97D21" w:rsidRPr="008D2E7B" w:rsidRDefault="33FE08A5"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633B2A39" w14:textId="6A43BCA8" w:rsidR="00D97D21" w:rsidRPr="008D2E7B" w:rsidRDefault="33FE08A5"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6FCFB0E2" w14:textId="25E9A6A7"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47 (34</w:t>
            </w:r>
            <w:r w:rsidR="7B24C1E9"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3%)</w:t>
            </w:r>
          </w:p>
        </w:tc>
        <w:tc>
          <w:tcPr>
            <w:tcW w:w="1429" w:type="dxa"/>
            <w:tcBorders>
              <w:top w:val="nil"/>
              <w:left w:val="nil"/>
              <w:bottom w:val="single" w:sz="4" w:space="0" w:color="auto"/>
              <w:right w:val="single" w:sz="4" w:space="0" w:color="auto"/>
            </w:tcBorders>
            <w:shd w:val="clear" w:color="auto" w:fill="auto"/>
            <w:noWrap/>
            <w:vAlign w:val="center"/>
            <w:hideMark/>
          </w:tcPr>
          <w:p w14:paraId="0DC1C8B0" w14:textId="77777777" w:rsidR="00D97D21" w:rsidRPr="008D2E7B" w:rsidRDefault="00D97D21" w:rsidP="49CB63DB">
            <w:pPr>
              <w:spacing w:after="0" w:line="240" w:lineRule="auto"/>
              <w:rPr>
                <w:rFonts w:ascii="Calibri" w:eastAsia="Times New Roman" w:hAnsi="Calibri" w:cs="Calibri"/>
                <w:color w:val="000000"/>
                <w:sz w:val="12"/>
                <w:szCs w:val="12"/>
                <w:lang w:val="en-GB" w:eastAsia="es-ES"/>
              </w:rPr>
            </w:pPr>
            <w:r w:rsidRPr="49CB63DB">
              <w:rPr>
                <w:rFonts w:ascii="Calibri" w:eastAsia="Times New Roman" w:hAnsi="Calibri" w:cs="Calibri"/>
                <w:color w:val="000000" w:themeColor="text1"/>
                <w:sz w:val="12"/>
                <w:szCs w:val="12"/>
                <w:lang w:val="en-GB" w:eastAsia="es-ES"/>
              </w:rPr>
              <w:t>Levy criteria (2001 SCCM/ESICM/ACCP/ATS/SIS International Sepsis Definitions Conference)</w:t>
            </w:r>
          </w:p>
        </w:tc>
        <w:tc>
          <w:tcPr>
            <w:tcW w:w="819" w:type="dxa"/>
            <w:tcBorders>
              <w:top w:val="nil"/>
              <w:left w:val="nil"/>
              <w:bottom w:val="single" w:sz="4" w:space="0" w:color="auto"/>
              <w:right w:val="single" w:sz="4" w:space="0" w:color="auto"/>
            </w:tcBorders>
            <w:shd w:val="clear" w:color="auto" w:fill="auto"/>
            <w:noWrap/>
            <w:vAlign w:val="center"/>
            <w:hideMark/>
          </w:tcPr>
          <w:p w14:paraId="5E3CC1B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24990D34" w14:textId="1D8D96E3" w:rsidR="00D97D21" w:rsidRPr="008D2E7B" w:rsidRDefault="00D97D21"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20</w:t>
            </w:r>
            <w:r w:rsidR="7C838F90" w:rsidRPr="5876370F">
              <w:rPr>
                <w:rFonts w:ascii="Calibri" w:eastAsia="Times New Roman" w:hAnsi="Calibri" w:cs="Calibri"/>
                <w:color w:val="000000" w:themeColor="text1"/>
                <w:sz w:val="12"/>
                <w:szCs w:val="12"/>
                <w:lang w:eastAsia="es-ES"/>
              </w:rPr>
              <w:t>.</w:t>
            </w:r>
            <w:r w:rsidRPr="5876370F">
              <w:rPr>
                <w:rFonts w:ascii="Calibri" w:eastAsia="Times New Roman" w:hAnsi="Calibri" w:cs="Calibri"/>
                <w:color w:val="000000" w:themeColor="text1"/>
                <w:sz w:val="12"/>
                <w:szCs w:val="12"/>
                <w:lang w:eastAsia="es-ES"/>
              </w:rPr>
              <w:t>6</w:t>
            </w:r>
            <w:r w:rsidR="67B1E809" w:rsidRPr="5876370F">
              <w:rPr>
                <w:rFonts w:ascii="Calibri" w:eastAsia="Times New Roman" w:hAnsi="Calibri" w:cs="Calibri"/>
                <w:color w:val="000000" w:themeColor="text1"/>
                <w:sz w:val="12"/>
                <w:szCs w:val="12"/>
                <w:lang w:eastAsia="es-ES"/>
              </w:rPr>
              <w:t xml:space="preserve"> (</w:t>
            </w:r>
            <w:r w:rsidRPr="5876370F">
              <w:rPr>
                <w:rFonts w:ascii="Calibri" w:eastAsia="Times New Roman" w:hAnsi="Calibri" w:cs="Calibri"/>
                <w:color w:val="000000" w:themeColor="text1"/>
                <w:sz w:val="12"/>
                <w:szCs w:val="12"/>
                <w:lang w:eastAsia="es-ES"/>
              </w:rPr>
              <w:t>7</w:t>
            </w:r>
            <w:r w:rsidR="67AAEBA3" w:rsidRPr="5876370F">
              <w:rPr>
                <w:rFonts w:ascii="Calibri" w:eastAsia="Times New Roman" w:hAnsi="Calibri" w:cs="Calibri"/>
                <w:color w:val="000000" w:themeColor="text1"/>
                <w:sz w:val="12"/>
                <w:szCs w:val="12"/>
                <w:lang w:eastAsia="es-ES"/>
              </w:rPr>
              <w:t>.</w:t>
            </w:r>
            <w:r w:rsidRPr="5876370F">
              <w:rPr>
                <w:rFonts w:ascii="Calibri" w:eastAsia="Times New Roman" w:hAnsi="Calibri" w:cs="Calibri"/>
                <w:color w:val="000000" w:themeColor="text1"/>
                <w:sz w:val="12"/>
                <w:szCs w:val="12"/>
                <w:lang w:eastAsia="es-ES"/>
              </w:rPr>
              <w:t>2</w:t>
            </w:r>
            <w:r w:rsidR="64280306" w:rsidRPr="5876370F">
              <w:rPr>
                <w:rFonts w:ascii="Calibri" w:eastAsia="Times New Roman" w:hAnsi="Calibri" w:cs="Calibri"/>
                <w:color w:val="000000" w:themeColor="text1"/>
                <w:sz w:val="12"/>
                <w:szCs w:val="12"/>
                <w:lang w:eastAsia="es-ES"/>
              </w:rPr>
              <w:t>)</w:t>
            </w:r>
          </w:p>
          <w:p w14:paraId="3DED85DA" w14:textId="1605C99E" w:rsidR="00D97D21" w:rsidRPr="008D2E7B" w:rsidRDefault="46803FFA"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Expressed as</w:t>
            </w:r>
            <w:r w:rsidRPr="5876370F">
              <w:rPr>
                <w:rFonts w:ascii="Calibri" w:eastAsia="Times New Roman" w:hAnsi="Calibri" w:cs="Calibri"/>
                <w:b/>
                <w:bCs/>
                <w:color w:val="000000" w:themeColor="text1"/>
                <w:sz w:val="12"/>
                <w:szCs w:val="12"/>
                <w:lang w:eastAsia="es-ES"/>
              </w:rPr>
              <w:t xml:space="preserve"> </w:t>
            </w:r>
          </w:p>
          <w:p w14:paraId="5BE01851" w14:textId="64EB98A1" w:rsidR="00D97D21" w:rsidRPr="008D2E7B" w:rsidRDefault="46803FFA" w:rsidP="5876370F">
            <w:pPr>
              <w:spacing w:after="0" w:line="240" w:lineRule="auto"/>
              <w:rPr>
                <w:rFonts w:ascii="Calibri" w:eastAsia="Times New Roman" w:hAnsi="Calibri" w:cs="Calibri"/>
                <w:color w:val="000000"/>
                <w:sz w:val="12"/>
                <w:szCs w:val="12"/>
                <w:lang w:eastAsia="es-ES"/>
              </w:rPr>
            </w:pPr>
            <w:r w:rsidRPr="5876370F">
              <w:rPr>
                <w:rFonts w:ascii="Calibri" w:eastAsia="Times New Roman" w:hAnsi="Calibri" w:cs="Calibri"/>
                <w:b/>
                <w:bCs/>
                <w:color w:val="000000" w:themeColor="text1"/>
                <w:sz w:val="12"/>
                <w:szCs w:val="12"/>
                <w:lang w:eastAsia="es-ES"/>
              </w:rPr>
              <w:t>Mean (SD)</w:t>
            </w:r>
          </w:p>
        </w:tc>
        <w:tc>
          <w:tcPr>
            <w:tcW w:w="1258" w:type="dxa"/>
            <w:tcBorders>
              <w:top w:val="nil"/>
              <w:left w:val="nil"/>
              <w:bottom w:val="single" w:sz="4" w:space="0" w:color="auto"/>
              <w:right w:val="single" w:sz="4" w:space="0" w:color="auto"/>
            </w:tcBorders>
            <w:shd w:val="clear" w:color="auto" w:fill="auto"/>
            <w:noWrap/>
            <w:vAlign w:val="bottom"/>
            <w:hideMark/>
          </w:tcPr>
          <w:p w14:paraId="598EC20C" w14:textId="33C09C1B" w:rsidR="00D97D21" w:rsidRPr="008D2E7B" w:rsidRDefault="00D97D21"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 xml:space="preserve">8.6 </w:t>
            </w:r>
            <w:r w:rsidR="3C5F5BE0" w:rsidRPr="5876370F">
              <w:rPr>
                <w:rFonts w:ascii="Calibri" w:eastAsia="Times New Roman" w:hAnsi="Calibri" w:cs="Calibri"/>
                <w:color w:val="000000" w:themeColor="text1"/>
                <w:sz w:val="12"/>
                <w:szCs w:val="12"/>
                <w:lang w:eastAsia="es-ES"/>
              </w:rPr>
              <w:t>(</w:t>
            </w:r>
            <w:r w:rsidRPr="5876370F">
              <w:rPr>
                <w:rFonts w:ascii="Calibri" w:eastAsia="Times New Roman" w:hAnsi="Calibri" w:cs="Calibri"/>
                <w:color w:val="000000" w:themeColor="text1"/>
                <w:sz w:val="12"/>
                <w:szCs w:val="12"/>
                <w:lang w:eastAsia="es-ES"/>
              </w:rPr>
              <w:t>3</w:t>
            </w:r>
            <w:r w:rsidR="753C7985" w:rsidRPr="5876370F">
              <w:rPr>
                <w:rFonts w:ascii="Calibri" w:eastAsia="Times New Roman" w:hAnsi="Calibri" w:cs="Calibri"/>
                <w:color w:val="000000" w:themeColor="text1"/>
                <w:sz w:val="12"/>
                <w:szCs w:val="12"/>
                <w:lang w:eastAsia="es-ES"/>
              </w:rPr>
              <w:t>.0</w:t>
            </w:r>
            <w:r w:rsidR="681162BC" w:rsidRPr="5876370F">
              <w:rPr>
                <w:rFonts w:ascii="Calibri" w:eastAsia="Times New Roman" w:hAnsi="Calibri" w:cs="Calibri"/>
                <w:color w:val="000000" w:themeColor="text1"/>
                <w:sz w:val="12"/>
                <w:szCs w:val="12"/>
                <w:lang w:eastAsia="es-ES"/>
              </w:rPr>
              <w:t>)</w:t>
            </w:r>
          </w:p>
          <w:p w14:paraId="202C0196" w14:textId="1605C99E" w:rsidR="00D97D21" w:rsidRPr="008D2E7B" w:rsidRDefault="03831991"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Expressed as</w:t>
            </w:r>
            <w:r w:rsidRPr="5876370F">
              <w:rPr>
                <w:rFonts w:ascii="Calibri" w:eastAsia="Times New Roman" w:hAnsi="Calibri" w:cs="Calibri"/>
                <w:b/>
                <w:bCs/>
                <w:color w:val="000000" w:themeColor="text1"/>
                <w:sz w:val="12"/>
                <w:szCs w:val="12"/>
                <w:lang w:eastAsia="es-ES"/>
              </w:rPr>
              <w:t xml:space="preserve"> </w:t>
            </w:r>
          </w:p>
          <w:p w14:paraId="3F11B3EB" w14:textId="1F8D67DA" w:rsidR="00D97D21" w:rsidRPr="008D2E7B" w:rsidRDefault="03831991" w:rsidP="5876370F">
            <w:pPr>
              <w:spacing w:after="0" w:line="240" w:lineRule="auto"/>
              <w:rPr>
                <w:rFonts w:ascii="Calibri" w:eastAsia="Times New Roman" w:hAnsi="Calibri" w:cs="Calibri"/>
                <w:color w:val="000000"/>
                <w:sz w:val="12"/>
                <w:szCs w:val="12"/>
                <w:lang w:eastAsia="es-ES"/>
              </w:rPr>
            </w:pPr>
            <w:r w:rsidRPr="5876370F">
              <w:rPr>
                <w:rFonts w:ascii="Calibri" w:eastAsia="Times New Roman" w:hAnsi="Calibri" w:cs="Calibri"/>
                <w:b/>
                <w:bCs/>
                <w:color w:val="000000" w:themeColor="text1"/>
                <w:sz w:val="12"/>
                <w:szCs w:val="12"/>
                <w:lang w:eastAsia="es-ES"/>
              </w:rPr>
              <w:t>Mean (SD)</w:t>
            </w:r>
          </w:p>
        </w:tc>
        <w:tc>
          <w:tcPr>
            <w:tcW w:w="1265" w:type="dxa"/>
            <w:tcBorders>
              <w:top w:val="nil"/>
              <w:left w:val="nil"/>
              <w:bottom w:val="single" w:sz="4" w:space="0" w:color="auto"/>
              <w:right w:val="single" w:sz="4" w:space="0" w:color="auto"/>
            </w:tcBorders>
            <w:shd w:val="clear" w:color="auto" w:fill="auto"/>
            <w:noWrap/>
            <w:vAlign w:val="center"/>
            <w:hideMark/>
          </w:tcPr>
          <w:p w14:paraId="253005B4"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3E57A13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42D14247"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70E8829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22E600A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5C207C9D"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3C39DF5E"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Sun 2011</w:t>
            </w:r>
          </w:p>
        </w:tc>
        <w:tc>
          <w:tcPr>
            <w:tcW w:w="675" w:type="dxa"/>
            <w:tcBorders>
              <w:top w:val="nil"/>
              <w:left w:val="nil"/>
              <w:bottom w:val="single" w:sz="4" w:space="0" w:color="auto"/>
              <w:right w:val="single" w:sz="4" w:space="0" w:color="auto"/>
            </w:tcBorders>
            <w:shd w:val="clear" w:color="auto" w:fill="auto"/>
            <w:noWrap/>
            <w:vAlign w:val="center"/>
            <w:hideMark/>
          </w:tcPr>
          <w:p w14:paraId="133AFBFB"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58E19610"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6146C165"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72763AD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50</w:t>
            </w:r>
          </w:p>
        </w:tc>
        <w:tc>
          <w:tcPr>
            <w:tcW w:w="1232" w:type="dxa"/>
            <w:tcBorders>
              <w:top w:val="nil"/>
              <w:left w:val="nil"/>
              <w:bottom w:val="single" w:sz="4" w:space="0" w:color="auto"/>
              <w:right w:val="single" w:sz="4" w:space="0" w:color="auto"/>
            </w:tcBorders>
            <w:shd w:val="clear" w:color="auto" w:fill="auto"/>
            <w:noWrap/>
            <w:vAlign w:val="center"/>
            <w:hideMark/>
          </w:tcPr>
          <w:p w14:paraId="4F52BBDE" w14:textId="5FE9645A"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 xml:space="preserve">66 </w:t>
            </w:r>
            <w:r w:rsidR="5648B267"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17</w:t>
            </w:r>
            <w:r w:rsidR="5648B267" w:rsidRPr="49CB63DB">
              <w:rPr>
                <w:rFonts w:ascii="Calibri" w:eastAsia="Times New Roman" w:hAnsi="Calibri" w:cs="Calibri"/>
                <w:color w:val="000000" w:themeColor="text1"/>
                <w:sz w:val="12"/>
                <w:szCs w:val="12"/>
                <w:lang w:eastAsia="es-ES"/>
              </w:rPr>
              <w:t>)</w:t>
            </w:r>
          </w:p>
          <w:p w14:paraId="24BB013F" w14:textId="77A6DAE5" w:rsidR="00D97D21" w:rsidRPr="008D2E7B" w:rsidRDefault="2E99AFA4"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3CBD6E87" w14:textId="21D40EB5" w:rsidR="00D97D21" w:rsidRPr="008D2E7B" w:rsidRDefault="2E99AFA4"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4A461213" w14:textId="6AEC311C"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20 (40</w:t>
            </w:r>
            <w:r w:rsidR="5EBE24C7" w:rsidRPr="49CB63DB">
              <w:rPr>
                <w:rFonts w:ascii="Calibri" w:eastAsia="Times New Roman" w:hAnsi="Calibri" w:cs="Calibri"/>
                <w:color w:val="000000" w:themeColor="text1"/>
                <w:sz w:val="12"/>
                <w:szCs w:val="12"/>
                <w:lang w:eastAsia="es-ES"/>
              </w:rPr>
              <w:t>.0</w:t>
            </w:r>
            <w:r w:rsidRPr="49CB63DB">
              <w:rPr>
                <w:rFonts w:ascii="Calibri" w:eastAsia="Times New Roman" w:hAnsi="Calibri" w:cs="Calibri"/>
                <w:color w:val="000000" w:themeColor="text1"/>
                <w:sz w:val="12"/>
                <w:szCs w:val="12"/>
                <w:lang w:eastAsia="es-ES"/>
              </w:rPr>
              <w:t>%)</w:t>
            </w:r>
          </w:p>
        </w:tc>
        <w:tc>
          <w:tcPr>
            <w:tcW w:w="1429" w:type="dxa"/>
            <w:tcBorders>
              <w:top w:val="nil"/>
              <w:left w:val="nil"/>
              <w:bottom w:val="single" w:sz="4" w:space="0" w:color="auto"/>
              <w:right w:val="single" w:sz="4" w:space="0" w:color="auto"/>
            </w:tcBorders>
            <w:shd w:val="clear" w:color="auto" w:fill="auto"/>
            <w:noWrap/>
            <w:vAlign w:val="center"/>
            <w:hideMark/>
          </w:tcPr>
          <w:p w14:paraId="7D30455B"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ACCP/SCCM 1991 criteria</w:t>
            </w:r>
          </w:p>
        </w:tc>
        <w:tc>
          <w:tcPr>
            <w:tcW w:w="819" w:type="dxa"/>
            <w:tcBorders>
              <w:top w:val="nil"/>
              <w:left w:val="nil"/>
              <w:bottom w:val="single" w:sz="4" w:space="0" w:color="auto"/>
              <w:right w:val="single" w:sz="4" w:space="0" w:color="auto"/>
            </w:tcBorders>
            <w:shd w:val="clear" w:color="auto" w:fill="auto"/>
            <w:noWrap/>
            <w:vAlign w:val="center"/>
            <w:hideMark/>
          </w:tcPr>
          <w:p w14:paraId="3FE1A7D3"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62" w:type="dxa"/>
            <w:tcBorders>
              <w:top w:val="nil"/>
              <w:left w:val="nil"/>
              <w:bottom w:val="single" w:sz="4" w:space="0" w:color="auto"/>
              <w:right w:val="single" w:sz="4" w:space="0" w:color="auto"/>
            </w:tcBorders>
            <w:shd w:val="clear" w:color="auto" w:fill="auto"/>
            <w:noWrap/>
            <w:vAlign w:val="bottom"/>
            <w:hideMark/>
          </w:tcPr>
          <w:p w14:paraId="0E9B5028" w14:textId="0E6428C6" w:rsidR="00D97D21" w:rsidRPr="008D2E7B" w:rsidRDefault="22BA1321" w:rsidP="5876370F">
            <w:pPr>
              <w:spacing w:after="0" w:line="240" w:lineRule="auto"/>
              <w:rPr>
                <w:rFonts w:ascii="Calibri" w:eastAsia="Times New Roman" w:hAnsi="Calibri" w:cs="Calibri"/>
                <w:color w:val="000000" w:themeColor="text1"/>
                <w:sz w:val="12"/>
                <w:szCs w:val="12"/>
                <w:lang w:eastAsia="es-ES"/>
              </w:rPr>
            </w:pPr>
            <w:r w:rsidRPr="475C8892">
              <w:rPr>
                <w:rFonts w:ascii="Calibri" w:eastAsia="Times New Roman" w:hAnsi="Calibri" w:cs="Calibri"/>
                <w:color w:val="000000" w:themeColor="text1"/>
                <w:sz w:val="12"/>
                <w:szCs w:val="12"/>
                <w:lang w:eastAsia="es-ES"/>
              </w:rPr>
              <w:t>19</w:t>
            </w:r>
            <w:r w:rsidR="66E8B555" w:rsidRPr="475C8892">
              <w:rPr>
                <w:rFonts w:ascii="Calibri" w:eastAsia="Times New Roman" w:hAnsi="Calibri" w:cs="Calibri"/>
                <w:color w:val="000000" w:themeColor="text1"/>
                <w:sz w:val="12"/>
                <w:szCs w:val="12"/>
                <w:lang w:eastAsia="es-ES"/>
              </w:rPr>
              <w:t>.0</w:t>
            </w:r>
            <w:r w:rsidRPr="475C8892">
              <w:rPr>
                <w:rFonts w:ascii="Calibri" w:eastAsia="Times New Roman" w:hAnsi="Calibri" w:cs="Calibri"/>
                <w:color w:val="000000" w:themeColor="text1"/>
                <w:sz w:val="12"/>
                <w:szCs w:val="12"/>
                <w:lang w:eastAsia="es-ES"/>
              </w:rPr>
              <w:t xml:space="preserve"> </w:t>
            </w:r>
            <w:r w:rsidR="5439244B" w:rsidRPr="475C8892">
              <w:rPr>
                <w:rFonts w:ascii="Calibri" w:eastAsia="Times New Roman" w:hAnsi="Calibri" w:cs="Calibri"/>
                <w:color w:val="000000" w:themeColor="text1"/>
                <w:sz w:val="12"/>
                <w:szCs w:val="12"/>
                <w:lang w:eastAsia="es-ES"/>
              </w:rPr>
              <w:t>(5.8)</w:t>
            </w:r>
          </w:p>
          <w:p w14:paraId="1BCE5222" w14:textId="3CE930B6" w:rsidR="00D97D21" w:rsidRPr="008D2E7B" w:rsidRDefault="22BA1321" w:rsidP="5876370F">
            <w:pPr>
              <w:spacing w:after="0" w:line="240" w:lineRule="auto"/>
              <w:rPr>
                <w:rFonts w:ascii="Calibri" w:eastAsia="Times New Roman" w:hAnsi="Calibri" w:cs="Calibri"/>
                <w:color w:val="000000" w:themeColor="text1"/>
                <w:sz w:val="12"/>
                <w:szCs w:val="12"/>
                <w:lang w:eastAsia="es-ES"/>
              </w:rPr>
            </w:pPr>
            <w:r w:rsidRPr="475C8892">
              <w:rPr>
                <w:rFonts w:ascii="Calibri" w:eastAsia="Times New Roman" w:hAnsi="Calibri" w:cs="Calibri"/>
                <w:color w:val="000000" w:themeColor="text1"/>
                <w:sz w:val="12"/>
                <w:szCs w:val="12"/>
                <w:lang w:eastAsia="es-ES"/>
              </w:rPr>
              <w:t>24</w:t>
            </w:r>
            <w:r w:rsidR="32F50BC7" w:rsidRPr="475C8892">
              <w:rPr>
                <w:rFonts w:ascii="Calibri" w:eastAsia="Times New Roman" w:hAnsi="Calibri" w:cs="Calibri"/>
                <w:color w:val="000000" w:themeColor="text1"/>
                <w:sz w:val="12"/>
                <w:szCs w:val="12"/>
                <w:lang w:eastAsia="es-ES"/>
              </w:rPr>
              <w:t>.9</w:t>
            </w:r>
            <w:r w:rsidR="6483A0DE" w:rsidRPr="475C8892">
              <w:rPr>
                <w:rFonts w:ascii="Calibri" w:eastAsia="Times New Roman" w:hAnsi="Calibri" w:cs="Calibri"/>
                <w:color w:val="000000" w:themeColor="text1"/>
                <w:sz w:val="12"/>
                <w:szCs w:val="12"/>
                <w:lang w:eastAsia="es-ES"/>
              </w:rPr>
              <w:t xml:space="preserve"> </w:t>
            </w:r>
            <w:r w:rsidR="1F16CB86" w:rsidRPr="475C8892">
              <w:rPr>
                <w:rFonts w:ascii="Calibri" w:eastAsia="Times New Roman" w:hAnsi="Calibri" w:cs="Calibri"/>
                <w:color w:val="000000" w:themeColor="text1"/>
                <w:sz w:val="12"/>
                <w:szCs w:val="12"/>
                <w:lang w:eastAsia="es-ES"/>
              </w:rPr>
              <w:t>(6.0)</w:t>
            </w:r>
          </w:p>
          <w:p w14:paraId="43CA8C06" w14:textId="1605C99E" w:rsidR="00D97D21" w:rsidRPr="008D2E7B" w:rsidRDefault="59DA770E"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Expressed as</w:t>
            </w:r>
            <w:r w:rsidRPr="5876370F">
              <w:rPr>
                <w:rFonts w:ascii="Calibri" w:eastAsia="Times New Roman" w:hAnsi="Calibri" w:cs="Calibri"/>
                <w:b/>
                <w:bCs/>
                <w:color w:val="000000" w:themeColor="text1"/>
                <w:sz w:val="12"/>
                <w:szCs w:val="12"/>
                <w:lang w:eastAsia="es-ES"/>
              </w:rPr>
              <w:t xml:space="preserve"> </w:t>
            </w:r>
          </w:p>
          <w:p w14:paraId="4EF0158E" w14:textId="4F5E205B" w:rsidR="00D97D21" w:rsidRPr="008D2E7B" w:rsidRDefault="59DA770E" w:rsidP="5876370F">
            <w:pPr>
              <w:spacing w:after="0" w:line="240" w:lineRule="auto"/>
              <w:rPr>
                <w:rFonts w:ascii="Calibri" w:eastAsia="Times New Roman" w:hAnsi="Calibri" w:cs="Calibri"/>
                <w:color w:val="000000"/>
                <w:sz w:val="12"/>
                <w:szCs w:val="12"/>
                <w:lang w:eastAsia="es-ES"/>
              </w:rPr>
            </w:pPr>
            <w:r w:rsidRPr="5876370F">
              <w:rPr>
                <w:rFonts w:ascii="Calibri" w:eastAsia="Times New Roman" w:hAnsi="Calibri" w:cs="Calibri"/>
                <w:b/>
                <w:bCs/>
                <w:color w:val="000000" w:themeColor="text1"/>
                <w:sz w:val="12"/>
                <w:szCs w:val="12"/>
                <w:lang w:eastAsia="es-ES"/>
              </w:rPr>
              <w:t>Mean (SD)</w:t>
            </w:r>
          </w:p>
        </w:tc>
        <w:tc>
          <w:tcPr>
            <w:tcW w:w="1258" w:type="dxa"/>
            <w:tcBorders>
              <w:top w:val="nil"/>
              <w:left w:val="nil"/>
              <w:bottom w:val="single" w:sz="4" w:space="0" w:color="auto"/>
              <w:right w:val="single" w:sz="4" w:space="0" w:color="auto"/>
            </w:tcBorders>
            <w:shd w:val="clear" w:color="auto" w:fill="auto"/>
            <w:noWrap/>
            <w:vAlign w:val="center"/>
            <w:hideMark/>
          </w:tcPr>
          <w:p w14:paraId="6B77C27F"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65" w:type="dxa"/>
            <w:tcBorders>
              <w:top w:val="nil"/>
              <w:left w:val="nil"/>
              <w:bottom w:val="single" w:sz="4" w:space="0" w:color="auto"/>
              <w:right w:val="single" w:sz="4" w:space="0" w:color="auto"/>
            </w:tcBorders>
            <w:shd w:val="clear" w:color="auto" w:fill="auto"/>
            <w:noWrap/>
            <w:vAlign w:val="center"/>
            <w:hideMark/>
          </w:tcPr>
          <w:p w14:paraId="6C6D8123"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4000176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5E8F5FE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3D5E05D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5B11FCEA"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6CA71AB3"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65598A8B"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Suranadi 2022</w:t>
            </w:r>
          </w:p>
        </w:tc>
        <w:tc>
          <w:tcPr>
            <w:tcW w:w="675" w:type="dxa"/>
            <w:tcBorders>
              <w:top w:val="nil"/>
              <w:left w:val="nil"/>
              <w:bottom w:val="single" w:sz="4" w:space="0" w:color="auto"/>
              <w:right w:val="single" w:sz="4" w:space="0" w:color="auto"/>
            </w:tcBorders>
            <w:shd w:val="clear" w:color="auto" w:fill="auto"/>
            <w:noWrap/>
            <w:vAlign w:val="center"/>
            <w:hideMark/>
          </w:tcPr>
          <w:p w14:paraId="3724EBD6"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Indonesia</w:t>
            </w:r>
          </w:p>
        </w:tc>
        <w:tc>
          <w:tcPr>
            <w:tcW w:w="870" w:type="dxa"/>
            <w:tcBorders>
              <w:top w:val="nil"/>
              <w:left w:val="nil"/>
              <w:bottom w:val="single" w:sz="4" w:space="0" w:color="auto"/>
              <w:right w:val="single" w:sz="4" w:space="0" w:color="auto"/>
            </w:tcBorders>
            <w:shd w:val="clear" w:color="auto" w:fill="auto"/>
            <w:noWrap/>
            <w:vAlign w:val="center"/>
            <w:hideMark/>
          </w:tcPr>
          <w:p w14:paraId="1E783574"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04A76C46"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25F177B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228</w:t>
            </w:r>
          </w:p>
        </w:tc>
        <w:tc>
          <w:tcPr>
            <w:tcW w:w="1232" w:type="dxa"/>
            <w:tcBorders>
              <w:top w:val="nil"/>
              <w:left w:val="nil"/>
              <w:bottom w:val="single" w:sz="4" w:space="0" w:color="auto"/>
              <w:right w:val="single" w:sz="4" w:space="0" w:color="auto"/>
            </w:tcBorders>
            <w:shd w:val="clear" w:color="auto" w:fill="auto"/>
            <w:noWrap/>
            <w:vAlign w:val="center"/>
            <w:hideMark/>
          </w:tcPr>
          <w:p w14:paraId="37C4966F" w14:textId="7F5E4E91"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53.6</w:t>
            </w:r>
            <w:r w:rsidR="5A55D8F2" w:rsidRPr="49CB63DB">
              <w:rPr>
                <w:rFonts w:ascii="Calibri" w:eastAsia="Times New Roman" w:hAnsi="Calibri" w:cs="Calibri"/>
                <w:color w:val="000000" w:themeColor="text1"/>
                <w:sz w:val="12"/>
                <w:szCs w:val="12"/>
                <w:lang w:eastAsia="es-ES"/>
              </w:rPr>
              <w:t xml:space="preserve"> (16.4)</w:t>
            </w:r>
          </w:p>
          <w:p w14:paraId="20A6C80B" w14:textId="15CF7964" w:rsidR="00D97D21" w:rsidRPr="008D2E7B" w:rsidRDefault="5A55D8F2"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3B89BF55" w14:textId="076E5C83" w:rsidR="00D97D21" w:rsidRPr="008D2E7B" w:rsidRDefault="5A55D8F2"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2E7DE749" w14:textId="527918F7"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94 (41.2%)</w:t>
            </w:r>
          </w:p>
        </w:tc>
        <w:tc>
          <w:tcPr>
            <w:tcW w:w="1429" w:type="dxa"/>
            <w:tcBorders>
              <w:top w:val="nil"/>
              <w:left w:val="nil"/>
              <w:bottom w:val="single" w:sz="4" w:space="0" w:color="auto"/>
              <w:right w:val="single" w:sz="4" w:space="0" w:color="auto"/>
            </w:tcBorders>
            <w:shd w:val="clear" w:color="auto" w:fill="auto"/>
            <w:noWrap/>
            <w:vAlign w:val="center"/>
            <w:hideMark/>
          </w:tcPr>
          <w:p w14:paraId="2F1EB955" w14:textId="77777777" w:rsidR="00D97D21" w:rsidRPr="008D2E7B" w:rsidRDefault="00D97D21" w:rsidP="49CB63DB">
            <w:pPr>
              <w:spacing w:after="0" w:line="240" w:lineRule="auto"/>
              <w:rPr>
                <w:rFonts w:ascii="Calibri" w:eastAsia="Times New Roman" w:hAnsi="Calibri" w:cs="Calibri"/>
                <w:color w:val="000000"/>
                <w:sz w:val="12"/>
                <w:szCs w:val="12"/>
                <w:lang w:val="en-GB" w:eastAsia="es-ES"/>
              </w:rPr>
            </w:pPr>
            <w:r w:rsidRPr="49CB63DB">
              <w:rPr>
                <w:rFonts w:ascii="Calibri" w:eastAsia="Times New Roman" w:hAnsi="Calibri" w:cs="Calibri"/>
                <w:color w:val="000000" w:themeColor="text1"/>
                <w:sz w:val="12"/>
                <w:szCs w:val="12"/>
                <w:lang w:val="en-GB" w:eastAsia="es-ES"/>
              </w:rPr>
              <w:t>Levy criteria (2001 SCCM/ESICM/ACCP/ATS/SIS International Sepsis Definitions Conference)</w:t>
            </w:r>
          </w:p>
        </w:tc>
        <w:tc>
          <w:tcPr>
            <w:tcW w:w="819" w:type="dxa"/>
            <w:tcBorders>
              <w:top w:val="nil"/>
              <w:left w:val="nil"/>
              <w:bottom w:val="single" w:sz="4" w:space="0" w:color="auto"/>
              <w:right w:val="single" w:sz="4" w:space="0" w:color="auto"/>
            </w:tcBorders>
            <w:shd w:val="clear" w:color="auto" w:fill="auto"/>
            <w:noWrap/>
            <w:vAlign w:val="center"/>
            <w:hideMark/>
          </w:tcPr>
          <w:p w14:paraId="48B8B53D"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center"/>
            <w:hideMark/>
          </w:tcPr>
          <w:p w14:paraId="710DCA50"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bottom"/>
            <w:hideMark/>
          </w:tcPr>
          <w:p w14:paraId="0E2C50DD" w14:textId="2BE149B3" w:rsidR="00D97D21" w:rsidRPr="008D2E7B" w:rsidRDefault="00D97D21"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 xml:space="preserve">7.1 </w:t>
            </w:r>
            <w:r w:rsidR="04D5906E" w:rsidRPr="5876370F">
              <w:rPr>
                <w:rFonts w:ascii="Calibri" w:eastAsia="Times New Roman" w:hAnsi="Calibri" w:cs="Calibri"/>
                <w:color w:val="000000" w:themeColor="text1"/>
                <w:sz w:val="12"/>
                <w:szCs w:val="12"/>
                <w:lang w:eastAsia="es-ES"/>
              </w:rPr>
              <w:t>(</w:t>
            </w:r>
            <w:r w:rsidRPr="5876370F">
              <w:rPr>
                <w:rFonts w:ascii="Calibri" w:eastAsia="Times New Roman" w:hAnsi="Calibri" w:cs="Calibri"/>
                <w:color w:val="000000" w:themeColor="text1"/>
                <w:sz w:val="12"/>
                <w:szCs w:val="12"/>
                <w:lang w:eastAsia="es-ES"/>
              </w:rPr>
              <w:t>3.25</w:t>
            </w:r>
            <w:r w:rsidR="2D3CB98A" w:rsidRPr="5876370F">
              <w:rPr>
                <w:rFonts w:ascii="Calibri" w:eastAsia="Times New Roman" w:hAnsi="Calibri" w:cs="Calibri"/>
                <w:color w:val="000000" w:themeColor="text1"/>
                <w:sz w:val="12"/>
                <w:szCs w:val="12"/>
                <w:lang w:eastAsia="es-ES"/>
              </w:rPr>
              <w:t>)</w:t>
            </w:r>
          </w:p>
          <w:p w14:paraId="0548BDD1" w14:textId="1605C99E" w:rsidR="00D97D21" w:rsidRPr="008D2E7B" w:rsidRDefault="66F34C64"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Expressed as</w:t>
            </w:r>
            <w:r w:rsidRPr="5876370F">
              <w:rPr>
                <w:rFonts w:ascii="Calibri" w:eastAsia="Times New Roman" w:hAnsi="Calibri" w:cs="Calibri"/>
                <w:b/>
                <w:bCs/>
                <w:color w:val="000000" w:themeColor="text1"/>
                <w:sz w:val="12"/>
                <w:szCs w:val="12"/>
                <w:lang w:eastAsia="es-ES"/>
              </w:rPr>
              <w:t xml:space="preserve"> </w:t>
            </w:r>
          </w:p>
          <w:p w14:paraId="39174125" w14:textId="4CE1513E" w:rsidR="00D97D21" w:rsidRPr="008D2E7B" w:rsidRDefault="66F34C64" w:rsidP="5876370F">
            <w:pPr>
              <w:spacing w:after="0" w:line="240" w:lineRule="auto"/>
              <w:rPr>
                <w:rFonts w:ascii="Calibri" w:eastAsia="Times New Roman" w:hAnsi="Calibri" w:cs="Calibri"/>
                <w:color w:val="000000"/>
                <w:sz w:val="12"/>
                <w:szCs w:val="12"/>
                <w:lang w:eastAsia="es-ES"/>
              </w:rPr>
            </w:pPr>
            <w:r w:rsidRPr="5876370F">
              <w:rPr>
                <w:rFonts w:ascii="Calibri" w:eastAsia="Times New Roman" w:hAnsi="Calibri" w:cs="Calibri"/>
                <w:b/>
                <w:bCs/>
                <w:color w:val="000000" w:themeColor="text1"/>
                <w:sz w:val="12"/>
                <w:szCs w:val="12"/>
                <w:lang w:eastAsia="es-ES"/>
              </w:rPr>
              <w:t>Mean (SD)</w:t>
            </w:r>
          </w:p>
        </w:tc>
        <w:tc>
          <w:tcPr>
            <w:tcW w:w="1265" w:type="dxa"/>
            <w:tcBorders>
              <w:top w:val="nil"/>
              <w:left w:val="nil"/>
              <w:bottom w:val="single" w:sz="4" w:space="0" w:color="auto"/>
              <w:right w:val="single" w:sz="4" w:space="0" w:color="auto"/>
            </w:tcBorders>
            <w:shd w:val="clear" w:color="auto" w:fill="auto"/>
            <w:noWrap/>
            <w:vAlign w:val="center"/>
            <w:hideMark/>
          </w:tcPr>
          <w:p w14:paraId="4C2AF970"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27B02517"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2B8BB04F" w14:textId="77777777" w:rsidR="00D97D21" w:rsidRPr="008D2E7B" w:rsidRDefault="00D97D21" w:rsidP="49CB63DB">
            <w:pPr>
              <w:spacing w:after="0" w:line="240" w:lineRule="auto"/>
              <w:jc w:val="center"/>
              <w:rPr>
                <w:rFonts w:ascii="Calibri" w:eastAsia="Times New Roman" w:hAnsi="Calibri" w:cs="Calibri"/>
                <w:sz w:val="12"/>
                <w:szCs w:val="12"/>
                <w:lang w:eastAsia="es-ES"/>
              </w:rPr>
            </w:pPr>
            <w:r w:rsidRPr="49CB63DB">
              <w:rPr>
                <w:rFonts w:ascii="Calibri" w:eastAsia="Times New Roman" w:hAnsi="Calibri" w:cs="Calibri"/>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28F78F1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3C38DDF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4395631C"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61B82F0D"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Taha 2023</w:t>
            </w:r>
          </w:p>
        </w:tc>
        <w:tc>
          <w:tcPr>
            <w:tcW w:w="675" w:type="dxa"/>
            <w:tcBorders>
              <w:top w:val="nil"/>
              <w:left w:val="nil"/>
              <w:bottom w:val="single" w:sz="4" w:space="0" w:color="auto"/>
              <w:right w:val="single" w:sz="4" w:space="0" w:color="auto"/>
            </w:tcBorders>
            <w:shd w:val="clear" w:color="auto" w:fill="auto"/>
            <w:noWrap/>
            <w:vAlign w:val="center"/>
            <w:hideMark/>
          </w:tcPr>
          <w:p w14:paraId="71F1E075"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Egypt</w:t>
            </w:r>
          </w:p>
        </w:tc>
        <w:tc>
          <w:tcPr>
            <w:tcW w:w="870" w:type="dxa"/>
            <w:tcBorders>
              <w:top w:val="nil"/>
              <w:left w:val="nil"/>
              <w:bottom w:val="single" w:sz="4" w:space="0" w:color="auto"/>
              <w:right w:val="single" w:sz="4" w:space="0" w:color="auto"/>
            </w:tcBorders>
            <w:shd w:val="clear" w:color="auto" w:fill="auto"/>
            <w:noWrap/>
            <w:vAlign w:val="center"/>
            <w:hideMark/>
          </w:tcPr>
          <w:p w14:paraId="673CE76E"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26875BC7"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31D89B97"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54</w:t>
            </w:r>
          </w:p>
        </w:tc>
        <w:tc>
          <w:tcPr>
            <w:tcW w:w="1232" w:type="dxa"/>
            <w:tcBorders>
              <w:top w:val="nil"/>
              <w:left w:val="nil"/>
              <w:bottom w:val="single" w:sz="4" w:space="0" w:color="auto"/>
              <w:right w:val="single" w:sz="4" w:space="0" w:color="auto"/>
            </w:tcBorders>
            <w:shd w:val="clear" w:color="auto" w:fill="auto"/>
            <w:noWrap/>
            <w:vAlign w:val="center"/>
            <w:hideMark/>
          </w:tcPr>
          <w:p w14:paraId="5BE32569" w14:textId="04587AAA"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54.</w:t>
            </w:r>
            <w:r w:rsidR="39A84B8B" w:rsidRPr="49CB63DB">
              <w:rPr>
                <w:rFonts w:ascii="Calibri" w:eastAsia="Times New Roman" w:hAnsi="Calibri" w:cs="Calibri"/>
                <w:color w:val="000000" w:themeColor="text1"/>
                <w:sz w:val="12"/>
                <w:szCs w:val="12"/>
                <w:lang w:eastAsia="es-ES"/>
              </w:rPr>
              <w:t xml:space="preserve">4 </w:t>
            </w:r>
            <w:r w:rsidR="390538F9"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9.3</w:t>
            </w:r>
            <w:r w:rsidR="60519E36" w:rsidRPr="49CB63DB">
              <w:rPr>
                <w:rFonts w:ascii="Calibri" w:eastAsia="Times New Roman" w:hAnsi="Calibri" w:cs="Calibri"/>
                <w:color w:val="000000" w:themeColor="text1"/>
                <w:sz w:val="12"/>
                <w:szCs w:val="12"/>
                <w:lang w:eastAsia="es-ES"/>
              </w:rPr>
              <w:t>)</w:t>
            </w:r>
          </w:p>
          <w:p w14:paraId="0520573E" w14:textId="47C18A91"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40.</w:t>
            </w:r>
            <w:r w:rsidR="11015DB1" w:rsidRPr="49CB63DB">
              <w:rPr>
                <w:rFonts w:ascii="Calibri" w:eastAsia="Times New Roman" w:hAnsi="Calibri" w:cs="Calibri"/>
                <w:color w:val="000000" w:themeColor="text1"/>
                <w:sz w:val="12"/>
                <w:szCs w:val="12"/>
                <w:lang w:eastAsia="es-ES"/>
              </w:rPr>
              <w:t>5</w:t>
            </w:r>
            <w:r w:rsidRPr="49CB63DB">
              <w:rPr>
                <w:rFonts w:ascii="Calibri" w:eastAsia="Times New Roman" w:hAnsi="Calibri" w:cs="Calibri"/>
                <w:color w:val="000000" w:themeColor="text1"/>
                <w:sz w:val="12"/>
                <w:szCs w:val="12"/>
                <w:lang w:eastAsia="es-ES"/>
              </w:rPr>
              <w:t xml:space="preserve"> </w:t>
            </w:r>
            <w:r w:rsidR="72915B7D"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9.</w:t>
            </w:r>
            <w:r w:rsidR="7722D9E3" w:rsidRPr="49CB63DB">
              <w:rPr>
                <w:rFonts w:ascii="Calibri" w:eastAsia="Times New Roman" w:hAnsi="Calibri" w:cs="Calibri"/>
                <w:color w:val="000000" w:themeColor="text1"/>
                <w:sz w:val="12"/>
                <w:szCs w:val="12"/>
                <w:lang w:eastAsia="es-ES"/>
              </w:rPr>
              <w:t>6)</w:t>
            </w:r>
          </w:p>
          <w:p w14:paraId="3FFDE8B5" w14:textId="25FB8C37" w:rsidR="00D97D21" w:rsidRPr="008D2E7B" w:rsidRDefault="76825801"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5DD5AF78" w14:textId="01411C6A" w:rsidR="00D97D21" w:rsidRPr="008D2E7B" w:rsidRDefault="76825801"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69B97099" w14:textId="112628BF"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23 (42</w:t>
            </w:r>
            <w:r w:rsidR="0242F9FB"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6%)</w:t>
            </w:r>
          </w:p>
        </w:tc>
        <w:tc>
          <w:tcPr>
            <w:tcW w:w="1429" w:type="dxa"/>
            <w:tcBorders>
              <w:top w:val="nil"/>
              <w:left w:val="nil"/>
              <w:bottom w:val="single" w:sz="4" w:space="0" w:color="auto"/>
              <w:right w:val="single" w:sz="4" w:space="0" w:color="auto"/>
            </w:tcBorders>
            <w:shd w:val="clear" w:color="auto" w:fill="auto"/>
            <w:noWrap/>
            <w:vAlign w:val="center"/>
            <w:hideMark/>
          </w:tcPr>
          <w:p w14:paraId="0A218DE7"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444D951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center"/>
            <w:hideMark/>
          </w:tcPr>
          <w:p w14:paraId="6F5E23DE"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bottom"/>
            <w:hideMark/>
          </w:tcPr>
          <w:p w14:paraId="3A072534" w14:textId="271ACC86" w:rsidR="00D97D21" w:rsidRPr="008D2E7B" w:rsidRDefault="00D97D21"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 xml:space="preserve">29.33 </w:t>
            </w:r>
            <w:r w:rsidR="258E81C5" w:rsidRPr="5876370F">
              <w:rPr>
                <w:rFonts w:ascii="Calibri" w:eastAsia="Times New Roman" w:hAnsi="Calibri" w:cs="Calibri"/>
                <w:color w:val="000000" w:themeColor="text1"/>
                <w:sz w:val="12"/>
                <w:szCs w:val="12"/>
                <w:lang w:eastAsia="es-ES"/>
              </w:rPr>
              <w:t>(</w:t>
            </w:r>
            <w:r w:rsidRPr="5876370F">
              <w:rPr>
                <w:rFonts w:ascii="Calibri" w:eastAsia="Times New Roman" w:hAnsi="Calibri" w:cs="Calibri"/>
                <w:color w:val="000000" w:themeColor="text1"/>
                <w:sz w:val="12"/>
                <w:szCs w:val="12"/>
                <w:lang w:eastAsia="es-ES"/>
              </w:rPr>
              <w:t>5.28</w:t>
            </w:r>
          </w:p>
          <w:p w14:paraId="7050CB17" w14:textId="424308CB" w:rsidR="00D97D21" w:rsidRPr="008D2E7B" w:rsidRDefault="00D97D21"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 xml:space="preserve">29.72 </w:t>
            </w:r>
            <w:r w:rsidR="516EBF70" w:rsidRPr="5876370F">
              <w:rPr>
                <w:rFonts w:ascii="Calibri" w:eastAsia="Times New Roman" w:hAnsi="Calibri" w:cs="Calibri"/>
                <w:color w:val="000000" w:themeColor="text1"/>
                <w:sz w:val="12"/>
                <w:szCs w:val="12"/>
                <w:lang w:eastAsia="es-ES"/>
              </w:rPr>
              <w:t>(</w:t>
            </w:r>
            <w:r w:rsidRPr="5876370F">
              <w:rPr>
                <w:rFonts w:ascii="Calibri" w:eastAsia="Times New Roman" w:hAnsi="Calibri" w:cs="Calibri"/>
                <w:color w:val="000000" w:themeColor="text1"/>
                <w:sz w:val="12"/>
                <w:szCs w:val="12"/>
                <w:lang w:eastAsia="es-ES"/>
              </w:rPr>
              <w:t>5.85</w:t>
            </w:r>
          </w:p>
          <w:p w14:paraId="718DAC48" w14:textId="1605C99E" w:rsidR="00D97D21" w:rsidRPr="008D2E7B" w:rsidRDefault="1597FB82"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Expressed as</w:t>
            </w:r>
            <w:r w:rsidRPr="5876370F">
              <w:rPr>
                <w:rFonts w:ascii="Calibri" w:eastAsia="Times New Roman" w:hAnsi="Calibri" w:cs="Calibri"/>
                <w:b/>
                <w:bCs/>
                <w:color w:val="000000" w:themeColor="text1"/>
                <w:sz w:val="12"/>
                <w:szCs w:val="12"/>
                <w:lang w:eastAsia="es-ES"/>
              </w:rPr>
              <w:t xml:space="preserve"> </w:t>
            </w:r>
          </w:p>
          <w:p w14:paraId="0992ED8B" w14:textId="230D1ABD" w:rsidR="00D97D21" w:rsidRPr="008D2E7B" w:rsidRDefault="1597FB82" w:rsidP="5876370F">
            <w:pPr>
              <w:spacing w:after="0" w:line="240" w:lineRule="auto"/>
              <w:rPr>
                <w:rFonts w:ascii="Calibri" w:eastAsia="Times New Roman" w:hAnsi="Calibri" w:cs="Calibri"/>
                <w:color w:val="000000"/>
                <w:sz w:val="12"/>
                <w:szCs w:val="12"/>
                <w:lang w:eastAsia="es-ES"/>
              </w:rPr>
            </w:pPr>
            <w:r w:rsidRPr="5876370F">
              <w:rPr>
                <w:rFonts w:ascii="Calibri" w:eastAsia="Times New Roman" w:hAnsi="Calibri" w:cs="Calibri"/>
                <w:b/>
                <w:bCs/>
                <w:color w:val="000000" w:themeColor="text1"/>
                <w:sz w:val="12"/>
                <w:szCs w:val="12"/>
                <w:lang w:eastAsia="es-ES"/>
              </w:rPr>
              <w:t>Mean (SD)</w:t>
            </w:r>
          </w:p>
        </w:tc>
        <w:tc>
          <w:tcPr>
            <w:tcW w:w="1265" w:type="dxa"/>
            <w:tcBorders>
              <w:top w:val="nil"/>
              <w:left w:val="nil"/>
              <w:bottom w:val="single" w:sz="4" w:space="0" w:color="auto"/>
              <w:right w:val="single" w:sz="4" w:space="0" w:color="auto"/>
            </w:tcBorders>
            <w:shd w:val="clear" w:color="auto" w:fill="auto"/>
            <w:noWrap/>
            <w:vAlign w:val="center"/>
            <w:hideMark/>
          </w:tcPr>
          <w:p w14:paraId="64AFA491"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41493BE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56" w:type="dxa"/>
            <w:tcBorders>
              <w:top w:val="nil"/>
              <w:left w:val="nil"/>
              <w:bottom w:val="single" w:sz="4" w:space="0" w:color="auto"/>
              <w:right w:val="single" w:sz="4" w:space="0" w:color="auto"/>
            </w:tcBorders>
            <w:shd w:val="clear" w:color="auto" w:fill="auto"/>
            <w:noWrap/>
            <w:vAlign w:val="center"/>
            <w:hideMark/>
          </w:tcPr>
          <w:p w14:paraId="318CA021" w14:textId="77777777" w:rsidR="00D97D21" w:rsidRPr="008D2E7B" w:rsidRDefault="00D97D21" w:rsidP="49CB63DB">
            <w:pPr>
              <w:spacing w:after="0" w:line="240" w:lineRule="auto"/>
              <w:jc w:val="center"/>
              <w:rPr>
                <w:rFonts w:ascii="Calibri" w:eastAsia="Times New Roman" w:hAnsi="Calibri" w:cs="Calibri"/>
                <w:sz w:val="12"/>
                <w:szCs w:val="12"/>
                <w:lang w:eastAsia="es-ES"/>
              </w:rPr>
            </w:pPr>
            <w:r w:rsidRPr="49CB63DB">
              <w:rPr>
                <w:rFonts w:ascii="Calibri" w:eastAsia="Times New Roman" w:hAnsi="Calibri" w:cs="Calibri"/>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7AE7F23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2F434AB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432BAF69"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5507F7D8"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lastRenderedPageBreak/>
              <w:t>Tian 2021</w:t>
            </w:r>
          </w:p>
        </w:tc>
        <w:tc>
          <w:tcPr>
            <w:tcW w:w="675" w:type="dxa"/>
            <w:tcBorders>
              <w:top w:val="nil"/>
              <w:left w:val="nil"/>
              <w:bottom w:val="single" w:sz="4" w:space="0" w:color="auto"/>
              <w:right w:val="single" w:sz="4" w:space="0" w:color="auto"/>
            </w:tcBorders>
            <w:shd w:val="clear" w:color="auto" w:fill="auto"/>
            <w:noWrap/>
            <w:vAlign w:val="center"/>
            <w:hideMark/>
          </w:tcPr>
          <w:p w14:paraId="2DBC0F08"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22997F86"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75BDF472"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13579F2B"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194</w:t>
            </w:r>
          </w:p>
        </w:tc>
        <w:tc>
          <w:tcPr>
            <w:tcW w:w="1232" w:type="dxa"/>
            <w:tcBorders>
              <w:top w:val="nil"/>
              <w:left w:val="nil"/>
              <w:bottom w:val="single" w:sz="4" w:space="0" w:color="auto"/>
              <w:right w:val="single" w:sz="4" w:space="0" w:color="auto"/>
            </w:tcBorders>
            <w:shd w:val="clear" w:color="auto" w:fill="auto"/>
            <w:noWrap/>
            <w:vAlign w:val="center"/>
            <w:hideMark/>
          </w:tcPr>
          <w:p w14:paraId="7DEBA233" w14:textId="6798B211" w:rsidR="00D97D21" w:rsidRPr="005A33CF" w:rsidRDefault="22BA13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78 (63.5</w:t>
            </w:r>
            <w:r w:rsidR="784D30BC" w:rsidRPr="005A33CF">
              <w:rPr>
                <w:rFonts w:ascii="Calibri" w:eastAsia="Times New Roman" w:hAnsi="Calibri" w:cs="Calibri"/>
                <w:color w:val="000000" w:themeColor="text1"/>
                <w:sz w:val="12"/>
                <w:szCs w:val="12"/>
                <w:lang w:val="en-GB" w:eastAsia="es-ES"/>
              </w:rPr>
              <w:t>;</w:t>
            </w:r>
            <w:r w:rsidRPr="005A33CF">
              <w:rPr>
                <w:rFonts w:ascii="Calibri" w:eastAsia="Times New Roman" w:hAnsi="Calibri" w:cs="Calibri"/>
                <w:color w:val="000000" w:themeColor="text1"/>
                <w:sz w:val="12"/>
                <w:szCs w:val="12"/>
                <w:lang w:val="en-GB" w:eastAsia="es-ES"/>
              </w:rPr>
              <w:t xml:space="preserve"> 83)</w:t>
            </w:r>
          </w:p>
          <w:p w14:paraId="665C148F" w14:textId="44359F58" w:rsidR="00D97D21" w:rsidRPr="005A33CF" w:rsidRDefault="22BA13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81 (76</w:t>
            </w:r>
            <w:r w:rsidR="3E0AFAE8" w:rsidRPr="005A33CF">
              <w:rPr>
                <w:rFonts w:ascii="Calibri" w:eastAsia="Times New Roman" w:hAnsi="Calibri" w:cs="Calibri"/>
                <w:color w:val="000000" w:themeColor="text1"/>
                <w:sz w:val="12"/>
                <w:szCs w:val="12"/>
                <w:lang w:val="en-GB" w:eastAsia="es-ES"/>
              </w:rPr>
              <w:t>;</w:t>
            </w:r>
            <w:r w:rsidRPr="005A33CF">
              <w:rPr>
                <w:rFonts w:ascii="Calibri" w:eastAsia="Times New Roman" w:hAnsi="Calibri" w:cs="Calibri"/>
                <w:color w:val="000000" w:themeColor="text1"/>
                <w:sz w:val="12"/>
                <w:szCs w:val="12"/>
                <w:lang w:val="en-GB" w:eastAsia="es-ES"/>
              </w:rPr>
              <w:t xml:space="preserve"> 86.5)</w:t>
            </w:r>
          </w:p>
          <w:p w14:paraId="325DC7F7" w14:textId="4B0B52C7" w:rsidR="00D97D21" w:rsidRPr="005A33CF" w:rsidRDefault="71E69A58"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238201E0" w14:textId="1A05A5E9" w:rsidR="00D97D21" w:rsidRPr="005A33CF" w:rsidRDefault="71E69A58"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4D8EAC44" w14:textId="4EF089FF"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76</w:t>
            </w:r>
            <w:r w:rsidR="130F1DEC"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(38</w:t>
            </w:r>
            <w:r w:rsidR="71412983"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2%)</w:t>
            </w:r>
          </w:p>
        </w:tc>
        <w:tc>
          <w:tcPr>
            <w:tcW w:w="1429" w:type="dxa"/>
            <w:tcBorders>
              <w:top w:val="nil"/>
              <w:left w:val="nil"/>
              <w:bottom w:val="single" w:sz="4" w:space="0" w:color="auto"/>
              <w:right w:val="single" w:sz="4" w:space="0" w:color="auto"/>
            </w:tcBorders>
            <w:shd w:val="clear" w:color="auto" w:fill="auto"/>
            <w:noWrap/>
            <w:vAlign w:val="center"/>
            <w:hideMark/>
          </w:tcPr>
          <w:p w14:paraId="757387E3"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6C3111D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631720F4" w14:textId="76D183E8" w:rsidR="00D97D21" w:rsidRPr="005A33CF" w:rsidRDefault="22BA1321"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18.0 (13.0</w:t>
            </w:r>
            <w:r w:rsidR="3A62443C" w:rsidRPr="005A33CF">
              <w:rPr>
                <w:rFonts w:ascii="Calibri" w:eastAsia="Times New Roman" w:hAnsi="Calibri" w:cs="Calibri"/>
                <w:color w:val="000000" w:themeColor="text1"/>
                <w:sz w:val="12"/>
                <w:szCs w:val="12"/>
                <w:lang w:val="en-GB" w:eastAsia="es-ES"/>
              </w:rPr>
              <w:t>;</w:t>
            </w:r>
            <w:r w:rsidRPr="005A33CF">
              <w:rPr>
                <w:rFonts w:ascii="Calibri" w:eastAsia="Times New Roman" w:hAnsi="Calibri" w:cs="Calibri"/>
                <w:color w:val="000000" w:themeColor="text1"/>
                <w:sz w:val="12"/>
                <w:szCs w:val="12"/>
                <w:lang w:val="en-GB" w:eastAsia="es-ES"/>
              </w:rPr>
              <w:t xml:space="preserve"> 26.3)</w:t>
            </w:r>
          </w:p>
          <w:p w14:paraId="22C8971B" w14:textId="4F1D56C1" w:rsidR="00D97D21" w:rsidRPr="005A33CF" w:rsidRDefault="22BA1321"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36.0 (32.0</w:t>
            </w:r>
            <w:r w:rsidR="455A2361" w:rsidRPr="005A33CF">
              <w:rPr>
                <w:rFonts w:ascii="Calibri" w:eastAsia="Times New Roman" w:hAnsi="Calibri" w:cs="Calibri"/>
                <w:color w:val="000000" w:themeColor="text1"/>
                <w:sz w:val="12"/>
                <w:szCs w:val="12"/>
                <w:lang w:val="en-GB" w:eastAsia="es-ES"/>
              </w:rPr>
              <w:t>;</w:t>
            </w:r>
            <w:r w:rsidRPr="005A33CF">
              <w:rPr>
                <w:rFonts w:ascii="Calibri" w:eastAsia="Times New Roman" w:hAnsi="Calibri" w:cs="Calibri"/>
                <w:color w:val="000000" w:themeColor="text1"/>
                <w:sz w:val="12"/>
                <w:szCs w:val="12"/>
                <w:lang w:val="en-GB" w:eastAsia="es-ES"/>
              </w:rPr>
              <w:t xml:space="preserve"> 39.0)</w:t>
            </w:r>
          </w:p>
          <w:p w14:paraId="12602979" w14:textId="2DFBD55A" w:rsidR="00D97D21" w:rsidRPr="005A33CF" w:rsidRDefault="6C80D7B7"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3186410B" w14:textId="26CC3CB5" w:rsidR="00D97D21" w:rsidRPr="005A33CF" w:rsidRDefault="6C80D7B7" w:rsidP="5876370F">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58" w:type="dxa"/>
            <w:tcBorders>
              <w:top w:val="nil"/>
              <w:left w:val="nil"/>
              <w:bottom w:val="single" w:sz="4" w:space="0" w:color="auto"/>
              <w:right w:val="single" w:sz="4" w:space="0" w:color="auto"/>
            </w:tcBorders>
            <w:shd w:val="clear" w:color="auto" w:fill="auto"/>
            <w:noWrap/>
            <w:vAlign w:val="bottom"/>
            <w:hideMark/>
          </w:tcPr>
          <w:p w14:paraId="465B05AC" w14:textId="2A2EC88C" w:rsidR="00D97D21" w:rsidRPr="005A33CF" w:rsidRDefault="22BA1321"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4.0 (3.0</w:t>
            </w:r>
            <w:r w:rsidR="4007769D" w:rsidRPr="005A33CF">
              <w:rPr>
                <w:rFonts w:ascii="Calibri" w:eastAsia="Times New Roman" w:hAnsi="Calibri" w:cs="Calibri"/>
                <w:color w:val="000000" w:themeColor="text1"/>
                <w:sz w:val="12"/>
                <w:szCs w:val="12"/>
                <w:lang w:val="en-GB" w:eastAsia="es-ES"/>
              </w:rPr>
              <w:t>;</w:t>
            </w:r>
            <w:r w:rsidRPr="005A33CF">
              <w:rPr>
                <w:rFonts w:ascii="Calibri" w:eastAsia="Times New Roman" w:hAnsi="Calibri" w:cs="Calibri"/>
                <w:color w:val="000000" w:themeColor="text1"/>
                <w:sz w:val="12"/>
                <w:szCs w:val="12"/>
                <w:lang w:val="en-GB" w:eastAsia="es-ES"/>
              </w:rPr>
              <w:t xml:space="preserve"> 6.0)</w:t>
            </w:r>
          </w:p>
          <w:p w14:paraId="4147482D" w14:textId="2A7BB8DE" w:rsidR="00D97D21" w:rsidRPr="005A33CF" w:rsidRDefault="22BA1321"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5.5 (4.0</w:t>
            </w:r>
            <w:r w:rsidR="0B328856" w:rsidRPr="005A33CF">
              <w:rPr>
                <w:rFonts w:ascii="Calibri" w:eastAsia="Times New Roman" w:hAnsi="Calibri" w:cs="Calibri"/>
                <w:color w:val="000000" w:themeColor="text1"/>
                <w:sz w:val="12"/>
                <w:szCs w:val="12"/>
                <w:lang w:val="en-GB" w:eastAsia="es-ES"/>
              </w:rPr>
              <w:t>;</w:t>
            </w:r>
            <w:r w:rsidRPr="005A33CF">
              <w:rPr>
                <w:rFonts w:ascii="Calibri" w:eastAsia="Times New Roman" w:hAnsi="Calibri" w:cs="Calibri"/>
                <w:color w:val="000000" w:themeColor="text1"/>
                <w:sz w:val="12"/>
                <w:szCs w:val="12"/>
                <w:lang w:val="en-GB" w:eastAsia="es-ES"/>
              </w:rPr>
              <w:t xml:space="preserve"> 9.0)</w:t>
            </w:r>
          </w:p>
          <w:p w14:paraId="5C6F2145" w14:textId="2DFBD55A" w:rsidR="00D97D21" w:rsidRPr="005A33CF" w:rsidRDefault="2F329034"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067A180B" w14:textId="184C687F" w:rsidR="00D97D21" w:rsidRPr="005A33CF" w:rsidRDefault="2F329034" w:rsidP="5876370F">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65" w:type="dxa"/>
            <w:tcBorders>
              <w:top w:val="nil"/>
              <w:left w:val="nil"/>
              <w:bottom w:val="single" w:sz="4" w:space="0" w:color="auto"/>
              <w:right w:val="single" w:sz="4" w:space="0" w:color="auto"/>
            </w:tcBorders>
            <w:shd w:val="clear" w:color="auto" w:fill="auto"/>
            <w:noWrap/>
            <w:vAlign w:val="center"/>
            <w:hideMark/>
          </w:tcPr>
          <w:p w14:paraId="14F917B2"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330EB5E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5664EECD" w14:textId="77777777" w:rsidR="00D97D21" w:rsidRPr="008D2E7B" w:rsidRDefault="00D97D21" w:rsidP="49CB63DB">
            <w:pPr>
              <w:spacing w:after="0" w:line="240" w:lineRule="auto"/>
              <w:jc w:val="center"/>
              <w:rPr>
                <w:rFonts w:ascii="Calibri" w:eastAsia="Times New Roman" w:hAnsi="Calibri" w:cs="Calibri"/>
                <w:sz w:val="12"/>
                <w:szCs w:val="12"/>
                <w:lang w:eastAsia="es-ES"/>
              </w:rPr>
            </w:pPr>
            <w:r w:rsidRPr="49CB63DB">
              <w:rPr>
                <w:rFonts w:ascii="Calibri" w:eastAsia="Times New Roman" w:hAnsi="Calibri" w:cs="Calibri"/>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792A1BCA"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5F79151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021DFFDD"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7DF5199F"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Tokur 2022</w:t>
            </w:r>
          </w:p>
        </w:tc>
        <w:tc>
          <w:tcPr>
            <w:tcW w:w="675" w:type="dxa"/>
            <w:tcBorders>
              <w:top w:val="nil"/>
              <w:left w:val="nil"/>
              <w:bottom w:val="single" w:sz="4" w:space="0" w:color="auto"/>
              <w:right w:val="single" w:sz="4" w:space="0" w:color="auto"/>
            </w:tcBorders>
            <w:shd w:val="clear" w:color="auto" w:fill="auto"/>
            <w:noWrap/>
            <w:vAlign w:val="center"/>
            <w:hideMark/>
          </w:tcPr>
          <w:p w14:paraId="3EE4D7BB"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Turkey</w:t>
            </w:r>
          </w:p>
        </w:tc>
        <w:tc>
          <w:tcPr>
            <w:tcW w:w="870" w:type="dxa"/>
            <w:tcBorders>
              <w:top w:val="nil"/>
              <w:left w:val="nil"/>
              <w:bottom w:val="single" w:sz="4" w:space="0" w:color="auto"/>
              <w:right w:val="single" w:sz="4" w:space="0" w:color="auto"/>
            </w:tcBorders>
            <w:shd w:val="clear" w:color="auto" w:fill="auto"/>
            <w:noWrap/>
            <w:vAlign w:val="center"/>
            <w:hideMark/>
          </w:tcPr>
          <w:p w14:paraId="6C34FB38"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47968ED3"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75F21BAD"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39</w:t>
            </w:r>
          </w:p>
        </w:tc>
        <w:tc>
          <w:tcPr>
            <w:tcW w:w="1232" w:type="dxa"/>
            <w:tcBorders>
              <w:top w:val="nil"/>
              <w:left w:val="nil"/>
              <w:bottom w:val="single" w:sz="4" w:space="0" w:color="auto"/>
              <w:right w:val="single" w:sz="4" w:space="0" w:color="auto"/>
            </w:tcBorders>
            <w:shd w:val="clear" w:color="auto" w:fill="auto"/>
            <w:noWrap/>
            <w:vAlign w:val="center"/>
            <w:hideMark/>
          </w:tcPr>
          <w:p w14:paraId="42E51685" w14:textId="6C7A1255"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72</w:t>
            </w:r>
            <w:r w:rsidR="17ED926A"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(52</w:t>
            </w:r>
            <w:r w:rsidR="7EFB0447"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84)</w:t>
            </w:r>
          </w:p>
          <w:p w14:paraId="3ADD6F57" w14:textId="0496284E" w:rsidR="00D97D21" w:rsidRPr="005A33CF" w:rsidRDefault="64A2BF33"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641CB2AF" w14:textId="18BC1EA8" w:rsidR="00D97D21" w:rsidRPr="005A33CF" w:rsidRDefault="64A2BF33"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3BFFC0B6" w14:textId="2F2B9A72"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17 (43</w:t>
            </w:r>
            <w:r w:rsidR="5C1BB515"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6%)</w:t>
            </w:r>
          </w:p>
        </w:tc>
        <w:tc>
          <w:tcPr>
            <w:tcW w:w="1429" w:type="dxa"/>
            <w:tcBorders>
              <w:top w:val="nil"/>
              <w:left w:val="nil"/>
              <w:bottom w:val="single" w:sz="4" w:space="0" w:color="auto"/>
              <w:right w:val="single" w:sz="4" w:space="0" w:color="auto"/>
            </w:tcBorders>
            <w:shd w:val="clear" w:color="auto" w:fill="auto"/>
            <w:noWrap/>
            <w:vAlign w:val="center"/>
            <w:hideMark/>
          </w:tcPr>
          <w:p w14:paraId="5D90D77D"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Other</w:t>
            </w:r>
          </w:p>
        </w:tc>
        <w:tc>
          <w:tcPr>
            <w:tcW w:w="819" w:type="dxa"/>
            <w:tcBorders>
              <w:top w:val="nil"/>
              <w:left w:val="nil"/>
              <w:bottom w:val="single" w:sz="4" w:space="0" w:color="auto"/>
              <w:right w:val="single" w:sz="4" w:space="0" w:color="auto"/>
            </w:tcBorders>
            <w:shd w:val="clear" w:color="auto" w:fill="auto"/>
            <w:noWrap/>
            <w:vAlign w:val="center"/>
            <w:hideMark/>
          </w:tcPr>
          <w:p w14:paraId="18A7BA4B"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Bacteriemia</w:t>
            </w:r>
          </w:p>
        </w:tc>
        <w:tc>
          <w:tcPr>
            <w:tcW w:w="1262" w:type="dxa"/>
            <w:tcBorders>
              <w:top w:val="nil"/>
              <w:left w:val="nil"/>
              <w:bottom w:val="single" w:sz="4" w:space="0" w:color="auto"/>
              <w:right w:val="single" w:sz="4" w:space="0" w:color="auto"/>
            </w:tcBorders>
            <w:shd w:val="clear" w:color="auto" w:fill="auto"/>
            <w:noWrap/>
            <w:vAlign w:val="center"/>
            <w:hideMark/>
          </w:tcPr>
          <w:p w14:paraId="75A28797"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center"/>
            <w:hideMark/>
          </w:tcPr>
          <w:p w14:paraId="77389C78"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65" w:type="dxa"/>
            <w:tcBorders>
              <w:top w:val="nil"/>
              <w:left w:val="nil"/>
              <w:bottom w:val="single" w:sz="4" w:space="0" w:color="auto"/>
              <w:right w:val="single" w:sz="4" w:space="0" w:color="auto"/>
            </w:tcBorders>
            <w:shd w:val="clear" w:color="auto" w:fill="auto"/>
            <w:noWrap/>
            <w:vAlign w:val="bottom"/>
            <w:hideMark/>
          </w:tcPr>
          <w:p w14:paraId="7A0ADEAF" w14:textId="1BC50078" w:rsidR="00D97D21" w:rsidRPr="008D2E7B" w:rsidRDefault="0C2D3139" w:rsidP="5876370F">
            <w:pPr>
              <w:spacing w:after="0" w:line="240" w:lineRule="auto"/>
              <w:rPr>
                <w:rFonts w:ascii="Calibri" w:eastAsia="Times New Roman" w:hAnsi="Calibri" w:cs="Calibri"/>
                <w:color w:val="000000" w:themeColor="text1"/>
                <w:sz w:val="12"/>
                <w:szCs w:val="12"/>
                <w:lang w:val="en-GB" w:eastAsia="es-ES"/>
              </w:rPr>
            </w:pPr>
            <w:r w:rsidRPr="5876370F">
              <w:rPr>
                <w:rFonts w:ascii="Calibri" w:eastAsia="Times New Roman" w:hAnsi="Calibri" w:cs="Calibri"/>
                <w:color w:val="000000" w:themeColor="text1"/>
                <w:sz w:val="12"/>
                <w:szCs w:val="12"/>
                <w:lang w:val="en-GB" w:eastAsia="es-ES"/>
              </w:rPr>
              <w:t>6</w:t>
            </w:r>
            <w:r w:rsidR="00D97D21" w:rsidRPr="5876370F">
              <w:rPr>
                <w:rFonts w:ascii="Calibri" w:eastAsia="Times New Roman" w:hAnsi="Calibri" w:cs="Calibri"/>
                <w:color w:val="000000" w:themeColor="text1"/>
                <w:sz w:val="12"/>
                <w:szCs w:val="12"/>
                <w:lang w:val="en-GB" w:eastAsia="es-ES"/>
              </w:rPr>
              <w:t>3 (58</w:t>
            </w:r>
            <w:r w:rsidR="4A8F37C1" w:rsidRPr="005A33CF">
              <w:rPr>
                <w:rFonts w:ascii="Calibri" w:eastAsia="Times New Roman" w:hAnsi="Calibri" w:cs="Calibri"/>
                <w:color w:val="000000" w:themeColor="text1"/>
                <w:sz w:val="12"/>
                <w:szCs w:val="12"/>
                <w:lang w:val="en-GB" w:eastAsia="es-ES"/>
              </w:rPr>
              <w:t>;</w:t>
            </w:r>
            <w:r w:rsidR="4A8F37C1" w:rsidRPr="5876370F">
              <w:rPr>
                <w:rFonts w:ascii="Calibri" w:eastAsia="Times New Roman" w:hAnsi="Calibri" w:cs="Calibri"/>
                <w:color w:val="000000" w:themeColor="text1"/>
                <w:sz w:val="12"/>
                <w:szCs w:val="12"/>
                <w:lang w:val="en-GB" w:eastAsia="es-ES"/>
              </w:rPr>
              <w:t xml:space="preserve"> </w:t>
            </w:r>
            <w:r w:rsidR="00D97D21" w:rsidRPr="5876370F">
              <w:rPr>
                <w:rFonts w:ascii="Calibri" w:eastAsia="Times New Roman" w:hAnsi="Calibri" w:cs="Calibri"/>
                <w:color w:val="000000" w:themeColor="text1"/>
                <w:sz w:val="12"/>
                <w:szCs w:val="12"/>
                <w:lang w:val="en-GB" w:eastAsia="es-ES"/>
              </w:rPr>
              <w:t>70)</w:t>
            </w:r>
          </w:p>
          <w:p w14:paraId="7DD12C89" w14:textId="5DC2B5C5" w:rsidR="00D97D21" w:rsidRPr="008D2E7B" w:rsidRDefault="00D97D21" w:rsidP="5876370F">
            <w:pPr>
              <w:spacing w:after="0" w:line="240" w:lineRule="auto"/>
              <w:rPr>
                <w:rFonts w:ascii="Calibri" w:eastAsia="Times New Roman" w:hAnsi="Calibri" w:cs="Calibri"/>
                <w:color w:val="000000" w:themeColor="text1"/>
                <w:sz w:val="12"/>
                <w:szCs w:val="12"/>
                <w:lang w:val="en-GB" w:eastAsia="es-ES"/>
              </w:rPr>
            </w:pPr>
            <w:r w:rsidRPr="5876370F">
              <w:rPr>
                <w:rFonts w:ascii="Calibri" w:eastAsia="Times New Roman" w:hAnsi="Calibri" w:cs="Calibri"/>
                <w:color w:val="000000" w:themeColor="text1"/>
                <w:sz w:val="12"/>
                <w:szCs w:val="12"/>
                <w:lang w:val="en-GB" w:eastAsia="es-ES"/>
              </w:rPr>
              <w:t>41 (25</w:t>
            </w:r>
            <w:r w:rsidR="6ED91491" w:rsidRPr="005A33CF">
              <w:rPr>
                <w:rFonts w:ascii="Calibri" w:eastAsia="Times New Roman" w:hAnsi="Calibri" w:cs="Calibri"/>
                <w:color w:val="000000" w:themeColor="text1"/>
                <w:sz w:val="12"/>
                <w:szCs w:val="12"/>
                <w:lang w:val="en-GB" w:eastAsia="es-ES"/>
              </w:rPr>
              <w:t>;</w:t>
            </w:r>
            <w:r w:rsidR="6ED91491" w:rsidRPr="5876370F">
              <w:rPr>
                <w:rFonts w:ascii="Calibri" w:eastAsia="Times New Roman" w:hAnsi="Calibri" w:cs="Calibri"/>
                <w:color w:val="000000" w:themeColor="text1"/>
                <w:sz w:val="12"/>
                <w:szCs w:val="12"/>
                <w:lang w:val="en-GB" w:eastAsia="es-ES"/>
              </w:rPr>
              <w:t xml:space="preserve"> </w:t>
            </w:r>
            <w:r w:rsidRPr="5876370F">
              <w:rPr>
                <w:rFonts w:ascii="Calibri" w:eastAsia="Times New Roman" w:hAnsi="Calibri" w:cs="Calibri"/>
                <w:color w:val="000000" w:themeColor="text1"/>
                <w:sz w:val="12"/>
                <w:szCs w:val="12"/>
                <w:lang w:val="en-GB" w:eastAsia="es-ES"/>
              </w:rPr>
              <w:t>51.7)</w:t>
            </w:r>
          </w:p>
          <w:p w14:paraId="3401DA65" w14:textId="2DFBD55A" w:rsidR="00D97D21" w:rsidRPr="005A33CF" w:rsidRDefault="5E1145B9"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51D7A818" w14:textId="5E8E1CEA" w:rsidR="00D97D21" w:rsidRPr="005A33CF" w:rsidRDefault="5E1145B9" w:rsidP="5876370F">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405" w:type="dxa"/>
            <w:tcBorders>
              <w:top w:val="nil"/>
              <w:left w:val="nil"/>
              <w:bottom w:val="single" w:sz="4" w:space="0" w:color="auto"/>
              <w:right w:val="single" w:sz="4" w:space="0" w:color="auto"/>
            </w:tcBorders>
            <w:shd w:val="clear" w:color="auto" w:fill="auto"/>
            <w:noWrap/>
            <w:vAlign w:val="center"/>
            <w:hideMark/>
          </w:tcPr>
          <w:p w14:paraId="59588E5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56" w:type="dxa"/>
            <w:tcBorders>
              <w:top w:val="nil"/>
              <w:left w:val="nil"/>
              <w:bottom w:val="single" w:sz="4" w:space="0" w:color="auto"/>
              <w:right w:val="single" w:sz="4" w:space="0" w:color="auto"/>
            </w:tcBorders>
            <w:shd w:val="clear" w:color="auto" w:fill="auto"/>
            <w:noWrap/>
            <w:vAlign w:val="center"/>
            <w:hideMark/>
          </w:tcPr>
          <w:p w14:paraId="35596F7B" w14:textId="77777777" w:rsidR="00D97D21" w:rsidRPr="008D2E7B" w:rsidRDefault="00D97D21" w:rsidP="49CB63DB">
            <w:pPr>
              <w:spacing w:after="0" w:line="240" w:lineRule="auto"/>
              <w:jc w:val="center"/>
              <w:rPr>
                <w:rFonts w:ascii="Calibri" w:eastAsia="Times New Roman" w:hAnsi="Calibri" w:cs="Calibri"/>
                <w:sz w:val="12"/>
                <w:szCs w:val="12"/>
                <w:lang w:eastAsia="es-ES"/>
              </w:rPr>
            </w:pPr>
            <w:r w:rsidRPr="49CB63DB">
              <w:rPr>
                <w:rFonts w:ascii="Calibri" w:eastAsia="Times New Roman" w:hAnsi="Calibri" w:cs="Calibri"/>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43168D4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53370DE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7F88E655"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53ED6EB1"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Viallon 2008</w:t>
            </w:r>
          </w:p>
        </w:tc>
        <w:tc>
          <w:tcPr>
            <w:tcW w:w="675" w:type="dxa"/>
            <w:tcBorders>
              <w:top w:val="nil"/>
              <w:left w:val="nil"/>
              <w:bottom w:val="single" w:sz="4" w:space="0" w:color="auto"/>
              <w:right w:val="single" w:sz="4" w:space="0" w:color="auto"/>
            </w:tcBorders>
            <w:shd w:val="clear" w:color="auto" w:fill="auto"/>
            <w:noWrap/>
            <w:vAlign w:val="center"/>
            <w:hideMark/>
          </w:tcPr>
          <w:p w14:paraId="56BC58FD"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France</w:t>
            </w:r>
          </w:p>
        </w:tc>
        <w:tc>
          <w:tcPr>
            <w:tcW w:w="870" w:type="dxa"/>
            <w:tcBorders>
              <w:top w:val="nil"/>
              <w:left w:val="nil"/>
              <w:bottom w:val="single" w:sz="4" w:space="0" w:color="auto"/>
              <w:right w:val="single" w:sz="4" w:space="0" w:color="auto"/>
            </w:tcBorders>
            <w:shd w:val="clear" w:color="auto" w:fill="auto"/>
            <w:noWrap/>
            <w:vAlign w:val="center"/>
            <w:hideMark/>
          </w:tcPr>
          <w:p w14:paraId="12AEC6D7"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560EF348"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818" w:type="dxa"/>
            <w:tcBorders>
              <w:top w:val="nil"/>
              <w:left w:val="nil"/>
              <w:bottom w:val="single" w:sz="4" w:space="0" w:color="auto"/>
              <w:right w:val="single" w:sz="4" w:space="0" w:color="auto"/>
            </w:tcBorders>
            <w:shd w:val="clear" w:color="auto" w:fill="auto"/>
            <w:noWrap/>
            <w:vAlign w:val="center"/>
            <w:hideMark/>
          </w:tcPr>
          <w:p w14:paraId="1697EE7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131</w:t>
            </w:r>
          </w:p>
        </w:tc>
        <w:tc>
          <w:tcPr>
            <w:tcW w:w="1232" w:type="dxa"/>
            <w:tcBorders>
              <w:top w:val="nil"/>
              <w:left w:val="nil"/>
              <w:bottom w:val="single" w:sz="4" w:space="0" w:color="auto"/>
              <w:right w:val="single" w:sz="4" w:space="0" w:color="auto"/>
            </w:tcBorders>
            <w:shd w:val="clear" w:color="auto" w:fill="auto"/>
            <w:noWrap/>
            <w:vAlign w:val="center"/>
            <w:hideMark/>
          </w:tcPr>
          <w:p w14:paraId="0F2208A5" w14:textId="5100B7A2" w:rsidR="00D97D21" w:rsidRPr="008D2E7B" w:rsidRDefault="4B56A8AF" w:rsidP="49CB63DB">
            <w:pPr>
              <w:spacing w:after="0" w:line="240" w:lineRule="auto"/>
            </w:pPr>
            <w:r w:rsidRPr="49CB63DB">
              <w:rPr>
                <w:rFonts w:ascii="Calibri" w:eastAsia="Times New Roman" w:hAnsi="Calibri" w:cs="Calibri"/>
                <w:color w:val="000000" w:themeColor="text1"/>
                <w:sz w:val="12"/>
                <w:szCs w:val="12"/>
                <w:lang w:eastAsia="es-ES"/>
              </w:rPr>
              <w:t>71 (15)</w:t>
            </w:r>
          </w:p>
          <w:p w14:paraId="174A6CEC" w14:textId="04E7FF9F" w:rsidR="00D97D21" w:rsidRPr="008D2E7B" w:rsidRDefault="4B56A8AF"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74 (14)</w:t>
            </w:r>
          </w:p>
          <w:p w14:paraId="195976B1" w14:textId="3D42625D" w:rsidR="00D97D21" w:rsidRPr="008D2E7B" w:rsidRDefault="4B56A8AF"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61 (21)</w:t>
            </w:r>
          </w:p>
          <w:p w14:paraId="5DF4CF52" w14:textId="7EA422BD" w:rsidR="00D97D21" w:rsidRPr="008D2E7B" w:rsidRDefault="3BB82D68"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5DA3445C" w14:textId="7DE4A51E" w:rsidR="00D97D21" w:rsidRPr="008D2E7B" w:rsidRDefault="3BB82D68"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5B82590F" w14:textId="77777777"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644418E9">
              <w:rPr>
                <w:rFonts w:ascii="Calibri" w:eastAsia="Times New Roman" w:hAnsi="Calibri" w:cs="Calibri"/>
                <w:color w:val="000000" w:themeColor="text1"/>
                <w:sz w:val="12"/>
                <w:szCs w:val="12"/>
                <w:lang w:eastAsia="es-ES"/>
              </w:rPr>
              <w:t>NR</w:t>
            </w:r>
          </w:p>
        </w:tc>
        <w:tc>
          <w:tcPr>
            <w:tcW w:w="1429" w:type="dxa"/>
            <w:tcBorders>
              <w:top w:val="nil"/>
              <w:left w:val="nil"/>
              <w:bottom w:val="single" w:sz="4" w:space="0" w:color="auto"/>
              <w:right w:val="single" w:sz="4" w:space="0" w:color="auto"/>
            </w:tcBorders>
            <w:shd w:val="clear" w:color="auto" w:fill="auto"/>
            <w:noWrap/>
            <w:vAlign w:val="center"/>
            <w:hideMark/>
          </w:tcPr>
          <w:p w14:paraId="329F73E9" w14:textId="77777777" w:rsidR="00D97D21" w:rsidRPr="008D2E7B" w:rsidRDefault="00D97D21" w:rsidP="49CB63DB">
            <w:pPr>
              <w:spacing w:after="0" w:line="240" w:lineRule="auto"/>
              <w:rPr>
                <w:rFonts w:ascii="Calibri" w:eastAsia="Times New Roman" w:hAnsi="Calibri" w:cs="Calibri"/>
                <w:color w:val="000000"/>
                <w:sz w:val="12"/>
                <w:szCs w:val="12"/>
                <w:lang w:val="en-GB" w:eastAsia="es-ES"/>
              </w:rPr>
            </w:pPr>
            <w:r w:rsidRPr="49CB63DB">
              <w:rPr>
                <w:rFonts w:ascii="Calibri" w:eastAsia="Times New Roman" w:hAnsi="Calibri" w:cs="Calibri"/>
                <w:color w:val="000000" w:themeColor="text1"/>
                <w:sz w:val="12"/>
                <w:szCs w:val="12"/>
                <w:lang w:val="en-GB" w:eastAsia="es-ES"/>
              </w:rPr>
              <w:t>Levy criteria (2001 SCCM/ESICM/ACCP/ATS/SIS International Sepsis Definitions Conference)</w:t>
            </w:r>
          </w:p>
        </w:tc>
        <w:tc>
          <w:tcPr>
            <w:tcW w:w="819" w:type="dxa"/>
            <w:tcBorders>
              <w:top w:val="nil"/>
              <w:left w:val="nil"/>
              <w:bottom w:val="single" w:sz="4" w:space="0" w:color="auto"/>
              <w:right w:val="single" w:sz="4" w:space="0" w:color="auto"/>
            </w:tcBorders>
            <w:shd w:val="clear" w:color="auto" w:fill="auto"/>
            <w:noWrap/>
            <w:vAlign w:val="center"/>
            <w:hideMark/>
          </w:tcPr>
          <w:p w14:paraId="2A2E74DB"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center"/>
            <w:hideMark/>
          </w:tcPr>
          <w:p w14:paraId="5345CCC6"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center"/>
            <w:hideMark/>
          </w:tcPr>
          <w:p w14:paraId="37CDB241"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65" w:type="dxa"/>
            <w:tcBorders>
              <w:top w:val="nil"/>
              <w:left w:val="nil"/>
              <w:bottom w:val="single" w:sz="4" w:space="0" w:color="auto"/>
              <w:right w:val="single" w:sz="4" w:space="0" w:color="auto"/>
            </w:tcBorders>
            <w:shd w:val="clear" w:color="auto" w:fill="auto"/>
            <w:noWrap/>
            <w:vAlign w:val="bottom"/>
            <w:hideMark/>
          </w:tcPr>
          <w:p w14:paraId="647BF12E" w14:textId="4D6C77FE" w:rsidR="00D97D21" w:rsidRPr="008D2E7B" w:rsidRDefault="22BA1321" w:rsidP="5876370F">
            <w:pPr>
              <w:spacing w:after="0" w:line="240" w:lineRule="auto"/>
              <w:rPr>
                <w:rFonts w:ascii="Calibri" w:eastAsia="Times New Roman" w:hAnsi="Calibri" w:cs="Calibri"/>
                <w:color w:val="000000" w:themeColor="text1"/>
                <w:sz w:val="12"/>
                <w:szCs w:val="12"/>
                <w:lang w:eastAsia="es-ES"/>
              </w:rPr>
            </w:pPr>
            <w:r w:rsidRPr="475C8892">
              <w:rPr>
                <w:rFonts w:ascii="Calibri" w:eastAsia="Times New Roman" w:hAnsi="Calibri" w:cs="Calibri"/>
                <w:color w:val="000000" w:themeColor="text1"/>
                <w:sz w:val="12"/>
                <w:szCs w:val="12"/>
                <w:lang w:eastAsia="es-ES"/>
              </w:rPr>
              <w:t>22</w:t>
            </w:r>
            <w:r w:rsidR="013368C1" w:rsidRPr="475C8892">
              <w:rPr>
                <w:rFonts w:ascii="Calibri" w:eastAsia="Times New Roman" w:hAnsi="Calibri" w:cs="Calibri"/>
                <w:color w:val="000000" w:themeColor="text1"/>
                <w:sz w:val="12"/>
                <w:szCs w:val="12"/>
                <w:lang w:eastAsia="es-ES"/>
              </w:rPr>
              <w:t>.</w:t>
            </w:r>
            <w:r w:rsidR="39F22D48" w:rsidRPr="475C8892">
              <w:rPr>
                <w:rFonts w:ascii="Calibri" w:eastAsia="Times New Roman" w:hAnsi="Calibri" w:cs="Calibri"/>
                <w:color w:val="000000" w:themeColor="text1"/>
                <w:sz w:val="12"/>
                <w:szCs w:val="12"/>
                <w:lang w:eastAsia="es-ES"/>
              </w:rPr>
              <w:t>2 (1.0)</w:t>
            </w:r>
          </w:p>
          <w:p w14:paraId="5B7C6FEF" w14:textId="222299AA" w:rsidR="00D97D21" w:rsidRPr="008D2E7B" w:rsidRDefault="22BA1321" w:rsidP="5876370F">
            <w:pPr>
              <w:spacing w:after="0" w:line="240" w:lineRule="auto"/>
              <w:rPr>
                <w:rFonts w:ascii="Calibri" w:eastAsia="Times New Roman" w:hAnsi="Calibri" w:cs="Calibri"/>
                <w:color w:val="000000" w:themeColor="text1"/>
                <w:sz w:val="12"/>
                <w:szCs w:val="12"/>
                <w:lang w:eastAsia="es-ES"/>
              </w:rPr>
            </w:pPr>
            <w:r w:rsidRPr="475C8892">
              <w:rPr>
                <w:rFonts w:ascii="Calibri" w:eastAsia="Times New Roman" w:hAnsi="Calibri" w:cs="Calibri"/>
                <w:color w:val="000000" w:themeColor="text1"/>
                <w:sz w:val="12"/>
                <w:szCs w:val="12"/>
                <w:lang w:eastAsia="es-ES"/>
              </w:rPr>
              <w:t>50</w:t>
            </w:r>
            <w:r w:rsidR="323880B6" w:rsidRPr="475C8892">
              <w:rPr>
                <w:rFonts w:ascii="Calibri" w:eastAsia="Times New Roman" w:hAnsi="Calibri" w:cs="Calibri"/>
                <w:color w:val="000000" w:themeColor="text1"/>
                <w:sz w:val="12"/>
                <w:szCs w:val="12"/>
                <w:lang w:eastAsia="es-ES"/>
              </w:rPr>
              <w:t>.</w:t>
            </w:r>
            <w:r w:rsidRPr="475C8892">
              <w:rPr>
                <w:rFonts w:ascii="Calibri" w:eastAsia="Times New Roman" w:hAnsi="Calibri" w:cs="Calibri"/>
                <w:color w:val="000000" w:themeColor="text1"/>
                <w:sz w:val="12"/>
                <w:szCs w:val="12"/>
                <w:lang w:eastAsia="es-ES"/>
              </w:rPr>
              <w:t>2</w:t>
            </w:r>
            <w:r w:rsidR="19449FE1" w:rsidRPr="475C8892">
              <w:rPr>
                <w:rFonts w:ascii="Calibri" w:eastAsia="Times New Roman" w:hAnsi="Calibri" w:cs="Calibri"/>
                <w:color w:val="000000" w:themeColor="text1"/>
                <w:sz w:val="12"/>
                <w:szCs w:val="12"/>
                <w:lang w:eastAsia="es-ES"/>
              </w:rPr>
              <w:t xml:space="preserve"> (3.6)</w:t>
            </w:r>
          </w:p>
          <w:p w14:paraId="39C1FD19" w14:textId="1605C99E" w:rsidR="00D97D21" w:rsidRPr="008D2E7B" w:rsidRDefault="1A200808"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Expressed as</w:t>
            </w:r>
            <w:r w:rsidRPr="5876370F">
              <w:rPr>
                <w:rFonts w:ascii="Calibri" w:eastAsia="Times New Roman" w:hAnsi="Calibri" w:cs="Calibri"/>
                <w:b/>
                <w:bCs/>
                <w:color w:val="000000" w:themeColor="text1"/>
                <w:sz w:val="12"/>
                <w:szCs w:val="12"/>
                <w:lang w:eastAsia="es-ES"/>
              </w:rPr>
              <w:t xml:space="preserve"> </w:t>
            </w:r>
          </w:p>
          <w:p w14:paraId="693C37C9" w14:textId="0FE5FB08" w:rsidR="00D97D21" w:rsidRPr="008D2E7B" w:rsidRDefault="1A200808" w:rsidP="5876370F">
            <w:pPr>
              <w:spacing w:after="0" w:line="240" w:lineRule="auto"/>
              <w:rPr>
                <w:rFonts w:ascii="Calibri" w:eastAsia="Times New Roman" w:hAnsi="Calibri" w:cs="Calibri"/>
                <w:color w:val="000000"/>
                <w:sz w:val="12"/>
                <w:szCs w:val="12"/>
                <w:lang w:eastAsia="es-ES"/>
              </w:rPr>
            </w:pPr>
            <w:r w:rsidRPr="5876370F">
              <w:rPr>
                <w:rFonts w:ascii="Calibri" w:eastAsia="Times New Roman" w:hAnsi="Calibri" w:cs="Calibri"/>
                <w:b/>
                <w:bCs/>
                <w:color w:val="000000" w:themeColor="text1"/>
                <w:sz w:val="12"/>
                <w:szCs w:val="12"/>
                <w:lang w:eastAsia="es-ES"/>
              </w:rPr>
              <w:t>Mean (SD)</w:t>
            </w:r>
          </w:p>
        </w:tc>
        <w:tc>
          <w:tcPr>
            <w:tcW w:w="405" w:type="dxa"/>
            <w:tcBorders>
              <w:top w:val="nil"/>
              <w:left w:val="nil"/>
              <w:bottom w:val="single" w:sz="4" w:space="0" w:color="auto"/>
              <w:right w:val="single" w:sz="4" w:space="0" w:color="auto"/>
            </w:tcBorders>
            <w:shd w:val="clear" w:color="auto" w:fill="auto"/>
            <w:noWrap/>
            <w:vAlign w:val="center"/>
            <w:hideMark/>
          </w:tcPr>
          <w:p w14:paraId="4635017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7A87390E"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30A4B8B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87" w:type="dxa"/>
            <w:tcBorders>
              <w:top w:val="nil"/>
              <w:left w:val="nil"/>
              <w:bottom w:val="single" w:sz="4" w:space="0" w:color="auto"/>
              <w:right w:val="single" w:sz="4" w:space="0" w:color="auto"/>
            </w:tcBorders>
            <w:shd w:val="clear" w:color="auto" w:fill="auto"/>
            <w:noWrap/>
            <w:vAlign w:val="center"/>
            <w:hideMark/>
          </w:tcPr>
          <w:p w14:paraId="3A4EE3E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1C71E198"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41F9428A"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Wang 2014</w:t>
            </w:r>
          </w:p>
        </w:tc>
        <w:tc>
          <w:tcPr>
            <w:tcW w:w="675" w:type="dxa"/>
            <w:tcBorders>
              <w:top w:val="nil"/>
              <w:left w:val="nil"/>
              <w:bottom w:val="single" w:sz="4" w:space="0" w:color="auto"/>
              <w:right w:val="single" w:sz="4" w:space="0" w:color="auto"/>
            </w:tcBorders>
            <w:shd w:val="clear" w:color="auto" w:fill="auto"/>
            <w:noWrap/>
            <w:vAlign w:val="center"/>
            <w:hideMark/>
          </w:tcPr>
          <w:p w14:paraId="127A851F"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0151B9B4"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374DCDC9"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Emergency room</w:t>
            </w:r>
          </w:p>
        </w:tc>
        <w:tc>
          <w:tcPr>
            <w:tcW w:w="818" w:type="dxa"/>
            <w:tcBorders>
              <w:top w:val="nil"/>
              <w:left w:val="nil"/>
              <w:bottom w:val="single" w:sz="4" w:space="0" w:color="auto"/>
              <w:right w:val="single" w:sz="4" w:space="0" w:color="auto"/>
            </w:tcBorders>
            <w:shd w:val="clear" w:color="auto" w:fill="auto"/>
            <w:noWrap/>
            <w:vAlign w:val="center"/>
            <w:hideMark/>
          </w:tcPr>
          <w:p w14:paraId="3EDC75FB"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360</w:t>
            </w:r>
          </w:p>
        </w:tc>
        <w:tc>
          <w:tcPr>
            <w:tcW w:w="1232" w:type="dxa"/>
            <w:tcBorders>
              <w:top w:val="nil"/>
              <w:left w:val="nil"/>
              <w:bottom w:val="single" w:sz="4" w:space="0" w:color="auto"/>
              <w:right w:val="single" w:sz="4" w:space="0" w:color="auto"/>
            </w:tcBorders>
            <w:shd w:val="clear" w:color="auto" w:fill="auto"/>
            <w:noWrap/>
            <w:vAlign w:val="center"/>
            <w:hideMark/>
          </w:tcPr>
          <w:p w14:paraId="61175277" w14:textId="169559F5" w:rsidR="00D97D21" w:rsidRPr="005A33CF" w:rsidRDefault="36F215EE" w:rsidP="49CB63DB">
            <w:pPr>
              <w:spacing w:after="0" w:line="240" w:lineRule="auto"/>
              <w:rPr>
                <w:lang w:val="en-GB"/>
              </w:rPr>
            </w:pPr>
            <w:r w:rsidRPr="005A33CF">
              <w:rPr>
                <w:rFonts w:ascii="Calibri" w:eastAsia="Times New Roman" w:hAnsi="Calibri" w:cs="Calibri"/>
                <w:color w:val="000000" w:themeColor="text1"/>
                <w:sz w:val="12"/>
                <w:szCs w:val="12"/>
                <w:lang w:val="en-GB" w:eastAsia="es-ES"/>
              </w:rPr>
              <w:t>71 (59; 78)</w:t>
            </w:r>
          </w:p>
          <w:p w14:paraId="62900EB1" w14:textId="380E3C07" w:rsidR="00D97D21" w:rsidRPr="005A33CF" w:rsidRDefault="36F215EE"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73 (60; 78)</w:t>
            </w:r>
          </w:p>
          <w:p w14:paraId="3194F04D" w14:textId="785D265F" w:rsidR="00D97D21" w:rsidRPr="005A33CF" w:rsidRDefault="36F215EE"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73 (65; 78)</w:t>
            </w:r>
          </w:p>
          <w:p w14:paraId="0DD4235F" w14:textId="7F163BAF" w:rsidR="00D97D21" w:rsidRPr="005A33CF" w:rsidRDefault="6514AA67"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2AA6FAF2" w14:textId="25778E84" w:rsidR="00D97D21" w:rsidRPr="005A33CF" w:rsidRDefault="6514AA67"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62F5EACE" w14:textId="13A75A41"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178 (40</w:t>
            </w:r>
            <w:r w:rsidR="7DB2933A"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4%)</w:t>
            </w:r>
          </w:p>
        </w:tc>
        <w:tc>
          <w:tcPr>
            <w:tcW w:w="1429" w:type="dxa"/>
            <w:tcBorders>
              <w:top w:val="nil"/>
              <w:left w:val="nil"/>
              <w:bottom w:val="single" w:sz="4" w:space="0" w:color="auto"/>
              <w:right w:val="single" w:sz="4" w:space="0" w:color="auto"/>
            </w:tcBorders>
            <w:shd w:val="clear" w:color="auto" w:fill="auto"/>
            <w:noWrap/>
            <w:vAlign w:val="center"/>
            <w:hideMark/>
          </w:tcPr>
          <w:p w14:paraId="0F3DD953"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ACCP/SCCM 1991 criteria</w:t>
            </w:r>
          </w:p>
        </w:tc>
        <w:tc>
          <w:tcPr>
            <w:tcW w:w="819" w:type="dxa"/>
            <w:tcBorders>
              <w:top w:val="nil"/>
              <w:left w:val="nil"/>
              <w:bottom w:val="single" w:sz="4" w:space="0" w:color="auto"/>
              <w:right w:val="single" w:sz="4" w:space="0" w:color="auto"/>
            </w:tcBorders>
            <w:shd w:val="clear" w:color="auto" w:fill="auto"/>
            <w:noWrap/>
            <w:vAlign w:val="center"/>
            <w:hideMark/>
          </w:tcPr>
          <w:p w14:paraId="52C6FBA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center"/>
            <w:hideMark/>
          </w:tcPr>
          <w:p w14:paraId="36B004FD"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center"/>
            <w:hideMark/>
          </w:tcPr>
          <w:p w14:paraId="19BC2BEA"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65" w:type="dxa"/>
            <w:tcBorders>
              <w:top w:val="nil"/>
              <w:left w:val="nil"/>
              <w:bottom w:val="single" w:sz="4" w:space="0" w:color="auto"/>
              <w:right w:val="single" w:sz="4" w:space="0" w:color="auto"/>
            </w:tcBorders>
            <w:shd w:val="clear" w:color="auto" w:fill="auto"/>
            <w:noWrap/>
            <w:vAlign w:val="center"/>
            <w:hideMark/>
          </w:tcPr>
          <w:p w14:paraId="62ED66DB"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488FB7E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4C8ED25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1E27262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5EEF468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58923945"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57E8464E"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Webb 2020</w:t>
            </w:r>
          </w:p>
        </w:tc>
        <w:tc>
          <w:tcPr>
            <w:tcW w:w="675" w:type="dxa"/>
            <w:tcBorders>
              <w:top w:val="nil"/>
              <w:left w:val="nil"/>
              <w:bottom w:val="single" w:sz="4" w:space="0" w:color="auto"/>
              <w:right w:val="single" w:sz="4" w:space="0" w:color="auto"/>
            </w:tcBorders>
            <w:shd w:val="clear" w:color="auto" w:fill="auto"/>
            <w:noWrap/>
            <w:vAlign w:val="center"/>
            <w:hideMark/>
          </w:tcPr>
          <w:p w14:paraId="04DE001F"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USA</w:t>
            </w:r>
          </w:p>
        </w:tc>
        <w:tc>
          <w:tcPr>
            <w:tcW w:w="870" w:type="dxa"/>
            <w:tcBorders>
              <w:top w:val="nil"/>
              <w:left w:val="nil"/>
              <w:bottom w:val="single" w:sz="4" w:space="0" w:color="auto"/>
              <w:right w:val="single" w:sz="4" w:space="0" w:color="auto"/>
            </w:tcBorders>
            <w:shd w:val="clear" w:color="auto" w:fill="auto"/>
            <w:noWrap/>
            <w:vAlign w:val="center"/>
            <w:hideMark/>
          </w:tcPr>
          <w:p w14:paraId="53B75A4F"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3C10799E"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Emergency room</w:t>
            </w:r>
          </w:p>
        </w:tc>
        <w:tc>
          <w:tcPr>
            <w:tcW w:w="818" w:type="dxa"/>
            <w:tcBorders>
              <w:top w:val="nil"/>
              <w:left w:val="nil"/>
              <w:bottom w:val="single" w:sz="4" w:space="0" w:color="auto"/>
              <w:right w:val="single" w:sz="4" w:space="0" w:color="auto"/>
            </w:tcBorders>
            <w:shd w:val="clear" w:color="auto" w:fill="auto"/>
            <w:noWrap/>
            <w:vAlign w:val="center"/>
            <w:hideMark/>
          </w:tcPr>
          <w:p w14:paraId="5F1671F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148</w:t>
            </w:r>
          </w:p>
        </w:tc>
        <w:tc>
          <w:tcPr>
            <w:tcW w:w="1232" w:type="dxa"/>
            <w:tcBorders>
              <w:top w:val="nil"/>
              <w:left w:val="nil"/>
              <w:bottom w:val="single" w:sz="4" w:space="0" w:color="auto"/>
              <w:right w:val="single" w:sz="4" w:space="0" w:color="auto"/>
            </w:tcBorders>
            <w:shd w:val="clear" w:color="auto" w:fill="auto"/>
            <w:noWrap/>
            <w:vAlign w:val="center"/>
            <w:hideMark/>
          </w:tcPr>
          <w:p w14:paraId="239D94D1" w14:textId="6D462C1C"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72 (60</w:t>
            </w:r>
            <w:r w:rsidR="5A686E61"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82)</w:t>
            </w:r>
          </w:p>
          <w:p w14:paraId="7FE7100E" w14:textId="61309E81" w:rsidR="00D97D21" w:rsidRPr="005A33CF" w:rsidRDefault="2F0C439D"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7B1F338C" w14:textId="5E695006" w:rsidR="00D97D21" w:rsidRPr="005A33CF" w:rsidRDefault="2F0C439D"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770976BF" w14:textId="3FF7323D"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67 (45</w:t>
            </w:r>
            <w:r w:rsidR="0D756E10" w:rsidRPr="49CB63DB">
              <w:rPr>
                <w:rFonts w:ascii="Calibri" w:eastAsia="Times New Roman" w:hAnsi="Calibri" w:cs="Calibri"/>
                <w:color w:val="000000" w:themeColor="text1"/>
                <w:sz w:val="12"/>
                <w:szCs w:val="12"/>
                <w:lang w:eastAsia="es-ES"/>
              </w:rPr>
              <w:t>.3</w:t>
            </w:r>
            <w:r w:rsidRPr="49CB63DB">
              <w:rPr>
                <w:rFonts w:ascii="Calibri" w:eastAsia="Times New Roman" w:hAnsi="Calibri" w:cs="Calibri"/>
                <w:color w:val="000000" w:themeColor="text1"/>
                <w:sz w:val="12"/>
                <w:szCs w:val="12"/>
                <w:lang w:eastAsia="es-ES"/>
              </w:rPr>
              <w:t>%)</w:t>
            </w:r>
          </w:p>
        </w:tc>
        <w:tc>
          <w:tcPr>
            <w:tcW w:w="1429" w:type="dxa"/>
            <w:tcBorders>
              <w:top w:val="nil"/>
              <w:left w:val="nil"/>
              <w:bottom w:val="single" w:sz="4" w:space="0" w:color="auto"/>
              <w:right w:val="single" w:sz="4" w:space="0" w:color="auto"/>
            </w:tcBorders>
            <w:shd w:val="clear" w:color="auto" w:fill="auto"/>
            <w:noWrap/>
            <w:vAlign w:val="center"/>
            <w:hideMark/>
          </w:tcPr>
          <w:p w14:paraId="411D6503"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1FB9060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center"/>
            <w:hideMark/>
          </w:tcPr>
          <w:p w14:paraId="1828D72B"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center"/>
            <w:hideMark/>
          </w:tcPr>
          <w:p w14:paraId="71D34EEE"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65" w:type="dxa"/>
            <w:tcBorders>
              <w:top w:val="nil"/>
              <w:left w:val="nil"/>
              <w:bottom w:val="single" w:sz="4" w:space="0" w:color="auto"/>
              <w:right w:val="single" w:sz="4" w:space="0" w:color="auto"/>
            </w:tcBorders>
            <w:shd w:val="clear" w:color="auto" w:fill="auto"/>
            <w:noWrap/>
            <w:vAlign w:val="center"/>
            <w:hideMark/>
          </w:tcPr>
          <w:p w14:paraId="5287F726"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45213BDB"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27020C3D"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149C452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4A1667A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729A317E"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7CABE53A"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Wu CX 2021</w:t>
            </w:r>
          </w:p>
        </w:tc>
        <w:tc>
          <w:tcPr>
            <w:tcW w:w="675" w:type="dxa"/>
            <w:tcBorders>
              <w:top w:val="nil"/>
              <w:left w:val="nil"/>
              <w:bottom w:val="single" w:sz="4" w:space="0" w:color="auto"/>
              <w:right w:val="single" w:sz="4" w:space="0" w:color="auto"/>
            </w:tcBorders>
            <w:shd w:val="clear" w:color="auto" w:fill="auto"/>
            <w:noWrap/>
            <w:vAlign w:val="center"/>
            <w:hideMark/>
          </w:tcPr>
          <w:p w14:paraId="6985E81D"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51269F17"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51B2072D"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35CA30AD"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114</w:t>
            </w:r>
          </w:p>
        </w:tc>
        <w:tc>
          <w:tcPr>
            <w:tcW w:w="1232" w:type="dxa"/>
            <w:tcBorders>
              <w:top w:val="nil"/>
              <w:left w:val="nil"/>
              <w:bottom w:val="single" w:sz="4" w:space="0" w:color="auto"/>
              <w:right w:val="single" w:sz="4" w:space="0" w:color="auto"/>
            </w:tcBorders>
            <w:shd w:val="clear" w:color="auto" w:fill="auto"/>
            <w:noWrap/>
            <w:vAlign w:val="center"/>
            <w:hideMark/>
          </w:tcPr>
          <w:p w14:paraId="4EB46BCD" w14:textId="2A01CEF3"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72 (60</w:t>
            </w:r>
            <w:r w:rsidR="24F3D714"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81)</w:t>
            </w:r>
          </w:p>
          <w:p w14:paraId="374DA52C" w14:textId="5C232B03" w:rsidR="00D97D21" w:rsidRPr="005A33CF" w:rsidRDefault="35DA8BD6"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28BA22D5" w14:textId="6A055D64" w:rsidR="00D97D21" w:rsidRPr="005A33CF" w:rsidRDefault="35DA8BD6"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07D711E2" w14:textId="5D76A79C"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31 (27</w:t>
            </w:r>
            <w:r w:rsidR="232A7745"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1%)</w:t>
            </w:r>
          </w:p>
        </w:tc>
        <w:tc>
          <w:tcPr>
            <w:tcW w:w="1429" w:type="dxa"/>
            <w:tcBorders>
              <w:top w:val="nil"/>
              <w:left w:val="nil"/>
              <w:bottom w:val="single" w:sz="4" w:space="0" w:color="auto"/>
              <w:right w:val="single" w:sz="4" w:space="0" w:color="auto"/>
            </w:tcBorders>
            <w:shd w:val="clear" w:color="auto" w:fill="auto"/>
            <w:noWrap/>
            <w:vAlign w:val="center"/>
            <w:hideMark/>
          </w:tcPr>
          <w:p w14:paraId="60D5D009"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059AC74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18F9140C" w14:textId="0990461B" w:rsidR="00D97D21" w:rsidRPr="005A33CF" w:rsidRDefault="00D97D21"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17.5 (12.75</w:t>
            </w:r>
            <w:r w:rsidR="2208F0E8"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22)</w:t>
            </w:r>
          </w:p>
          <w:p w14:paraId="16987730" w14:textId="2DFBD55A" w:rsidR="00D97D21" w:rsidRPr="005A33CF" w:rsidRDefault="064ACCF7"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1DDCD39B" w14:textId="77915B28" w:rsidR="00D97D21" w:rsidRPr="005A33CF" w:rsidRDefault="064ACCF7" w:rsidP="5876370F">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58" w:type="dxa"/>
            <w:tcBorders>
              <w:top w:val="nil"/>
              <w:left w:val="nil"/>
              <w:bottom w:val="single" w:sz="4" w:space="0" w:color="auto"/>
              <w:right w:val="single" w:sz="4" w:space="0" w:color="auto"/>
            </w:tcBorders>
            <w:shd w:val="clear" w:color="auto" w:fill="auto"/>
            <w:noWrap/>
            <w:vAlign w:val="bottom"/>
            <w:hideMark/>
          </w:tcPr>
          <w:p w14:paraId="54B97D16" w14:textId="1D1F9106" w:rsidR="00D97D21" w:rsidRPr="005A33CF" w:rsidRDefault="00D97D21"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7 (4</w:t>
            </w:r>
            <w:r w:rsidR="1347F905"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11)</w:t>
            </w:r>
          </w:p>
          <w:p w14:paraId="22245F10" w14:textId="2DFBD55A" w:rsidR="00D97D21" w:rsidRPr="005A33CF" w:rsidRDefault="33778AFF"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3BAE93BC" w14:textId="3DAAB119" w:rsidR="00D97D21" w:rsidRPr="005A33CF" w:rsidRDefault="33778AFF" w:rsidP="5876370F">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65" w:type="dxa"/>
            <w:tcBorders>
              <w:top w:val="nil"/>
              <w:left w:val="nil"/>
              <w:bottom w:val="single" w:sz="4" w:space="0" w:color="auto"/>
              <w:right w:val="single" w:sz="4" w:space="0" w:color="auto"/>
            </w:tcBorders>
            <w:shd w:val="clear" w:color="auto" w:fill="auto"/>
            <w:noWrap/>
            <w:vAlign w:val="center"/>
            <w:hideMark/>
          </w:tcPr>
          <w:p w14:paraId="33667681"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7CDCF93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4451C8B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108CDEC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87" w:type="dxa"/>
            <w:tcBorders>
              <w:top w:val="nil"/>
              <w:left w:val="nil"/>
              <w:bottom w:val="single" w:sz="4" w:space="0" w:color="auto"/>
              <w:right w:val="single" w:sz="4" w:space="0" w:color="auto"/>
            </w:tcBorders>
            <w:shd w:val="clear" w:color="auto" w:fill="auto"/>
            <w:noWrap/>
            <w:vAlign w:val="center"/>
            <w:hideMark/>
          </w:tcPr>
          <w:p w14:paraId="074B662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68BF0D37"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20699461"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Wu HP 2009</w:t>
            </w:r>
          </w:p>
        </w:tc>
        <w:tc>
          <w:tcPr>
            <w:tcW w:w="675" w:type="dxa"/>
            <w:tcBorders>
              <w:top w:val="nil"/>
              <w:left w:val="nil"/>
              <w:bottom w:val="single" w:sz="4" w:space="0" w:color="auto"/>
              <w:right w:val="single" w:sz="4" w:space="0" w:color="auto"/>
            </w:tcBorders>
            <w:shd w:val="clear" w:color="auto" w:fill="auto"/>
            <w:noWrap/>
            <w:vAlign w:val="center"/>
            <w:hideMark/>
          </w:tcPr>
          <w:p w14:paraId="0D6E0C68"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51DEA9FA"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662BBE80"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818" w:type="dxa"/>
            <w:tcBorders>
              <w:top w:val="nil"/>
              <w:left w:val="nil"/>
              <w:bottom w:val="single" w:sz="4" w:space="0" w:color="auto"/>
              <w:right w:val="single" w:sz="4" w:space="0" w:color="auto"/>
            </w:tcBorders>
            <w:shd w:val="clear" w:color="auto" w:fill="auto"/>
            <w:noWrap/>
            <w:vAlign w:val="center"/>
            <w:hideMark/>
          </w:tcPr>
          <w:p w14:paraId="373816C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63</w:t>
            </w:r>
          </w:p>
        </w:tc>
        <w:tc>
          <w:tcPr>
            <w:tcW w:w="1232" w:type="dxa"/>
            <w:tcBorders>
              <w:top w:val="nil"/>
              <w:left w:val="nil"/>
              <w:bottom w:val="single" w:sz="4" w:space="0" w:color="auto"/>
              <w:right w:val="single" w:sz="4" w:space="0" w:color="auto"/>
            </w:tcBorders>
            <w:shd w:val="clear" w:color="auto" w:fill="auto"/>
            <w:noWrap/>
            <w:vAlign w:val="center"/>
            <w:hideMark/>
          </w:tcPr>
          <w:p w14:paraId="54AD7B51" w14:textId="4CEB7945" w:rsidR="00D97D21" w:rsidRPr="008D2E7B" w:rsidRDefault="3C57786C" w:rsidP="49CB63DB">
            <w:pPr>
              <w:spacing w:after="0" w:line="240" w:lineRule="auto"/>
            </w:pPr>
            <w:r w:rsidRPr="49CB63DB">
              <w:rPr>
                <w:rFonts w:ascii="Calibri" w:eastAsia="Times New Roman" w:hAnsi="Calibri" w:cs="Calibri"/>
                <w:color w:val="000000" w:themeColor="text1"/>
                <w:sz w:val="12"/>
                <w:szCs w:val="12"/>
                <w:lang w:eastAsia="es-ES"/>
              </w:rPr>
              <w:t>70.0 (2.0)</w:t>
            </w:r>
          </w:p>
          <w:p w14:paraId="249B2897" w14:textId="6B1F07CD" w:rsidR="00D97D21" w:rsidRPr="008D2E7B" w:rsidRDefault="3C57786C"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69.1 (4.1)</w:t>
            </w:r>
          </w:p>
          <w:p w14:paraId="4B218791" w14:textId="33B39B8C" w:rsidR="00D97D21" w:rsidRPr="008D2E7B" w:rsidRDefault="0419299F"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7DCFC2A9" w14:textId="3D62FC4E" w:rsidR="00D97D21" w:rsidRPr="008D2E7B" w:rsidRDefault="0419299F"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266BC7D4" w14:textId="26A1FECA" w:rsidR="00D97D21" w:rsidRPr="008D2E7B" w:rsidRDefault="1BA9EB05" w:rsidP="49CB63DB">
            <w:pPr>
              <w:spacing w:after="0" w:line="240" w:lineRule="auto"/>
              <w:jc w:val="center"/>
            </w:pPr>
            <w:r w:rsidRPr="49CB63DB">
              <w:rPr>
                <w:rFonts w:ascii="Calibri" w:eastAsia="Times New Roman" w:hAnsi="Calibri" w:cs="Calibri"/>
                <w:color w:val="000000" w:themeColor="text1"/>
                <w:sz w:val="12"/>
                <w:szCs w:val="12"/>
                <w:lang w:eastAsia="es-ES"/>
              </w:rPr>
              <w:t>23 (36.5%)</w:t>
            </w:r>
          </w:p>
        </w:tc>
        <w:tc>
          <w:tcPr>
            <w:tcW w:w="1429" w:type="dxa"/>
            <w:tcBorders>
              <w:top w:val="nil"/>
              <w:left w:val="nil"/>
              <w:bottom w:val="single" w:sz="4" w:space="0" w:color="auto"/>
              <w:right w:val="single" w:sz="4" w:space="0" w:color="auto"/>
            </w:tcBorders>
            <w:shd w:val="clear" w:color="auto" w:fill="auto"/>
            <w:noWrap/>
            <w:vAlign w:val="center"/>
            <w:hideMark/>
          </w:tcPr>
          <w:p w14:paraId="0FDDE25D"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Other</w:t>
            </w:r>
          </w:p>
        </w:tc>
        <w:tc>
          <w:tcPr>
            <w:tcW w:w="819" w:type="dxa"/>
            <w:tcBorders>
              <w:top w:val="nil"/>
              <w:left w:val="nil"/>
              <w:bottom w:val="single" w:sz="4" w:space="0" w:color="auto"/>
              <w:right w:val="single" w:sz="4" w:space="0" w:color="auto"/>
            </w:tcBorders>
            <w:shd w:val="clear" w:color="auto" w:fill="auto"/>
            <w:noWrap/>
            <w:vAlign w:val="center"/>
            <w:hideMark/>
          </w:tcPr>
          <w:p w14:paraId="4E41D52A"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Respiratory</w:t>
            </w:r>
          </w:p>
        </w:tc>
        <w:tc>
          <w:tcPr>
            <w:tcW w:w="1262" w:type="dxa"/>
            <w:tcBorders>
              <w:top w:val="nil"/>
              <w:left w:val="nil"/>
              <w:bottom w:val="single" w:sz="4" w:space="0" w:color="auto"/>
              <w:right w:val="single" w:sz="4" w:space="0" w:color="auto"/>
            </w:tcBorders>
            <w:shd w:val="clear" w:color="auto" w:fill="auto"/>
            <w:noWrap/>
            <w:vAlign w:val="bottom"/>
            <w:hideMark/>
          </w:tcPr>
          <w:p w14:paraId="3B6642AA" w14:textId="3C3C94FD" w:rsidR="00D97D21" w:rsidRPr="008D2E7B" w:rsidRDefault="22BA1321" w:rsidP="5876370F">
            <w:pPr>
              <w:spacing w:after="0" w:line="240" w:lineRule="auto"/>
              <w:rPr>
                <w:rFonts w:ascii="Calibri" w:eastAsia="Times New Roman" w:hAnsi="Calibri" w:cs="Calibri"/>
                <w:color w:val="000000" w:themeColor="text1"/>
                <w:sz w:val="12"/>
                <w:szCs w:val="12"/>
                <w:lang w:eastAsia="es-ES"/>
              </w:rPr>
            </w:pPr>
            <w:r w:rsidRPr="475C8892">
              <w:rPr>
                <w:rFonts w:ascii="Calibri" w:eastAsia="Times New Roman" w:hAnsi="Calibri" w:cs="Calibri"/>
                <w:color w:val="000000" w:themeColor="text1"/>
                <w:sz w:val="12"/>
                <w:szCs w:val="12"/>
                <w:lang w:eastAsia="es-ES"/>
              </w:rPr>
              <w:t>22</w:t>
            </w:r>
            <w:r w:rsidR="6085DB59" w:rsidRPr="475C8892">
              <w:rPr>
                <w:rFonts w:ascii="Calibri" w:eastAsia="Times New Roman" w:hAnsi="Calibri" w:cs="Calibri"/>
                <w:color w:val="000000" w:themeColor="text1"/>
                <w:sz w:val="12"/>
                <w:szCs w:val="12"/>
                <w:lang w:eastAsia="es-ES"/>
              </w:rPr>
              <w:t>.</w:t>
            </w:r>
            <w:r w:rsidRPr="475C8892">
              <w:rPr>
                <w:rFonts w:ascii="Calibri" w:eastAsia="Times New Roman" w:hAnsi="Calibri" w:cs="Calibri"/>
                <w:color w:val="000000" w:themeColor="text1"/>
                <w:sz w:val="12"/>
                <w:szCs w:val="12"/>
                <w:lang w:eastAsia="es-ES"/>
              </w:rPr>
              <w:t>7</w:t>
            </w:r>
            <w:r w:rsidR="6C03C58B" w:rsidRPr="475C8892">
              <w:rPr>
                <w:rFonts w:ascii="Calibri" w:eastAsia="Times New Roman" w:hAnsi="Calibri" w:cs="Calibri"/>
                <w:color w:val="000000" w:themeColor="text1"/>
                <w:sz w:val="12"/>
                <w:szCs w:val="12"/>
                <w:lang w:eastAsia="es-ES"/>
              </w:rPr>
              <w:t xml:space="preserve"> (1.0)</w:t>
            </w:r>
          </w:p>
          <w:p w14:paraId="4E2552D5" w14:textId="3A0BD0D0" w:rsidR="00D97D21" w:rsidRPr="008D2E7B" w:rsidRDefault="22BA1321" w:rsidP="5876370F">
            <w:pPr>
              <w:spacing w:after="0" w:line="240" w:lineRule="auto"/>
              <w:rPr>
                <w:rFonts w:ascii="Calibri" w:eastAsia="Times New Roman" w:hAnsi="Calibri" w:cs="Calibri"/>
                <w:color w:val="000000" w:themeColor="text1"/>
                <w:sz w:val="12"/>
                <w:szCs w:val="12"/>
                <w:lang w:eastAsia="es-ES"/>
              </w:rPr>
            </w:pPr>
            <w:r w:rsidRPr="475C8892">
              <w:rPr>
                <w:rFonts w:ascii="Calibri" w:eastAsia="Times New Roman" w:hAnsi="Calibri" w:cs="Calibri"/>
                <w:color w:val="000000" w:themeColor="text1"/>
                <w:sz w:val="12"/>
                <w:szCs w:val="12"/>
                <w:lang w:eastAsia="es-ES"/>
              </w:rPr>
              <w:t>28</w:t>
            </w:r>
            <w:r w:rsidR="74BB61AD" w:rsidRPr="475C8892">
              <w:rPr>
                <w:rFonts w:ascii="Calibri" w:eastAsia="Times New Roman" w:hAnsi="Calibri" w:cs="Calibri"/>
                <w:color w:val="000000" w:themeColor="text1"/>
                <w:sz w:val="12"/>
                <w:szCs w:val="12"/>
                <w:lang w:eastAsia="es-ES"/>
              </w:rPr>
              <w:t>.</w:t>
            </w:r>
            <w:r w:rsidRPr="475C8892">
              <w:rPr>
                <w:rFonts w:ascii="Calibri" w:eastAsia="Times New Roman" w:hAnsi="Calibri" w:cs="Calibri"/>
                <w:color w:val="000000" w:themeColor="text1"/>
                <w:sz w:val="12"/>
                <w:szCs w:val="12"/>
                <w:lang w:eastAsia="es-ES"/>
              </w:rPr>
              <w:t>7</w:t>
            </w:r>
            <w:r w:rsidR="7E942EA5" w:rsidRPr="475C8892">
              <w:rPr>
                <w:rFonts w:ascii="Calibri" w:eastAsia="Times New Roman" w:hAnsi="Calibri" w:cs="Calibri"/>
                <w:color w:val="000000" w:themeColor="text1"/>
                <w:sz w:val="12"/>
                <w:szCs w:val="12"/>
                <w:lang w:eastAsia="es-ES"/>
              </w:rPr>
              <w:t xml:space="preserve"> (2.3)</w:t>
            </w:r>
          </w:p>
          <w:p w14:paraId="250718DF" w14:textId="1605C99E" w:rsidR="00D97D21" w:rsidRPr="008D2E7B" w:rsidRDefault="0F0BBF7B"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Expressed as</w:t>
            </w:r>
            <w:r w:rsidRPr="5876370F">
              <w:rPr>
                <w:rFonts w:ascii="Calibri" w:eastAsia="Times New Roman" w:hAnsi="Calibri" w:cs="Calibri"/>
                <w:b/>
                <w:bCs/>
                <w:color w:val="000000" w:themeColor="text1"/>
                <w:sz w:val="12"/>
                <w:szCs w:val="12"/>
                <w:lang w:eastAsia="es-ES"/>
              </w:rPr>
              <w:t xml:space="preserve"> </w:t>
            </w:r>
          </w:p>
          <w:p w14:paraId="4E9B7BC2" w14:textId="2F36AD39" w:rsidR="00D97D21" w:rsidRPr="008D2E7B" w:rsidRDefault="0F0BBF7B" w:rsidP="5876370F">
            <w:pPr>
              <w:spacing w:after="0" w:line="240" w:lineRule="auto"/>
              <w:rPr>
                <w:rFonts w:ascii="Calibri" w:eastAsia="Times New Roman" w:hAnsi="Calibri" w:cs="Calibri"/>
                <w:color w:val="000000"/>
                <w:sz w:val="12"/>
                <w:szCs w:val="12"/>
                <w:lang w:eastAsia="es-ES"/>
              </w:rPr>
            </w:pPr>
            <w:r w:rsidRPr="5876370F">
              <w:rPr>
                <w:rFonts w:ascii="Calibri" w:eastAsia="Times New Roman" w:hAnsi="Calibri" w:cs="Calibri"/>
                <w:b/>
                <w:bCs/>
                <w:color w:val="000000" w:themeColor="text1"/>
                <w:sz w:val="12"/>
                <w:szCs w:val="12"/>
                <w:lang w:eastAsia="es-ES"/>
              </w:rPr>
              <w:t>Mean (SD)</w:t>
            </w:r>
          </w:p>
        </w:tc>
        <w:tc>
          <w:tcPr>
            <w:tcW w:w="1258" w:type="dxa"/>
            <w:tcBorders>
              <w:top w:val="nil"/>
              <w:left w:val="nil"/>
              <w:bottom w:val="single" w:sz="4" w:space="0" w:color="auto"/>
              <w:right w:val="single" w:sz="4" w:space="0" w:color="auto"/>
            </w:tcBorders>
            <w:shd w:val="clear" w:color="auto" w:fill="auto"/>
            <w:noWrap/>
            <w:vAlign w:val="center"/>
            <w:hideMark/>
          </w:tcPr>
          <w:p w14:paraId="3DE7909A"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65" w:type="dxa"/>
            <w:tcBorders>
              <w:top w:val="nil"/>
              <w:left w:val="nil"/>
              <w:bottom w:val="single" w:sz="4" w:space="0" w:color="auto"/>
              <w:right w:val="single" w:sz="4" w:space="0" w:color="auto"/>
            </w:tcBorders>
            <w:shd w:val="clear" w:color="auto" w:fill="auto"/>
            <w:noWrap/>
            <w:vAlign w:val="center"/>
            <w:hideMark/>
          </w:tcPr>
          <w:p w14:paraId="77A33697"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000000" w:themeColor="text1"/>
              <w:right w:val="single" w:sz="4" w:space="0" w:color="000000" w:themeColor="text1"/>
            </w:tcBorders>
            <w:shd w:val="clear" w:color="auto" w:fill="auto"/>
            <w:noWrap/>
            <w:vAlign w:val="center"/>
            <w:hideMark/>
          </w:tcPr>
          <w:p w14:paraId="4B72261B"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56" w:type="dxa"/>
            <w:tcBorders>
              <w:top w:val="nil"/>
              <w:left w:val="nil"/>
              <w:bottom w:val="single" w:sz="4" w:space="0" w:color="000000" w:themeColor="text1"/>
              <w:right w:val="single" w:sz="4" w:space="0" w:color="000000" w:themeColor="text1"/>
            </w:tcBorders>
            <w:shd w:val="clear" w:color="auto" w:fill="auto"/>
            <w:noWrap/>
            <w:vAlign w:val="center"/>
            <w:hideMark/>
          </w:tcPr>
          <w:p w14:paraId="752CBF5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000000" w:themeColor="text1"/>
              <w:right w:val="single" w:sz="4" w:space="0" w:color="000000" w:themeColor="text1"/>
            </w:tcBorders>
            <w:shd w:val="clear" w:color="auto" w:fill="auto"/>
            <w:noWrap/>
            <w:vAlign w:val="center"/>
            <w:hideMark/>
          </w:tcPr>
          <w:p w14:paraId="50B524CD"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87" w:type="dxa"/>
            <w:tcBorders>
              <w:top w:val="nil"/>
              <w:left w:val="nil"/>
              <w:bottom w:val="single" w:sz="4" w:space="0" w:color="000000" w:themeColor="text1"/>
              <w:right w:val="single" w:sz="4" w:space="0" w:color="000000" w:themeColor="text1"/>
            </w:tcBorders>
            <w:shd w:val="clear" w:color="auto" w:fill="auto"/>
            <w:noWrap/>
            <w:vAlign w:val="center"/>
            <w:hideMark/>
          </w:tcPr>
          <w:p w14:paraId="5051AF4D"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27DBAEB2"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046AD492"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Xia 2020</w:t>
            </w:r>
          </w:p>
        </w:tc>
        <w:tc>
          <w:tcPr>
            <w:tcW w:w="675" w:type="dxa"/>
            <w:tcBorders>
              <w:top w:val="nil"/>
              <w:left w:val="nil"/>
              <w:bottom w:val="single" w:sz="4" w:space="0" w:color="auto"/>
              <w:right w:val="single" w:sz="4" w:space="0" w:color="auto"/>
            </w:tcBorders>
            <w:shd w:val="clear" w:color="auto" w:fill="auto"/>
            <w:noWrap/>
            <w:vAlign w:val="center"/>
            <w:hideMark/>
          </w:tcPr>
          <w:p w14:paraId="1169937F"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1A4C3A4B"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796509D6"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Emergency room</w:t>
            </w:r>
          </w:p>
        </w:tc>
        <w:tc>
          <w:tcPr>
            <w:tcW w:w="818" w:type="dxa"/>
            <w:tcBorders>
              <w:top w:val="nil"/>
              <w:left w:val="nil"/>
              <w:bottom w:val="single" w:sz="4" w:space="0" w:color="auto"/>
              <w:right w:val="single" w:sz="4" w:space="0" w:color="auto"/>
            </w:tcBorders>
            <w:shd w:val="clear" w:color="auto" w:fill="auto"/>
            <w:noWrap/>
            <w:vAlign w:val="center"/>
            <w:hideMark/>
          </w:tcPr>
          <w:p w14:paraId="3437589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821</w:t>
            </w:r>
          </w:p>
        </w:tc>
        <w:tc>
          <w:tcPr>
            <w:tcW w:w="1232" w:type="dxa"/>
            <w:tcBorders>
              <w:top w:val="nil"/>
              <w:left w:val="nil"/>
              <w:bottom w:val="single" w:sz="4" w:space="0" w:color="auto"/>
              <w:right w:val="single" w:sz="4" w:space="0" w:color="auto"/>
            </w:tcBorders>
            <w:shd w:val="clear" w:color="auto" w:fill="auto"/>
            <w:noWrap/>
            <w:vAlign w:val="center"/>
            <w:hideMark/>
          </w:tcPr>
          <w:p w14:paraId="27955F5D" w14:textId="7B726DE2" w:rsidR="00D97D21" w:rsidRPr="008D2E7B" w:rsidRDefault="6697CADC"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56.8 (17.8)</w:t>
            </w:r>
          </w:p>
          <w:p w14:paraId="4A3E1B1A" w14:textId="60DD702F" w:rsidR="00D97D21" w:rsidRPr="008D2E7B" w:rsidRDefault="6697CADC"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59.9 (17.6)</w:t>
            </w:r>
          </w:p>
          <w:p w14:paraId="5059BEC2" w14:textId="55B17A95" w:rsidR="00D97D21" w:rsidRPr="008D2E7B" w:rsidRDefault="05644B5E"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4A4E90D1" w14:textId="4F90A08C" w:rsidR="00D97D21" w:rsidRPr="008D2E7B" w:rsidRDefault="05644B5E"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43167459" w14:textId="08F14644"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293 (35</w:t>
            </w:r>
            <w:r w:rsidR="2E597C0F"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6%)</w:t>
            </w:r>
          </w:p>
        </w:tc>
        <w:tc>
          <w:tcPr>
            <w:tcW w:w="1429" w:type="dxa"/>
            <w:tcBorders>
              <w:top w:val="nil"/>
              <w:left w:val="nil"/>
              <w:bottom w:val="single" w:sz="4" w:space="0" w:color="auto"/>
              <w:right w:val="single" w:sz="4" w:space="0" w:color="auto"/>
            </w:tcBorders>
            <w:shd w:val="clear" w:color="auto" w:fill="auto"/>
            <w:noWrap/>
            <w:vAlign w:val="center"/>
            <w:hideMark/>
          </w:tcPr>
          <w:p w14:paraId="4F7A4CAD" w14:textId="77777777" w:rsidR="00D97D21" w:rsidRPr="008D2E7B" w:rsidRDefault="00D97D21" w:rsidP="49CB63DB">
            <w:pPr>
              <w:spacing w:after="0" w:line="240" w:lineRule="auto"/>
              <w:rPr>
                <w:rFonts w:ascii="Calibri" w:eastAsia="Times New Roman" w:hAnsi="Calibri" w:cs="Calibri"/>
                <w:color w:val="000000"/>
                <w:sz w:val="12"/>
                <w:szCs w:val="12"/>
                <w:lang w:val="en-GB" w:eastAsia="es-ES"/>
              </w:rPr>
            </w:pPr>
            <w:r w:rsidRPr="49CB63DB">
              <w:rPr>
                <w:rFonts w:ascii="Calibri" w:eastAsia="Times New Roman" w:hAnsi="Calibri" w:cs="Calibri"/>
                <w:color w:val="000000" w:themeColor="text1"/>
                <w:sz w:val="12"/>
                <w:szCs w:val="12"/>
                <w:lang w:val="en-GB" w:eastAsia="es-ES"/>
              </w:rPr>
              <w:t>Levy criteria (2001 SCCM/ESICM/ACCP/ATS/SIS International Sepsis Definitions Conference)</w:t>
            </w:r>
          </w:p>
        </w:tc>
        <w:tc>
          <w:tcPr>
            <w:tcW w:w="819" w:type="dxa"/>
            <w:tcBorders>
              <w:top w:val="nil"/>
              <w:left w:val="nil"/>
              <w:bottom w:val="single" w:sz="4" w:space="0" w:color="auto"/>
              <w:right w:val="single" w:sz="4" w:space="0" w:color="auto"/>
            </w:tcBorders>
            <w:shd w:val="clear" w:color="auto" w:fill="auto"/>
            <w:noWrap/>
            <w:vAlign w:val="center"/>
            <w:hideMark/>
          </w:tcPr>
          <w:p w14:paraId="21DC7A97"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35A23682" w14:textId="46929D0A" w:rsidR="00D97D21" w:rsidRPr="008D2E7B" w:rsidRDefault="22BA1321" w:rsidP="5876370F">
            <w:pPr>
              <w:spacing w:after="0" w:line="240" w:lineRule="auto"/>
              <w:rPr>
                <w:rFonts w:ascii="Calibri" w:eastAsia="Times New Roman" w:hAnsi="Calibri" w:cs="Calibri"/>
                <w:color w:val="000000" w:themeColor="text1"/>
                <w:sz w:val="12"/>
                <w:szCs w:val="12"/>
                <w:lang w:eastAsia="es-ES"/>
              </w:rPr>
            </w:pPr>
            <w:r w:rsidRPr="475C8892">
              <w:rPr>
                <w:rFonts w:ascii="Calibri" w:eastAsia="Times New Roman" w:hAnsi="Calibri" w:cs="Calibri"/>
                <w:color w:val="000000" w:themeColor="text1"/>
                <w:sz w:val="12"/>
                <w:szCs w:val="12"/>
                <w:lang w:eastAsia="es-ES"/>
              </w:rPr>
              <w:t>15</w:t>
            </w:r>
            <w:r w:rsidR="5AA37717" w:rsidRPr="475C8892">
              <w:rPr>
                <w:rFonts w:ascii="Calibri" w:eastAsia="Times New Roman" w:hAnsi="Calibri" w:cs="Calibri"/>
                <w:color w:val="000000" w:themeColor="text1"/>
                <w:sz w:val="12"/>
                <w:szCs w:val="12"/>
                <w:lang w:eastAsia="es-ES"/>
              </w:rPr>
              <w:t>.</w:t>
            </w:r>
            <w:r w:rsidR="2AC9B57F" w:rsidRPr="475C8892">
              <w:rPr>
                <w:rFonts w:ascii="Calibri" w:eastAsia="Times New Roman" w:hAnsi="Calibri" w:cs="Calibri"/>
                <w:color w:val="000000" w:themeColor="text1"/>
                <w:sz w:val="12"/>
                <w:szCs w:val="12"/>
                <w:lang w:eastAsia="es-ES"/>
              </w:rPr>
              <w:t>2 (7.2)</w:t>
            </w:r>
          </w:p>
          <w:p w14:paraId="7AE87E5F" w14:textId="0A93F033" w:rsidR="00D97D21" w:rsidRPr="008D2E7B" w:rsidRDefault="22BA1321" w:rsidP="5876370F">
            <w:pPr>
              <w:spacing w:after="0" w:line="240" w:lineRule="auto"/>
              <w:rPr>
                <w:rFonts w:ascii="Calibri" w:eastAsia="Times New Roman" w:hAnsi="Calibri" w:cs="Calibri"/>
                <w:color w:val="000000" w:themeColor="text1"/>
                <w:sz w:val="12"/>
                <w:szCs w:val="12"/>
                <w:lang w:eastAsia="es-ES"/>
              </w:rPr>
            </w:pPr>
            <w:r w:rsidRPr="475C8892">
              <w:rPr>
                <w:rFonts w:ascii="Calibri" w:eastAsia="Times New Roman" w:hAnsi="Calibri" w:cs="Calibri"/>
                <w:color w:val="000000" w:themeColor="text1"/>
                <w:sz w:val="12"/>
                <w:szCs w:val="12"/>
                <w:lang w:eastAsia="es-ES"/>
              </w:rPr>
              <w:t>20</w:t>
            </w:r>
            <w:r w:rsidR="4A21A6F9" w:rsidRPr="475C8892">
              <w:rPr>
                <w:rFonts w:ascii="Calibri" w:eastAsia="Times New Roman" w:hAnsi="Calibri" w:cs="Calibri"/>
                <w:color w:val="000000" w:themeColor="text1"/>
                <w:sz w:val="12"/>
                <w:szCs w:val="12"/>
                <w:lang w:eastAsia="es-ES"/>
              </w:rPr>
              <w:t>.</w:t>
            </w:r>
            <w:r w:rsidRPr="475C8892">
              <w:rPr>
                <w:rFonts w:ascii="Calibri" w:eastAsia="Times New Roman" w:hAnsi="Calibri" w:cs="Calibri"/>
                <w:color w:val="000000" w:themeColor="text1"/>
                <w:sz w:val="12"/>
                <w:szCs w:val="12"/>
                <w:lang w:eastAsia="es-ES"/>
              </w:rPr>
              <w:t>5</w:t>
            </w:r>
            <w:r w:rsidR="24421459" w:rsidRPr="475C8892">
              <w:rPr>
                <w:rFonts w:ascii="Calibri" w:eastAsia="Times New Roman" w:hAnsi="Calibri" w:cs="Calibri"/>
                <w:color w:val="000000" w:themeColor="text1"/>
                <w:sz w:val="12"/>
                <w:szCs w:val="12"/>
                <w:lang w:eastAsia="es-ES"/>
              </w:rPr>
              <w:t xml:space="preserve"> (7.1)</w:t>
            </w:r>
          </w:p>
          <w:p w14:paraId="528B83BC" w14:textId="1605C99E" w:rsidR="00D97D21" w:rsidRPr="008D2E7B" w:rsidRDefault="451E21AA"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Expressed as</w:t>
            </w:r>
            <w:r w:rsidRPr="5876370F">
              <w:rPr>
                <w:rFonts w:ascii="Calibri" w:eastAsia="Times New Roman" w:hAnsi="Calibri" w:cs="Calibri"/>
                <w:b/>
                <w:bCs/>
                <w:color w:val="000000" w:themeColor="text1"/>
                <w:sz w:val="12"/>
                <w:szCs w:val="12"/>
                <w:lang w:eastAsia="es-ES"/>
              </w:rPr>
              <w:t xml:space="preserve"> </w:t>
            </w:r>
          </w:p>
          <w:p w14:paraId="2257C25B" w14:textId="43C49345" w:rsidR="00D97D21" w:rsidRPr="008D2E7B" w:rsidRDefault="451E21AA" w:rsidP="5876370F">
            <w:pPr>
              <w:spacing w:after="0" w:line="240" w:lineRule="auto"/>
              <w:rPr>
                <w:rFonts w:ascii="Calibri" w:eastAsia="Times New Roman" w:hAnsi="Calibri" w:cs="Calibri"/>
                <w:color w:val="000000"/>
                <w:sz w:val="12"/>
                <w:szCs w:val="12"/>
                <w:lang w:eastAsia="es-ES"/>
              </w:rPr>
            </w:pPr>
            <w:r w:rsidRPr="5876370F">
              <w:rPr>
                <w:rFonts w:ascii="Calibri" w:eastAsia="Times New Roman" w:hAnsi="Calibri" w:cs="Calibri"/>
                <w:b/>
                <w:bCs/>
                <w:color w:val="000000" w:themeColor="text1"/>
                <w:sz w:val="12"/>
                <w:szCs w:val="12"/>
                <w:lang w:eastAsia="es-ES"/>
              </w:rPr>
              <w:t>Mean (SD)</w:t>
            </w:r>
          </w:p>
        </w:tc>
        <w:tc>
          <w:tcPr>
            <w:tcW w:w="1258" w:type="dxa"/>
            <w:tcBorders>
              <w:top w:val="nil"/>
              <w:left w:val="nil"/>
              <w:bottom w:val="single" w:sz="4" w:space="0" w:color="auto"/>
              <w:right w:val="single" w:sz="4" w:space="0" w:color="auto"/>
            </w:tcBorders>
            <w:shd w:val="clear" w:color="auto" w:fill="auto"/>
            <w:noWrap/>
            <w:vAlign w:val="bottom"/>
            <w:hideMark/>
          </w:tcPr>
          <w:p w14:paraId="1B31AF32" w14:textId="2B4B1F00" w:rsidR="00D97D21" w:rsidRPr="008D2E7B" w:rsidRDefault="22BA1321" w:rsidP="5876370F">
            <w:pPr>
              <w:spacing w:after="0" w:line="240" w:lineRule="auto"/>
              <w:rPr>
                <w:rFonts w:ascii="Calibri" w:eastAsia="Times New Roman" w:hAnsi="Calibri" w:cs="Calibri"/>
                <w:color w:val="000000" w:themeColor="text1"/>
                <w:sz w:val="12"/>
                <w:szCs w:val="12"/>
                <w:lang w:eastAsia="es-ES"/>
              </w:rPr>
            </w:pPr>
            <w:r w:rsidRPr="475C8892">
              <w:rPr>
                <w:rFonts w:ascii="Calibri" w:eastAsia="Times New Roman" w:hAnsi="Calibri" w:cs="Calibri"/>
                <w:color w:val="000000" w:themeColor="text1"/>
                <w:sz w:val="12"/>
                <w:szCs w:val="12"/>
                <w:lang w:eastAsia="es-ES"/>
              </w:rPr>
              <w:t>4</w:t>
            </w:r>
            <w:r w:rsidR="66C71F0D" w:rsidRPr="475C8892">
              <w:rPr>
                <w:rFonts w:ascii="Calibri" w:eastAsia="Times New Roman" w:hAnsi="Calibri" w:cs="Calibri"/>
                <w:color w:val="000000" w:themeColor="text1"/>
                <w:sz w:val="12"/>
                <w:szCs w:val="12"/>
                <w:lang w:eastAsia="es-ES"/>
              </w:rPr>
              <w:t>.</w:t>
            </w:r>
            <w:r w:rsidRPr="475C8892">
              <w:rPr>
                <w:rFonts w:ascii="Calibri" w:eastAsia="Times New Roman" w:hAnsi="Calibri" w:cs="Calibri"/>
                <w:color w:val="000000" w:themeColor="text1"/>
                <w:sz w:val="12"/>
                <w:szCs w:val="12"/>
                <w:lang w:eastAsia="es-ES"/>
              </w:rPr>
              <w:t>7</w:t>
            </w:r>
            <w:r w:rsidR="589E139E" w:rsidRPr="475C8892">
              <w:rPr>
                <w:rFonts w:ascii="Calibri" w:eastAsia="Times New Roman" w:hAnsi="Calibri" w:cs="Calibri"/>
                <w:color w:val="000000" w:themeColor="text1"/>
                <w:sz w:val="12"/>
                <w:szCs w:val="12"/>
                <w:lang w:eastAsia="es-ES"/>
              </w:rPr>
              <w:t xml:space="preserve"> (3.2)</w:t>
            </w:r>
            <w:r w:rsidRPr="475C8892">
              <w:rPr>
                <w:rFonts w:ascii="Calibri" w:eastAsia="Times New Roman" w:hAnsi="Calibri" w:cs="Calibri"/>
                <w:color w:val="000000" w:themeColor="text1"/>
                <w:sz w:val="12"/>
                <w:szCs w:val="12"/>
                <w:lang w:eastAsia="es-ES"/>
              </w:rPr>
              <w:t xml:space="preserve"> </w:t>
            </w:r>
          </w:p>
          <w:p w14:paraId="7A1A9BF3" w14:textId="1A84818F" w:rsidR="00D97D21" w:rsidRPr="008D2E7B" w:rsidRDefault="22BA1321" w:rsidP="5876370F">
            <w:pPr>
              <w:spacing w:after="0" w:line="240" w:lineRule="auto"/>
              <w:rPr>
                <w:rFonts w:ascii="Calibri" w:eastAsia="Times New Roman" w:hAnsi="Calibri" w:cs="Calibri"/>
                <w:color w:val="000000" w:themeColor="text1"/>
                <w:sz w:val="12"/>
                <w:szCs w:val="12"/>
                <w:lang w:eastAsia="es-ES"/>
              </w:rPr>
            </w:pPr>
            <w:r w:rsidRPr="475C8892">
              <w:rPr>
                <w:rFonts w:ascii="Calibri" w:eastAsia="Times New Roman" w:hAnsi="Calibri" w:cs="Calibri"/>
                <w:color w:val="000000" w:themeColor="text1"/>
                <w:sz w:val="12"/>
                <w:szCs w:val="12"/>
                <w:lang w:eastAsia="es-ES"/>
              </w:rPr>
              <w:t>9</w:t>
            </w:r>
            <w:r w:rsidR="5FF79333" w:rsidRPr="475C8892">
              <w:rPr>
                <w:rFonts w:ascii="Calibri" w:eastAsia="Times New Roman" w:hAnsi="Calibri" w:cs="Calibri"/>
                <w:color w:val="000000" w:themeColor="text1"/>
                <w:sz w:val="12"/>
                <w:szCs w:val="12"/>
                <w:lang w:eastAsia="es-ES"/>
              </w:rPr>
              <w:t>.</w:t>
            </w:r>
            <w:r w:rsidR="3BB940CC" w:rsidRPr="475C8892">
              <w:rPr>
                <w:rFonts w:ascii="Calibri" w:eastAsia="Times New Roman" w:hAnsi="Calibri" w:cs="Calibri"/>
                <w:color w:val="000000" w:themeColor="text1"/>
                <w:sz w:val="12"/>
                <w:szCs w:val="12"/>
                <w:lang w:eastAsia="es-ES"/>
              </w:rPr>
              <w:t>1 (5.0)</w:t>
            </w:r>
          </w:p>
          <w:p w14:paraId="37A55A4B" w14:textId="1605C99E" w:rsidR="00D97D21" w:rsidRPr="008D2E7B" w:rsidRDefault="214EC824"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Expressed as</w:t>
            </w:r>
            <w:r w:rsidRPr="5876370F">
              <w:rPr>
                <w:rFonts w:ascii="Calibri" w:eastAsia="Times New Roman" w:hAnsi="Calibri" w:cs="Calibri"/>
                <w:b/>
                <w:bCs/>
                <w:color w:val="000000" w:themeColor="text1"/>
                <w:sz w:val="12"/>
                <w:szCs w:val="12"/>
                <w:lang w:eastAsia="es-ES"/>
              </w:rPr>
              <w:t xml:space="preserve"> </w:t>
            </w:r>
          </w:p>
          <w:p w14:paraId="1BC7EC2F" w14:textId="286EDF84" w:rsidR="00D97D21" w:rsidRPr="008D2E7B" w:rsidRDefault="214EC824" w:rsidP="5876370F">
            <w:pPr>
              <w:spacing w:after="0" w:line="240" w:lineRule="auto"/>
              <w:rPr>
                <w:rFonts w:ascii="Calibri" w:eastAsia="Times New Roman" w:hAnsi="Calibri" w:cs="Calibri"/>
                <w:color w:val="000000"/>
                <w:sz w:val="12"/>
                <w:szCs w:val="12"/>
                <w:lang w:eastAsia="es-ES"/>
              </w:rPr>
            </w:pPr>
            <w:r w:rsidRPr="5876370F">
              <w:rPr>
                <w:rFonts w:ascii="Calibri" w:eastAsia="Times New Roman" w:hAnsi="Calibri" w:cs="Calibri"/>
                <w:b/>
                <w:bCs/>
                <w:color w:val="000000" w:themeColor="text1"/>
                <w:sz w:val="12"/>
                <w:szCs w:val="12"/>
                <w:lang w:eastAsia="es-ES"/>
              </w:rPr>
              <w:t>Mean (SD)</w:t>
            </w:r>
          </w:p>
        </w:tc>
        <w:tc>
          <w:tcPr>
            <w:tcW w:w="1265" w:type="dxa"/>
            <w:tcBorders>
              <w:top w:val="nil"/>
              <w:left w:val="nil"/>
              <w:bottom w:val="single" w:sz="4" w:space="0" w:color="auto"/>
              <w:right w:val="single" w:sz="4" w:space="0" w:color="auto"/>
            </w:tcBorders>
            <w:shd w:val="clear" w:color="auto" w:fill="auto"/>
            <w:noWrap/>
            <w:vAlign w:val="center"/>
            <w:hideMark/>
          </w:tcPr>
          <w:p w14:paraId="5FBC99B8"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000000" w:themeColor="text1"/>
              <w:right w:val="single" w:sz="4" w:space="0" w:color="000000" w:themeColor="text1"/>
            </w:tcBorders>
            <w:shd w:val="clear" w:color="auto" w:fill="auto"/>
            <w:noWrap/>
            <w:vAlign w:val="center"/>
            <w:hideMark/>
          </w:tcPr>
          <w:p w14:paraId="61620F1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000000" w:themeColor="text1"/>
              <w:right w:val="single" w:sz="4" w:space="0" w:color="000000" w:themeColor="text1"/>
            </w:tcBorders>
            <w:shd w:val="clear" w:color="auto" w:fill="auto"/>
            <w:noWrap/>
            <w:vAlign w:val="center"/>
            <w:hideMark/>
          </w:tcPr>
          <w:p w14:paraId="09E9F11A"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000000" w:themeColor="text1"/>
              <w:right w:val="single" w:sz="4" w:space="0" w:color="000000" w:themeColor="text1"/>
            </w:tcBorders>
            <w:shd w:val="clear" w:color="auto" w:fill="auto"/>
            <w:noWrap/>
            <w:vAlign w:val="center"/>
            <w:hideMark/>
          </w:tcPr>
          <w:p w14:paraId="6ED31CB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000000" w:themeColor="text1"/>
              <w:right w:val="single" w:sz="4" w:space="0" w:color="000000" w:themeColor="text1"/>
            </w:tcBorders>
            <w:shd w:val="clear" w:color="auto" w:fill="auto"/>
            <w:noWrap/>
            <w:vAlign w:val="center"/>
            <w:hideMark/>
          </w:tcPr>
          <w:p w14:paraId="3401105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138399FD"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31C9B024"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Xie 2021</w:t>
            </w:r>
          </w:p>
        </w:tc>
        <w:tc>
          <w:tcPr>
            <w:tcW w:w="675" w:type="dxa"/>
            <w:tcBorders>
              <w:top w:val="nil"/>
              <w:left w:val="nil"/>
              <w:bottom w:val="single" w:sz="4" w:space="0" w:color="auto"/>
              <w:right w:val="single" w:sz="4" w:space="0" w:color="auto"/>
            </w:tcBorders>
            <w:shd w:val="clear" w:color="auto" w:fill="auto"/>
            <w:noWrap/>
            <w:vAlign w:val="center"/>
            <w:hideMark/>
          </w:tcPr>
          <w:p w14:paraId="217727E0"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73418B32"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Multi-center – 2 centers</w:t>
            </w:r>
          </w:p>
        </w:tc>
        <w:tc>
          <w:tcPr>
            <w:tcW w:w="795" w:type="dxa"/>
            <w:tcBorders>
              <w:top w:val="nil"/>
              <w:left w:val="nil"/>
              <w:bottom w:val="single" w:sz="4" w:space="0" w:color="auto"/>
              <w:right w:val="single" w:sz="4" w:space="0" w:color="auto"/>
            </w:tcBorders>
            <w:shd w:val="clear" w:color="auto" w:fill="auto"/>
            <w:noWrap/>
            <w:vAlign w:val="center"/>
            <w:hideMark/>
          </w:tcPr>
          <w:p w14:paraId="348600AA"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Emergency room</w:t>
            </w:r>
          </w:p>
        </w:tc>
        <w:tc>
          <w:tcPr>
            <w:tcW w:w="818" w:type="dxa"/>
            <w:tcBorders>
              <w:top w:val="nil"/>
              <w:left w:val="nil"/>
              <w:bottom w:val="single" w:sz="4" w:space="0" w:color="auto"/>
              <w:right w:val="single" w:sz="4" w:space="0" w:color="auto"/>
            </w:tcBorders>
            <w:shd w:val="clear" w:color="auto" w:fill="auto"/>
            <w:noWrap/>
            <w:vAlign w:val="center"/>
            <w:hideMark/>
          </w:tcPr>
          <w:p w14:paraId="13D44B3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90</w:t>
            </w:r>
          </w:p>
        </w:tc>
        <w:tc>
          <w:tcPr>
            <w:tcW w:w="1232" w:type="dxa"/>
            <w:tcBorders>
              <w:top w:val="nil"/>
              <w:left w:val="nil"/>
              <w:bottom w:val="single" w:sz="4" w:space="0" w:color="auto"/>
              <w:right w:val="single" w:sz="4" w:space="0" w:color="auto"/>
            </w:tcBorders>
            <w:shd w:val="clear" w:color="auto" w:fill="auto"/>
            <w:noWrap/>
            <w:vAlign w:val="center"/>
            <w:hideMark/>
          </w:tcPr>
          <w:p w14:paraId="4285B320" w14:textId="2953FBF6" w:rsidR="00D97D21" w:rsidRPr="005A33CF" w:rsidRDefault="22BA13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74 (26</w:t>
            </w:r>
            <w:r w:rsidR="39A142CF" w:rsidRPr="005A33CF">
              <w:rPr>
                <w:rFonts w:ascii="Calibri" w:eastAsia="Times New Roman" w:hAnsi="Calibri" w:cs="Calibri"/>
                <w:color w:val="000000" w:themeColor="text1"/>
                <w:sz w:val="12"/>
                <w:szCs w:val="12"/>
                <w:lang w:val="en-GB" w:eastAsia="es-ES"/>
              </w:rPr>
              <w:t>;</w:t>
            </w:r>
            <w:r w:rsidRPr="005A33CF">
              <w:rPr>
                <w:rFonts w:ascii="Calibri" w:eastAsia="Times New Roman" w:hAnsi="Calibri" w:cs="Calibri"/>
                <w:color w:val="000000" w:themeColor="text1"/>
                <w:sz w:val="12"/>
                <w:szCs w:val="12"/>
                <w:lang w:val="en-GB" w:eastAsia="es-ES"/>
              </w:rPr>
              <w:t xml:space="preserve"> 97)</w:t>
            </w:r>
          </w:p>
          <w:p w14:paraId="311D933B" w14:textId="5F268EBA" w:rsidR="00D97D21" w:rsidRPr="005A33CF" w:rsidRDefault="3421D6F6"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5255F4BD" w14:textId="3314ED02" w:rsidR="00D97D21" w:rsidRPr="005A33CF" w:rsidRDefault="3421D6F6"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469AD140" w14:textId="13FF513A"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32 (35</w:t>
            </w:r>
            <w:r w:rsidR="6979B42E" w:rsidRPr="49CB63DB">
              <w:rPr>
                <w:rFonts w:ascii="Calibri" w:eastAsia="Times New Roman" w:hAnsi="Calibri" w:cs="Calibri"/>
                <w:color w:val="000000" w:themeColor="text1"/>
                <w:sz w:val="12"/>
                <w:szCs w:val="12"/>
                <w:lang w:eastAsia="es-ES"/>
              </w:rPr>
              <w:t>.0</w:t>
            </w:r>
            <w:r w:rsidRPr="49CB63DB">
              <w:rPr>
                <w:rFonts w:ascii="Calibri" w:eastAsia="Times New Roman" w:hAnsi="Calibri" w:cs="Calibri"/>
                <w:color w:val="000000" w:themeColor="text1"/>
                <w:sz w:val="12"/>
                <w:szCs w:val="12"/>
                <w:lang w:eastAsia="es-ES"/>
              </w:rPr>
              <w:t>%)</w:t>
            </w:r>
          </w:p>
        </w:tc>
        <w:tc>
          <w:tcPr>
            <w:tcW w:w="1429" w:type="dxa"/>
            <w:tcBorders>
              <w:top w:val="nil"/>
              <w:left w:val="nil"/>
              <w:bottom w:val="single" w:sz="4" w:space="0" w:color="auto"/>
              <w:right w:val="single" w:sz="4" w:space="0" w:color="auto"/>
            </w:tcBorders>
            <w:shd w:val="clear" w:color="auto" w:fill="auto"/>
            <w:noWrap/>
            <w:vAlign w:val="center"/>
            <w:hideMark/>
          </w:tcPr>
          <w:p w14:paraId="3C5A4EE1"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6F90E447"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center"/>
            <w:hideMark/>
          </w:tcPr>
          <w:p w14:paraId="24927021"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bottom"/>
            <w:hideMark/>
          </w:tcPr>
          <w:p w14:paraId="2977A737" w14:textId="54B99698" w:rsidR="00D97D21" w:rsidRPr="008D2E7B" w:rsidRDefault="00D97D21"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7</w:t>
            </w:r>
            <w:r w:rsidR="6C4852D5" w:rsidRPr="5876370F">
              <w:rPr>
                <w:rFonts w:ascii="Calibri" w:eastAsia="Times New Roman" w:hAnsi="Calibri" w:cs="Calibri"/>
                <w:color w:val="000000" w:themeColor="text1"/>
                <w:sz w:val="12"/>
                <w:szCs w:val="12"/>
                <w:lang w:eastAsia="es-ES"/>
              </w:rPr>
              <w:t>.</w:t>
            </w:r>
            <w:r w:rsidRPr="5876370F">
              <w:rPr>
                <w:rFonts w:ascii="Calibri" w:eastAsia="Times New Roman" w:hAnsi="Calibri" w:cs="Calibri"/>
                <w:color w:val="000000" w:themeColor="text1"/>
                <w:sz w:val="12"/>
                <w:szCs w:val="12"/>
                <w:lang w:eastAsia="es-ES"/>
              </w:rPr>
              <w:t>5</w:t>
            </w:r>
            <w:r w:rsidR="6393BB2B" w:rsidRPr="5876370F">
              <w:rPr>
                <w:rFonts w:ascii="Calibri" w:eastAsia="Times New Roman" w:hAnsi="Calibri" w:cs="Calibri"/>
                <w:color w:val="000000" w:themeColor="text1"/>
                <w:sz w:val="12"/>
                <w:szCs w:val="12"/>
                <w:lang w:eastAsia="es-ES"/>
              </w:rPr>
              <w:t xml:space="preserve"> (</w:t>
            </w:r>
            <w:r w:rsidRPr="5876370F">
              <w:rPr>
                <w:rFonts w:ascii="Calibri" w:eastAsia="Times New Roman" w:hAnsi="Calibri" w:cs="Calibri"/>
                <w:color w:val="000000" w:themeColor="text1"/>
                <w:sz w:val="12"/>
                <w:szCs w:val="12"/>
                <w:lang w:eastAsia="es-ES"/>
              </w:rPr>
              <w:t>4</w:t>
            </w:r>
            <w:r w:rsidR="2716A943" w:rsidRPr="5876370F">
              <w:rPr>
                <w:rFonts w:ascii="Calibri" w:eastAsia="Times New Roman" w:hAnsi="Calibri" w:cs="Calibri"/>
                <w:color w:val="000000" w:themeColor="text1"/>
                <w:sz w:val="12"/>
                <w:szCs w:val="12"/>
                <w:lang w:eastAsia="es-ES"/>
              </w:rPr>
              <w:t>.</w:t>
            </w:r>
            <w:r w:rsidRPr="5876370F">
              <w:rPr>
                <w:rFonts w:ascii="Calibri" w:eastAsia="Times New Roman" w:hAnsi="Calibri" w:cs="Calibri"/>
                <w:color w:val="000000" w:themeColor="text1"/>
                <w:sz w:val="12"/>
                <w:szCs w:val="12"/>
                <w:lang w:eastAsia="es-ES"/>
              </w:rPr>
              <w:t>3</w:t>
            </w:r>
            <w:r w:rsidR="23452621" w:rsidRPr="5876370F">
              <w:rPr>
                <w:rFonts w:ascii="Calibri" w:eastAsia="Times New Roman" w:hAnsi="Calibri" w:cs="Calibri"/>
                <w:color w:val="000000" w:themeColor="text1"/>
                <w:sz w:val="12"/>
                <w:szCs w:val="12"/>
                <w:lang w:eastAsia="es-ES"/>
              </w:rPr>
              <w:t>)</w:t>
            </w:r>
          </w:p>
          <w:p w14:paraId="49946D11" w14:textId="1605C99E" w:rsidR="00D97D21" w:rsidRPr="008D2E7B" w:rsidRDefault="463EE456"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Expressed as</w:t>
            </w:r>
            <w:r w:rsidRPr="5876370F">
              <w:rPr>
                <w:rFonts w:ascii="Calibri" w:eastAsia="Times New Roman" w:hAnsi="Calibri" w:cs="Calibri"/>
                <w:b/>
                <w:bCs/>
                <w:color w:val="000000" w:themeColor="text1"/>
                <w:sz w:val="12"/>
                <w:szCs w:val="12"/>
                <w:lang w:eastAsia="es-ES"/>
              </w:rPr>
              <w:t xml:space="preserve"> </w:t>
            </w:r>
          </w:p>
          <w:p w14:paraId="20E4710A" w14:textId="76B20437" w:rsidR="00D97D21" w:rsidRPr="008D2E7B" w:rsidRDefault="463EE456" w:rsidP="5876370F">
            <w:pPr>
              <w:spacing w:after="0" w:line="240" w:lineRule="auto"/>
              <w:rPr>
                <w:rFonts w:ascii="Calibri" w:eastAsia="Times New Roman" w:hAnsi="Calibri" w:cs="Calibri"/>
                <w:color w:val="000000"/>
                <w:sz w:val="12"/>
                <w:szCs w:val="12"/>
                <w:lang w:eastAsia="es-ES"/>
              </w:rPr>
            </w:pPr>
            <w:r w:rsidRPr="5876370F">
              <w:rPr>
                <w:rFonts w:ascii="Calibri" w:eastAsia="Times New Roman" w:hAnsi="Calibri" w:cs="Calibri"/>
                <w:b/>
                <w:bCs/>
                <w:color w:val="000000" w:themeColor="text1"/>
                <w:sz w:val="12"/>
                <w:szCs w:val="12"/>
                <w:lang w:eastAsia="es-ES"/>
              </w:rPr>
              <w:t>Mean (SD)</w:t>
            </w:r>
          </w:p>
        </w:tc>
        <w:tc>
          <w:tcPr>
            <w:tcW w:w="1265" w:type="dxa"/>
            <w:tcBorders>
              <w:top w:val="nil"/>
              <w:left w:val="nil"/>
              <w:bottom w:val="single" w:sz="4" w:space="0" w:color="auto"/>
              <w:right w:val="single" w:sz="4" w:space="0" w:color="auto"/>
            </w:tcBorders>
            <w:shd w:val="clear" w:color="auto" w:fill="auto"/>
            <w:noWrap/>
            <w:vAlign w:val="center"/>
            <w:hideMark/>
          </w:tcPr>
          <w:p w14:paraId="76D1584F"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000000" w:themeColor="text1"/>
              <w:right w:val="single" w:sz="4" w:space="0" w:color="000000" w:themeColor="text1"/>
            </w:tcBorders>
            <w:shd w:val="clear" w:color="auto" w:fill="auto"/>
            <w:noWrap/>
            <w:vAlign w:val="center"/>
            <w:hideMark/>
          </w:tcPr>
          <w:p w14:paraId="5835BA1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000000" w:themeColor="text1"/>
              <w:right w:val="single" w:sz="4" w:space="0" w:color="000000" w:themeColor="text1"/>
            </w:tcBorders>
            <w:shd w:val="clear" w:color="auto" w:fill="auto"/>
            <w:noWrap/>
            <w:vAlign w:val="center"/>
            <w:hideMark/>
          </w:tcPr>
          <w:p w14:paraId="2030299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000000" w:themeColor="text1"/>
              <w:right w:val="single" w:sz="4" w:space="0" w:color="000000" w:themeColor="text1"/>
            </w:tcBorders>
            <w:shd w:val="clear" w:color="auto" w:fill="auto"/>
            <w:noWrap/>
            <w:vAlign w:val="center"/>
            <w:hideMark/>
          </w:tcPr>
          <w:p w14:paraId="72B96D8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87" w:type="dxa"/>
            <w:tcBorders>
              <w:top w:val="nil"/>
              <w:left w:val="nil"/>
              <w:bottom w:val="single" w:sz="4" w:space="0" w:color="000000" w:themeColor="text1"/>
              <w:right w:val="single" w:sz="4" w:space="0" w:color="000000" w:themeColor="text1"/>
            </w:tcBorders>
            <w:shd w:val="clear" w:color="auto" w:fill="auto"/>
            <w:noWrap/>
            <w:vAlign w:val="center"/>
            <w:hideMark/>
          </w:tcPr>
          <w:p w14:paraId="4EAB0FA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1CD6F37A"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3AB7341C"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Xie 2023</w:t>
            </w:r>
          </w:p>
        </w:tc>
        <w:tc>
          <w:tcPr>
            <w:tcW w:w="675" w:type="dxa"/>
            <w:tcBorders>
              <w:top w:val="nil"/>
              <w:left w:val="nil"/>
              <w:bottom w:val="single" w:sz="4" w:space="0" w:color="auto"/>
              <w:right w:val="single" w:sz="4" w:space="0" w:color="auto"/>
            </w:tcBorders>
            <w:shd w:val="clear" w:color="auto" w:fill="auto"/>
            <w:noWrap/>
            <w:vAlign w:val="center"/>
            <w:hideMark/>
          </w:tcPr>
          <w:p w14:paraId="2156EEAA"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1F0EB718"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1292C433"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Emergency room</w:t>
            </w:r>
          </w:p>
        </w:tc>
        <w:tc>
          <w:tcPr>
            <w:tcW w:w="818" w:type="dxa"/>
            <w:tcBorders>
              <w:top w:val="nil"/>
              <w:left w:val="nil"/>
              <w:bottom w:val="single" w:sz="4" w:space="0" w:color="auto"/>
              <w:right w:val="single" w:sz="4" w:space="0" w:color="auto"/>
            </w:tcBorders>
            <w:shd w:val="clear" w:color="auto" w:fill="auto"/>
            <w:noWrap/>
            <w:vAlign w:val="center"/>
            <w:hideMark/>
          </w:tcPr>
          <w:p w14:paraId="237DA003"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367</w:t>
            </w:r>
          </w:p>
        </w:tc>
        <w:tc>
          <w:tcPr>
            <w:tcW w:w="1232" w:type="dxa"/>
            <w:tcBorders>
              <w:top w:val="nil"/>
              <w:left w:val="nil"/>
              <w:bottom w:val="single" w:sz="4" w:space="0" w:color="auto"/>
              <w:right w:val="single" w:sz="4" w:space="0" w:color="auto"/>
            </w:tcBorders>
            <w:shd w:val="clear" w:color="auto" w:fill="auto"/>
            <w:noWrap/>
            <w:vAlign w:val="center"/>
            <w:hideMark/>
          </w:tcPr>
          <w:p w14:paraId="632156AA" w14:textId="10652A94"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73 (19</w:t>
            </w:r>
            <w:r w:rsidR="34494AAA"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98)</w:t>
            </w:r>
          </w:p>
          <w:p w14:paraId="5CDA824C" w14:textId="0D94E330" w:rsidR="00D97D21" w:rsidRPr="005A33CF" w:rsidRDefault="3F4C1C28"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25705182" w14:textId="46F61D61" w:rsidR="00D97D21" w:rsidRPr="005A33CF" w:rsidRDefault="3F4C1C28"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60F3A777" w14:textId="594C3EA8"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115</w:t>
            </w:r>
            <w:r w:rsidR="6EE0CAD8"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(34</w:t>
            </w:r>
            <w:r w:rsidR="5FC9840C"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1%)</w:t>
            </w:r>
          </w:p>
        </w:tc>
        <w:tc>
          <w:tcPr>
            <w:tcW w:w="1429" w:type="dxa"/>
            <w:tcBorders>
              <w:top w:val="nil"/>
              <w:left w:val="nil"/>
              <w:bottom w:val="single" w:sz="4" w:space="0" w:color="auto"/>
              <w:right w:val="single" w:sz="4" w:space="0" w:color="auto"/>
            </w:tcBorders>
            <w:shd w:val="clear" w:color="auto" w:fill="auto"/>
            <w:noWrap/>
            <w:vAlign w:val="center"/>
            <w:hideMark/>
          </w:tcPr>
          <w:p w14:paraId="7E6C65C1"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1F88A20A"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center"/>
            <w:hideMark/>
          </w:tcPr>
          <w:p w14:paraId="57BD1619"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center"/>
            <w:hideMark/>
          </w:tcPr>
          <w:p w14:paraId="0C05AD54"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65" w:type="dxa"/>
            <w:tcBorders>
              <w:top w:val="nil"/>
              <w:left w:val="nil"/>
              <w:bottom w:val="single" w:sz="4" w:space="0" w:color="auto"/>
              <w:right w:val="single" w:sz="4" w:space="0" w:color="auto"/>
            </w:tcBorders>
            <w:shd w:val="clear" w:color="auto" w:fill="auto"/>
            <w:noWrap/>
            <w:vAlign w:val="center"/>
            <w:hideMark/>
          </w:tcPr>
          <w:p w14:paraId="50D726BD"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68F5F57A"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3ED73AD6" w14:textId="77777777" w:rsidR="00D97D21" w:rsidRPr="008D2E7B" w:rsidRDefault="00D97D21" w:rsidP="49CB63DB">
            <w:pPr>
              <w:spacing w:after="0" w:line="240" w:lineRule="auto"/>
              <w:jc w:val="center"/>
              <w:rPr>
                <w:rFonts w:ascii="Calibri" w:eastAsia="Times New Roman" w:hAnsi="Calibri" w:cs="Calibri"/>
                <w:sz w:val="12"/>
                <w:szCs w:val="12"/>
                <w:lang w:eastAsia="es-ES"/>
              </w:rPr>
            </w:pPr>
            <w:r w:rsidRPr="49CB63DB">
              <w:rPr>
                <w:rFonts w:ascii="Calibri" w:eastAsia="Times New Roman" w:hAnsi="Calibri" w:cs="Calibri"/>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61F904B3"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87" w:type="dxa"/>
            <w:tcBorders>
              <w:top w:val="nil"/>
              <w:left w:val="nil"/>
              <w:bottom w:val="single" w:sz="4" w:space="0" w:color="auto"/>
              <w:right w:val="single" w:sz="4" w:space="0" w:color="auto"/>
            </w:tcBorders>
            <w:shd w:val="clear" w:color="auto" w:fill="auto"/>
            <w:noWrap/>
            <w:vAlign w:val="center"/>
            <w:hideMark/>
          </w:tcPr>
          <w:p w14:paraId="2936228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34910719" w14:textId="77777777" w:rsidTr="475C8892">
        <w:trPr>
          <w:trHeight w:val="375"/>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7D475AC5"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Yang 2019</w:t>
            </w:r>
          </w:p>
        </w:tc>
        <w:tc>
          <w:tcPr>
            <w:tcW w:w="675" w:type="dxa"/>
            <w:tcBorders>
              <w:top w:val="nil"/>
              <w:left w:val="nil"/>
              <w:bottom w:val="single" w:sz="4" w:space="0" w:color="auto"/>
              <w:right w:val="single" w:sz="4" w:space="0" w:color="auto"/>
            </w:tcBorders>
            <w:shd w:val="clear" w:color="auto" w:fill="auto"/>
            <w:noWrap/>
            <w:vAlign w:val="center"/>
            <w:hideMark/>
          </w:tcPr>
          <w:p w14:paraId="35723466"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7950F834"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324EEA36"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187BF54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185</w:t>
            </w:r>
          </w:p>
        </w:tc>
        <w:tc>
          <w:tcPr>
            <w:tcW w:w="1232" w:type="dxa"/>
            <w:tcBorders>
              <w:top w:val="nil"/>
              <w:left w:val="nil"/>
              <w:bottom w:val="single" w:sz="4" w:space="0" w:color="auto"/>
              <w:right w:val="single" w:sz="4" w:space="0" w:color="auto"/>
            </w:tcBorders>
            <w:shd w:val="clear" w:color="auto" w:fill="auto"/>
            <w:noWrap/>
            <w:vAlign w:val="center"/>
            <w:hideMark/>
          </w:tcPr>
          <w:p w14:paraId="19061D51" w14:textId="7B109C63"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68.3</w:t>
            </w:r>
            <w:r w:rsidR="0C90FD5F"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17.1</w:t>
            </w:r>
            <w:r w:rsidR="7E288C42" w:rsidRPr="49CB63DB">
              <w:rPr>
                <w:rFonts w:ascii="Calibri" w:eastAsia="Times New Roman" w:hAnsi="Calibri" w:cs="Calibri"/>
                <w:color w:val="000000" w:themeColor="text1"/>
                <w:sz w:val="12"/>
                <w:szCs w:val="12"/>
                <w:lang w:eastAsia="es-ES"/>
              </w:rPr>
              <w:t>)</w:t>
            </w:r>
          </w:p>
          <w:p w14:paraId="6138B005" w14:textId="6D3C7649" w:rsidR="00D97D21" w:rsidRPr="008D2E7B" w:rsidRDefault="0675F337"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667C9E12" w14:textId="289D8E29" w:rsidR="00D97D21" w:rsidRPr="008D2E7B" w:rsidRDefault="0675F337"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55C9021D" w14:textId="22B50CBF"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71 (38</w:t>
            </w:r>
            <w:r w:rsidR="191930D8"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3%)</w:t>
            </w:r>
          </w:p>
        </w:tc>
        <w:tc>
          <w:tcPr>
            <w:tcW w:w="1429" w:type="dxa"/>
            <w:tcBorders>
              <w:top w:val="nil"/>
              <w:left w:val="nil"/>
              <w:bottom w:val="single" w:sz="4" w:space="0" w:color="auto"/>
              <w:right w:val="single" w:sz="4" w:space="0" w:color="auto"/>
            </w:tcBorders>
            <w:shd w:val="clear" w:color="auto" w:fill="auto"/>
            <w:noWrap/>
            <w:vAlign w:val="center"/>
            <w:hideMark/>
          </w:tcPr>
          <w:p w14:paraId="1B62E9C1"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Other</w:t>
            </w:r>
          </w:p>
        </w:tc>
        <w:tc>
          <w:tcPr>
            <w:tcW w:w="819" w:type="dxa"/>
            <w:tcBorders>
              <w:top w:val="nil"/>
              <w:left w:val="nil"/>
              <w:bottom w:val="single" w:sz="4" w:space="0" w:color="auto"/>
              <w:right w:val="single" w:sz="4" w:space="0" w:color="auto"/>
            </w:tcBorders>
            <w:shd w:val="clear" w:color="auto" w:fill="auto"/>
            <w:noWrap/>
            <w:vAlign w:val="center"/>
            <w:hideMark/>
          </w:tcPr>
          <w:p w14:paraId="3CAE5513"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62" w:type="dxa"/>
            <w:tcBorders>
              <w:top w:val="nil"/>
              <w:left w:val="nil"/>
              <w:bottom w:val="single" w:sz="4" w:space="0" w:color="auto"/>
              <w:right w:val="single" w:sz="4" w:space="0" w:color="auto"/>
            </w:tcBorders>
            <w:shd w:val="clear" w:color="auto" w:fill="auto"/>
            <w:noWrap/>
            <w:vAlign w:val="bottom"/>
            <w:hideMark/>
          </w:tcPr>
          <w:p w14:paraId="105A80B1" w14:textId="45FCCC2A" w:rsidR="00D97D21" w:rsidRPr="008D2E7B" w:rsidRDefault="2B233790" w:rsidP="475C8892">
            <w:pPr>
              <w:spacing w:after="0" w:line="240" w:lineRule="auto"/>
              <w:rPr>
                <w:rFonts w:ascii="Calibri" w:eastAsia="Times New Roman" w:hAnsi="Calibri" w:cs="Calibri"/>
                <w:color w:val="000000" w:themeColor="text1"/>
                <w:sz w:val="12"/>
                <w:szCs w:val="12"/>
                <w:lang w:eastAsia="es-ES"/>
              </w:rPr>
            </w:pPr>
            <w:r w:rsidRPr="475C8892">
              <w:rPr>
                <w:rFonts w:ascii="Calibri" w:eastAsia="Times New Roman" w:hAnsi="Calibri" w:cs="Calibri"/>
                <w:color w:val="000000" w:themeColor="text1"/>
                <w:sz w:val="12"/>
                <w:szCs w:val="12"/>
                <w:lang w:eastAsia="es-ES"/>
              </w:rPr>
              <w:t>24.1 (5.9)</w:t>
            </w:r>
          </w:p>
          <w:p w14:paraId="182BA0DF" w14:textId="41919363" w:rsidR="00D97D21" w:rsidRPr="008D2E7B" w:rsidRDefault="2B233790" w:rsidP="475C8892">
            <w:pPr>
              <w:spacing w:after="0" w:line="240" w:lineRule="auto"/>
              <w:rPr>
                <w:rFonts w:ascii="Calibri" w:eastAsia="Times New Roman" w:hAnsi="Calibri" w:cs="Calibri"/>
                <w:color w:val="000000" w:themeColor="text1"/>
                <w:sz w:val="12"/>
                <w:szCs w:val="12"/>
                <w:lang w:eastAsia="es-ES"/>
              </w:rPr>
            </w:pPr>
            <w:r w:rsidRPr="475C8892">
              <w:rPr>
                <w:rFonts w:ascii="Calibri" w:eastAsia="Times New Roman" w:hAnsi="Calibri" w:cs="Calibri"/>
                <w:color w:val="000000" w:themeColor="text1"/>
                <w:sz w:val="12"/>
                <w:szCs w:val="12"/>
                <w:lang w:eastAsia="es-ES"/>
              </w:rPr>
              <w:t>21.6 (6.0)</w:t>
            </w:r>
          </w:p>
          <w:p w14:paraId="5AF6F19A" w14:textId="1605C99E" w:rsidR="00D97D21" w:rsidRPr="008D2E7B" w:rsidRDefault="2B233790" w:rsidP="475C8892">
            <w:pPr>
              <w:spacing w:after="0" w:line="240" w:lineRule="auto"/>
              <w:rPr>
                <w:rFonts w:ascii="Calibri" w:eastAsia="Times New Roman" w:hAnsi="Calibri" w:cs="Calibri"/>
                <w:color w:val="000000" w:themeColor="text1"/>
                <w:sz w:val="12"/>
                <w:szCs w:val="12"/>
                <w:lang w:eastAsia="es-ES"/>
              </w:rPr>
            </w:pPr>
            <w:r w:rsidRPr="475C8892">
              <w:rPr>
                <w:rFonts w:ascii="Calibri" w:eastAsia="Times New Roman" w:hAnsi="Calibri" w:cs="Calibri"/>
                <w:color w:val="000000" w:themeColor="text1"/>
                <w:sz w:val="12"/>
                <w:szCs w:val="12"/>
                <w:lang w:eastAsia="es-ES"/>
              </w:rPr>
              <w:t>Expressed as</w:t>
            </w:r>
            <w:r w:rsidRPr="475C8892">
              <w:rPr>
                <w:rFonts w:ascii="Calibri" w:eastAsia="Times New Roman" w:hAnsi="Calibri" w:cs="Calibri"/>
                <w:b/>
                <w:bCs/>
                <w:color w:val="000000" w:themeColor="text1"/>
                <w:sz w:val="12"/>
                <w:szCs w:val="12"/>
                <w:lang w:eastAsia="es-ES"/>
              </w:rPr>
              <w:t xml:space="preserve"> </w:t>
            </w:r>
          </w:p>
          <w:p w14:paraId="07028A14" w14:textId="72FC48A0" w:rsidR="00D97D21" w:rsidRPr="008D2E7B" w:rsidRDefault="2B233790" w:rsidP="475C8892">
            <w:pPr>
              <w:spacing w:after="0" w:line="240" w:lineRule="auto"/>
              <w:rPr>
                <w:rFonts w:ascii="Calibri" w:eastAsia="Times New Roman" w:hAnsi="Calibri" w:cs="Calibri"/>
                <w:color w:val="000000"/>
                <w:sz w:val="12"/>
                <w:szCs w:val="12"/>
                <w:lang w:eastAsia="es-ES"/>
              </w:rPr>
            </w:pPr>
            <w:r w:rsidRPr="475C8892">
              <w:rPr>
                <w:rFonts w:ascii="Calibri" w:eastAsia="Times New Roman" w:hAnsi="Calibri" w:cs="Calibri"/>
                <w:b/>
                <w:bCs/>
                <w:color w:val="000000" w:themeColor="text1"/>
                <w:sz w:val="12"/>
                <w:szCs w:val="12"/>
                <w:lang w:eastAsia="es-ES"/>
              </w:rPr>
              <w:t>Mean (SD)</w:t>
            </w:r>
          </w:p>
        </w:tc>
        <w:tc>
          <w:tcPr>
            <w:tcW w:w="1258" w:type="dxa"/>
            <w:tcBorders>
              <w:top w:val="nil"/>
              <w:left w:val="nil"/>
              <w:bottom w:val="single" w:sz="4" w:space="0" w:color="auto"/>
              <w:right w:val="single" w:sz="4" w:space="0" w:color="auto"/>
            </w:tcBorders>
            <w:shd w:val="clear" w:color="auto" w:fill="auto"/>
            <w:noWrap/>
            <w:vAlign w:val="bottom"/>
            <w:hideMark/>
          </w:tcPr>
          <w:p w14:paraId="658B65D2" w14:textId="4D58C15A" w:rsidR="00D97D21" w:rsidRPr="008D2E7B" w:rsidRDefault="2B233790" w:rsidP="475C8892">
            <w:pPr>
              <w:spacing w:after="0" w:line="240" w:lineRule="auto"/>
              <w:rPr>
                <w:rFonts w:ascii="Calibri" w:eastAsia="Times New Roman" w:hAnsi="Calibri" w:cs="Calibri"/>
                <w:color w:val="000000" w:themeColor="text1"/>
                <w:sz w:val="12"/>
                <w:szCs w:val="12"/>
                <w:lang w:eastAsia="es-ES"/>
              </w:rPr>
            </w:pPr>
            <w:r w:rsidRPr="475C8892">
              <w:rPr>
                <w:rFonts w:ascii="Calibri" w:eastAsia="Times New Roman" w:hAnsi="Calibri" w:cs="Calibri"/>
                <w:color w:val="000000" w:themeColor="text1"/>
                <w:sz w:val="12"/>
                <w:szCs w:val="12"/>
                <w:lang w:eastAsia="es-ES"/>
              </w:rPr>
              <w:t>2.7 (0.5)</w:t>
            </w:r>
          </w:p>
          <w:p w14:paraId="5918D02B" w14:textId="700466CD" w:rsidR="00D97D21" w:rsidRPr="008D2E7B" w:rsidRDefault="2B233790" w:rsidP="475C8892">
            <w:pPr>
              <w:spacing w:after="0" w:line="240" w:lineRule="auto"/>
              <w:rPr>
                <w:rFonts w:ascii="Calibri" w:eastAsia="Times New Roman" w:hAnsi="Calibri" w:cs="Calibri"/>
                <w:color w:val="000000" w:themeColor="text1"/>
                <w:sz w:val="12"/>
                <w:szCs w:val="12"/>
                <w:lang w:eastAsia="es-ES"/>
              </w:rPr>
            </w:pPr>
            <w:r w:rsidRPr="475C8892">
              <w:rPr>
                <w:rFonts w:ascii="Calibri" w:eastAsia="Times New Roman" w:hAnsi="Calibri" w:cs="Calibri"/>
                <w:color w:val="000000" w:themeColor="text1"/>
                <w:sz w:val="12"/>
                <w:szCs w:val="12"/>
                <w:lang w:eastAsia="es-ES"/>
              </w:rPr>
              <w:t>2.3 (0.6)</w:t>
            </w:r>
          </w:p>
          <w:p w14:paraId="6CB3AF50" w14:textId="4F9239D1" w:rsidR="00D97D21" w:rsidRPr="008D2E7B" w:rsidRDefault="2B233790" w:rsidP="475C8892">
            <w:pPr>
              <w:spacing w:after="0" w:line="240" w:lineRule="auto"/>
              <w:rPr>
                <w:rFonts w:ascii="Calibri" w:eastAsia="Times New Roman" w:hAnsi="Calibri" w:cs="Calibri"/>
                <w:color w:val="000000" w:themeColor="text1"/>
                <w:sz w:val="12"/>
                <w:szCs w:val="12"/>
                <w:lang w:eastAsia="es-ES"/>
              </w:rPr>
            </w:pPr>
            <w:r w:rsidRPr="475C8892">
              <w:rPr>
                <w:rFonts w:ascii="Calibri" w:eastAsia="Times New Roman" w:hAnsi="Calibri" w:cs="Calibri"/>
                <w:color w:val="000000" w:themeColor="text1"/>
                <w:sz w:val="12"/>
                <w:szCs w:val="12"/>
                <w:lang w:eastAsia="es-ES"/>
              </w:rPr>
              <w:t>Expressed as</w:t>
            </w:r>
            <w:r w:rsidRPr="475C8892">
              <w:rPr>
                <w:rFonts w:ascii="Calibri" w:eastAsia="Times New Roman" w:hAnsi="Calibri" w:cs="Calibri"/>
                <w:b/>
                <w:bCs/>
                <w:color w:val="000000" w:themeColor="text1"/>
                <w:sz w:val="12"/>
                <w:szCs w:val="12"/>
                <w:lang w:eastAsia="es-ES"/>
              </w:rPr>
              <w:t xml:space="preserve"> </w:t>
            </w:r>
          </w:p>
          <w:p w14:paraId="0777E262" w14:textId="7FE978F3" w:rsidR="00D97D21" w:rsidRPr="008D2E7B" w:rsidRDefault="2B233790" w:rsidP="475C8892">
            <w:pPr>
              <w:spacing w:after="0" w:line="240" w:lineRule="auto"/>
              <w:rPr>
                <w:rFonts w:ascii="Calibri" w:eastAsia="Times New Roman" w:hAnsi="Calibri" w:cs="Calibri"/>
                <w:color w:val="000000"/>
                <w:sz w:val="12"/>
                <w:szCs w:val="12"/>
                <w:lang w:eastAsia="es-ES"/>
              </w:rPr>
            </w:pPr>
            <w:r w:rsidRPr="475C8892">
              <w:rPr>
                <w:rFonts w:ascii="Calibri" w:eastAsia="Times New Roman" w:hAnsi="Calibri" w:cs="Calibri"/>
                <w:b/>
                <w:bCs/>
                <w:color w:val="000000" w:themeColor="text1"/>
                <w:sz w:val="12"/>
                <w:szCs w:val="12"/>
                <w:lang w:eastAsia="es-ES"/>
              </w:rPr>
              <w:t>Mean (SD)</w:t>
            </w:r>
          </w:p>
        </w:tc>
        <w:tc>
          <w:tcPr>
            <w:tcW w:w="1265" w:type="dxa"/>
            <w:tcBorders>
              <w:top w:val="nil"/>
              <w:left w:val="nil"/>
              <w:bottom w:val="single" w:sz="4" w:space="0" w:color="auto"/>
              <w:right w:val="single" w:sz="4" w:space="0" w:color="auto"/>
            </w:tcBorders>
            <w:shd w:val="clear" w:color="auto" w:fill="auto"/>
            <w:noWrap/>
            <w:vAlign w:val="center"/>
            <w:hideMark/>
          </w:tcPr>
          <w:p w14:paraId="1D347729"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00CC242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3293D837"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6CDA8CF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175F0D6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4971A7DC"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3ACA2126"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Yin 2013</w:t>
            </w:r>
          </w:p>
        </w:tc>
        <w:tc>
          <w:tcPr>
            <w:tcW w:w="675" w:type="dxa"/>
            <w:tcBorders>
              <w:top w:val="nil"/>
              <w:left w:val="nil"/>
              <w:bottom w:val="single" w:sz="4" w:space="0" w:color="auto"/>
              <w:right w:val="single" w:sz="4" w:space="0" w:color="auto"/>
            </w:tcBorders>
            <w:shd w:val="clear" w:color="auto" w:fill="auto"/>
            <w:noWrap/>
            <w:vAlign w:val="center"/>
            <w:hideMark/>
          </w:tcPr>
          <w:p w14:paraId="77668B30"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33F6AF38"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19ACB7B6"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Emergency room</w:t>
            </w:r>
          </w:p>
        </w:tc>
        <w:tc>
          <w:tcPr>
            <w:tcW w:w="818" w:type="dxa"/>
            <w:tcBorders>
              <w:top w:val="nil"/>
              <w:left w:val="nil"/>
              <w:bottom w:val="single" w:sz="4" w:space="0" w:color="auto"/>
              <w:right w:val="single" w:sz="4" w:space="0" w:color="auto"/>
            </w:tcBorders>
            <w:shd w:val="clear" w:color="auto" w:fill="auto"/>
            <w:noWrap/>
            <w:vAlign w:val="center"/>
            <w:hideMark/>
          </w:tcPr>
          <w:p w14:paraId="121075B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680</w:t>
            </w:r>
          </w:p>
        </w:tc>
        <w:tc>
          <w:tcPr>
            <w:tcW w:w="1232" w:type="dxa"/>
            <w:tcBorders>
              <w:top w:val="nil"/>
              <w:left w:val="nil"/>
              <w:bottom w:val="single" w:sz="4" w:space="0" w:color="auto"/>
              <w:right w:val="single" w:sz="4" w:space="0" w:color="auto"/>
            </w:tcBorders>
            <w:shd w:val="clear" w:color="auto" w:fill="auto"/>
            <w:noWrap/>
            <w:vAlign w:val="center"/>
            <w:hideMark/>
          </w:tcPr>
          <w:p w14:paraId="1C1502CE" w14:textId="0DCFED77"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72 (60</w:t>
            </w:r>
            <w:r w:rsidR="1429DF4B"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 xml:space="preserve">78) </w:t>
            </w:r>
          </w:p>
          <w:p w14:paraId="3BA57BA5" w14:textId="06C310CA" w:rsidR="00D97D21" w:rsidRPr="005A33CF" w:rsidRDefault="4200FFE6"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1C80DAF4" w14:textId="59BDC10D" w:rsidR="00D97D21" w:rsidRPr="005A33CF" w:rsidRDefault="4200FFE6"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165C8495" w14:textId="2041E803"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264 (38</w:t>
            </w:r>
            <w:r w:rsidR="42AFD5B6"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8%)</w:t>
            </w:r>
          </w:p>
        </w:tc>
        <w:tc>
          <w:tcPr>
            <w:tcW w:w="1429" w:type="dxa"/>
            <w:tcBorders>
              <w:top w:val="nil"/>
              <w:left w:val="nil"/>
              <w:bottom w:val="single" w:sz="4" w:space="0" w:color="auto"/>
              <w:right w:val="single" w:sz="4" w:space="0" w:color="auto"/>
            </w:tcBorders>
            <w:shd w:val="clear" w:color="auto" w:fill="auto"/>
            <w:noWrap/>
            <w:vAlign w:val="center"/>
            <w:hideMark/>
          </w:tcPr>
          <w:p w14:paraId="7656F59B" w14:textId="77777777" w:rsidR="00D97D21" w:rsidRPr="008D2E7B" w:rsidRDefault="00D97D21" w:rsidP="49CB63DB">
            <w:pPr>
              <w:spacing w:after="0" w:line="240" w:lineRule="auto"/>
              <w:rPr>
                <w:rFonts w:ascii="Calibri" w:eastAsia="Times New Roman" w:hAnsi="Calibri" w:cs="Calibri"/>
                <w:color w:val="000000"/>
                <w:sz w:val="12"/>
                <w:szCs w:val="12"/>
                <w:lang w:val="en-GB" w:eastAsia="es-ES"/>
              </w:rPr>
            </w:pPr>
            <w:r w:rsidRPr="49CB63DB">
              <w:rPr>
                <w:rFonts w:ascii="Calibri" w:eastAsia="Times New Roman" w:hAnsi="Calibri" w:cs="Calibri"/>
                <w:color w:val="000000" w:themeColor="text1"/>
                <w:sz w:val="12"/>
                <w:szCs w:val="12"/>
                <w:lang w:val="en-GB" w:eastAsia="es-ES"/>
              </w:rPr>
              <w:t>Levy criteria (2001 SCCM/ESICM/ACCP/ATS/SIS International Sepsis Definitions Conference)</w:t>
            </w:r>
          </w:p>
        </w:tc>
        <w:tc>
          <w:tcPr>
            <w:tcW w:w="819" w:type="dxa"/>
            <w:tcBorders>
              <w:top w:val="nil"/>
              <w:left w:val="nil"/>
              <w:bottom w:val="single" w:sz="4" w:space="0" w:color="auto"/>
              <w:right w:val="single" w:sz="4" w:space="0" w:color="auto"/>
            </w:tcBorders>
            <w:shd w:val="clear" w:color="auto" w:fill="auto"/>
            <w:noWrap/>
            <w:vAlign w:val="center"/>
            <w:hideMark/>
          </w:tcPr>
          <w:p w14:paraId="0119455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center"/>
            <w:hideMark/>
          </w:tcPr>
          <w:p w14:paraId="41857178"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center"/>
            <w:hideMark/>
          </w:tcPr>
          <w:p w14:paraId="375EED26"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65" w:type="dxa"/>
            <w:tcBorders>
              <w:top w:val="nil"/>
              <w:left w:val="nil"/>
              <w:bottom w:val="single" w:sz="4" w:space="0" w:color="auto"/>
              <w:right w:val="single" w:sz="4" w:space="0" w:color="auto"/>
            </w:tcBorders>
            <w:shd w:val="clear" w:color="auto" w:fill="auto"/>
            <w:noWrap/>
            <w:vAlign w:val="center"/>
            <w:hideMark/>
          </w:tcPr>
          <w:p w14:paraId="4FBCA6F7"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135E3B9B"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2121760A"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1BBA111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4C2F30D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5F98087C"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28417126"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Yu 2022</w:t>
            </w:r>
          </w:p>
        </w:tc>
        <w:tc>
          <w:tcPr>
            <w:tcW w:w="675" w:type="dxa"/>
            <w:tcBorders>
              <w:top w:val="nil"/>
              <w:left w:val="nil"/>
              <w:bottom w:val="single" w:sz="4" w:space="0" w:color="auto"/>
              <w:right w:val="single" w:sz="4" w:space="0" w:color="auto"/>
            </w:tcBorders>
            <w:shd w:val="clear" w:color="auto" w:fill="auto"/>
            <w:noWrap/>
            <w:vAlign w:val="center"/>
            <w:hideMark/>
          </w:tcPr>
          <w:p w14:paraId="719E8A8E"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6A365BED"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42717421"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Emergency room</w:t>
            </w:r>
          </w:p>
        </w:tc>
        <w:tc>
          <w:tcPr>
            <w:tcW w:w="818" w:type="dxa"/>
            <w:tcBorders>
              <w:top w:val="nil"/>
              <w:left w:val="nil"/>
              <w:bottom w:val="single" w:sz="4" w:space="0" w:color="auto"/>
              <w:right w:val="single" w:sz="4" w:space="0" w:color="auto"/>
            </w:tcBorders>
            <w:shd w:val="clear" w:color="auto" w:fill="auto"/>
            <w:noWrap/>
            <w:vAlign w:val="center"/>
            <w:hideMark/>
          </w:tcPr>
          <w:p w14:paraId="1580F87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63</w:t>
            </w:r>
          </w:p>
        </w:tc>
        <w:tc>
          <w:tcPr>
            <w:tcW w:w="1232" w:type="dxa"/>
            <w:tcBorders>
              <w:top w:val="nil"/>
              <w:left w:val="nil"/>
              <w:bottom w:val="single" w:sz="4" w:space="0" w:color="auto"/>
              <w:right w:val="single" w:sz="4" w:space="0" w:color="auto"/>
            </w:tcBorders>
            <w:shd w:val="clear" w:color="auto" w:fill="auto"/>
            <w:noWrap/>
            <w:vAlign w:val="center"/>
            <w:hideMark/>
          </w:tcPr>
          <w:p w14:paraId="556E5CA3" w14:textId="5518341D"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79</w:t>
            </w:r>
            <w:r w:rsidR="5DED3510"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(34</w:t>
            </w:r>
            <w:r w:rsidR="365DFB07"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95)</w:t>
            </w:r>
          </w:p>
          <w:p w14:paraId="1D5CE37E" w14:textId="54E8A611" w:rsidR="00D97D21" w:rsidRPr="005A33CF" w:rsidRDefault="00BC8CB7"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0FC7FAD1" w14:textId="41EA9756" w:rsidR="00D97D21" w:rsidRPr="005A33CF" w:rsidRDefault="00BC8CB7"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05EDEFC2" w14:textId="4F55067A"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23 (36</w:t>
            </w:r>
            <w:r w:rsidR="48B8AD81"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5%)</w:t>
            </w:r>
          </w:p>
        </w:tc>
        <w:tc>
          <w:tcPr>
            <w:tcW w:w="1429" w:type="dxa"/>
            <w:tcBorders>
              <w:top w:val="nil"/>
              <w:left w:val="nil"/>
              <w:bottom w:val="single" w:sz="4" w:space="0" w:color="auto"/>
              <w:right w:val="single" w:sz="4" w:space="0" w:color="auto"/>
            </w:tcBorders>
            <w:shd w:val="clear" w:color="auto" w:fill="auto"/>
            <w:noWrap/>
            <w:vAlign w:val="center"/>
            <w:hideMark/>
          </w:tcPr>
          <w:p w14:paraId="14139210"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4DD72636"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62" w:type="dxa"/>
            <w:tcBorders>
              <w:top w:val="nil"/>
              <w:left w:val="nil"/>
              <w:bottom w:val="single" w:sz="4" w:space="0" w:color="auto"/>
              <w:right w:val="single" w:sz="4" w:space="0" w:color="auto"/>
            </w:tcBorders>
            <w:shd w:val="clear" w:color="auto" w:fill="auto"/>
            <w:noWrap/>
            <w:vAlign w:val="bottom"/>
            <w:hideMark/>
          </w:tcPr>
          <w:p w14:paraId="44A77D7E" w14:textId="2B0AF757" w:rsidR="00D97D21" w:rsidRPr="008D2E7B" w:rsidRDefault="00D97D21"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3.56</w:t>
            </w:r>
            <w:r w:rsidR="623A1FA1" w:rsidRPr="5876370F">
              <w:rPr>
                <w:rFonts w:ascii="Calibri" w:eastAsia="Times New Roman" w:hAnsi="Calibri" w:cs="Calibri"/>
                <w:color w:val="000000" w:themeColor="text1"/>
                <w:sz w:val="12"/>
                <w:szCs w:val="12"/>
                <w:lang w:eastAsia="es-ES"/>
              </w:rPr>
              <w:t xml:space="preserve"> </w:t>
            </w:r>
            <w:r w:rsidRPr="5876370F">
              <w:rPr>
                <w:rFonts w:ascii="Calibri" w:eastAsia="Times New Roman" w:hAnsi="Calibri" w:cs="Calibri"/>
                <w:color w:val="000000" w:themeColor="text1"/>
                <w:sz w:val="12"/>
                <w:szCs w:val="12"/>
                <w:lang w:eastAsia="es-ES"/>
              </w:rPr>
              <w:t>(11.91)</w:t>
            </w:r>
          </w:p>
          <w:p w14:paraId="6E6FBDB6" w14:textId="1605C99E" w:rsidR="00D97D21" w:rsidRPr="008D2E7B" w:rsidRDefault="1186227B"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Expressed as</w:t>
            </w:r>
            <w:r w:rsidRPr="5876370F">
              <w:rPr>
                <w:rFonts w:ascii="Calibri" w:eastAsia="Times New Roman" w:hAnsi="Calibri" w:cs="Calibri"/>
                <w:b/>
                <w:bCs/>
                <w:color w:val="000000" w:themeColor="text1"/>
                <w:sz w:val="12"/>
                <w:szCs w:val="12"/>
                <w:lang w:eastAsia="es-ES"/>
              </w:rPr>
              <w:t xml:space="preserve"> </w:t>
            </w:r>
          </w:p>
          <w:p w14:paraId="51E1BA83" w14:textId="5CD857F1" w:rsidR="00D97D21" w:rsidRPr="008D2E7B" w:rsidRDefault="1186227B" w:rsidP="5876370F">
            <w:pPr>
              <w:spacing w:after="0" w:line="240" w:lineRule="auto"/>
              <w:rPr>
                <w:rFonts w:ascii="Calibri" w:eastAsia="Times New Roman" w:hAnsi="Calibri" w:cs="Calibri"/>
                <w:color w:val="000000"/>
                <w:sz w:val="12"/>
                <w:szCs w:val="12"/>
                <w:lang w:eastAsia="es-ES"/>
              </w:rPr>
            </w:pPr>
            <w:r w:rsidRPr="5876370F">
              <w:rPr>
                <w:rFonts w:ascii="Calibri" w:eastAsia="Times New Roman" w:hAnsi="Calibri" w:cs="Calibri"/>
                <w:b/>
                <w:bCs/>
                <w:color w:val="000000" w:themeColor="text1"/>
                <w:sz w:val="12"/>
                <w:szCs w:val="12"/>
                <w:lang w:eastAsia="es-ES"/>
              </w:rPr>
              <w:t>Mean (SD)</w:t>
            </w:r>
          </w:p>
        </w:tc>
        <w:tc>
          <w:tcPr>
            <w:tcW w:w="1258" w:type="dxa"/>
            <w:tcBorders>
              <w:top w:val="nil"/>
              <w:left w:val="nil"/>
              <w:bottom w:val="single" w:sz="4" w:space="0" w:color="auto"/>
              <w:right w:val="single" w:sz="4" w:space="0" w:color="auto"/>
            </w:tcBorders>
            <w:shd w:val="clear" w:color="auto" w:fill="auto"/>
            <w:noWrap/>
            <w:vAlign w:val="bottom"/>
            <w:hideMark/>
          </w:tcPr>
          <w:p w14:paraId="57460BD6" w14:textId="333FD2A8" w:rsidR="00D97D21" w:rsidRPr="005A33CF" w:rsidRDefault="00D97D21"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5</w:t>
            </w:r>
            <w:r w:rsidR="04E3C988"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(3</w:t>
            </w:r>
            <w:r w:rsidR="793B9B91"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6)</w:t>
            </w:r>
          </w:p>
          <w:p w14:paraId="3C9BDD75" w14:textId="2DFBD55A" w:rsidR="00D97D21" w:rsidRPr="005A33CF" w:rsidRDefault="673FE190"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5BBD05B6" w14:textId="1448C72E" w:rsidR="00D97D21" w:rsidRPr="005A33CF" w:rsidRDefault="673FE190" w:rsidP="5876370F">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65" w:type="dxa"/>
            <w:tcBorders>
              <w:top w:val="nil"/>
              <w:left w:val="nil"/>
              <w:bottom w:val="single" w:sz="4" w:space="0" w:color="auto"/>
              <w:right w:val="single" w:sz="4" w:space="0" w:color="auto"/>
            </w:tcBorders>
            <w:shd w:val="clear" w:color="auto" w:fill="auto"/>
            <w:noWrap/>
            <w:vAlign w:val="center"/>
            <w:hideMark/>
          </w:tcPr>
          <w:p w14:paraId="7D90F3F3"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3CEBB38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56" w:type="dxa"/>
            <w:tcBorders>
              <w:top w:val="nil"/>
              <w:left w:val="nil"/>
              <w:bottom w:val="single" w:sz="4" w:space="0" w:color="auto"/>
              <w:right w:val="single" w:sz="4" w:space="0" w:color="auto"/>
            </w:tcBorders>
            <w:shd w:val="clear" w:color="auto" w:fill="auto"/>
            <w:noWrap/>
            <w:vAlign w:val="center"/>
            <w:hideMark/>
          </w:tcPr>
          <w:p w14:paraId="39522A0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2022A03D"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87" w:type="dxa"/>
            <w:tcBorders>
              <w:top w:val="nil"/>
              <w:left w:val="nil"/>
              <w:bottom w:val="single" w:sz="4" w:space="0" w:color="auto"/>
              <w:right w:val="single" w:sz="4" w:space="0" w:color="auto"/>
            </w:tcBorders>
            <w:shd w:val="clear" w:color="auto" w:fill="auto"/>
            <w:noWrap/>
            <w:vAlign w:val="center"/>
            <w:hideMark/>
          </w:tcPr>
          <w:p w14:paraId="6B6A144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67E33E1A"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668A5516"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Zhang 2019</w:t>
            </w:r>
          </w:p>
        </w:tc>
        <w:tc>
          <w:tcPr>
            <w:tcW w:w="675" w:type="dxa"/>
            <w:tcBorders>
              <w:top w:val="nil"/>
              <w:left w:val="nil"/>
              <w:bottom w:val="single" w:sz="4" w:space="0" w:color="auto"/>
              <w:right w:val="single" w:sz="4" w:space="0" w:color="auto"/>
            </w:tcBorders>
            <w:shd w:val="clear" w:color="auto" w:fill="auto"/>
            <w:noWrap/>
            <w:vAlign w:val="center"/>
            <w:hideMark/>
          </w:tcPr>
          <w:p w14:paraId="63EF173D"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665B6EBA"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5CB3C12A"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7706622A"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150</w:t>
            </w:r>
          </w:p>
        </w:tc>
        <w:tc>
          <w:tcPr>
            <w:tcW w:w="1232" w:type="dxa"/>
            <w:tcBorders>
              <w:top w:val="nil"/>
              <w:left w:val="nil"/>
              <w:bottom w:val="single" w:sz="4" w:space="0" w:color="auto"/>
              <w:right w:val="single" w:sz="4" w:space="0" w:color="auto"/>
            </w:tcBorders>
            <w:shd w:val="clear" w:color="auto" w:fill="auto"/>
            <w:noWrap/>
            <w:vAlign w:val="center"/>
            <w:hideMark/>
          </w:tcPr>
          <w:p w14:paraId="2353A948" w14:textId="6FCD8866" w:rsidR="00D97D21" w:rsidRPr="005A33CF" w:rsidRDefault="499A9E3C" w:rsidP="49CB63DB">
            <w:pPr>
              <w:spacing w:after="0" w:line="240" w:lineRule="auto"/>
              <w:rPr>
                <w:lang w:val="en-GB"/>
              </w:rPr>
            </w:pPr>
            <w:r w:rsidRPr="005A33CF">
              <w:rPr>
                <w:rFonts w:ascii="Calibri" w:eastAsia="Times New Roman" w:hAnsi="Calibri" w:cs="Calibri"/>
                <w:color w:val="000000" w:themeColor="text1"/>
                <w:sz w:val="12"/>
                <w:szCs w:val="12"/>
                <w:lang w:val="en-GB" w:eastAsia="es-ES"/>
              </w:rPr>
              <w:t>70 (24; 91)</w:t>
            </w:r>
          </w:p>
          <w:p w14:paraId="108726E9" w14:textId="50C2514E" w:rsidR="00D97D21" w:rsidRPr="005A33CF" w:rsidRDefault="499A9E3C"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74.5 (24; 89)</w:t>
            </w:r>
          </w:p>
          <w:p w14:paraId="1823D0FD" w14:textId="77E7CC52" w:rsidR="00D97D21" w:rsidRPr="005A33CF" w:rsidRDefault="702A8FE5"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4AF0D367" w14:textId="46DDD168" w:rsidR="00D97D21" w:rsidRPr="005A33CF" w:rsidRDefault="702A8FE5"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r w:rsidR="083F836E" w:rsidRPr="005A33CF">
              <w:rPr>
                <w:rFonts w:ascii="Calibri" w:eastAsia="Times New Roman" w:hAnsi="Calibri" w:cs="Calibri"/>
                <w:b/>
                <w:bCs/>
                <w:color w:val="000000" w:themeColor="text1"/>
                <w:sz w:val="12"/>
                <w:szCs w:val="12"/>
                <w:lang w:val="en-GB" w:eastAsia="es-ES"/>
              </w:rPr>
              <w:t>)</w:t>
            </w:r>
          </w:p>
        </w:tc>
        <w:tc>
          <w:tcPr>
            <w:tcW w:w="808" w:type="dxa"/>
            <w:tcBorders>
              <w:top w:val="nil"/>
              <w:left w:val="nil"/>
              <w:bottom w:val="single" w:sz="4" w:space="0" w:color="auto"/>
              <w:right w:val="single" w:sz="4" w:space="0" w:color="auto"/>
            </w:tcBorders>
            <w:shd w:val="clear" w:color="auto" w:fill="auto"/>
            <w:noWrap/>
            <w:vAlign w:val="center"/>
            <w:hideMark/>
          </w:tcPr>
          <w:p w14:paraId="13EAF0DC" w14:textId="5598FD83"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55 (36</w:t>
            </w:r>
            <w:r w:rsidR="5C2D8682"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6%)</w:t>
            </w:r>
          </w:p>
        </w:tc>
        <w:tc>
          <w:tcPr>
            <w:tcW w:w="1429" w:type="dxa"/>
            <w:tcBorders>
              <w:top w:val="nil"/>
              <w:left w:val="nil"/>
              <w:bottom w:val="single" w:sz="4" w:space="0" w:color="auto"/>
              <w:right w:val="single" w:sz="4" w:space="0" w:color="auto"/>
            </w:tcBorders>
            <w:shd w:val="clear" w:color="auto" w:fill="auto"/>
            <w:noWrap/>
            <w:vAlign w:val="center"/>
            <w:hideMark/>
          </w:tcPr>
          <w:p w14:paraId="3726E49D"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6A1D39D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center"/>
            <w:hideMark/>
          </w:tcPr>
          <w:p w14:paraId="7E3FFE82"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bottom"/>
            <w:hideMark/>
          </w:tcPr>
          <w:p w14:paraId="42DC6478" w14:textId="6CB20519" w:rsidR="00D97D21" w:rsidRPr="005A33CF" w:rsidRDefault="22BA1321"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4</w:t>
            </w:r>
            <w:r w:rsidR="69C81CC1" w:rsidRPr="005A33CF">
              <w:rPr>
                <w:rFonts w:ascii="Calibri" w:eastAsia="Times New Roman" w:hAnsi="Calibri" w:cs="Calibri"/>
                <w:color w:val="000000" w:themeColor="text1"/>
                <w:sz w:val="12"/>
                <w:szCs w:val="12"/>
                <w:lang w:val="en-GB" w:eastAsia="es-ES"/>
              </w:rPr>
              <w:t xml:space="preserve"> (</w:t>
            </w:r>
            <w:r w:rsidR="752AB494" w:rsidRPr="005A33CF">
              <w:rPr>
                <w:rFonts w:ascii="Calibri" w:eastAsia="Times New Roman" w:hAnsi="Calibri" w:cs="Calibri"/>
                <w:color w:val="000000" w:themeColor="text1"/>
                <w:sz w:val="12"/>
                <w:szCs w:val="12"/>
                <w:lang w:val="en-GB" w:eastAsia="es-ES"/>
              </w:rPr>
              <w:t>2; 10)</w:t>
            </w:r>
          </w:p>
          <w:p w14:paraId="35A68101" w14:textId="6B1CCFFA" w:rsidR="00D97D21" w:rsidRPr="005A33CF" w:rsidRDefault="22BA1321"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6</w:t>
            </w:r>
            <w:r w:rsidR="1666872F" w:rsidRPr="005A33CF">
              <w:rPr>
                <w:rFonts w:ascii="Calibri" w:eastAsia="Times New Roman" w:hAnsi="Calibri" w:cs="Calibri"/>
                <w:color w:val="000000" w:themeColor="text1"/>
                <w:sz w:val="12"/>
                <w:szCs w:val="12"/>
                <w:lang w:val="en-GB" w:eastAsia="es-ES"/>
              </w:rPr>
              <w:t xml:space="preserve"> (</w:t>
            </w:r>
            <w:r w:rsidR="668EFEA6" w:rsidRPr="005A33CF">
              <w:rPr>
                <w:rFonts w:ascii="Calibri" w:eastAsia="Times New Roman" w:hAnsi="Calibri" w:cs="Calibri"/>
                <w:color w:val="000000" w:themeColor="text1"/>
                <w:sz w:val="12"/>
                <w:szCs w:val="12"/>
                <w:lang w:val="en-GB" w:eastAsia="es-ES"/>
              </w:rPr>
              <w:t>4; 8)</w:t>
            </w:r>
          </w:p>
          <w:p w14:paraId="377C3BAD" w14:textId="2DFBD55A" w:rsidR="00D97D21" w:rsidRPr="005A33CF" w:rsidRDefault="492216AE"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7813BD88" w14:textId="73CDF00F" w:rsidR="00D97D21" w:rsidRPr="005A33CF" w:rsidRDefault="492216AE" w:rsidP="5876370F">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65" w:type="dxa"/>
            <w:tcBorders>
              <w:top w:val="nil"/>
              <w:left w:val="nil"/>
              <w:bottom w:val="single" w:sz="4" w:space="0" w:color="auto"/>
              <w:right w:val="single" w:sz="4" w:space="0" w:color="auto"/>
            </w:tcBorders>
            <w:shd w:val="clear" w:color="auto" w:fill="auto"/>
            <w:noWrap/>
            <w:vAlign w:val="center"/>
            <w:hideMark/>
          </w:tcPr>
          <w:p w14:paraId="285AF16F"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43ECFFD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7620F1F7"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68EF766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87" w:type="dxa"/>
            <w:tcBorders>
              <w:top w:val="nil"/>
              <w:left w:val="nil"/>
              <w:bottom w:val="single" w:sz="4" w:space="0" w:color="auto"/>
              <w:right w:val="single" w:sz="4" w:space="0" w:color="auto"/>
            </w:tcBorders>
            <w:shd w:val="clear" w:color="auto" w:fill="auto"/>
            <w:noWrap/>
            <w:vAlign w:val="center"/>
            <w:hideMark/>
          </w:tcPr>
          <w:p w14:paraId="459E605A"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7263B351"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13D24A62"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lastRenderedPageBreak/>
              <w:t>Zhang J 2021</w:t>
            </w:r>
          </w:p>
        </w:tc>
        <w:tc>
          <w:tcPr>
            <w:tcW w:w="675" w:type="dxa"/>
            <w:tcBorders>
              <w:top w:val="nil"/>
              <w:left w:val="nil"/>
              <w:bottom w:val="single" w:sz="4" w:space="0" w:color="auto"/>
              <w:right w:val="single" w:sz="4" w:space="0" w:color="auto"/>
            </w:tcBorders>
            <w:shd w:val="clear" w:color="auto" w:fill="auto"/>
            <w:noWrap/>
            <w:vAlign w:val="center"/>
            <w:hideMark/>
          </w:tcPr>
          <w:p w14:paraId="057C4A67"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0C3EF8C2"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66D9EBD0"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Emergency room</w:t>
            </w:r>
          </w:p>
        </w:tc>
        <w:tc>
          <w:tcPr>
            <w:tcW w:w="818" w:type="dxa"/>
            <w:tcBorders>
              <w:top w:val="nil"/>
              <w:left w:val="nil"/>
              <w:bottom w:val="single" w:sz="4" w:space="0" w:color="auto"/>
              <w:right w:val="single" w:sz="4" w:space="0" w:color="auto"/>
            </w:tcBorders>
            <w:shd w:val="clear" w:color="auto" w:fill="auto"/>
            <w:noWrap/>
            <w:vAlign w:val="center"/>
            <w:hideMark/>
          </w:tcPr>
          <w:p w14:paraId="51387363"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236</w:t>
            </w:r>
          </w:p>
        </w:tc>
        <w:tc>
          <w:tcPr>
            <w:tcW w:w="1232" w:type="dxa"/>
            <w:tcBorders>
              <w:top w:val="nil"/>
              <w:left w:val="nil"/>
              <w:bottom w:val="single" w:sz="4" w:space="0" w:color="auto"/>
              <w:right w:val="single" w:sz="4" w:space="0" w:color="auto"/>
            </w:tcBorders>
            <w:shd w:val="clear" w:color="auto" w:fill="auto"/>
            <w:noWrap/>
            <w:vAlign w:val="center"/>
            <w:hideMark/>
          </w:tcPr>
          <w:p w14:paraId="68691EA3" w14:textId="34B5F89C"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76 (59</w:t>
            </w:r>
            <w:r w:rsidR="5AC4C93E"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88)</w:t>
            </w:r>
          </w:p>
          <w:p w14:paraId="080B1A47" w14:textId="6BDAFE53" w:rsidR="00D97D21" w:rsidRPr="005A33CF" w:rsidRDefault="65A795AD"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7DAF7B39" w14:textId="4A605909" w:rsidR="00D97D21" w:rsidRPr="005A33CF" w:rsidRDefault="65A795AD"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r w:rsidR="791C6EAE" w:rsidRPr="005A33CF">
              <w:rPr>
                <w:rFonts w:ascii="Calibri" w:eastAsia="Times New Roman" w:hAnsi="Calibri" w:cs="Calibri"/>
                <w:b/>
                <w:bCs/>
                <w:color w:val="000000" w:themeColor="text1"/>
                <w:sz w:val="12"/>
                <w:szCs w:val="12"/>
                <w:lang w:val="en-GB" w:eastAsia="es-ES"/>
              </w:rPr>
              <w:t>)</w:t>
            </w:r>
          </w:p>
        </w:tc>
        <w:tc>
          <w:tcPr>
            <w:tcW w:w="808" w:type="dxa"/>
            <w:tcBorders>
              <w:top w:val="nil"/>
              <w:left w:val="nil"/>
              <w:bottom w:val="single" w:sz="4" w:space="0" w:color="auto"/>
              <w:right w:val="single" w:sz="4" w:space="0" w:color="auto"/>
            </w:tcBorders>
            <w:shd w:val="clear" w:color="auto" w:fill="auto"/>
            <w:noWrap/>
            <w:vAlign w:val="center"/>
            <w:hideMark/>
          </w:tcPr>
          <w:p w14:paraId="501726E0" w14:textId="42B9102B"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98</w:t>
            </w:r>
            <w:r w:rsidR="433407D8"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(41</w:t>
            </w:r>
            <w:r w:rsidR="65954B9E"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5%)</w:t>
            </w:r>
          </w:p>
        </w:tc>
        <w:tc>
          <w:tcPr>
            <w:tcW w:w="1429" w:type="dxa"/>
            <w:tcBorders>
              <w:top w:val="nil"/>
              <w:left w:val="nil"/>
              <w:bottom w:val="single" w:sz="4" w:space="0" w:color="auto"/>
              <w:right w:val="single" w:sz="4" w:space="0" w:color="auto"/>
            </w:tcBorders>
            <w:shd w:val="clear" w:color="auto" w:fill="auto"/>
            <w:noWrap/>
            <w:vAlign w:val="center"/>
            <w:hideMark/>
          </w:tcPr>
          <w:p w14:paraId="233B523E"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35CED97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527C45F4" w14:textId="6E45280A" w:rsidR="00D97D21" w:rsidRPr="008D2E7B" w:rsidRDefault="00D97D21"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 xml:space="preserve">22.5 </w:t>
            </w:r>
            <w:r w:rsidR="3A191218" w:rsidRPr="5876370F">
              <w:rPr>
                <w:rFonts w:ascii="Calibri" w:eastAsia="Times New Roman" w:hAnsi="Calibri" w:cs="Calibri"/>
                <w:color w:val="000000" w:themeColor="text1"/>
                <w:sz w:val="12"/>
                <w:szCs w:val="12"/>
                <w:lang w:eastAsia="es-ES"/>
              </w:rPr>
              <w:t>(</w:t>
            </w:r>
            <w:r w:rsidRPr="5876370F">
              <w:rPr>
                <w:rFonts w:ascii="Calibri" w:eastAsia="Times New Roman" w:hAnsi="Calibri" w:cs="Calibri"/>
                <w:color w:val="000000" w:themeColor="text1"/>
                <w:sz w:val="12"/>
                <w:szCs w:val="12"/>
                <w:lang w:eastAsia="es-ES"/>
              </w:rPr>
              <w:t>5.2</w:t>
            </w:r>
            <w:r w:rsidR="5858E7F7" w:rsidRPr="5876370F">
              <w:rPr>
                <w:rFonts w:ascii="Calibri" w:eastAsia="Times New Roman" w:hAnsi="Calibri" w:cs="Calibri"/>
                <w:color w:val="000000" w:themeColor="text1"/>
                <w:sz w:val="12"/>
                <w:szCs w:val="12"/>
                <w:lang w:eastAsia="es-ES"/>
              </w:rPr>
              <w:t>)</w:t>
            </w:r>
          </w:p>
          <w:p w14:paraId="4B0A9988" w14:textId="1605C99E" w:rsidR="00D97D21" w:rsidRPr="008D2E7B" w:rsidRDefault="16733A0A"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Expressed as</w:t>
            </w:r>
            <w:r w:rsidRPr="5876370F">
              <w:rPr>
                <w:rFonts w:ascii="Calibri" w:eastAsia="Times New Roman" w:hAnsi="Calibri" w:cs="Calibri"/>
                <w:b/>
                <w:bCs/>
                <w:color w:val="000000" w:themeColor="text1"/>
                <w:sz w:val="12"/>
                <w:szCs w:val="12"/>
                <w:lang w:eastAsia="es-ES"/>
              </w:rPr>
              <w:t xml:space="preserve"> </w:t>
            </w:r>
          </w:p>
          <w:p w14:paraId="5B793B8A" w14:textId="5DD673DA" w:rsidR="00D97D21" w:rsidRPr="008D2E7B" w:rsidRDefault="16733A0A" w:rsidP="5876370F">
            <w:pPr>
              <w:spacing w:after="0" w:line="240" w:lineRule="auto"/>
              <w:rPr>
                <w:rFonts w:ascii="Calibri" w:eastAsia="Times New Roman" w:hAnsi="Calibri" w:cs="Calibri"/>
                <w:color w:val="000000"/>
                <w:sz w:val="12"/>
                <w:szCs w:val="12"/>
                <w:lang w:eastAsia="es-ES"/>
              </w:rPr>
            </w:pPr>
            <w:r w:rsidRPr="5876370F">
              <w:rPr>
                <w:rFonts w:ascii="Calibri" w:eastAsia="Times New Roman" w:hAnsi="Calibri" w:cs="Calibri"/>
                <w:b/>
                <w:bCs/>
                <w:color w:val="000000" w:themeColor="text1"/>
                <w:sz w:val="12"/>
                <w:szCs w:val="12"/>
                <w:lang w:eastAsia="es-ES"/>
              </w:rPr>
              <w:t>Mean (SD)</w:t>
            </w:r>
          </w:p>
        </w:tc>
        <w:tc>
          <w:tcPr>
            <w:tcW w:w="1258" w:type="dxa"/>
            <w:tcBorders>
              <w:top w:val="nil"/>
              <w:left w:val="nil"/>
              <w:bottom w:val="single" w:sz="4" w:space="0" w:color="auto"/>
              <w:right w:val="single" w:sz="4" w:space="0" w:color="auto"/>
            </w:tcBorders>
            <w:shd w:val="clear" w:color="auto" w:fill="auto"/>
            <w:noWrap/>
            <w:vAlign w:val="center"/>
            <w:hideMark/>
          </w:tcPr>
          <w:p w14:paraId="54EDF566"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65" w:type="dxa"/>
            <w:tcBorders>
              <w:top w:val="nil"/>
              <w:left w:val="nil"/>
              <w:bottom w:val="single" w:sz="4" w:space="0" w:color="auto"/>
              <w:right w:val="single" w:sz="4" w:space="0" w:color="auto"/>
            </w:tcBorders>
            <w:shd w:val="clear" w:color="auto" w:fill="auto"/>
            <w:noWrap/>
            <w:vAlign w:val="center"/>
            <w:hideMark/>
          </w:tcPr>
          <w:p w14:paraId="47EC22D8"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49019BA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5DBE0234" w14:textId="77777777" w:rsidR="00D97D21" w:rsidRPr="008D2E7B" w:rsidRDefault="00D97D21" w:rsidP="49CB63DB">
            <w:pPr>
              <w:spacing w:after="0" w:line="240" w:lineRule="auto"/>
              <w:jc w:val="center"/>
              <w:rPr>
                <w:rFonts w:ascii="Calibri" w:eastAsia="Times New Roman" w:hAnsi="Calibri" w:cs="Calibri"/>
                <w:sz w:val="12"/>
                <w:szCs w:val="12"/>
                <w:lang w:eastAsia="es-ES"/>
              </w:rPr>
            </w:pPr>
            <w:r w:rsidRPr="49CB63DB">
              <w:rPr>
                <w:rFonts w:ascii="Calibri" w:eastAsia="Times New Roman" w:hAnsi="Calibri" w:cs="Calibri"/>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5D67743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64E2F87D"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7EAB4FBE"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75E31772"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Zhang LT 2022</w:t>
            </w:r>
          </w:p>
        </w:tc>
        <w:tc>
          <w:tcPr>
            <w:tcW w:w="675" w:type="dxa"/>
            <w:tcBorders>
              <w:top w:val="nil"/>
              <w:left w:val="nil"/>
              <w:bottom w:val="single" w:sz="4" w:space="0" w:color="auto"/>
              <w:right w:val="single" w:sz="4" w:space="0" w:color="auto"/>
            </w:tcBorders>
            <w:shd w:val="clear" w:color="auto" w:fill="auto"/>
            <w:noWrap/>
            <w:vAlign w:val="center"/>
            <w:hideMark/>
          </w:tcPr>
          <w:p w14:paraId="24075558"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4861DE38"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6D96EE98"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524C3EC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75</w:t>
            </w:r>
          </w:p>
        </w:tc>
        <w:tc>
          <w:tcPr>
            <w:tcW w:w="1232" w:type="dxa"/>
            <w:tcBorders>
              <w:top w:val="nil"/>
              <w:left w:val="nil"/>
              <w:bottom w:val="single" w:sz="4" w:space="0" w:color="auto"/>
              <w:right w:val="single" w:sz="4" w:space="0" w:color="auto"/>
            </w:tcBorders>
            <w:shd w:val="clear" w:color="auto" w:fill="auto"/>
            <w:noWrap/>
            <w:vAlign w:val="center"/>
            <w:hideMark/>
          </w:tcPr>
          <w:p w14:paraId="5C8A6AB1" w14:textId="117C2476"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71.</w:t>
            </w:r>
            <w:r w:rsidR="50BA997E" w:rsidRPr="49CB63DB">
              <w:rPr>
                <w:rFonts w:ascii="Calibri" w:eastAsia="Times New Roman" w:hAnsi="Calibri" w:cs="Calibri"/>
                <w:color w:val="000000" w:themeColor="text1"/>
                <w:sz w:val="12"/>
                <w:szCs w:val="12"/>
                <w:lang w:eastAsia="es-ES"/>
              </w:rPr>
              <w:t>5</w:t>
            </w:r>
            <w:r w:rsidRPr="49CB63DB">
              <w:rPr>
                <w:rFonts w:ascii="Calibri" w:eastAsia="Times New Roman" w:hAnsi="Calibri" w:cs="Calibri"/>
                <w:color w:val="000000" w:themeColor="text1"/>
                <w:sz w:val="12"/>
                <w:szCs w:val="12"/>
                <w:lang w:eastAsia="es-ES"/>
              </w:rPr>
              <w:t xml:space="preserve"> </w:t>
            </w:r>
            <w:r w:rsidR="52A4D73C"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14.</w:t>
            </w:r>
            <w:r w:rsidR="1F0FFD9C" w:rsidRPr="49CB63DB">
              <w:rPr>
                <w:rFonts w:ascii="Calibri" w:eastAsia="Times New Roman" w:hAnsi="Calibri" w:cs="Calibri"/>
                <w:color w:val="000000" w:themeColor="text1"/>
                <w:sz w:val="12"/>
                <w:szCs w:val="12"/>
                <w:lang w:eastAsia="es-ES"/>
              </w:rPr>
              <w:t>7)</w:t>
            </w:r>
          </w:p>
          <w:p w14:paraId="63985669" w14:textId="43962AD3"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75.7</w:t>
            </w:r>
            <w:r w:rsidR="58E075A6" w:rsidRPr="49CB63DB">
              <w:rPr>
                <w:rFonts w:ascii="Calibri" w:eastAsia="Times New Roman" w:hAnsi="Calibri" w:cs="Calibri"/>
                <w:color w:val="000000" w:themeColor="text1"/>
                <w:sz w:val="12"/>
                <w:szCs w:val="12"/>
                <w:lang w:eastAsia="es-ES"/>
              </w:rPr>
              <w:t xml:space="preserve"> (1</w:t>
            </w:r>
            <w:r w:rsidRPr="49CB63DB">
              <w:rPr>
                <w:rFonts w:ascii="Calibri" w:eastAsia="Times New Roman" w:hAnsi="Calibri" w:cs="Calibri"/>
                <w:color w:val="000000" w:themeColor="text1"/>
                <w:sz w:val="12"/>
                <w:szCs w:val="12"/>
                <w:lang w:eastAsia="es-ES"/>
              </w:rPr>
              <w:t>3.</w:t>
            </w:r>
            <w:r w:rsidR="1AB1121B" w:rsidRPr="49CB63DB">
              <w:rPr>
                <w:rFonts w:ascii="Calibri" w:eastAsia="Times New Roman" w:hAnsi="Calibri" w:cs="Calibri"/>
                <w:color w:val="000000" w:themeColor="text1"/>
                <w:sz w:val="12"/>
                <w:szCs w:val="12"/>
                <w:lang w:eastAsia="es-ES"/>
              </w:rPr>
              <w:t>4)</w:t>
            </w:r>
          </w:p>
          <w:p w14:paraId="1482995A" w14:textId="36C7B578" w:rsidR="00D97D21" w:rsidRPr="008D2E7B" w:rsidRDefault="5F2FC1CB"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5210E7A7" w14:textId="19A26CA3" w:rsidR="00D97D21" w:rsidRPr="008D2E7B" w:rsidRDefault="5F2FC1CB"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6D93D492" w14:textId="64698AF5"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21</w:t>
            </w:r>
            <w:r w:rsidR="54F1205F"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(28</w:t>
            </w:r>
            <w:r w:rsidR="25C7150C" w:rsidRPr="49CB63DB">
              <w:rPr>
                <w:rFonts w:ascii="Calibri" w:eastAsia="Times New Roman" w:hAnsi="Calibri" w:cs="Calibri"/>
                <w:color w:val="000000" w:themeColor="text1"/>
                <w:sz w:val="12"/>
                <w:szCs w:val="12"/>
                <w:lang w:eastAsia="es-ES"/>
              </w:rPr>
              <w:t>.0</w:t>
            </w:r>
            <w:r w:rsidRPr="49CB63DB">
              <w:rPr>
                <w:rFonts w:ascii="Calibri" w:eastAsia="Times New Roman" w:hAnsi="Calibri" w:cs="Calibri"/>
                <w:color w:val="000000" w:themeColor="text1"/>
                <w:sz w:val="12"/>
                <w:szCs w:val="12"/>
                <w:lang w:eastAsia="es-ES"/>
              </w:rPr>
              <w:t>%)</w:t>
            </w:r>
          </w:p>
        </w:tc>
        <w:tc>
          <w:tcPr>
            <w:tcW w:w="1429" w:type="dxa"/>
            <w:tcBorders>
              <w:top w:val="nil"/>
              <w:left w:val="nil"/>
              <w:bottom w:val="single" w:sz="4" w:space="0" w:color="auto"/>
              <w:right w:val="single" w:sz="4" w:space="0" w:color="auto"/>
            </w:tcBorders>
            <w:shd w:val="clear" w:color="auto" w:fill="auto"/>
            <w:noWrap/>
            <w:vAlign w:val="center"/>
            <w:hideMark/>
          </w:tcPr>
          <w:p w14:paraId="5B4EDC40"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7B645CC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776B9054" w14:textId="1CFB4A30" w:rsidR="00D97D21" w:rsidRPr="005A33CF" w:rsidRDefault="00D97D21"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18</w:t>
            </w:r>
            <w:r w:rsidR="046CE0A1"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(15</w:t>
            </w:r>
            <w:r w:rsidR="27EB552A"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23)</w:t>
            </w:r>
          </w:p>
          <w:p w14:paraId="033DFEB0" w14:textId="1E6469A1" w:rsidR="00D97D21" w:rsidRPr="005A33CF" w:rsidRDefault="00D97D21"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0.5</w:t>
            </w:r>
            <w:r w:rsidR="55B40DA1"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(16.5</w:t>
            </w:r>
            <w:r w:rsidR="3DE1B3BF"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25.5)</w:t>
            </w:r>
          </w:p>
          <w:p w14:paraId="4DDB4A0F" w14:textId="2DFBD55A" w:rsidR="00D97D21" w:rsidRPr="005A33CF" w:rsidRDefault="7E2F34DB"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54488D8B" w14:textId="09D15AD6" w:rsidR="00D97D21" w:rsidRPr="005A33CF" w:rsidRDefault="7E2F34DB" w:rsidP="5876370F">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58" w:type="dxa"/>
            <w:tcBorders>
              <w:top w:val="nil"/>
              <w:left w:val="nil"/>
              <w:bottom w:val="single" w:sz="4" w:space="0" w:color="auto"/>
              <w:right w:val="single" w:sz="4" w:space="0" w:color="auto"/>
            </w:tcBorders>
            <w:shd w:val="clear" w:color="auto" w:fill="auto"/>
            <w:noWrap/>
            <w:vAlign w:val="center"/>
            <w:hideMark/>
          </w:tcPr>
          <w:p w14:paraId="7E6AF784"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65" w:type="dxa"/>
            <w:tcBorders>
              <w:top w:val="nil"/>
              <w:left w:val="nil"/>
              <w:bottom w:val="single" w:sz="4" w:space="0" w:color="auto"/>
              <w:right w:val="single" w:sz="4" w:space="0" w:color="auto"/>
            </w:tcBorders>
            <w:shd w:val="clear" w:color="auto" w:fill="auto"/>
            <w:noWrap/>
            <w:vAlign w:val="center"/>
            <w:hideMark/>
          </w:tcPr>
          <w:p w14:paraId="68A683FA"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572205EE"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56" w:type="dxa"/>
            <w:tcBorders>
              <w:top w:val="nil"/>
              <w:left w:val="nil"/>
              <w:bottom w:val="single" w:sz="4" w:space="0" w:color="auto"/>
              <w:right w:val="single" w:sz="4" w:space="0" w:color="auto"/>
            </w:tcBorders>
            <w:shd w:val="clear" w:color="auto" w:fill="auto"/>
            <w:noWrap/>
            <w:vAlign w:val="center"/>
            <w:hideMark/>
          </w:tcPr>
          <w:p w14:paraId="4F4A5BD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72B1516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87" w:type="dxa"/>
            <w:tcBorders>
              <w:top w:val="nil"/>
              <w:left w:val="nil"/>
              <w:bottom w:val="single" w:sz="4" w:space="0" w:color="auto"/>
              <w:right w:val="single" w:sz="4" w:space="0" w:color="auto"/>
            </w:tcBorders>
            <w:shd w:val="clear" w:color="auto" w:fill="auto"/>
            <w:noWrap/>
            <w:vAlign w:val="center"/>
            <w:hideMark/>
          </w:tcPr>
          <w:p w14:paraId="178C5BD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6B1F80FA"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0D1F1EAB"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Zhao 2013</w:t>
            </w:r>
          </w:p>
        </w:tc>
        <w:tc>
          <w:tcPr>
            <w:tcW w:w="675" w:type="dxa"/>
            <w:tcBorders>
              <w:top w:val="nil"/>
              <w:left w:val="nil"/>
              <w:bottom w:val="single" w:sz="4" w:space="0" w:color="auto"/>
              <w:right w:val="single" w:sz="4" w:space="0" w:color="auto"/>
            </w:tcBorders>
            <w:shd w:val="clear" w:color="auto" w:fill="auto"/>
            <w:noWrap/>
            <w:vAlign w:val="center"/>
            <w:hideMark/>
          </w:tcPr>
          <w:p w14:paraId="7DE8364C"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5077F9F2"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25BC87F7"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Emergency room</w:t>
            </w:r>
          </w:p>
        </w:tc>
        <w:tc>
          <w:tcPr>
            <w:tcW w:w="818" w:type="dxa"/>
            <w:tcBorders>
              <w:top w:val="nil"/>
              <w:left w:val="nil"/>
              <w:bottom w:val="single" w:sz="4" w:space="0" w:color="auto"/>
              <w:right w:val="single" w:sz="4" w:space="0" w:color="auto"/>
            </w:tcBorders>
            <w:shd w:val="clear" w:color="auto" w:fill="auto"/>
            <w:noWrap/>
            <w:vAlign w:val="center"/>
            <w:hideMark/>
          </w:tcPr>
          <w:p w14:paraId="4CB8DA68"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501</w:t>
            </w:r>
          </w:p>
        </w:tc>
        <w:tc>
          <w:tcPr>
            <w:tcW w:w="1232" w:type="dxa"/>
            <w:tcBorders>
              <w:top w:val="nil"/>
              <w:left w:val="nil"/>
              <w:bottom w:val="single" w:sz="4" w:space="0" w:color="auto"/>
              <w:right w:val="single" w:sz="4" w:space="0" w:color="auto"/>
            </w:tcBorders>
            <w:shd w:val="clear" w:color="auto" w:fill="auto"/>
            <w:noWrap/>
            <w:vAlign w:val="center"/>
            <w:hideMark/>
          </w:tcPr>
          <w:p w14:paraId="7E6AB10B" w14:textId="2720FCA0" w:rsidR="00D97D21" w:rsidRPr="005A33CF" w:rsidRDefault="00D97D21"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74 (61</w:t>
            </w:r>
            <w:r w:rsidR="1FD044D4"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80)</w:t>
            </w:r>
          </w:p>
          <w:p w14:paraId="31B275B3" w14:textId="205E4786" w:rsidR="00D97D21" w:rsidRPr="005A33CF" w:rsidRDefault="7E9E854A" w:rsidP="49CB63DB">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6A9FB327" w14:textId="52EF6BFA" w:rsidR="00D97D21" w:rsidRPr="005A33CF" w:rsidRDefault="7E9E854A" w:rsidP="49CB63DB">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808" w:type="dxa"/>
            <w:tcBorders>
              <w:top w:val="nil"/>
              <w:left w:val="nil"/>
              <w:bottom w:val="single" w:sz="4" w:space="0" w:color="auto"/>
              <w:right w:val="single" w:sz="4" w:space="0" w:color="auto"/>
            </w:tcBorders>
            <w:shd w:val="clear" w:color="auto" w:fill="auto"/>
            <w:noWrap/>
            <w:vAlign w:val="center"/>
            <w:hideMark/>
          </w:tcPr>
          <w:p w14:paraId="0BA8C42D" w14:textId="7FE64DBC"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222 (44</w:t>
            </w:r>
            <w:r w:rsidR="15A93499"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3%)</w:t>
            </w:r>
          </w:p>
        </w:tc>
        <w:tc>
          <w:tcPr>
            <w:tcW w:w="1429" w:type="dxa"/>
            <w:tcBorders>
              <w:top w:val="nil"/>
              <w:left w:val="nil"/>
              <w:bottom w:val="single" w:sz="4" w:space="0" w:color="auto"/>
              <w:right w:val="single" w:sz="4" w:space="0" w:color="auto"/>
            </w:tcBorders>
            <w:shd w:val="clear" w:color="auto" w:fill="auto"/>
            <w:noWrap/>
            <w:vAlign w:val="center"/>
            <w:hideMark/>
          </w:tcPr>
          <w:p w14:paraId="647AA020" w14:textId="77777777" w:rsidR="00D97D21" w:rsidRPr="008D2E7B" w:rsidRDefault="00D97D21" w:rsidP="49CB63DB">
            <w:pPr>
              <w:spacing w:after="0" w:line="240" w:lineRule="auto"/>
              <w:rPr>
                <w:rFonts w:ascii="Calibri" w:eastAsia="Times New Roman" w:hAnsi="Calibri" w:cs="Calibri"/>
                <w:color w:val="000000"/>
                <w:sz w:val="12"/>
                <w:szCs w:val="12"/>
                <w:lang w:val="en-GB" w:eastAsia="es-ES"/>
              </w:rPr>
            </w:pPr>
            <w:r w:rsidRPr="49CB63DB">
              <w:rPr>
                <w:rFonts w:ascii="Calibri" w:eastAsia="Times New Roman" w:hAnsi="Calibri" w:cs="Calibri"/>
                <w:color w:val="000000" w:themeColor="text1"/>
                <w:sz w:val="12"/>
                <w:szCs w:val="12"/>
                <w:lang w:val="en-GB" w:eastAsia="es-ES"/>
              </w:rPr>
              <w:t>Levy criteria (2001 SCCM/ESICM/ACCP/ATS/SIS International Sepsis Definitions Conference)</w:t>
            </w:r>
          </w:p>
        </w:tc>
        <w:tc>
          <w:tcPr>
            <w:tcW w:w="819" w:type="dxa"/>
            <w:tcBorders>
              <w:top w:val="nil"/>
              <w:left w:val="nil"/>
              <w:bottom w:val="single" w:sz="4" w:space="0" w:color="auto"/>
              <w:right w:val="single" w:sz="4" w:space="0" w:color="auto"/>
            </w:tcBorders>
            <w:shd w:val="clear" w:color="auto" w:fill="auto"/>
            <w:noWrap/>
            <w:vAlign w:val="center"/>
            <w:hideMark/>
          </w:tcPr>
          <w:p w14:paraId="4F5DEB27"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NR</w:t>
            </w:r>
          </w:p>
        </w:tc>
        <w:tc>
          <w:tcPr>
            <w:tcW w:w="1262" w:type="dxa"/>
            <w:tcBorders>
              <w:top w:val="nil"/>
              <w:left w:val="nil"/>
              <w:bottom w:val="single" w:sz="4" w:space="0" w:color="auto"/>
              <w:right w:val="single" w:sz="4" w:space="0" w:color="auto"/>
            </w:tcBorders>
            <w:shd w:val="clear" w:color="auto" w:fill="auto"/>
            <w:noWrap/>
            <w:vAlign w:val="center"/>
            <w:hideMark/>
          </w:tcPr>
          <w:p w14:paraId="611316DA"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center"/>
            <w:hideMark/>
          </w:tcPr>
          <w:p w14:paraId="34608150"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65" w:type="dxa"/>
            <w:tcBorders>
              <w:top w:val="nil"/>
              <w:left w:val="nil"/>
              <w:bottom w:val="single" w:sz="4" w:space="0" w:color="auto"/>
              <w:right w:val="single" w:sz="4" w:space="0" w:color="auto"/>
            </w:tcBorders>
            <w:shd w:val="clear" w:color="auto" w:fill="auto"/>
            <w:noWrap/>
            <w:vAlign w:val="center"/>
            <w:hideMark/>
          </w:tcPr>
          <w:p w14:paraId="754DA4EA"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3EBC9075"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62FE9E43"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5D0A4E4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87" w:type="dxa"/>
            <w:tcBorders>
              <w:top w:val="nil"/>
              <w:left w:val="nil"/>
              <w:bottom w:val="single" w:sz="4" w:space="0" w:color="auto"/>
              <w:right w:val="single" w:sz="4" w:space="0" w:color="auto"/>
            </w:tcBorders>
            <w:shd w:val="clear" w:color="auto" w:fill="auto"/>
            <w:noWrap/>
            <w:vAlign w:val="center"/>
            <w:hideMark/>
          </w:tcPr>
          <w:p w14:paraId="6F6AB14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4CE9FEDE"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32A3D9A7"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Zhao J 2020</w:t>
            </w:r>
          </w:p>
        </w:tc>
        <w:tc>
          <w:tcPr>
            <w:tcW w:w="675" w:type="dxa"/>
            <w:tcBorders>
              <w:top w:val="nil"/>
              <w:left w:val="nil"/>
              <w:bottom w:val="single" w:sz="4" w:space="0" w:color="auto"/>
              <w:right w:val="single" w:sz="4" w:space="0" w:color="auto"/>
            </w:tcBorders>
            <w:shd w:val="clear" w:color="auto" w:fill="auto"/>
            <w:noWrap/>
            <w:vAlign w:val="center"/>
            <w:hideMark/>
          </w:tcPr>
          <w:p w14:paraId="52E1A59F"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359BA951"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Multi-center – 2 centers</w:t>
            </w:r>
          </w:p>
        </w:tc>
        <w:tc>
          <w:tcPr>
            <w:tcW w:w="795" w:type="dxa"/>
            <w:tcBorders>
              <w:top w:val="nil"/>
              <w:left w:val="nil"/>
              <w:bottom w:val="single" w:sz="4" w:space="0" w:color="auto"/>
              <w:right w:val="single" w:sz="4" w:space="0" w:color="auto"/>
            </w:tcBorders>
            <w:shd w:val="clear" w:color="auto" w:fill="auto"/>
            <w:noWrap/>
            <w:vAlign w:val="center"/>
            <w:hideMark/>
          </w:tcPr>
          <w:p w14:paraId="2FBB5920" w14:textId="77777777" w:rsidR="00D97D21" w:rsidRPr="008D2E7B" w:rsidRDefault="22BA13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Emergency room</w:t>
            </w:r>
          </w:p>
        </w:tc>
        <w:tc>
          <w:tcPr>
            <w:tcW w:w="818" w:type="dxa"/>
            <w:tcBorders>
              <w:top w:val="nil"/>
              <w:left w:val="nil"/>
              <w:bottom w:val="single" w:sz="4" w:space="0" w:color="auto"/>
              <w:right w:val="single" w:sz="4" w:space="0" w:color="auto"/>
            </w:tcBorders>
            <w:shd w:val="clear" w:color="auto" w:fill="auto"/>
            <w:noWrap/>
            <w:vAlign w:val="center"/>
            <w:hideMark/>
          </w:tcPr>
          <w:p w14:paraId="4156EC27"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316</w:t>
            </w:r>
          </w:p>
        </w:tc>
        <w:tc>
          <w:tcPr>
            <w:tcW w:w="1232" w:type="dxa"/>
            <w:tcBorders>
              <w:top w:val="nil"/>
              <w:left w:val="nil"/>
              <w:bottom w:val="single" w:sz="4" w:space="0" w:color="auto"/>
              <w:right w:val="single" w:sz="4" w:space="0" w:color="auto"/>
            </w:tcBorders>
            <w:shd w:val="clear" w:color="auto" w:fill="auto"/>
            <w:noWrap/>
            <w:vAlign w:val="center"/>
            <w:hideMark/>
          </w:tcPr>
          <w:p w14:paraId="0AE379B2" w14:textId="3C342C78" w:rsidR="00D97D21" w:rsidRPr="008D2E7B" w:rsidRDefault="00D97D21" w:rsidP="49CB63DB">
            <w:pPr>
              <w:spacing w:after="0" w:line="240" w:lineRule="auto"/>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63</w:t>
            </w:r>
            <w:r w:rsidR="3D781EE5"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8</w:t>
            </w:r>
            <w:r w:rsidR="5D430C0A" w:rsidRPr="49CB63DB">
              <w:rPr>
                <w:rFonts w:ascii="Calibri" w:eastAsia="Times New Roman" w:hAnsi="Calibri" w:cs="Calibri"/>
                <w:color w:val="000000" w:themeColor="text1"/>
                <w:sz w:val="12"/>
                <w:szCs w:val="12"/>
                <w:lang w:eastAsia="es-ES"/>
              </w:rPr>
              <w:t xml:space="preserve"> (</w:t>
            </w:r>
            <w:r w:rsidRPr="49CB63DB">
              <w:rPr>
                <w:rFonts w:ascii="Calibri" w:eastAsia="Times New Roman" w:hAnsi="Calibri" w:cs="Calibri"/>
                <w:color w:val="000000" w:themeColor="text1"/>
                <w:sz w:val="12"/>
                <w:szCs w:val="12"/>
                <w:lang w:eastAsia="es-ES"/>
              </w:rPr>
              <w:t>0</w:t>
            </w:r>
            <w:r w:rsidR="06587952" w:rsidRPr="49CB63DB">
              <w:rPr>
                <w:rFonts w:ascii="Calibri" w:eastAsia="Times New Roman" w:hAnsi="Calibri" w:cs="Calibri"/>
                <w:color w:val="000000" w:themeColor="text1"/>
                <w:sz w:val="12"/>
                <w:szCs w:val="12"/>
                <w:lang w:eastAsia="es-ES"/>
              </w:rPr>
              <w:t>.</w:t>
            </w:r>
            <w:r w:rsidRPr="49CB63DB">
              <w:rPr>
                <w:rFonts w:ascii="Calibri" w:eastAsia="Times New Roman" w:hAnsi="Calibri" w:cs="Calibri"/>
                <w:color w:val="000000" w:themeColor="text1"/>
                <w:sz w:val="12"/>
                <w:szCs w:val="12"/>
                <w:lang w:eastAsia="es-ES"/>
              </w:rPr>
              <w:t>9</w:t>
            </w:r>
            <w:r w:rsidR="33148922" w:rsidRPr="49CB63DB">
              <w:rPr>
                <w:rFonts w:ascii="Calibri" w:eastAsia="Times New Roman" w:hAnsi="Calibri" w:cs="Calibri"/>
                <w:color w:val="000000" w:themeColor="text1"/>
                <w:sz w:val="12"/>
                <w:szCs w:val="12"/>
                <w:lang w:eastAsia="es-ES"/>
              </w:rPr>
              <w:t>)</w:t>
            </w:r>
          </w:p>
          <w:p w14:paraId="578BF3B0" w14:textId="7D3C2308" w:rsidR="00D97D21" w:rsidRPr="008D2E7B" w:rsidRDefault="57C9F34E"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3EAE719B" w14:textId="2EECB741" w:rsidR="00D97D21" w:rsidRPr="008D2E7B" w:rsidRDefault="57C9F34E"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45490E31" w14:textId="77777777" w:rsidR="00D97D21" w:rsidRPr="008D2E7B" w:rsidRDefault="22BA1321" w:rsidP="644418E9">
            <w:pPr>
              <w:spacing w:after="0" w:line="240" w:lineRule="auto"/>
              <w:jc w:val="center"/>
              <w:rPr>
                <w:rFonts w:ascii="Calibri" w:eastAsia="Times New Roman" w:hAnsi="Calibri" w:cs="Calibri"/>
                <w:color w:val="000000"/>
                <w:sz w:val="12"/>
                <w:szCs w:val="12"/>
                <w:lang w:eastAsia="es-ES"/>
              </w:rPr>
            </w:pPr>
            <w:r w:rsidRPr="644418E9">
              <w:rPr>
                <w:rFonts w:ascii="Calibri" w:eastAsia="Times New Roman" w:hAnsi="Calibri" w:cs="Calibri"/>
                <w:color w:val="000000" w:themeColor="text1"/>
                <w:sz w:val="12"/>
                <w:szCs w:val="12"/>
                <w:lang w:eastAsia="es-ES"/>
              </w:rPr>
              <w:t xml:space="preserve">115 (36.4%) </w:t>
            </w:r>
          </w:p>
        </w:tc>
        <w:tc>
          <w:tcPr>
            <w:tcW w:w="1429" w:type="dxa"/>
            <w:tcBorders>
              <w:top w:val="nil"/>
              <w:left w:val="nil"/>
              <w:bottom w:val="single" w:sz="4" w:space="0" w:color="auto"/>
              <w:right w:val="single" w:sz="4" w:space="0" w:color="auto"/>
            </w:tcBorders>
            <w:shd w:val="clear" w:color="auto" w:fill="auto"/>
            <w:noWrap/>
            <w:vAlign w:val="center"/>
            <w:hideMark/>
          </w:tcPr>
          <w:p w14:paraId="1EB24133"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377BFB5F"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center"/>
            <w:hideMark/>
          </w:tcPr>
          <w:p w14:paraId="2A674E0B"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1258" w:type="dxa"/>
            <w:tcBorders>
              <w:top w:val="nil"/>
              <w:left w:val="nil"/>
              <w:bottom w:val="single" w:sz="4" w:space="0" w:color="auto"/>
              <w:right w:val="single" w:sz="4" w:space="0" w:color="auto"/>
            </w:tcBorders>
            <w:shd w:val="clear" w:color="auto" w:fill="auto"/>
            <w:noWrap/>
            <w:vAlign w:val="bottom"/>
            <w:hideMark/>
          </w:tcPr>
          <w:p w14:paraId="668CFEB6" w14:textId="7363CBF3" w:rsidR="00D97D21" w:rsidRPr="005A33CF" w:rsidRDefault="22BA1321"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 xml:space="preserve"> 6 (4</w:t>
            </w:r>
            <w:r w:rsidR="21803BFF" w:rsidRPr="005A33CF">
              <w:rPr>
                <w:rFonts w:ascii="Calibri" w:eastAsia="Times New Roman" w:hAnsi="Calibri" w:cs="Calibri"/>
                <w:color w:val="000000" w:themeColor="text1"/>
                <w:sz w:val="12"/>
                <w:szCs w:val="12"/>
                <w:lang w:val="en-GB" w:eastAsia="es-ES"/>
              </w:rPr>
              <w:t xml:space="preserve">; </w:t>
            </w:r>
            <w:r w:rsidRPr="005A33CF">
              <w:rPr>
                <w:rFonts w:ascii="Calibri" w:eastAsia="Times New Roman" w:hAnsi="Calibri" w:cs="Calibri"/>
                <w:color w:val="000000" w:themeColor="text1"/>
                <w:sz w:val="12"/>
                <w:szCs w:val="12"/>
                <w:lang w:val="en-GB" w:eastAsia="es-ES"/>
              </w:rPr>
              <w:t>9)</w:t>
            </w:r>
          </w:p>
          <w:p w14:paraId="7C2FBAE5" w14:textId="2DFBD55A" w:rsidR="00D97D21" w:rsidRPr="005A33CF" w:rsidRDefault="21259B64" w:rsidP="5876370F">
            <w:pPr>
              <w:spacing w:after="0" w:line="240" w:lineRule="auto"/>
              <w:rPr>
                <w:rFonts w:ascii="Calibri" w:eastAsia="Times New Roman" w:hAnsi="Calibri" w:cs="Calibri"/>
                <w:color w:val="000000" w:themeColor="text1"/>
                <w:sz w:val="12"/>
                <w:szCs w:val="12"/>
                <w:lang w:val="en-GB" w:eastAsia="es-ES"/>
              </w:rPr>
            </w:pPr>
            <w:r w:rsidRPr="005A33CF">
              <w:rPr>
                <w:rFonts w:ascii="Calibri" w:eastAsia="Times New Roman" w:hAnsi="Calibri" w:cs="Calibri"/>
                <w:color w:val="000000" w:themeColor="text1"/>
                <w:sz w:val="12"/>
                <w:szCs w:val="12"/>
                <w:lang w:val="en-GB" w:eastAsia="es-ES"/>
              </w:rPr>
              <w:t>Expressed as</w:t>
            </w:r>
            <w:r w:rsidRPr="005A33CF">
              <w:rPr>
                <w:rFonts w:ascii="Calibri" w:eastAsia="Times New Roman" w:hAnsi="Calibri" w:cs="Calibri"/>
                <w:b/>
                <w:bCs/>
                <w:color w:val="000000" w:themeColor="text1"/>
                <w:sz w:val="12"/>
                <w:szCs w:val="12"/>
                <w:lang w:val="en-GB" w:eastAsia="es-ES"/>
              </w:rPr>
              <w:t xml:space="preserve"> </w:t>
            </w:r>
          </w:p>
          <w:p w14:paraId="5829D05D" w14:textId="2706FA45" w:rsidR="00D97D21" w:rsidRPr="005A33CF" w:rsidRDefault="21259B64" w:rsidP="5876370F">
            <w:pPr>
              <w:spacing w:after="0" w:line="240" w:lineRule="auto"/>
              <w:rPr>
                <w:rFonts w:ascii="Calibri" w:eastAsia="Times New Roman" w:hAnsi="Calibri" w:cs="Calibri"/>
                <w:color w:val="000000"/>
                <w:sz w:val="12"/>
                <w:szCs w:val="12"/>
                <w:lang w:val="en-GB" w:eastAsia="es-ES"/>
              </w:rPr>
            </w:pPr>
            <w:r w:rsidRPr="005A33CF">
              <w:rPr>
                <w:rFonts w:ascii="Calibri" w:eastAsia="Times New Roman" w:hAnsi="Calibri" w:cs="Calibri"/>
                <w:b/>
                <w:bCs/>
                <w:color w:val="000000" w:themeColor="text1"/>
                <w:sz w:val="12"/>
                <w:szCs w:val="12"/>
                <w:lang w:val="en-GB" w:eastAsia="es-ES"/>
              </w:rPr>
              <w:t>Median (25th – 75th)</w:t>
            </w:r>
          </w:p>
        </w:tc>
        <w:tc>
          <w:tcPr>
            <w:tcW w:w="1265" w:type="dxa"/>
            <w:tcBorders>
              <w:top w:val="nil"/>
              <w:left w:val="nil"/>
              <w:bottom w:val="single" w:sz="4" w:space="0" w:color="auto"/>
              <w:right w:val="single" w:sz="4" w:space="0" w:color="auto"/>
            </w:tcBorders>
            <w:shd w:val="clear" w:color="auto" w:fill="auto"/>
            <w:noWrap/>
            <w:vAlign w:val="center"/>
            <w:hideMark/>
          </w:tcPr>
          <w:p w14:paraId="572B6DDB"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38223DE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56" w:type="dxa"/>
            <w:tcBorders>
              <w:top w:val="nil"/>
              <w:left w:val="nil"/>
              <w:bottom w:val="single" w:sz="4" w:space="0" w:color="auto"/>
              <w:right w:val="single" w:sz="4" w:space="0" w:color="auto"/>
            </w:tcBorders>
            <w:shd w:val="clear" w:color="auto" w:fill="auto"/>
            <w:noWrap/>
            <w:vAlign w:val="center"/>
            <w:hideMark/>
          </w:tcPr>
          <w:p w14:paraId="14ACB9FB"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61" w:type="dxa"/>
            <w:tcBorders>
              <w:top w:val="nil"/>
              <w:left w:val="nil"/>
              <w:bottom w:val="single" w:sz="4" w:space="0" w:color="auto"/>
              <w:right w:val="single" w:sz="4" w:space="0" w:color="auto"/>
            </w:tcBorders>
            <w:shd w:val="clear" w:color="auto" w:fill="auto"/>
            <w:noWrap/>
            <w:vAlign w:val="center"/>
            <w:hideMark/>
          </w:tcPr>
          <w:p w14:paraId="41679279"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3D6AFFF4"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r w:rsidR="00D97D21" w:rsidRPr="00D97D21" w14:paraId="18BB3FF3" w14:textId="77777777" w:rsidTr="475C8892">
        <w:trPr>
          <w:trHeight w:val="300"/>
        </w:trPr>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47E37293"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Zhao M 2020</w:t>
            </w:r>
          </w:p>
        </w:tc>
        <w:tc>
          <w:tcPr>
            <w:tcW w:w="675" w:type="dxa"/>
            <w:tcBorders>
              <w:top w:val="nil"/>
              <w:left w:val="nil"/>
              <w:bottom w:val="single" w:sz="4" w:space="0" w:color="auto"/>
              <w:right w:val="single" w:sz="4" w:space="0" w:color="auto"/>
            </w:tcBorders>
            <w:shd w:val="clear" w:color="auto" w:fill="auto"/>
            <w:noWrap/>
            <w:vAlign w:val="center"/>
            <w:hideMark/>
          </w:tcPr>
          <w:p w14:paraId="7BAF48C4"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China</w:t>
            </w:r>
          </w:p>
        </w:tc>
        <w:tc>
          <w:tcPr>
            <w:tcW w:w="870" w:type="dxa"/>
            <w:tcBorders>
              <w:top w:val="nil"/>
              <w:left w:val="nil"/>
              <w:bottom w:val="single" w:sz="4" w:space="0" w:color="auto"/>
              <w:right w:val="single" w:sz="4" w:space="0" w:color="auto"/>
            </w:tcBorders>
            <w:shd w:val="clear" w:color="auto" w:fill="auto"/>
            <w:noWrap/>
            <w:vAlign w:val="center"/>
            <w:hideMark/>
          </w:tcPr>
          <w:p w14:paraId="0E877F77"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Single center</w:t>
            </w:r>
          </w:p>
        </w:tc>
        <w:tc>
          <w:tcPr>
            <w:tcW w:w="795" w:type="dxa"/>
            <w:tcBorders>
              <w:top w:val="nil"/>
              <w:left w:val="nil"/>
              <w:bottom w:val="single" w:sz="4" w:space="0" w:color="auto"/>
              <w:right w:val="single" w:sz="4" w:space="0" w:color="auto"/>
            </w:tcBorders>
            <w:shd w:val="clear" w:color="auto" w:fill="auto"/>
            <w:noWrap/>
            <w:vAlign w:val="center"/>
            <w:hideMark/>
          </w:tcPr>
          <w:p w14:paraId="7F31C03C"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ICU</w:t>
            </w:r>
          </w:p>
        </w:tc>
        <w:tc>
          <w:tcPr>
            <w:tcW w:w="818" w:type="dxa"/>
            <w:tcBorders>
              <w:top w:val="nil"/>
              <w:left w:val="nil"/>
              <w:bottom w:val="single" w:sz="4" w:space="0" w:color="auto"/>
              <w:right w:val="single" w:sz="4" w:space="0" w:color="auto"/>
            </w:tcBorders>
            <w:shd w:val="clear" w:color="auto" w:fill="auto"/>
            <w:noWrap/>
            <w:vAlign w:val="center"/>
            <w:hideMark/>
          </w:tcPr>
          <w:p w14:paraId="32A8ACFE"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478</w:t>
            </w:r>
          </w:p>
        </w:tc>
        <w:tc>
          <w:tcPr>
            <w:tcW w:w="1232" w:type="dxa"/>
            <w:tcBorders>
              <w:top w:val="nil"/>
              <w:left w:val="nil"/>
              <w:bottom w:val="single" w:sz="4" w:space="0" w:color="auto"/>
              <w:right w:val="single" w:sz="4" w:space="0" w:color="auto"/>
            </w:tcBorders>
            <w:shd w:val="clear" w:color="auto" w:fill="auto"/>
            <w:noWrap/>
            <w:vAlign w:val="center"/>
            <w:hideMark/>
          </w:tcPr>
          <w:p w14:paraId="01DEE375" w14:textId="3F34760B" w:rsidR="00D97D21" w:rsidRPr="008D2E7B" w:rsidRDefault="4436C8E4" w:rsidP="49CB63DB">
            <w:pPr>
              <w:spacing w:after="0" w:line="240" w:lineRule="auto"/>
            </w:pPr>
            <w:r w:rsidRPr="49CB63DB">
              <w:rPr>
                <w:rFonts w:ascii="Calibri" w:eastAsia="Times New Roman" w:hAnsi="Calibri" w:cs="Calibri"/>
                <w:color w:val="000000" w:themeColor="text1"/>
                <w:sz w:val="12"/>
                <w:szCs w:val="12"/>
                <w:lang w:val="en-GB" w:eastAsia="es-ES"/>
              </w:rPr>
              <w:t>60.5 (12.3)</w:t>
            </w:r>
          </w:p>
          <w:p w14:paraId="63ED011D" w14:textId="4769F803" w:rsidR="00D97D21" w:rsidRPr="008D2E7B" w:rsidRDefault="1ADE5086" w:rsidP="49CB63DB">
            <w:pPr>
              <w:spacing w:after="0" w:line="240" w:lineRule="auto"/>
              <w:rPr>
                <w:rFonts w:ascii="Calibri" w:eastAsia="Times New Roman" w:hAnsi="Calibri" w:cs="Calibri"/>
                <w:b/>
                <w:bCs/>
                <w:color w:val="000000" w:themeColor="text1"/>
                <w:sz w:val="12"/>
                <w:szCs w:val="12"/>
                <w:lang w:eastAsia="es-ES"/>
              </w:rPr>
            </w:pPr>
            <w:r w:rsidRPr="49CB63DB">
              <w:rPr>
                <w:rFonts w:ascii="Calibri" w:eastAsia="Times New Roman" w:hAnsi="Calibri" w:cs="Calibri"/>
                <w:color w:val="000000" w:themeColor="text1"/>
                <w:sz w:val="12"/>
                <w:szCs w:val="12"/>
                <w:lang w:eastAsia="es-ES"/>
              </w:rPr>
              <w:t>Expressed as</w:t>
            </w:r>
            <w:r w:rsidRPr="49CB63DB">
              <w:rPr>
                <w:rFonts w:ascii="Calibri" w:eastAsia="Times New Roman" w:hAnsi="Calibri" w:cs="Calibri"/>
                <w:b/>
                <w:bCs/>
                <w:color w:val="000000" w:themeColor="text1"/>
                <w:sz w:val="12"/>
                <w:szCs w:val="12"/>
                <w:lang w:eastAsia="es-ES"/>
              </w:rPr>
              <w:t xml:space="preserve"> </w:t>
            </w:r>
          </w:p>
          <w:p w14:paraId="0C015508" w14:textId="25098C8B" w:rsidR="00D97D21" w:rsidRPr="008D2E7B" w:rsidRDefault="1ADE5086" w:rsidP="49CB63DB">
            <w:pPr>
              <w:spacing w:after="0" w:line="240" w:lineRule="auto"/>
              <w:rPr>
                <w:rFonts w:ascii="Calibri" w:eastAsia="Times New Roman" w:hAnsi="Calibri" w:cs="Calibri"/>
                <w:b/>
                <w:bCs/>
                <w:color w:val="000000"/>
                <w:sz w:val="12"/>
                <w:szCs w:val="12"/>
                <w:lang w:eastAsia="es-ES"/>
              </w:rPr>
            </w:pPr>
            <w:r w:rsidRPr="49CB63DB">
              <w:rPr>
                <w:rFonts w:ascii="Calibri" w:eastAsia="Times New Roman" w:hAnsi="Calibri" w:cs="Calibri"/>
                <w:b/>
                <w:bCs/>
                <w:color w:val="000000" w:themeColor="text1"/>
                <w:sz w:val="12"/>
                <w:szCs w:val="12"/>
                <w:lang w:eastAsia="es-ES"/>
              </w:rPr>
              <w:t>Mean (SD)</w:t>
            </w:r>
          </w:p>
        </w:tc>
        <w:tc>
          <w:tcPr>
            <w:tcW w:w="808" w:type="dxa"/>
            <w:tcBorders>
              <w:top w:val="nil"/>
              <w:left w:val="nil"/>
              <w:bottom w:val="single" w:sz="4" w:space="0" w:color="auto"/>
              <w:right w:val="single" w:sz="4" w:space="0" w:color="auto"/>
            </w:tcBorders>
            <w:shd w:val="clear" w:color="auto" w:fill="auto"/>
            <w:noWrap/>
            <w:vAlign w:val="center"/>
            <w:hideMark/>
          </w:tcPr>
          <w:p w14:paraId="2A27D5B2" w14:textId="324AA6EC" w:rsidR="00D97D21" w:rsidRPr="008D2E7B" w:rsidRDefault="42FE8D54" w:rsidP="49CB63DB">
            <w:pPr>
              <w:spacing w:after="0" w:line="240" w:lineRule="auto"/>
              <w:jc w:val="center"/>
              <w:rPr>
                <w:rFonts w:ascii="Calibri" w:eastAsia="Times New Roman" w:hAnsi="Calibri" w:cs="Calibri"/>
                <w:color w:val="000000" w:themeColor="text1"/>
                <w:sz w:val="12"/>
                <w:szCs w:val="12"/>
                <w:lang w:eastAsia="es-ES"/>
              </w:rPr>
            </w:pPr>
            <w:r w:rsidRPr="49CB63DB">
              <w:rPr>
                <w:rFonts w:ascii="Calibri" w:eastAsia="Times New Roman" w:hAnsi="Calibri" w:cs="Calibri"/>
                <w:color w:val="000000" w:themeColor="text1"/>
                <w:sz w:val="12"/>
                <w:szCs w:val="12"/>
                <w:lang w:eastAsia="es-ES"/>
              </w:rPr>
              <w:t>166 (34.7%)</w:t>
            </w:r>
          </w:p>
        </w:tc>
        <w:tc>
          <w:tcPr>
            <w:tcW w:w="1429" w:type="dxa"/>
            <w:tcBorders>
              <w:top w:val="nil"/>
              <w:left w:val="nil"/>
              <w:bottom w:val="single" w:sz="4" w:space="0" w:color="auto"/>
              <w:right w:val="single" w:sz="4" w:space="0" w:color="auto"/>
            </w:tcBorders>
            <w:shd w:val="clear" w:color="auto" w:fill="auto"/>
            <w:noWrap/>
            <w:vAlign w:val="center"/>
            <w:hideMark/>
          </w:tcPr>
          <w:p w14:paraId="553DD392" w14:textId="77777777" w:rsidR="00D97D21" w:rsidRPr="008D2E7B" w:rsidRDefault="00D97D21" w:rsidP="49CB63DB">
            <w:pPr>
              <w:spacing w:after="0" w:line="240" w:lineRule="auto"/>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Singer criteria (2015 SCCM/ESICM Sepsis-3)</w:t>
            </w:r>
          </w:p>
        </w:tc>
        <w:tc>
          <w:tcPr>
            <w:tcW w:w="819" w:type="dxa"/>
            <w:tcBorders>
              <w:top w:val="nil"/>
              <w:left w:val="nil"/>
              <w:bottom w:val="single" w:sz="4" w:space="0" w:color="auto"/>
              <w:right w:val="single" w:sz="4" w:space="0" w:color="auto"/>
            </w:tcBorders>
            <w:shd w:val="clear" w:color="auto" w:fill="auto"/>
            <w:noWrap/>
            <w:vAlign w:val="center"/>
            <w:hideMark/>
          </w:tcPr>
          <w:p w14:paraId="3FEA73F0"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Mixed</w:t>
            </w:r>
          </w:p>
        </w:tc>
        <w:tc>
          <w:tcPr>
            <w:tcW w:w="1262" w:type="dxa"/>
            <w:tcBorders>
              <w:top w:val="nil"/>
              <w:left w:val="nil"/>
              <w:bottom w:val="single" w:sz="4" w:space="0" w:color="auto"/>
              <w:right w:val="single" w:sz="4" w:space="0" w:color="auto"/>
            </w:tcBorders>
            <w:shd w:val="clear" w:color="auto" w:fill="auto"/>
            <w:noWrap/>
            <w:vAlign w:val="bottom"/>
            <w:hideMark/>
          </w:tcPr>
          <w:p w14:paraId="04D8C1CB" w14:textId="08DEEC33" w:rsidR="00D97D21" w:rsidRPr="008D2E7B" w:rsidRDefault="07DA459F" w:rsidP="5876370F">
            <w:pPr>
              <w:spacing w:after="0" w:line="240" w:lineRule="auto"/>
              <w:rPr>
                <w:rFonts w:ascii="Calibri" w:eastAsia="Times New Roman" w:hAnsi="Calibri" w:cs="Calibri"/>
                <w:color w:val="000000" w:themeColor="text1"/>
                <w:sz w:val="12"/>
                <w:szCs w:val="12"/>
                <w:lang w:eastAsia="es-ES"/>
              </w:rPr>
            </w:pPr>
            <w:r w:rsidRPr="475C8892">
              <w:rPr>
                <w:rFonts w:ascii="Calibri" w:eastAsia="Times New Roman" w:hAnsi="Calibri" w:cs="Calibri"/>
                <w:color w:val="000000" w:themeColor="text1"/>
                <w:sz w:val="12"/>
                <w:szCs w:val="12"/>
                <w:lang w:eastAsia="es-ES"/>
              </w:rPr>
              <w:t>24.6 (7.0)</w:t>
            </w:r>
          </w:p>
          <w:p w14:paraId="1D7C3250" w14:textId="1605C99E" w:rsidR="00D97D21" w:rsidRPr="008D2E7B" w:rsidRDefault="21B4570A"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Expressed as</w:t>
            </w:r>
            <w:r w:rsidRPr="5876370F">
              <w:rPr>
                <w:rFonts w:ascii="Calibri" w:eastAsia="Times New Roman" w:hAnsi="Calibri" w:cs="Calibri"/>
                <w:b/>
                <w:bCs/>
                <w:color w:val="000000" w:themeColor="text1"/>
                <w:sz w:val="12"/>
                <w:szCs w:val="12"/>
                <w:lang w:eastAsia="es-ES"/>
              </w:rPr>
              <w:t xml:space="preserve"> </w:t>
            </w:r>
          </w:p>
          <w:p w14:paraId="206E873F" w14:textId="1EF60FEC" w:rsidR="00D97D21" w:rsidRPr="008D2E7B" w:rsidRDefault="21B4570A" w:rsidP="5876370F">
            <w:pPr>
              <w:spacing w:after="0" w:line="240" w:lineRule="auto"/>
              <w:rPr>
                <w:rFonts w:ascii="Calibri" w:eastAsia="Times New Roman" w:hAnsi="Calibri" w:cs="Calibri"/>
                <w:color w:val="000000"/>
                <w:sz w:val="12"/>
                <w:szCs w:val="12"/>
                <w:lang w:eastAsia="es-ES"/>
              </w:rPr>
            </w:pPr>
            <w:r w:rsidRPr="5876370F">
              <w:rPr>
                <w:rFonts w:ascii="Calibri" w:eastAsia="Times New Roman" w:hAnsi="Calibri" w:cs="Calibri"/>
                <w:b/>
                <w:bCs/>
                <w:color w:val="000000" w:themeColor="text1"/>
                <w:sz w:val="12"/>
                <w:szCs w:val="12"/>
                <w:lang w:eastAsia="es-ES"/>
              </w:rPr>
              <w:t>Mean (SD)</w:t>
            </w:r>
          </w:p>
        </w:tc>
        <w:tc>
          <w:tcPr>
            <w:tcW w:w="1258" w:type="dxa"/>
            <w:tcBorders>
              <w:top w:val="nil"/>
              <w:left w:val="nil"/>
              <w:bottom w:val="single" w:sz="4" w:space="0" w:color="auto"/>
              <w:right w:val="single" w:sz="4" w:space="0" w:color="auto"/>
            </w:tcBorders>
            <w:shd w:val="clear" w:color="auto" w:fill="auto"/>
            <w:noWrap/>
            <w:vAlign w:val="bottom"/>
            <w:hideMark/>
          </w:tcPr>
          <w:p w14:paraId="44D24DEE" w14:textId="0A2C543B" w:rsidR="107A0FDC" w:rsidRDefault="107A0FDC" w:rsidP="475C8892">
            <w:pPr>
              <w:spacing w:after="0" w:line="240" w:lineRule="auto"/>
            </w:pPr>
            <w:r w:rsidRPr="475C8892">
              <w:rPr>
                <w:rFonts w:ascii="Calibri" w:eastAsia="Times New Roman" w:hAnsi="Calibri" w:cs="Calibri"/>
                <w:color w:val="000000" w:themeColor="text1"/>
                <w:sz w:val="12"/>
                <w:szCs w:val="12"/>
                <w:lang w:eastAsia="es-ES"/>
              </w:rPr>
              <w:t>7.8 (3.3)</w:t>
            </w:r>
          </w:p>
          <w:p w14:paraId="5F7FC86D" w14:textId="1605C99E" w:rsidR="00D97D21" w:rsidRPr="008D2E7B" w:rsidRDefault="12689D30" w:rsidP="5876370F">
            <w:pPr>
              <w:spacing w:after="0" w:line="240" w:lineRule="auto"/>
              <w:rPr>
                <w:rFonts w:ascii="Calibri" w:eastAsia="Times New Roman" w:hAnsi="Calibri" w:cs="Calibri"/>
                <w:color w:val="000000" w:themeColor="text1"/>
                <w:sz w:val="12"/>
                <w:szCs w:val="12"/>
                <w:lang w:eastAsia="es-ES"/>
              </w:rPr>
            </w:pPr>
            <w:r w:rsidRPr="5876370F">
              <w:rPr>
                <w:rFonts w:ascii="Calibri" w:eastAsia="Times New Roman" w:hAnsi="Calibri" w:cs="Calibri"/>
                <w:color w:val="000000" w:themeColor="text1"/>
                <w:sz w:val="12"/>
                <w:szCs w:val="12"/>
                <w:lang w:eastAsia="es-ES"/>
              </w:rPr>
              <w:t>Expressed as</w:t>
            </w:r>
            <w:r w:rsidRPr="5876370F">
              <w:rPr>
                <w:rFonts w:ascii="Calibri" w:eastAsia="Times New Roman" w:hAnsi="Calibri" w:cs="Calibri"/>
                <w:b/>
                <w:bCs/>
                <w:color w:val="000000" w:themeColor="text1"/>
                <w:sz w:val="12"/>
                <w:szCs w:val="12"/>
                <w:lang w:eastAsia="es-ES"/>
              </w:rPr>
              <w:t xml:space="preserve"> </w:t>
            </w:r>
          </w:p>
          <w:p w14:paraId="4B47332F" w14:textId="38AFF8C8" w:rsidR="00D97D21" w:rsidRPr="008D2E7B" w:rsidRDefault="12689D30" w:rsidP="5876370F">
            <w:pPr>
              <w:spacing w:after="0" w:line="240" w:lineRule="auto"/>
              <w:rPr>
                <w:rFonts w:ascii="Calibri" w:eastAsia="Times New Roman" w:hAnsi="Calibri" w:cs="Calibri"/>
                <w:color w:val="000000"/>
                <w:sz w:val="12"/>
                <w:szCs w:val="12"/>
                <w:lang w:eastAsia="es-ES"/>
              </w:rPr>
            </w:pPr>
            <w:r w:rsidRPr="5876370F">
              <w:rPr>
                <w:rFonts w:ascii="Calibri" w:eastAsia="Times New Roman" w:hAnsi="Calibri" w:cs="Calibri"/>
                <w:b/>
                <w:bCs/>
                <w:color w:val="000000" w:themeColor="text1"/>
                <w:sz w:val="12"/>
                <w:szCs w:val="12"/>
                <w:lang w:eastAsia="es-ES"/>
              </w:rPr>
              <w:t>Mean (SD)</w:t>
            </w:r>
          </w:p>
        </w:tc>
        <w:tc>
          <w:tcPr>
            <w:tcW w:w="1265" w:type="dxa"/>
            <w:tcBorders>
              <w:top w:val="nil"/>
              <w:left w:val="nil"/>
              <w:bottom w:val="single" w:sz="4" w:space="0" w:color="auto"/>
              <w:right w:val="single" w:sz="4" w:space="0" w:color="auto"/>
            </w:tcBorders>
            <w:shd w:val="clear" w:color="auto" w:fill="auto"/>
            <w:noWrap/>
            <w:vAlign w:val="center"/>
            <w:hideMark/>
          </w:tcPr>
          <w:p w14:paraId="05836DDE" w14:textId="77777777" w:rsidR="00D97D21" w:rsidRPr="008D2E7B" w:rsidRDefault="00D97D21" w:rsidP="5876370F">
            <w:pPr>
              <w:spacing w:after="0" w:line="240" w:lineRule="auto"/>
              <w:jc w:val="center"/>
              <w:rPr>
                <w:rFonts w:ascii="Calibri" w:eastAsia="Times New Roman" w:hAnsi="Calibri" w:cs="Calibri"/>
                <w:color w:val="000000"/>
                <w:sz w:val="12"/>
                <w:szCs w:val="12"/>
                <w:lang w:eastAsia="es-ES"/>
              </w:rPr>
            </w:pPr>
            <w:r w:rsidRPr="5876370F">
              <w:rPr>
                <w:rFonts w:ascii="Calibri" w:eastAsia="Times New Roman" w:hAnsi="Calibri" w:cs="Calibri"/>
                <w:color w:val="000000" w:themeColor="text1"/>
                <w:sz w:val="12"/>
                <w:szCs w:val="12"/>
                <w:lang w:eastAsia="es-ES"/>
              </w:rPr>
              <w:t>NR</w:t>
            </w:r>
          </w:p>
        </w:tc>
        <w:tc>
          <w:tcPr>
            <w:tcW w:w="405" w:type="dxa"/>
            <w:tcBorders>
              <w:top w:val="nil"/>
              <w:left w:val="nil"/>
              <w:bottom w:val="single" w:sz="4" w:space="0" w:color="auto"/>
              <w:right w:val="single" w:sz="4" w:space="0" w:color="auto"/>
            </w:tcBorders>
            <w:shd w:val="clear" w:color="auto" w:fill="auto"/>
            <w:noWrap/>
            <w:vAlign w:val="center"/>
            <w:hideMark/>
          </w:tcPr>
          <w:p w14:paraId="1E1A7E52"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Yes</w:t>
            </w:r>
          </w:p>
        </w:tc>
        <w:tc>
          <w:tcPr>
            <w:tcW w:w="456" w:type="dxa"/>
            <w:tcBorders>
              <w:top w:val="nil"/>
              <w:left w:val="nil"/>
              <w:bottom w:val="single" w:sz="4" w:space="0" w:color="auto"/>
              <w:right w:val="single" w:sz="4" w:space="0" w:color="auto"/>
            </w:tcBorders>
            <w:shd w:val="clear" w:color="auto" w:fill="auto"/>
            <w:noWrap/>
            <w:vAlign w:val="center"/>
            <w:hideMark/>
          </w:tcPr>
          <w:p w14:paraId="796CCAC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61" w:type="dxa"/>
            <w:tcBorders>
              <w:top w:val="nil"/>
              <w:left w:val="nil"/>
              <w:bottom w:val="single" w:sz="4" w:space="0" w:color="auto"/>
              <w:right w:val="single" w:sz="4" w:space="0" w:color="auto"/>
            </w:tcBorders>
            <w:shd w:val="clear" w:color="auto" w:fill="auto"/>
            <w:noWrap/>
            <w:vAlign w:val="center"/>
            <w:hideMark/>
          </w:tcPr>
          <w:p w14:paraId="5DAB4C71"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c>
          <w:tcPr>
            <w:tcW w:w="487" w:type="dxa"/>
            <w:tcBorders>
              <w:top w:val="nil"/>
              <w:left w:val="nil"/>
              <w:bottom w:val="single" w:sz="4" w:space="0" w:color="auto"/>
              <w:right w:val="single" w:sz="4" w:space="0" w:color="auto"/>
            </w:tcBorders>
            <w:shd w:val="clear" w:color="auto" w:fill="auto"/>
            <w:noWrap/>
            <w:vAlign w:val="center"/>
            <w:hideMark/>
          </w:tcPr>
          <w:p w14:paraId="0FA06E7C" w14:textId="77777777" w:rsidR="00D97D21" w:rsidRPr="008D2E7B" w:rsidRDefault="00D97D21" w:rsidP="49CB63DB">
            <w:pPr>
              <w:spacing w:after="0" w:line="240" w:lineRule="auto"/>
              <w:jc w:val="center"/>
              <w:rPr>
                <w:rFonts w:ascii="Calibri" w:eastAsia="Times New Roman" w:hAnsi="Calibri" w:cs="Calibri"/>
                <w:color w:val="000000"/>
                <w:sz w:val="12"/>
                <w:szCs w:val="12"/>
                <w:lang w:eastAsia="es-ES"/>
              </w:rPr>
            </w:pPr>
            <w:r w:rsidRPr="49CB63DB">
              <w:rPr>
                <w:rFonts w:ascii="Calibri" w:eastAsia="Times New Roman" w:hAnsi="Calibri" w:cs="Calibri"/>
                <w:color w:val="000000" w:themeColor="text1"/>
                <w:sz w:val="12"/>
                <w:szCs w:val="12"/>
                <w:lang w:eastAsia="es-ES"/>
              </w:rPr>
              <w:t>No</w:t>
            </w:r>
          </w:p>
        </w:tc>
      </w:tr>
    </w:tbl>
    <w:p w14:paraId="439FD06F" w14:textId="77777777" w:rsidR="000617AD" w:rsidRPr="001935C3" w:rsidRDefault="000617AD" w:rsidP="00915222">
      <w:pPr>
        <w:spacing w:after="0"/>
        <w:rPr>
          <w:rFonts w:ascii="Times New Roman" w:hAnsi="Times New Roman" w:cs="Times New Roman"/>
          <w:lang w:val="en-GB"/>
        </w:rPr>
      </w:pPr>
    </w:p>
    <w:p w14:paraId="650BF828" w14:textId="77777777" w:rsidR="000617AD" w:rsidRPr="001935C3" w:rsidRDefault="000617AD" w:rsidP="00915222">
      <w:pPr>
        <w:spacing w:after="0"/>
        <w:rPr>
          <w:rFonts w:ascii="Times New Roman" w:hAnsi="Times New Roman" w:cs="Times New Roman"/>
          <w:lang w:val="en-GB"/>
        </w:rPr>
      </w:pPr>
    </w:p>
    <w:p w14:paraId="173C1277" w14:textId="77777777" w:rsidR="00543DEC" w:rsidRPr="001935C3" w:rsidRDefault="00543DEC" w:rsidP="00915222">
      <w:pPr>
        <w:spacing w:after="0"/>
        <w:rPr>
          <w:rFonts w:ascii="Times New Roman" w:hAnsi="Times New Roman" w:cs="Times New Roman"/>
          <w:lang w:val="en-GB"/>
        </w:rPr>
      </w:pPr>
    </w:p>
    <w:p w14:paraId="769D2356" w14:textId="77777777" w:rsidR="00543DEC" w:rsidRPr="001935C3" w:rsidRDefault="00543DEC" w:rsidP="00915222">
      <w:pPr>
        <w:spacing w:after="0"/>
        <w:rPr>
          <w:rFonts w:ascii="Times New Roman" w:hAnsi="Times New Roman" w:cs="Times New Roman"/>
          <w:lang w:val="en-GB"/>
        </w:rPr>
        <w:sectPr w:rsidR="00543DEC" w:rsidRPr="001935C3" w:rsidSect="00543DEC">
          <w:pgSz w:w="16838" w:h="11906" w:orient="landscape"/>
          <w:pgMar w:top="1701" w:right="1417" w:bottom="1701" w:left="1417" w:header="708" w:footer="708" w:gutter="0"/>
          <w:cols w:space="708"/>
          <w:docGrid w:linePitch="360"/>
        </w:sectPr>
      </w:pPr>
    </w:p>
    <w:p w14:paraId="05619EB8" w14:textId="566346F9" w:rsidR="00433EB6" w:rsidRPr="00C549EE" w:rsidRDefault="003D7DC8" w:rsidP="00433EB6">
      <w:pPr>
        <w:spacing w:line="276" w:lineRule="auto"/>
        <w:jc w:val="both"/>
        <w:rPr>
          <w:rFonts w:ascii="Times New Roman" w:hAnsi="Times New Roman" w:cs="Times New Roman"/>
          <w:b/>
          <w:sz w:val="20"/>
          <w:szCs w:val="20"/>
          <w:lang w:val="en-GB"/>
        </w:rPr>
      </w:pPr>
      <w:r>
        <w:rPr>
          <w:rFonts w:ascii="Times New Roman" w:hAnsi="Times New Roman" w:cs="Times New Roman"/>
          <w:b/>
          <w:sz w:val="20"/>
          <w:szCs w:val="20"/>
          <w:lang w:val="en-GB"/>
        </w:rPr>
        <w:lastRenderedPageBreak/>
        <w:t>S5</w:t>
      </w:r>
      <w:r w:rsidR="00A24184">
        <w:rPr>
          <w:rFonts w:ascii="Times New Roman" w:hAnsi="Times New Roman" w:cs="Times New Roman"/>
          <w:b/>
          <w:sz w:val="20"/>
          <w:szCs w:val="20"/>
          <w:lang w:val="en-GB"/>
        </w:rPr>
        <w:t xml:space="preserve"> Table</w:t>
      </w:r>
      <w:r w:rsidR="00915222" w:rsidRPr="00C549EE">
        <w:rPr>
          <w:rFonts w:ascii="Times New Roman" w:hAnsi="Times New Roman" w:cs="Times New Roman"/>
          <w:b/>
          <w:sz w:val="20"/>
          <w:szCs w:val="20"/>
          <w:lang w:val="en-GB"/>
        </w:rPr>
        <w:t>.</w:t>
      </w:r>
      <w:r w:rsidR="00433EB6" w:rsidRPr="00C549EE">
        <w:rPr>
          <w:rFonts w:ascii="Times New Roman" w:hAnsi="Times New Roman" w:cs="Times New Roman"/>
          <w:b/>
          <w:sz w:val="20"/>
          <w:szCs w:val="20"/>
          <w:lang w:val="en-GB"/>
        </w:rPr>
        <w:t xml:space="preserve"> </w:t>
      </w:r>
      <w:r w:rsidR="00433EB6" w:rsidRPr="00C549EE">
        <w:rPr>
          <w:rFonts w:ascii="Times New Roman" w:hAnsi="Times New Roman" w:cs="Times New Roman"/>
          <w:sz w:val="20"/>
          <w:szCs w:val="20"/>
          <w:lang w:val="en-GB"/>
        </w:rPr>
        <w:t>Methodological quality of included studies</w:t>
      </w:r>
      <w:r w:rsidR="00162AE0" w:rsidRPr="00C549EE">
        <w:rPr>
          <w:rFonts w:ascii="Times New Roman" w:hAnsi="Times New Roman" w:cs="Times New Roman"/>
          <w:sz w:val="20"/>
          <w:szCs w:val="20"/>
          <w:lang w:val="en-GB"/>
        </w:rPr>
        <w:t xml:space="preserve"> using the QUIPS tool</w:t>
      </w:r>
    </w:p>
    <w:p w14:paraId="161A3216" w14:textId="3620B7E0" w:rsidR="00C549EE" w:rsidRDefault="00DA1A55" w:rsidP="29FD95F6">
      <w:pPr>
        <w:spacing w:line="276" w:lineRule="auto"/>
        <w:jc w:val="both"/>
        <w:rPr>
          <w:rFonts w:ascii="Times New Roman" w:hAnsi="Times New Roman" w:cs="Times New Roman"/>
          <w:b/>
          <w:bCs/>
          <w:u w:val="single"/>
          <w:lang w:val="en-GB"/>
        </w:rPr>
      </w:pPr>
      <w:r w:rsidRPr="29FD95F6">
        <w:rPr>
          <w:rFonts w:ascii="Times New Roman" w:hAnsi="Times New Roman" w:cs="Times New Roman"/>
          <w:b/>
          <w:bCs/>
          <w:sz w:val="20"/>
          <w:szCs w:val="20"/>
          <w:u w:val="single"/>
          <w:lang w:val="en-GB"/>
        </w:rPr>
        <w:t>PCT assessments</w:t>
      </w:r>
    </w:p>
    <w:tbl>
      <w:tblPr>
        <w:tblW w:w="13314" w:type="dxa"/>
        <w:tblLayout w:type="fixed"/>
        <w:tblLook w:val="04A0" w:firstRow="1" w:lastRow="0" w:firstColumn="1" w:lastColumn="0" w:noHBand="0" w:noVBand="1"/>
      </w:tblPr>
      <w:tblGrid>
        <w:gridCol w:w="614"/>
        <w:gridCol w:w="941"/>
        <w:gridCol w:w="876"/>
        <w:gridCol w:w="1274"/>
        <w:gridCol w:w="1214"/>
        <w:gridCol w:w="1214"/>
        <w:gridCol w:w="1199"/>
        <w:gridCol w:w="1448"/>
        <w:gridCol w:w="1331"/>
        <w:gridCol w:w="3203"/>
      </w:tblGrid>
      <w:tr w:rsidR="29FD95F6" w14:paraId="777FFB79"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6067AD9E" w14:textId="2A14BAF2" w:rsidR="29FD95F6" w:rsidRDefault="29FD95F6">
            <w:r w:rsidRPr="29FD95F6">
              <w:rPr>
                <w:rFonts w:ascii="Calibri" w:eastAsia="Calibri" w:hAnsi="Calibri" w:cs="Calibri"/>
                <w:b/>
                <w:bCs/>
                <w:color w:val="000000" w:themeColor="text1"/>
                <w:sz w:val="12"/>
                <w:szCs w:val="12"/>
                <w:lang w:val="es"/>
              </w:rPr>
              <w:t>Study</w:t>
            </w:r>
          </w:p>
        </w:tc>
        <w:tc>
          <w:tcPr>
            <w:tcW w:w="94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42A0B979" w14:textId="1861052D" w:rsidR="29FD95F6" w:rsidRDefault="29FD95F6" w:rsidP="29FD95F6">
            <w:pPr>
              <w:jc w:val="center"/>
            </w:pPr>
            <w:r w:rsidRPr="29FD95F6">
              <w:rPr>
                <w:rFonts w:ascii="Calibri" w:eastAsia="Calibri" w:hAnsi="Calibri" w:cs="Calibri"/>
                <w:b/>
                <w:bCs/>
                <w:color w:val="000000" w:themeColor="text1"/>
                <w:sz w:val="12"/>
                <w:szCs w:val="12"/>
                <w:lang w:val="es"/>
              </w:rPr>
              <w:t>Outcome</w:t>
            </w:r>
          </w:p>
        </w:tc>
        <w:tc>
          <w:tcPr>
            <w:tcW w:w="8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392DA91B" w14:textId="6155944C" w:rsidR="29FD95F6" w:rsidRDefault="29FD95F6" w:rsidP="29FD95F6">
            <w:pPr>
              <w:jc w:val="center"/>
            </w:pPr>
            <w:r w:rsidRPr="29FD95F6">
              <w:rPr>
                <w:rFonts w:ascii="Calibri" w:eastAsia="Calibri" w:hAnsi="Calibri" w:cs="Calibri"/>
                <w:b/>
                <w:bCs/>
                <w:color w:val="000000" w:themeColor="text1"/>
                <w:sz w:val="12"/>
                <w:szCs w:val="12"/>
                <w:lang w:val="es"/>
              </w:rPr>
              <w:t>Outcome category</w:t>
            </w:r>
          </w:p>
        </w:tc>
        <w:tc>
          <w:tcPr>
            <w:tcW w:w="127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290D863A" w14:textId="66BDAEE9" w:rsidR="29FD95F6" w:rsidRPr="005A33CF" w:rsidRDefault="29FD95F6" w:rsidP="29FD95F6">
            <w:pPr>
              <w:jc w:val="center"/>
              <w:rPr>
                <w:lang w:val="en-GB"/>
              </w:rPr>
            </w:pPr>
            <w:r w:rsidRPr="005A33CF">
              <w:rPr>
                <w:rFonts w:ascii="Calibri" w:eastAsia="Calibri" w:hAnsi="Calibri" w:cs="Calibri"/>
                <w:b/>
                <w:bCs/>
                <w:color w:val="000000" w:themeColor="text1"/>
                <w:sz w:val="12"/>
                <w:szCs w:val="12"/>
                <w:lang w:val="en-GB"/>
              </w:rPr>
              <w:t>D1-Study participation: risk of bias rating (high/low/moderate)</w:t>
            </w:r>
          </w:p>
        </w:tc>
        <w:tc>
          <w:tcPr>
            <w:tcW w:w="121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54C517CD" w14:textId="55CBF5C0" w:rsidR="29FD95F6" w:rsidRPr="005A33CF" w:rsidRDefault="761DAF60" w:rsidP="475C8892">
            <w:pPr>
              <w:jc w:val="center"/>
              <w:rPr>
                <w:rFonts w:ascii="Calibri" w:eastAsia="Calibri" w:hAnsi="Calibri" w:cs="Calibri"/>
                <w:b/>
                <w:bCs/>
                <w:color w:val="000000" w:themeColor="text1"/>
                <w:sz w:val="12"/>
                <w:szCs w:val="12"/>
                <w:lang w:val="en-GB"/>
              </w:rPr>
            </w:pPr>
            <w:r w:rsidRPr="005A33CF">
              <w:rPr>
                <w:rFonts w:ascii="Calibri" w:eastAsia="Calibri" w:hAnsi="Calibri" w:cs="Calibri"/>
                <w:b/>
                <w:bCs/>
                <w:color w:val="000000" w:themeColor="text1"/>
                <w:sz w:val="12"/>
                <w:szCs w:val="12"/>
                <w:lang w:val="en-GB"/>
              </w:rPr>
              <w:t>D2-Study attrition: risk of bias rating (high/low/moderate)</w:t>
            </w:r>
          </w:p>
        </w:tc>
        <w:tc>
          <w:tcPr>
            <w:tcW w:w="121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3D3D7D81" w14:textId="7D09D2C7" w:rsidR="29FD95F6" w:rsidRPr="005A33CF" w:rsidRDefault="761DAF60" w:rsidP="475C8892">
            <w:pPr>
              <w:jc w:val="center"/>
              <w:rPr>
                <w:rFonts w:ascii="Calibri" w:eastAsia="Calibri" w:hAnsi="Calibri" w:cs="Calibri"/>
                <w:b/>
                <w:bCs/>
                <w:color w:val="000000" w:themeColor="text1"/>
                <w:sz w:val="12"/>
                <w:szCs w:val="12"/>
                <w:lang w:val="en-GB"/>
              </w:rPr>
            </w:pPr>
            <w:r w:rsidRPr="005A33CF">
              <w:rPr>
                <w:rFonts w:ascii="Calibri" w:eastAsia="Calibri" w:hAnsi="Calibri" w:cs="Calibri"/>
                <w:b/>
                <w:bCs/>
                <w:color w:val="000000" w:themeColor="text1"/>
                <w:sz w:val="12"/>
                <w:szCs w:val="12"/>
                <w:lang w:val="en-GB"/>
              </w:rPr>
              <w:t>D3-Biomarker measurement: risk of bias rating (high/low/moderate)</w:t>
            </w:r>
          </w:p>
        </w:tc>
        <w:tc>
          <w:tcPr>
            <w:tcW w:w="119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1DF42817" w14:textId="31500EA2" w:rsidR="29FD95F6" w:rsidRPr="005A33CF" w:rsidRDefault="761DAF60" w:rsidP="475C8892">
            <w:pPr>
              <w:jc w:val="center"/>
              <w:rPr>
                <w:rFonts w:ascii="Calibri" w:eastAsia="Calibri" w:hAnsi="Calibri" w:cs="Calibri"/>
                <w:b/>
                <w:bCs/>
                <w:color w:val="000000" w:themeColor="text1"/>
                <w:sz w:val="12"/>
                <w:szCs w:val="12"/>
                <w:lang w:val="en-GB"/>
              </w:rPr>
            </w:pPr>
            <w:r w:rsidRPr="005A33CF">
              <w:rPr>
                <w:rFonts w:ascii="Calibri" w:eastAsia="Calibri" w:hAnsi="Calibri" w:cs="Calibri"/>
                <w:b/>
                <w:bCs/>
                <w:color w:val="000000" w:themeColor="text1"/>
                <w:sz w:val="12"/>
                <w:szCs w:val="12"/>
                <w:lang w:val="en-GB"/>
              </w:rPr>
              <w:t>D4-Outcome measurement: risk of bias rating (high/low/moderate)</w:t>
            </w:r>
          </w:p>
        </w:tc>
        <w:tc>
          <w:tcPr>
            <w:tcW w:w="144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0B42D0F0" w14:textId="3DD17B42" w:rsidR="29FD95F6" w:rsidRPr="005A33CF" w:rsidRDefault="761DAF60" w:rsidP="475C8892">
            <w:pPr>
              <w:jc w:val="center"/>
              <w:rPr>
                <w:rFonts w:ascii="Calibri" w:eastAsia="Calibri" w:hAnsi="Calibri" w:cs="Calibri"/>
                <w:b/>
                <w:bCs/>
                <w:color w:val="000000" w:themeColor="text1"/>
                <w:sz w:val="12"/>
                <w:szCs w:val="12"/>
                <w:lang w:val="en-GB"/>
              </w:rPr>
            </w:pPr>
            <w:r w:rsidRPr="005A33CF">
              <w:rPr>
                <w:rFonts w:ascii="Calibri" w:eastAsia="Calibri" w:hAnsi="Calibri" w:cs="Calibri"/>
                <w:b/>
                <w:bCs/>
                <w:color w:val="000000" w:themeColor="text1"/>
                <w:sz w:val="12"/>
                <w:szCs w:val="12"/>
                <w:lang w:val="en-GB"/>
              </w:rPr>
              <w:t>D5-Adjustment for other prognostic factors: risk of bias rating (high/low/moderate)</w:t>
            </w:r>
          </w:p>
        </w:tc>
        <w:tc>
          <w:tcPr>
            <w:tcW w:w="133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2A6D55B6" w14:textId="00DE6F9D" w:rsidR="29FD95F6" w:rsidRPr="005A33CF" w:rsidRDefault="761DAF60" w:rsidP="475C8892">
            <w:pPr>
              <w:jc w:val="center"/>
              <w:rPr>
                <w:rFonts w:ascii="Calibri" w:eastAsia="Calibri" w:hAnsi="Calibri" w:cs="Calibri"/>
                <w:b/>
                <w:bCs/>
                <w:color w:val="000000" w:themeColor="text1"/>
                <w:sz w:val="12"/>
                <w:szCs w:val="12"/>
                <w:lang w:val="en-GB"/>
              </w:rPr>
            </w:pPr>
            <w:r w:rsidRPr="005A33CF">
              <w:rPr>
                <w:rFonts w:ascii="Calibri" w:eastAsia="Calibri" w:hAnsi="Calibri" w:cs="Calibri"/>
                <w:b/>
                <w:bCs/>
                <w:color w:val="000000" w:themeColor="text1"/>
                <w:sz w:val="12"/>
                <w:szCs w:val="12"/>
                <w:lang w:val="en-GB"/>
              </w:rPr>
              <w:t>D6-Statistical analysis and reporting: risk of bias rating (high/low/moderate)</w:t>
            </w:r>
          </w:p>
        </w:tc>
        <w:tc>
          <w:tcPr>
            <w:tcW w:w="320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2357E5E3" w14:textId="47A71FE4" w:rsidR="29FD95F6" w:rsidRDefault="29FD95F6">
            <w:r w:rsidRPr="29FD95F6">
              <w:rPr>
                <w:rFonts w:ascii="Calibri" w:eastAsia="Calibri" w:hAnsi="Calibri" w:cs="Calibri"/>
                <w:b/>
                <w:bCs/>
                <w:color w:val="000000" w:themeColor="text1"/>
                <w:sz w:val="12"/>
                <w:szCs w:val="12"/>
                <w:lang w:val="es"/>
              </w:rPr>
              <w:t>Model adjusted by</w:t>
            </w:r>
          </w:p>
        </w:tc>
      </w:tr>
      <w:tr w:rsidR="29FD95F6" w:rsidRPr="00F82F5D" w14:paraId="533FD98C"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AF898D8" w14:textId="10299D33" w:rsidR="29FD95F6" w:rsidRDefault="29FD95F6">
            <w:r w:rsidRPr="29FD95F6">
              <w:rPr>
                <w:rFonts w:ascii="Calibri" w:eastAsia="Calibri" w:hAnsi="Calibri" w:cs="Calibri"/>
                <w:color w:val="000000" w:themeColor="text1"/>
                <w:sz w:val="12"/>
                <w:szCs w:val="12"/>
                <w:lang w:val="es"/>
              </w:rPr>
              <w:t>Andaluz-Ojeda 2017</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1DB53D1" w14:textId="33C9FF12" w:rsidR="29FD95F6" w:rsidRPr="005A33CF" w:rsidRDefault="29FD95F6">
            <w:pPr>
              <w:rPr>
                <w:lang w:val="en-GB"/>
              </w:rPr>
            </w:pPr>
            <w:r w:rsidRPr="005A33CF">
              <w:rPr>
                <w:rFonts w:ascii="Calibri" w:eastAsia="Calibri" w:hAnsi="Calibri" w:cs="Calibri"/>
                <w:sz w:val="12"/>
                <w:szCs w:val="12"/>
                <w:lang w:val="en-GB"/>
              </w:rPr>
              <w:t>Hospital mortality during the first 28-30 days</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BF56248" w14:textId="6387C16A"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56E6C9B" w14:textId="0A6D93CB"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BD79B9D" w14:textId="1C896E17"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D97FED1" w14:textId="1FD34B76"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A359AA5" w14:textId="3F528555"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01872F2" w14:textId="608BD188"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1077EF5" w14:textId="5D4A34B0"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8838A18" w14:textId="5028EFC4" w:rsidR="29FD95F6" w:rsidRPr="005A33CF" w:rsidRDefault="29FD95F6">
            <w:pPr>
              <w:rPr>
                <w:lang w:val="en-GB"/>
              </w:rPr>
            </w:pPr>
            <w:r w:rsidRPr="005A33CF">
              <w:rPr>
                <w:rFonts w:ascii="Calibri" w:eastAsia="Calibri" w:hAnsi="Calibri" w:cs="Calibri"/>
                <w:color w:val="000000" w:themeColor="text1"/>
                <w:sz w:val="12"/>
                <w:szCs w:val="12"/>
                <w:lang w:val="en-GB"/>
              </w:rPr>
              <w:t>Age, septic shock, cardiovas-cular disease, immunosuppression, chronic renal failure, neoplasia, respiratory source of infection, renal replace-ment therapy, hospital (Valladolid/Dijon), presence of fungal infection, limitation of therapeutic effort.</w:t>
            </w:r>
          </w:p>
        </w:tc>
      </w:tr>
      <w:tr w:rsidR="29FD95F6" w:rsidRPr="00F82F5D" w14:paraId="68882399"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DF45B4C" w14:textId="056CBD25" w:rsidR="29FD95F6" w:rsidRDefault="29FD95F6">
            <w:r w:rsidRPr="29FD95F6">
              <w:rPr>
                <w:rFonts w:ascii="Calibri" w:eastAsia="Calibri" w:hAnsi="Calibri" w:cs="Calibri"/>
                <w:color w:val="000000" w:themeColor="text1"/>
                <w:sz w:val="12"/>
                <w:szCs w:val="12"/>
                <w:lang w:val="es"/>
              </w:rPr>
              <w:t>Carbonell 2021</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900603C" w14:textId="2FD875BA" w:rsidR="29FD95F6" w:rsidRPr="005A33CF" w:rsidRDefault="29FD95F6">
            <w:pPr>
              <w:rPr>
                <w:lang w:val="en-GB"/>
              </w:rPr>
            </w:pPr>
            <w:r w:rsidRPr="005A33CF">
              <w:rPr>
                <w:rFonts w:ascii="Calibri" w:eastAsia="Calibri" w:hAnsi="Calibri" w:cs="Calibri"/>
                <w:color w:val="000000" w:themeColor="text1"/>
                <w:sz w:val="12"/>
                <w:szCs w:val="12"/>
                <w:lang w:val="en-GB"/>
              </w:rPr>
              <w:t>ICU mortality (no-survival), no details provided</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636760" w14:textId="7E46D0FC" w:rsidR="29FD95F6" w:rsidRDefault="29FD95F6">
            <w:r w:rsidRPr="29FD95F6">
              <w:rPr>
                <w:rFonts w:ascii="Calibri" w:eastAsia="Calibri" w:hAnsi="Calibri" w:cs="Calibri"/>
                <w:color w:val="000000" w:themeColor="text1"/>
                <w:sz w:val="12"/>
                <w:szCs w:val="12"/>
                <w:lang w:val="es"/>
              </w:rPr>
              <w:t>Mortality/general, no details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9A86D33" w14:textId="729688CC"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2CBA64E" w14:textId="5AF3081E"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0F949B1" w14:textId="7D86BE1D"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B383C79" w14:textId="67EFCB63"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82A6824" w14:textId="7C75111C"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59AF9E8" w14:textId="49463FB6"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66CC5C0" w14:textId="272B4EB7" w:rsidR="29FD95F6" w:rsidRPr="005A33CF" w:rsidRDefault="29FD95F6">
            <w:pPr>
              <w:rPr>
                <w:lang w:val="en-GB"/>
              </w:rPr>
            </w:pPr>
            <w:r w:rsidRPr="005A33CF">
              <w:rPr>
                <w:rFonts w:ascii="Calibri" w:eastAsia="Calibri" w:hAnsi="Calibri" w:cs="Calibri"/>
                <w:color w:val="000000" w:themeColor="text1"/>
                <w:sz w:val="12"/>
                <w:szCs w:val="12"/>
                <w:lang w:val="en-GB"/>
              </w:rPr>
              <w:t>SOFA, chronic heart failure, hematological disease, acute renal failure, mechanical ventilation, shock</w:t>
            </w:r>
          </w:p>
        </w:tc>
      </w:tr>
      <w:tr w:rsidR="29FD95F6" w:rsidRPr="00F82F5D" w14:paraId="0CC5476F"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12BDC15" w14:textId="4A419699" w:rsidR="29FD95F6" w:rsidRDefault="29FD95F6">
            <w:r w:rsidRPr="29FD95F6">
              <w:rPr>
                <w:rFonts w:ascii="Calibri" w:eastAsia="Calibri" w:hAnsi="Calibri" w:cs="Calibri"/>
                <w:color w:val="000000" w:themeColor="text1"/>
                <w:sz w:val="12"/>
                <w:szCs w:val="12"/>
                <w:lang w:val="es"/>
              </w:rPr>
              <w:t>Chen 2020</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3D49FDC" w14:textId="0B724BD5" w:rsidR="29FD95F6" w:rsidRPr="005A33CF" w:rsidRDefault="29FD95F6">
            <w:pPr>
              <w:rPr>
                <w:lang w:val="en-GB"/>
              </w:rPr>
            </w:pPr>
            <w:r w:rsidRPr="005A33CF">
              <w:rPr>
                <w:rFonts w:ascii="Calibri" w:eastAsia="Calibri" w:hAnsi="Calibri" w:cs="Calibri"/>
                <w:sz w:val="12"/>
                <w:szCs w:val="12"/>
                <w:lang w:val="en-GB"/>
              </w:rPr>
              <w:t>Hospital mortality during the first 28-30 days</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A2852DA" w14:textId="56FAC7E3"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4B16A24" w14:textId="7FD9ECC7"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E0711A0" w14:textId="50140983"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55D24E8" w14:textId="4590887B"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A483EFB" w14:textId="27CE138F"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28A4E20" w14:textId="62BA5858"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CD60158" w14:textId="52762516"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57450E1" w14:textId="56A80EB7" w:rsidR="29FD95F6" w:rsidRPr="005A33CF" w:rsidRDefault="29FD95F6">
            <w:pPr>
              <w:rPr>
                <w:lang w:val="en-GB"/>
              </w:rPr>
            </w:pPr>
            <w:r w:rsidRPr="005A33CF">
              <w:rPr>
                <w:rFonts w:ascii="Calibri" w:eastAsia="Calibri" w:hAnsi="Calibri" w:cs="Calibri"/>
                <w:color w:val="000000" w:themeColor="text1"/>
                <w:sz w:val="12"/>
                <w:szCs w:val="12"/>
                <w:lang w:val="en-GB"/>
              </w:rPr>
              <w:t>Septic shock, MALAT1, Lac, SOFA, APACHE II</w:t>
            </w:r>
          </w:p>
        </w:tc>
      </w:tr>
      <w:tr w:rsidR="29FD95F6" w:rsidRPr="00F82F5D" w14:paraId="57489966"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5D70590" w14:textId="0F43187A" w:rsidR="29FD95F6" w:rsidRDefault="29FD95F6">
            <w:r w:rsidRPr="29FD95F6">
              <w:rPr>
                <w:rFonts w:ascii="Calibri" w:eastAsia="Calibri" w:hAnsi="Calibri" w:cs="Calibri"/>
                <w:color w:val="000000" w:themeColor="text1"/>
                <w:sz w:val="12"/>
                <w:szCs w:val="12"/>
                <w:lang w:val="es"/>
              </w:rPr>
              <w:t>De la Torre Prado 2016</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423C398" w14:textId="44599D44" w:rsidR="29FD95F6" w:rsidRPr="005A33CF" w:rsidRDefault="29FD95F6">
            <w:pPr>
              <w:rPr>
                <w:lang w:val="en-GB"/>
              </w:rPr>
            </w:pPr>
            <w:r w:rsidRPr="005A33CF">
              <w:rPr>
                <w:rFonts w:ascii="Calibri" w:eastAsia="Calibri" w:hAnsi="Calibri" w:cs="Calibri"/>
                <w:sz w:val="12"/>
                <w:szCs w:val="12"/>
                <w:lang w:val="en-GB"/>
              </w:rPr>
              <w:t>Mortality during the first 28-30 days, no details provided</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7E1AA91" w14:textId="6B24DC06"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367DF30" w14:textId="36204F99"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766AB96" w14:textId="0CFF7D7C"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51330BD" w14:textId="445CD5E2"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7C3E934" w14:textId="634A6785"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E94394E" w14:textId="748B5C86"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7B26E65" w14:textId="6D66F702"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9A5203B" w14:textId="34733D32" w:rsidR="29FD95F6" w:rsidRPr="005A33CF" w:rsidRDefault="29FD95F6">
            <w:pPr>
              <w:rPr>
                <w:lang w:val="en-GB"/>
              </w:rPr>
            </w:pPr>
            <w:r w:rsidRPr="005A33CF">
              <w:rPr>
                <w:rFonts w:ascii="Calibri" w:eastAsia="Calibri" w:hAnsi="Calibri" w:cs="Calibri"/>
                <w:color w:val="000000" w:themeColor="text1"/>
                <w:sz w:val="12"/>
                <w:szCs w:val="12"/>
                <w:lang w:val="en-GB"/>
              </w:rPr>
              <w:t>MR-proADM, APACHE II, SOFA, PCT</w:t>
            </w:r>
          </w:p>
        </w:tc>
      </w:tr>
      <w:tr w:rsidR="29FD95F6" w:rsidRPr="00F82F5D" w14:paraId="5FC7F908"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78DBC3E" w14:textId="07C73BEB" w:rsidR="29FD95F6" w:rsidRDefault="29FD95F6">
            <w:r w:rsidRPr="29FD95F6">
              <w:rPr>
                <w:rFonts w:ascii="Calibri" w:eastAsia="Calibri" w:hAnsi="Calibri" w:cs="Calibri"/>
                <w:color w:val="000000" w:themeColor="text1"/>
                <w:sz w:val="12"/>
                <w:szCs w:val="12"/>
                <w:lang w:val="es"/>
              </w:rPr>
              <w:t>Elke 2018</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D2074E7" w14:textId="317BE464" w:rsidR="29FD95F6" w:rsidRPr="005A33CF" w:rsidRDefault="29FD95F6">
            <w:pPr>
              <w:rPr>
                <w:lang w:val="en-GB"/>
              </w:rPr>
            </w:pPr>
            <w:r w:rsidRPr="005A33CF">
              <w:rPr>
                <w:rFonts w:ascii="Calibri" w:eastAsia="Calibri" w:hAnsi="Calibri" w:cs="Calibri"/>
                <w:sz w:val="12"/>
                <w:szCs w:val="12"/>
                <w:lang w:val="en-GB"/>
              </w:rPr>
              <w:t>Mortality during the first 28-30 days, no details provided</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F25BA8D" w14:textId="7A958AED"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A07E120" w14:textId="1CE9C4B8"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2994ED2" w14:textId="5D6C3713"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BA396F" w14:textId="3591802A"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F560415" w14:textId="1E2D66CB"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09D638F" w14:textId="27F4DB55"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51F6516" w14:textId="773003F3"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9846287" w14:textId="41E94CB5" w:rsidR="29FD95F6" w:rsidRPr="005A33CF" w:rsidRDefault="29FD95F6">
            <w:pPr>
              <w:rPr>
                <w:lang w:val="en-GB"/>
              </w:rPr>
            </w:pPr>
            <w:r w:rsidRPr="005A33CF">
              <w:rPr>
                <w:rFonts w:ascii="Calibri" w:eastAsia="Calibri" w:hAnsi="Calibri" w:cs="Calibri"/>
                <w:color w:val="000000" w:themeColor="text1"/>
                <w:sz w:val="12"/>
                <w:szCs w:val="12"/>
                <w:lang w:val="en-GB"/>
              </w:rPr>
              <w:t>Age, presence of comorbidities and septic shock, lactate, SOFA, APACHE-II, SAPS-II</w:t>
            </w:r>
          </w:p>
        </w:tc>
      </w:tr>
      <w:tr w:rsidR="29FD95F6" w:rsidRPr="00F82F5D" w14:paraId="6F3F91CF"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F132FF5" w14:textId="48C9384F" w:rsidR="29FD95F6" w:rsidRDefault="29FD95F6">
            <w:r w:rsidRPr="29FD95F6">
              <w:rPr>
                <w:rFonts w:ascii="Calibri" w:eastAsia="Calibri" w:hAnsi="Calibri" w:cs="Calibri"/>
                <w:color w:val="000000" w:themeColor="text1"/>
                <w:sz w:val="12"/>
                <w:szCs w:val="12"/>
                <w:lang w:val="es"/>
              </w:rPr>
              <w:t>Elke 2018</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BAFCCCF" w14:textId="5024B91F" w:rsidR="29FD95F6" w:rsidRPr="005A33CF" w:rsidRDefault="29FD95F6">
            <w:pPr>
              <w:rPr>
                <w:lang w:val="en-GB"/>
              </w:rPr>
            </w:pPr>
            <w:r w:rsidRPr="005A33CF">
              <w:rPr>
                <w:rFonts w:ascii="Calibri" w:eastAsia="Calibri" w:hAnsi="Calibri" w:cs="Calibri"/>
                <w:sz w:val="12"/>
                <w:szCs w:val="12"/>
                <w:lang w:val="en-GB"/>
              </w:rPr>
              <w:t>ICU mortality (no-survival), no details provided</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CF70F07" w14:textId="0C3F2840" w:rsidR="29FD95F6" w:rsidRDefault="29FD95F6">
            <w:r w:rsidRPr="29FD95F6">
              <w:rPr>
                <w:rFonts w:ascii="Calibri" w:eastAsia="Calibri" w:hAnsi="Calibri" w:cs="Calibri"/>
                <w:color w:val="000000" w:themeColor="text1"/>
                <w:sz w:val="12"/>
                <w:szCs w:val="12"/>
                <w:lang w:val="es"/>
              </w:rPr>
              <w:t>Mortality/general, no details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E737338" w14:textId="076AF26F"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579060D" w14:textId="144E0BA9"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B99BEF2" w14:textId="30FB10E5"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02C0BD6" w14:textId="665F24ED"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277A416" w14:textId="242CE81B"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1848CA0" w14:textId="42F15DAD"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E93240B" w14:textId="79E1930B" w:rsidR="29FD95F6" w:rsidRPr="005A33CF" w:rsidRDefault="29FD95F6">
            <w:pPr>
              <w:rPr>
                <w:lang w:val="en-GB"/>
              </w:rPr>
            </w:pPr>
            <w:r w:rsidRPr="005A33CF">
              <w:rPr>
                <w:rFonts w:ascii="Calibri" w:eastAsia="Calibri" w:hAnsi="Calibri" w:cs="Calibri"/>
                <w:color w:val="000000" w:themeColor="text1"/>
                <w:sz w:val="12"/>
                <w:szCs w:val="12"/>
                <w:lang w:val="en-GB"/>
              </w:rPr>
              <w:t>Age, presence of comorbidities and septic shock, lactate, SOFA, APACHE-II, SAPS-II</w:t>
            </w:r>
          </w:p>
        </w:tc>
      </w:tr>
      <w:tr w:rsidR="29FD95F6" w:rsidRPr="00F82F5D" w14:paraId="6D3055BB"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8A5EE3F" w14:textId="40A0D448" w:rsidR="29FD95F6" w:rsidRDefault="29FD95F6">
            <w:r w:rsidRPr="29FD95F6">
              <w:rPr>
                <w:rFonts w:ascii="Calibri" w:eastAsia="Calibri" w:hAnsi="Calibri" w:cs="Calibri"/>
                <w:color w:val="000000" w:themeColor="text1"/>
                <w:sz w:val="12"/>
                <w:szCs w:val="12"/>
                <w:lang w:val="es"/>
              </w:rPr>
              <w:t>Elke 2018</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ADBDC41" w14:textId="398E5F74" w:rsidR="29FD95F6" w:rsidRPr="005A33CF" w:rsidRDefault="29FD95F6">
            <w:pPr>
              <w:rPr>
                <w:lang w:val="en-GB"/>
              </w:rPr>
            </w:pPr>
            <w:r w:rsidRPr="005A33CF">
              <w:rPr>
                <w:rFonts w:ascii="Calibri" w:eastAsia="Calibri" w:hAnsi="Calibri" w:cs="Calibri"/>
                <w:sz w:val="12"/>
                <w:szCs w:val="12"/>
                <w:lang w:val="en-GB"/>
              </w:rPr>
              <w:t>Hospital mortality (no-survival), no details provided</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95A8B8B" w14:textId="708FA828" w:rsidR="29FD95F6" w:rsidRDefault="29FD95F6">
            <w:r w:rsidRPr="29FD95F6">
              <w:rPr>
                <w:rFonts w:ascii="Calibri" w:eastAsia="Calibri" w:hAnsi="Calibri" w:cs="Calibri"/>
                <w:color w:val="000000" w:themeColor="text1"/>
                <w:sz w:val="12"/>
                <w:szCs w:val="12"/>
                <w:lang w:val="es"/>
              </w:rPr>
              <w:t>Mortality/general, no details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434BB17" w14:textId="1084AC5A"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673710" w14:textId="725CC15D"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CC90CB9" w14:textId="0F4A52B6"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3C9E87B" w14:textId="0CEBCE5F"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7459085" w14:textId="68820F78"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F4E045C" w14:textId="7CAD0F13"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44AD956" w14:textId="175BAD14" w:rsidR="29FD95F6" w:rsidRPr="005A33CF" w:rsidRDefault="29FD95F6">
            <w:pPr>
              <w:rPr>
                <w:lang w:val="en-GB"/>
              </w:rPr>
            </w:pPr>
            <w:r w:rsidRPr="005A33CF">
              <w:rPr>
                <w:rFonts w:ascii="Calibri" w:eastAsia="Calibri" w:hAnsi="Calibri" w:cs="Calibri"/>
                <w:color w:val="000000" w:themeColor="text1"/>
                <w:sz w:val="12"/>
                <w:szCs w:val="12"/>
                <w:lang w:val="en-GB"/>
              </w:rPr>
              <w:t>Age, presence of comorbidities and septic shock, lactate, SOFA, APACHE-II, SAPS-II</w:t>
            </w:r>
          </w:p>
        </w:tc>
      </w:tr>
      <w:tr w:rsidR="29FD95F6" w14:paraId="136E8523"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243B9CD" w14:textId="5ACABE1D" w:rsidR="29FD95F6" w:rsidRDefault="29FD95F6">
            <w:r w:rsidRPr="29FD95F6">
              <w:rPr>
                <w:rFonts w:ascii="Calibri" w:eastAsia="Calibri" w:hAnsi="Calibri" w:cs="Calibri"/>
                <w:color w:val="000000" w:themeColor="text1"/>
                <w:sz w:val="12"/>
                <w:szCs w:val="12"/>
                <w:lang w:val="es"/>
              </w:rPr>
              <w:t>Erdogan 2021</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189144D" w14:textId="3C324AC1" w:rsidR="29FD95F6" w:rsidRPr="005A33CF" w:rsidRDefault="29FD95F6">
            <w:pPr>
              <w:rPr>
                <w:lang w:val="en-GB"/>
              </w:rPr>
            </w:pPr>
            <w:r w:rsidRPr="005A33CF">
              <w:rPr>
                <w:rFonts w:ascii="Calibri" w:eastAsia="Calibri" w:hAnsi="Calibri" w:cs="Calibri"/>
                <w:color w:val="000000" w:themeColor="text1"/>
                <w:sz w:val="12"/>
                <w:szCs w:val="12"/>
                <w:lang w:val="en-GB"/>
              </w:rPr>
              <w:t>Mortality during the first 28-30 days, no details provided</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11A7B38" w14:textId="34C4DA6E"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61E2A88" w14:textId="3607DD91"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52AF75D" w14:textId="7774AAF0"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75EE34F" w14:textId="556569A5"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C65E523" w14:textId="2C412B0C"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5CA34B8" w14:textId="2B25EAA5"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5FC2106" w14:textId="0A541897"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913F545" w14:textId="6D984FEB" w:rsidR="29FD95F6" w:rsidRDefault="29FD95F6">
            <w:r w:rsidRPr="29FD95F6">
              <w:rPr>
                <w:rFonts w:ascii="Calibri" w:eastAsia="Calibri" w:hAnsi="Calibri" w:cs="Calibri"/>
                <w:color w:val="000000" w:themeColor="text1"/>
                <w:sz w:val="12"/>
                <w:szCs w:val="12"/>
                <w:lang w:val="es"/>
              </w:rPr>
              <w:t>Not adjusted</w:t>
            </w:r>
          </w:p>
        </w:tc>
      </w:tr>
      <w:tr w:rsidR="29FD95F6" w:rsidRPr="00F82F5D" w14:paraId="025C16F9"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9395FBC" w14:textId="4AB85428" w:rsidR="29FD95F6" w:rsidRDefault="29FD95F6">
            <w:r w:rsidRPr="29FD95F6">
              <w:rPr>
                <w:rFonts w:ascii="Calibri" w:eastAsia="Calibri" w:hAnsi="Calibri" w:cs="Calibri"/>
                <w:color w:val="000000" w:themeColor="text1"/>
                <w:sz w:val="12"/>
                <w:szCs w:val="12"/>
                <w:lang w:val="es"/>
              </w:rPr>
              <w:lastRenderedPageBreak/>
              <w:t>Guo 2018</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1AA9CF8" w14:textId="7DB5D11F" w:rsidR="29FD95F6" w:rsidRPr="005A33CF" w:rsidRDefault="29FD95F6">
            <w:pPr>
              <w:rPr>
                <w:lang w:val="en-GB"/>
              </w:rPr>
            </w:pPr>
            <w:r w:rsidRPr="005A33CF">
              <w:rPr>
                <w:rFonts w:ascii="Calibri" w:eastAsia="Calibri" w:hAnsi="Calibri" w:cs="Calibri"/>
                <w:color w:val="000000" w:themeColor="text1"/>
                <w:sz w:val="12"/>
                <w:szCs w:val="12"/>
                <w:lang w:val="en-GB"/>
              </w:rPr>
              <w:t>Mortality during the first 28-30 days, no details provided</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33B3BA0" w14:textId="3A726604"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7792523" w14:textId="550B9415"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F95CC5E" w14:textId="3EF7A034"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E66FFAC" w14:textId="21C0D5BD"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8272CB3" w14:textId="5F9556A9"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FE01423" w14:textId="67F00EA5"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06AF87B" w14:textId="35344E28"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8CD10DA" w14:textId="7C5E13F6" w:rsidR="29FD95F6" w:rsidRPr="005A33CF" w:rsidRDefault="29FD95F6">
            <w:pPr>
              <w:rPr>
                <w:lang w:val="en-GB"/>
              </w:rPr>
            </w:pPr>
            <w:r w:rsidRPr="005A33CF">
              <w:rPr>
                <w:rFonts w:ascii="Calibri" w:eastAsia="Calibri" w:hAnsi="Calibri" w:cs="Calibri"/>
                <w:color w:val="000000" w:themeColor="text1"/>
                <w:sz w:val="12"/>
                <w:szCs w:val="12"/>
                <w:lang w:val="en-GB"/>
              </w:rPr>
              <w:t>arterial lactate and NT-proBNP</w:t>
            </w:r>
          </w:p>
        </w:tc>
      </w:tr>
      <w:tr w:rsidR="29FD95F6" w:rsidRPr="00F82F5D" w14:paraId="3CB5905B"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317266A" w14:textId="22D05736" w:rsidR="29FD95F6" w:rsidRDefault="29FD95F6">
            <w:r w:rsidRPr="29FD95F6">
              <w:rPr>
                <w:rFonts w:ascii="Calibri" w:eastAsia="Calibri" w:hAnsi="Calibri" w:cs="Calibri"/>
                <w:color w:val="000000" w:themeColor="text1"/>
                <w:sz w:val="12"/>
                <w:szCs w:val="12"/>
                <w:lang w:val="es"/>
              </w:rPr>
              <w:t>Hu 2018</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83DF99A" w14:textId="664810FC" w:rsidR="29FD95F6" w:rsidRPr="005A33CF" w:rsidRDefault="29FD95F6">
            <w:pPr>
              <w:rPr>
                <w:lang w:val="en-GB"/>
              </w:rPr>
            </w:pPr>
            <w:r w:rsidRPr="005A33CF">
              <w:rPr>
                <w:rFonts w:ascii="Calibri" w:eastAsia="Calibri" w:hAnsi="Calibri" w:cs="Calibri"/>
                <w:color w:val="000000" w:themeColor="text1"/>
                <w:sz w:val="12"/>
                <w:szCs w:val="12"/>
                <w:lang w:val="en-GB"/>
              </w:rPr>
              <w:t>All-cause mortality at 28-days</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47BD188" w14:textId="19BB17F1"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FE3A9AD" w14:textId="49A70F5F"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B980431" w14:textId="11C81ED1"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538EE6D" w14:textId="4F7E3879"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749BD17" w14:textId="127F5FF7"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607AD5F" w14:textId="58D14D41"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89B4582" w14:textId="5F64BDD5"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6A2C36E" w14:textId="3175E3A6" w:rsidR="29FD95F6" w:rsidRPr="005A33CF" w:rsidRDefault="29FD95F6">
            <w:pPr>
              <w:rPr>
                <w:lang w:val="en-GB"/>
              </w:rPr>
            </w:pPr>
            <w:r w:rsidRPr="005A33CF">
              <w:rPr>
                <w:rFonts w:ascii="Calibri" w:eastAsia="Calibri" w:hAnsi="Calibri" w:cs="Calibri"/>
                <w:color w:val="000000" w:themeColor="text1"/>
                <w:sz w:val="12"/>
                <w:szCs w:val="12"/>
                <w:lang w:val="en-GB"/>
              </w:rPr>
              <w:t>Septic shock, SOFA score, APACHE II, Lactate and PTX3</w:t>
            </w:r>
          </w:p>
        </w:tc>
      </w:tr>
      <w:tr w:rsidR="29FD95F6" w:rsidRPr="00F82F5D" w14:paraId="63158FBC"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A775303" w14:textId="5C489598" w:rsidR="29FD95F6" w:rsidRDefault="29FD95F6">
            <w:r w:rsidRPr="29FD95F6">
              <w:rPr>
                <w:rFonts w:ascii="Calibri" w:eastAsia="Calibri" w:hAnsi="Calibri" w:cs="Calibri"/>
                <w:sz w:val="12"/>
                <w:szCs w:val="12"/>
                <w:lang w:val="es"/>
              </w:rPr>
              <w:t>Jain 2014</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C648111" w14:textId="05BDF11E" w:rsidR="29FD95F6" w:rsidRPr="005A33CF" w:rsidRDefault="29FD95F6">
            <w:pPr>
              <w:rPr>
                <w:lang w:val="en-GB"/>
              </w:rPr>
            </w:pPr>
            <w:r w:rsidRPr="005A33CF">
              <w:rPr>
                <w:rFonts w:ascii="Calibri" w:eastAsia="Calibri" w:hAnsi="Calibri" w:cs="Calibri"/>
                <w:sz w:val="12"/>
                <w:szCs w:val="12"/>
                <w:lang w:val="en-GB"/>
              </w:rPr>
              <w:t>Sepsis-related hospital mortality measured at 28-30 days</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F44FD01" w14:textId="62D1B6F5"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DE2ECF0" w14:textId="43DAC3BD"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EED7A2B" w14:textId="2C49DD04" w:rsidR="29FD95F6" w:rsidRDefault="29FD95F6" w:rsidP="29FD95F6">
            <w:pPr>
              <w:jc w:val="center"/>
            </w:pPr>
            <w:r w:rsidRPr="29FD95F6">
              <w:rPr>
                <w:rFonts w:ascii="Calibri" w:eastAsia="Calibri" w:hAnsi="Calibri" w:cs="Calibri"/>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9D141C8" w14:textId="58A55AE7"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F245E60" w14:textId="51F30E43"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DEBA86B" w14:textId="697839DC"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ABA57A4" w14:textId="423E8385"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F30B112" w14:textId="0FBDC600" w:rsidR="29FD95F6" w:rsidRPr="005A33CF" w:rsidRDefault="29FD95F6">
            <w:pPr>
              <w:rPr>
                <w:lang w:val="en-GB"/>
              </w:rPr>
            </w:pPr>
            <w:r w:rsidRPr="005A33CF">
              <w:rPr>
                <w:rFonts w:ascii="Calibri" w:eastAsia="Calibri" w:hAnsi="Calibri" w:cs="Calibri"/>
                <w:color w:val="000000" w:themeColor="text1"/>
                <w:sz w:val="12"/>
                <w:szCs w:val="12"/>
                <w:lang w:val="en-GB"/>
              </w:rPr>
              <w:t>Renal dysfunction, low mean blood pressure,APACHE II, SOFA, SAPS II score, serum lactate</w:t>
            </w:r>
          </w:p>
        </w:tc>
      </w:tr>
      <w:tr w:rsidR="29FD95F6" w:rsidRPr="00F82F5D" w14:paraId="08E376AF"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CA7E921" w14:textId="68384E44" w:rsidR="29FD95F6" w:rsidRDefault="29FD95F6">
            <w:r w:rsidRPr="29FD95F6">
              <w:rPr>
                <w:rFonts w:ascii="Calibri" w:eastAsia="Calibri" w:hAnsi="Calibri" w:cs="Calibri"/>
                <w:color w:val="000000" w:themeColor="text1"/>
                <w:sz w:val="12"/>
                <w:szCs w:val="12"/>
                <w:lang w:val="es"/>
              </w:rPr>
              <w:t>Jekarl 2019</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A60F258" w14:textId="0A13F65C" w:rsidR="29FD95F6" w:rsidRPr="005A33CF" w:rsidRDefault="29FD95F6">
            <w:pPr>
              <w:rPr>
                <w:lang w:val="en-GB"/>
              </w:rPr>
            </w:pPr>
            <w:r w:rsidRPr="005A33CF">
              <w:rPr>
                <w:rFonts w:ascii="Calibri" w:eastAsia="Calibri" w:hAnsi="Calibri" w:cs="Calibri"/>
                <w:color w:val="000000" w:themeColor="text1"/>
                <w:sz w:val="12"/>
                <w:szCs w:val="12"/>
                <w:lang w:val="en-GB"/>
              </w:rPr>
              <w:t>In-hospital mortality, no details</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B769114" w14:textId="60291E27" w:rsidR="29FD95F6" w:rsidRDefault="29FD95F6">
            <w:r w:rsidRPr="29FD95F6">
              <w:rPr>
                <w:rFonts w:ascii="Calibri" w:eastAsia="Calibri" w:hAnsi="Calibri" w:cs="Calibri"/>
                <w:color w:val="000000" w:themeColor="text1"/>
                <w:sz w:val="12"/>
                <w:szCs w:val="12"/>
                <w:lang w:val="es"/>
              </w:rPr>
              <w:t>Mortality/general, no details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FB3BF50" w14:textId="569FD9C7"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7351128" w14:textId="03B2268D"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AB4952A" w14:textId="449CDA9E"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C3649C2" w14:textId="0FBA6155"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41D56B0" w14:textId="7C6E048B"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104F115" w14:textId="3BDF0A0B"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BE3C7C" w14:textId="5DAEEC97" w:rsidR="29FD95F6" w:rsidRPr="005A33CF" w:rsidRDefault="29FD95F6">
            <w:pPr>
              <w:rPr>
                <w:lang w:val="en-GB"/>
              </w:rPr>
            </w:pPr>
            <w:r w:rsidRPr="005A33CF">
              <w:rPr>
                <w:rFonts w:ascii="Calibri" w:eastAsia="Calibri" w:hAnsi="Calibri" w:cs="Calibri"/>
                <w:color w:val="000000" w:themeColor="text1"/>
                <w:sz w:val="12"/>
                <w:szCs w:val="12"/>
                <w:lang w:val="en-GB"/>
              </w:rPr>
              <w:t>Age, WBC, ESR and SOFA score</w:t>
            </w:r>
          </w:p>
        </w:tc>
      </w:tr>
      <w:tr w:rsidR="29FD95F6" w:rsidRPr="00F82F5D" w14:paraId="01D029D5"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3352D2C" w14:textId="30CB934C" w:rsidR="29FD95F6" w:rsidRDefault="29FD95F6">
            <w:r w:rsidRPr="29FD95F6">
              <w:rPr>
                <w:rFonts w:ascii="Calibri" w:eastAsia="Calibri" w:hAnsi="Calibri" w:cs="Calibri"/>
                <w:color w:val="000000" w:themeColor="text1"/>
                <w:sz w:val="12"/>
                <w:szCs w:val="12"/>
                <w:lang w:val="es"/>
              </w:rPr>
              <w:t>Liu 2021</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5BEDFAD" w14:textId="4222E3B1" w:rsidR="29FD95F6" w:rsidRPr="005A33CF" w:rsidRDefault="29FD95F6">
            <w:pPr>
              <w:rPr>
                <w:lang w:val="en-GB"/>
              </w:rPr>
            </w:pPr>
            <w:r w:rsidRPr="005A33CF">
              <w:rPr>
                <w:rFonts w:ascii="Calibri" w:eastAsia="Calibri" w:hAnsi="Calibri" w:cs="Calibri"/>
                <w:color w:val="000000" w:themeColor="text1"/>
                <w:sz w:val="12"/>
                <w:szCs w:val="12"/>
                <w:lang w:val="en-GB"/>
              </w:rPr>
              <w:t>Mortality during the first 28-30 days, no details provided</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68DCE78" w14:textId="250E0888"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9E18E0C" w14:textId="760B9E75"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E399C0A" w14:textId="54656D96" w:rsidR="29FD95F6" w:rsidRDefault="29FD95F6" w:rsidP="29FD95F6">
            <w:pPr>
              <w:jc w:val="center"/>
            </w:pPr>
            <w:r w:rsidRPr="29FD95F6">
              <w:rPr>
                <w:rFonts w:ascii="Calibri" w:eastAsia="Calibri" w:hAnsi="Calibri" w:cs="Calibri"/>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32D0A4" w14:textId="5FAFF94B"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34845E6" w14:textId="04983911"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50CF14F" w14:textId="05833F9B"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17F046D" w14:textId="3C0B3832" w:rsidR="29FD95F6" w:rsidRDefault="29FD95F6" w:rsidP="29FD95F6">
            <w:pPr>
              <w:jc w:val="center"/>
            </w:pPr>
            <w:r w:rsidRPr="29FD95F6">
              <w:rPr>
                <w:rFonts w:ascii="Calibri" w:eastAsia="Calibri" w:hAnsi="Calibri" w:cs="Calibri"/>
                <w:color w:val="000000" w:themeColor="text1"/>
                <w:sz w:val="12"/>
                <w:szCs w:val="12"/>
                <w:lang w:val="es"/>
              </w:rPr>
              <w:t>LOW</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1352485" w14:textId="7AFA466A" w:rsidR="29FD95F6" w:rsidRPr="005A33CF" w:rsidRDefault="29FD95F6">
            <w:pPr>
              <w:rPr>
                <w:lang w:val="en-GB"/>
              </w:rPr>
            </w:pPr>
            <w:r w:rsidRPr="005A33CF">
              <w:rPr>
                <w:rFonts w:ascii="Calibri" w:eastAsia="Calibri" w:hAnsi="Calibri" w:cs="Calibri"/>
                <w:color w:val="000000" w:themeColor="text1"/>
                <w:sz w:val="12"/>
                <w:szCs w:val="12"/>
                <w:lang w:val="en-GB"/>
              </w:rPr>
              <w:t>Age, sex, BMI, SBP, APACHE II, and SOFA scores.</w:t>
            </w:r>
          </w:p>
        </w:tc>
      </w:tr>
      <w:tr w:rsidR="29FD95F6" w:rsidRPr="00F82F5D" w14:paraId="58C945A4"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4EC33D4" w14:textId="16A2A683" w:rsidR="29FD95F6" w:rsidRDefault="29FD95F6">
            <w:r w:rsidRPr="29FD95F6">
              <w:rPr>
                <w:rFonts w:ascii="Calibri" w:eastAsia="Calibri" w:hAnsi="Calibri" w:cs="Calibri"/>
                <w:color w:val="000000" w:themeColor="text1"/>
                <w:sz w:val="12"/>
                <w:szCs w:val="12"/>
                <w:lang w:val="es"/>
              </w:rPr>
              <w:t>Masson 2014</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E5868BE" w14:textId="5F5F1594" w:rsidR="29FD95F6" w:rsidRPr="005A33CF" w:rsidRDefault="29FD95F6">
            <w:pPr>
              <w:rPr>
                <w:lang w:val="en-GB"/>
              </w:rPr>
            </w:pPr>
            <w:r w:rsidRPr="005A33CF">
              <w:rPr>
                <w:rFonts w:ascii="Calibri" w:eastAsia="Calibri" w:hAnsi="Calibri" w:cs="Calibri"/>
                <w:color w:val="000000" w:themeColor="text1"/>
                <w:sz w:val="12"/>
                <w:szCs w:val="12"/>
                <w:lang w:val="en-GB"/>
              </w:rPr>
              <w:t>Mortality during the first 28-30 days</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DBED27F" w14:textId="0E3E70A7"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2E68794" w14:textId="665FAE62"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6625087" w14:textId="308A07C0"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F86DF03" w14:textId="7CEFBF1F"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219A0D9" w14:textId="15981B1F"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E93791D" w14:textId="292F6FE9"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DA63D3A" w14:textId="3BFECE18"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DF036CD" w14:textId="64F28848" w:rsidR="29FD95F6" w:rsidRPr="005A33CF" w:rsidRDefault="29FD95F6">
            <w:pPr>
              <w:rPr>
                <w:lang w:val="en-GB"/>
              </w:rPr>
            </w:pPr>
            <w:r w:rsidRPr="005A33CF">
              <w:rPr>
                <w:rFonts w:ascii="Calibri" w:eastAsia="Calibri" w:hAnsi="Calibri" w:cs="Calibri"/>
                <w:color w:val="000000" w:themeColor="text1"/>
                <w:sz w:val="12"/>
                <w:szCs w:val="12"/>
                <w:lang w:val="en-GB"/>
              </w:rPr>
              <w:t>SAPS II score, SOFA score, Serum lactate concentratio, mean arterial pressure, central venous oxygen saturation and randomized treatment (matched by age and sex)</w:t>
            </w:r>
          </w:p>
        </w:tc>
      </w:tr>
      <w:tr w:rsidR="29FD95F6" w:rsidRPr="00F82F5D" w14:paraId="6C8C686B"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B7E84CE" w14:textId="4BBAB794" w:rsidR="29FD95F6" w:rsidRDefault="29FD95F6">
            <w:r w:rsidRPr="29FD95F6">
              <w:rPr>
                <w:rFonts w:ascii="Calibri" w:eastAsia="Calibri" w:hAnsi="Calibri" w:cs="Calibri"/>
                <w:color w:val="000000" w:themeColor="text1"/>
                <w:sz w:val="12"/>
                <w:szCs w:val="12"/>
                <w:lang w:val="es"/>
              </w:rPr>
              <w:t>Masson 2014</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4397D61" w14:textId="1F33E390" w:rsidR="29FD95F6" w:rsidRPr="005A33CF" w:rsidRDefault="29FD95F6">
            <w:pPr>
              <w:rPr>
                <w:lang w:val="en-GB"/>
              </w:rPr>
            </w:pPr>
            <w:r w:rsidRPr="005A33CF">
              <w:rPr>
                <w:rFonts w:ascii="Calibri" w:eastAsia="Calibri" w:hAnsi="Calibri" w:cs="Calibri"/>
                <w:color w:val="000000" w:themeColor="text1"/>
                <w:sz w:val="12"/>
                <w:szCs w:val="12"/>
                <w:lang w:val="en-GB"/>
              </w:rPr>
              <w:t>ICU mortality, no details provided</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9370029" w14:textId="4B154D95" w:rsidR="29FD95F6" w:rsidRDefault="29FD95F6">
            <w:r w:rsidRPr="29FD95F6">
              <w:rPr>
                <w:rFonts w:ascii="Calibri" w:eastAsia="Calibri" w:hAnsi="Calibri" w:cs="Calibri"/>
                <w:color w:val="000000" w:themeColor="text1"/>
                <w:sz w:val="12"/>
                <w:szCs w:val="12"/>
                <w:lang w:val="es"/>
              </w:rPr>
              <w:t>Mortality/general, no details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5492A5A" w14:textId="236072B6"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0D0DEC7" w14:textId="4820EB6E"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DA61834" w14:textId="47C92A10"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C214075" w14:textId="43F2FC1A"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0BC15E2" w14:textId="5B905788"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B2804BD" w14:textId="0D33431A"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9A07FDD" w14:textId="6C1BA786" w:rsidR="29FD95F6" w:rsidRPr="005A33CF" w:rsidRDefault="29FD95F6">
            <w:pPr>
              <w:rPr>
                <w:lang w:val="en-GB"/>
              </w:rPr>
            </w:pPr>
            <w:r w:rsidRPr="005A33CF">
              <w:rPr>
                <w:rFonts w:ascii="Calibri" w:eastAsia="Calibri" w:hAnsi="Calibri" w:cs="Calibri"/>
                <w:color w:val="000000" w:themeColor="text1"/>
                <w:sz w:val="12"/>
                <w:szCs w:val="12"/>
                <w:lang w:val="en-GB"/>
              </w:rPr>
              <w:t>SAPS II score, SOFA score, Serum lactate concentratio, mean arterial pressure, central venous oxygen saturation and randomized treatment (matched by age and sex)</w:t>
            </w:r>
          </w:p>
        </w:tc>
      </w:tr>
      <w:tr w:rsidR="29FD95F6" w14:paraId="05E6B064"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5ABF297" w14:textId="41B34B42" w:rsidR="29FD95F6" w:rsidRDefault="29FD95F6">
            <w:r w:rsidRPr="29FD95F6">
              <w:rPr>
                <w:rFonts w:ascii="Calibri" w:eastAsia="Calibri" w:hAnsi="Calibri" w:cs="Calibri"/>
                <w:sz w:val="12"/>
                <w:szCs w:val="12"/>
                <w:lang w:val="es"/>
              </w:rPr>
              <w:t>Oberholzer 2005</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1395538" w14:textId="381980F6" w:rsidR="29FD95F6" w:rsidRDefault="29FD95F6">
            <w:r w:rsidRPr="29FD95F6">
              <w:rPr>
                <w:rFonts w:ascii="Calibri" w:eastAsia="Calibri" w:hAnsi="Calibri" w:cs="Calibri"/>
                <w:sz w:val="12"/>
                <w:szCs w:val="12"/>
                <w:lang w:val="es"/>
              </w:rPr>
              <w:t>Mortality measured at 28-30 days</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0776F65" w14:textId="0712E4AA"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808E483" w14:textId="14E954EF"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6480936" w14:textId="0D6B1034"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099A4A9" w14:textId="4292D414"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F676942" w14:textId="5C8E4E6D"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D45DCCD" w14:textId="21FF4ED9"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A308F47" w14:textId="2AF2E8A5"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E2ED4A3" w14:textId="6EF92C94" w:rsidR="29FD95F6" w:rsidRDefault="29FD95F6">
            <w:r w:rsidRPr="29FD95F6">
              <w:rPr>
                <w:rFonts w:ascii="Calibri" w:eastAsia="Calibri" w:hAnsi="Calibri" w:cs="Calibri"/>
                <w:color w:val="000000" w:themeColor="text1"/>
                <w:sz w:val="12"/>
                <w:szCs w:val="12"/>
                <w:lang w:val="es"/>
              </w:rPr>
              <w:t>Not adjusted</w:t>
            </w:r>
          </w:p>
        </w:tc>
      </w:tr>
      <w:tr w:rsidR="29FD95F6" w14:paraId="372A5ABD"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78D95D" w14:textId="4060A57C" w:rsidR="29FD95F6" w:rsidRDefault="29FD95F6">
            <w:r w:rsidRPr="29FD95F6">
              <w:rPr>
                <w:rFonts w:ascii="Calibri" w:eastAsia="Calibri" w:hAnsi="Calibri" w:cs="Calibri"/>
                <w:sz w:val="12"/>
                <w:szCs w:val="12"/>
                <w:lang w:val="es"/>
              </w:rPr>
              <w:t>Phua 2008</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901E245" w14:textId="25B30592" w:rsidR="29FD95F6" w:rsidRDefault="29FD95F6">
            <w:r w:rsidRPr="29FD95F6">
              <w:rPr>
                <w:rFonts w:ascii="Calibri" w:eastAsia="Calibri" w:hAnsi="Calibri" w:cs="Calibri"/>
                <w:sz w:val="12"/>
                <w:szCs w:val="12"/>
                <w:lang w:val="es"/>
              </w:rPr>
              <w:t>Mortality measured at 28-30 days</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1E5F3D4" w14:textId="41259568"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F0FBDF2" w14:textId="38962EC8"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65B57C5" w14:textId="45B36DF6" w:rsidR="29FD95F6" w:rsidRDefault="29FD95F6" w:rsidP="29FD95F6">
            <w:pPr>
              <w:jc w:val="center"/>
            </w:pPr>
            <w:r w:rsidRPr="29FD95F6">
              <w:rPr>
                <w:rFonts w:ascii="Calibri" w:eastAsia="Calibri" w:hAnsi="Calibri" w:cs="Calibri"/>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2AD97A5" w14:textId="4A9AFF6D"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56DC49" w14:textId="20B3868E"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E89C082" w14:textId="199CD53F"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160A62F" w14:textId="12FAC673"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4699A62" w14:textId="66C2DEAD" w:rsidR="29FD95F6" w:rsidRDefault="29FD95F6">
            <w:r w:rsidRPr="29FD95F6">
              <w:rPr>
                <w:rFonts w:ascii="Calibri" w:eastAsia="Calibri" w:hAnsi="Calibri" w:cs="Calibri"/>
                <w:color w:val="000000" w:themeColor="text1"/>
                <w:sz w:val="12"/>
                <w:szCs w:val="12"/>
                <w:lang w:val="es"/>
              </w:rPr>
              <w:t>Not adjusted</w:t>
            </w:r>
          </w:p>
        </w:tc>
      </w:tr>
      <w:tr w:rsidR="29FD95F6" w:rsidRPr="00F82F5D" w14:paraId="04FAA46D"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7723B3B" w14:textId="08E984DC" w:rsidR="29FD95F6" w:rsidRDefault="29FD95F6">
            <w:r w:rsidRPr="29FD95F6">
              <w:rPr>
                <w:rFonts w:ascii="Calibri" w:eastAsia="Calibri" w:hAnsi="Calibri" w:cs="Calibri"/>
                <w:sz w:val="12"/>
                <w:szCs w:val="12"/>
                <w:lang w:val="es"/>
              </w:rPr>
              <w:t>Ryoo 2019</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5E6A282" w14:textId="1FB33B8E" w:rsidR="29FD95F6" w:rsidRDefault="29FD95F6">
            <w:r w:rsidRPr="29FD95F6">
              <w:rPr>
                <w:rFonts w:ascii="Calibri" w:eastAsia="Calibri" w:hAnsi="Calibri" w:cs="Calibri"/>
                <w:sz w:val="12"/>
                <w:szCs w:val="12"/>
                <w:lang w:val="es"/>
              </w:rPr>
              <w:t>Mortality measured at 28-30 days</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F932960" w14:textId="13BFA20B"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8DF9614" w14:textId="55BDBA2B"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4A7A7E" w14:textId="76A1DE08"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0D47122" w14:textId="337AC1E6"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FA8CB21" w14:textId="4A9A034F"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DE8B9C5" w14:textId="67F06816"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70F79BF" w14:textId="5568D8AD"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0EF8964" w14:textId="696B69BA" w:rsidR="29FD95F6" w:rsidRPr="005A33CF" w:rsidRDefault="29FD95F6">
            <w:pPr>
              <w:rPr>
                <w:lang w:val="en-GB"/>
              </w:rPr>
            </w:pPr>
            <w:r w:rsidRPr="005A33CF">
              <w:rPr>
                <w:rFonts w:ascii="Calibri" w:eastAsia="Calibri" w:hAnsi="Calibri" w:cs="Calibri"/>
                <w:color w:val="000000" w:themeColor="text1"/>
                <w:sz w:val="12"/>
                <w:szCs w:val="12"/>
                <w:lang w:val="en-GB"/>
              </w:rPr>
              <w:t>Age, pneumonia, UTI, SOFA, APACHE-II, creatinine, lactate level</w:t>
            </w:r>
          </w:p>
        </w:tc>
      </w:tr>
      <w:tr w:rsidR="29FD95F6" w:rsidRPr="00F82F5D" w14:paraId="31A5BC05"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23FBBD7" w14:textId="09A1E2F4" w:rsidR="29FD95F6" w:rsidRDefault="29FD95F6">
            <w:r w:rsidRPr="29FD95F6">
              <w:rPr>
                <w:rFonts w:ascii="Calibri" w:eastAsia="Calibri" w:hAnsi="Calibri" w:cs="Calibri"/>
                <w:color w:val="000000" w:themeColor="text1"/>
                <w:sz w:val="12"/>
                <w:szCs w:val="12"/>
                <w:lang w:val="es"/>
              </w:rPr>
              <w:t>Shao 2015</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BB13913" w14:textId="1A4F2C76" w:rsidR="29FD95F6" w:rsidRDefault="29FD95F6">
            <w:r w:rsidRPr="29FD95F6">
              <w:rPr>
                <w:rFonts w:ascii="Calibri" w:eastAsia="Calibri" w:hAnsi="Calibri" w:cs="Calibri"/>
                <w:color w:val="000000" w:themeColor="text1"/>
                <w:sz w:val="12"/>
                <w:szCs w:val="12"/>
                <w:lang w:val="es"/>
              </w:rPr>
              <w:t>Mortality at 28-days</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192D1A2" w14:textId="20603598"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A62282B" w14:textId="5B87094E"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AA583C9" w14:textId="28849171"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1150524" w14:textId="20BBA1FC"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C146716" w14:textId="12F0D4AB"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DCD41EB" w14:textId="14EF1947"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4BE7566" w14:textId="410B7580"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D42E71B" w14:textId="55F4635A" w:rsidR="29FD95F6" w:rsidRPr="005A33CF" w:rsidRDefault="29FD95F6">
            <w:pPr>
              <w:rPr>
                <w:lang w:val="en-GB"/>
              </w:rPr>
            </w:pPr>
            <w:r w:rsidRPr="005A33CF">
              <w:rPr>
                <w:rFonts w:ascii="Calibri" w:eastAsia="Calibri" w:hAnsi="Calibri" w:cs="Calibri"/>
                <w:color w:val="000000" w:themeColor="text1"/>
                <w:sz w:val="12"/>
                <w:szCs w:val="12"/>
                <w:lang w:val="en-GB"/>
              </w:rPr>
              <w:t>MEDS score, ALC, BTLA+/CD4+T cells, MFI of BTLA</w:t>
            </w:r>
          </w:p>
        </w:tc>
      </w:tr>
      <w:tr w:rsidR="29FD95F6" w14:paraId="0FCD2B76"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B542D7D" w14:textId="30594281" w:rsidR="29FD95F6" w:rsidRDefault="29FD95F6">
            <w:r w:rsidRPr="29FD95F6">
              <w:rPr>
                <w:rFonts w:ascii="Calibri" w:eastAsia="Calibri" w:hAnsi="Calibri" w:cs="Calibri"/>
                <w:sz w:val="12"/>
                <w:szCs w:val="12"/>
                <w:lang w:val="es"/>
              </w:rPr>
              <w:t>Song 2019</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5762D9C" w14:textId="3145369B" w:rsidR="29FD95F6" w:rsidRDefault="29FD95F6">
            <w:r w:rsidRPr="29FD95F6">
              <w:rPr>
                <w:rFonts w:ascii="Calibri" w:eastAsia="Calibri" w:hAnsi="Calibri" w:cs="Calibri"/>
                <w:sz w:val="12"/>
                <w:szCs w:val="12"/>
                <w:lang w:val="es"/>
              </w:rPr>
              <w:t>Mortality measured at 28-30 days</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556898A" w14:textId="54337DB6"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0AF35B3" w14:textId="69C42087"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EF44A36" w14:textId="7F4F1B20"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BA101E2" w14:textId="20AD17E5"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B9B34B" w14:textId="092A47B1"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AAD56B" w14:textId="277E8286"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27DFC85" w14:textId="2B41C11C"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D889CD3" w14:textId="30D6AEB4" w:rsidR="29FD95F6" w:rsidRDefault="29FD95F6">
            <w:r w:rsidRPr="29FD95F6">
              <w:rPr>
                <w:rFonts w:ascii="Calibri" w:eastAsia="Calibri" w:hAnsi="Calibri" w:cs="Calibri"/>
                <w:color w:val="000000" w:themeColor="text1"/>
                <w:sz w:val="12"/>
                <w:szCs w:val="12"/>
                <w:lang w:val="es"/>
              </w:rPr>
              <w:t>Not adjusted</w:t>
            </w:r>
          </w:p>
        </w:tc>
      </w:tr>
      <w:tr w:rsidR="29FD95F6" w:rsidRPr="00F82F5D" w14:paraId="24B78E36"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E2B75B2" w14:textId="7EAF35E0" w:rsidR="29FD95F6" w:rsidRDefault="29FD95F6">
            <w:r w:rsidRPr="29FD95F6">
              <w:rPr>
                <w:rFonts w:ascii="Calibri" w:eastAsia="Calibri" w:hAnsi="Calibri" w:cs="Calibri"/>
                <w:sz w:val="12"/>
                <w:szCs w:val="12"/>
                <w:lang w:val="es"/>
              </w:rPr>
              <w:lastRenderedPageBreak/>
              <w:t>Su 2013</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56AA3EC" w14:textId="4CEA513C" w:rsidR="29FD95F6" w:rsidRDefault="29FD95F6">
            <w:r w:rsidRPr="29FD95F6">
              <w:rPr>
                <w:rFonts w:ascii="Calibri" w:eastAsia="Calibri" w:hAnsi="Calibri" w:cs="Calibri"/>
                <w:sz w:val="12"/>
                <w:szCs w:val="12"/>
                <w:lang w:val="es"/>
              </w:rPr>
              <w:t>Mortality measured at 28-30 days</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53F70DE" w14:textId="3A1BD145"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6A767F3" w14:textId="423A83DA"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7C7E827" w14:textId="35553360"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3E04520" w14:textId="1C7BAB60"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A57D3F9" w14:textId="1EE0E427"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7DB8F4C" w14:textId="5ED172F4"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3469C3B" w14:textId="002EB74A"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17BFAD3" w14:textId="23C4DAD5" w:rsidR="29FD95F6" w:rsidRPr="005A33CF" w:rsidRDefault="29FD95F6">
            <w:pPr>
              <w:rPr>
                <w:lang w:val="en-GB"/>
              </w:rPr>
            </w:pPr>
            <w:r w:rsidRPr="005A33CF">
              <w:rPr>
                <w:rFonts w:ascii="Calibri" w:eastAsia="Calibri" w:hAnsi="Calibri" w:cs="Calibri"/>
                <w:color w:val="000000" w:themeColor="text1"/>
                <w:sz w:val="12"/>
                <w:szCs w:val="12"/>
                <w:lang w:val="en-GB"/>
              </w:rPr>
              <w:t>Sex, age, temperature, serum sTREM-1, WBC, APACHE-II, SOFA, use of life support technology, etiological factors, pathogens</w:t>
            </w:r>
          </w:p>
        </w:tc>
      </w:tr>
      <w:tr w:rsidR="29FD95F6" w:rsidRPr="00F82F5D" w14:paraId="496893C4"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6DB6649" w14:textId="2BF40E80" w:rsidR="29FD95F6" w:rsidRDefault="29FD95F6">
            <w:r w:rsidRPr="29FD95F6">
              <w:rPr>
                <w:rFonts w:ascii="Calibri" w:eastAsia="Calibri" w:hAnsi="Calibri" w:cs="Calibri"/>
                <w:color w:val="000000" w:themeColor="text1"/>
                <w:sz w:val="12"/>
                <w:szCs w:val="12"/>
                <w:lang w:val="es"/>
              </w:rPr>
              <w:t>Suberviola 2013</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D212BB0" w14:textId="40B810CF" w:rsidR="29FD95F6" w:rsidRPr="005A33CF" w:rsidRDefault="29FD95F6">
            <w:pPr>
              <w:rPr>
                <w:lang w:val="en-GB"/>
              </w:rPr>
            </w:pPr>
            <w:r w:rsidRPr="005A33CF">
              <w:rPr>
                <w:rFonts w:ascii="Calibri" w:eastAsia="Calibri" w:hAnsi="Calibri" w:cs="Calibri"/>
                <w:color w:val="000000" w:themeColor="text1"/>
                <w:sz w:val="12"/>
                <w:szCs w:val="12"/>
                <w:lang w:val="en-GB"/>
              </w:rPr>
              <w:t>In-hospital mortality, no details</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68E0ED8" w14:textId="4D2BA07D" w:rsidR="29FD95F6" w:rsidRDefault="29FD95F6">
            <w:r w:rsidRPr="29FD95F6">
              <w:rPr>
                <w:rFonts w:ascii="Calibri" w:eastAsia="Calibri" w:hAnsi="Calibri" w:cs="Calibri"/>
                <w:color w:val="000000" w:themeColor="text1"/>
                <w:sz w:val="12"/>
                <w:szCs w:val="12"/>
                <w:lang w:val="es"/>
              </w:rPr>
              <w:t>Mortality/general, no details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DC8C844" w14:textId="50474259"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40C4861" w14:textId="2EF25C8C"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87A6635" w14:textId="6E291DD7"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73379FB" w14:textId="01E94EBB"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7F5EB44" w14:textId="74681FAE"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C836848" w14:textId="4DFBDB51"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04CF449" w14:textId="051FFF98" w:rsidR="29FD95F6" w:rsidRPr="005A33CF" w:rsidRDefault="29FD95F6">
            <w:pPr>
              <w:rPr>
                <w:lang w:val="en-GB"/>
              </w:rPr>
            </w:pPr>
            <w:r w:rsidRPr="005A33CF">
              <w:rPr>
                <w:rFonts w:ascii="Calibri" w:eastAsia="Calibri" w:hAnsi="Calibri" w:cs="Calibri"/>
                <w:color w:val="000000" w:themeColor="text1"/>
                <w:sz w:val="12"/>
                <w:szCs w:val="12"/>
                <w:lang w:val="en-GB"/>
              </w:rPr>
              <w:t>Sex, age, immunosupression status, APACHE-II</w:t>
            </w:r>
          </w:p>
        </w:tc>
      </w:tr>
      <w:tr w:rsidR="29FD95F6" w14:paraId="7C8C9F22"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267BEB1" w14:textId="65D4D7C2" w:rsidR="29FD95F6" w:rsidRDefault="29FD95F6">
            <w:r w:rsidRPr="29FD95F6">
              <w:rPr>
                <w:rFonts w:ascii="Calibri" w:eastAsia="Calibri" w:hAnsi="Calibri" w:cs="Calibri"/>
                <w:sz w:val="12"/>
                <w:szCs w:val="12"/>
                <w:lang w:val="es"/>
              </w:rPr>
              <w:t>Viallon 2008</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E6A4392" w14:textId="0BAC4715" w:rsidR="29FD95F6" w:rsidRDefault="29FD95F6">
            <w:r w:rsidRPr="29FD95F6">
              <w:rPr>
                <w:rFonts w:ascii="Calibri" w:eastAsia="Calibri" w:hAnsi="Calibri" w:cs="Calibri"/>
                <w:sz w:val="12"/>
                <w:szCs w:val="12"/>
                <w:lang w:val="es"/>
              </w:rPr>
              <w:t>Mortality measured at 28-30 days</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C22642C" w14:textId="1F87B877"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B106105" w14:textId="09466BB9"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86862A9" w14:textId="3FDD6C85"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74D0AFC" w14:textId="69FD2BCE"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407BADA" w14:textId="63547A5D"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B18C003" w14:textId="52E4182F"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D8597CA" w14:textId="59B99D12"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F5ED98F" w14:textId="0965E3A0" w:rsidR="29FD95F6" w:rsidRDefault="29FD95F6"/>
        </w:tc>
      </w:tr>
      <w:tr w:rsidR="29FD95F6" w:rsidRPr="00F82F5D" w14:paraId="3866F01B"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C6C148" w14:textId="0A195F3C" w:rsidR="29FD95F6" w:rsidRDefault="29FD95F6">
            <w:r w:rsidRPr="29FD95F6">
              <w:rPr>
                <w:rFonts w:ascii="Calibri" w:eastAsia="Calibri" w:hAnsi="Calibri" w:cs="Calibri"/>
                <w:color w:val="000000" w:themeColor="text1"/>
                <w:sz w:val="12"/>
                <w:szCs w:val="12"/>
                <w:lang w:val="es"/>
              </w:rPr>
              <w:t>Wang 2014</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BAA6B21" w14:textId="28A03998" w:rsidR="29FD95F6" w:rsidRDefault="29FD95F6">
            <w:r w:rsidRPr="29FD95F6">
              <w:rPr>
                <w:rFonts w:ascii="Calibri" w:eastAsia="Calibri" w:hAnsi="Calibri" w:cs="Calibri"/>
                <w:color w:val="000000" w:themeColor="text1"/>
                <w:sz w:val="12"/>
                <w:szCs w:val="12"/>
                <w:lang w:val="es"/>
              </w:rPr>
              <w:t>Mortality measured at 28-30 days</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02C3C0F" w14:textId="64D68545"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4760EEC" w14:textId="60B65B84"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144BEE2" w14:textId="5C26003A"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B4C0060" w14:textId="6384839A"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90CCDDC" w14:textId="0664181B"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7D0821A" w14:textId="107973C3"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A6F469E" w14:textId="7CA9F50E"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C77C2CF" w14:textId="097B7BB7" w:rsidR="29FD95F6" w:rsidRPr="005A33CF" w:rsidRDefault="29FD95F6">
            <w:pPr>
              <w:rPr>
                <w:lang w:val="en-GB"/>
              </w:rPr>
            </w:pPr>
            <w:r w:rsidRPr="005A33CF">
              <w:rPr>
                <w:rFonts w:ascii="Calibri" w:eastAsia="Calibri" w:hAnsi="Calibri" w:cs="Calibri"/>
                <w:color w:val="000000" w:themeColor="text1"/>
                <w:sz w:val="12"/>
                <w:szCs w:val="12"/>
                <w:lang w:val="en-GB"/>
              </w:rPr>
              <w:t>NGAL, MMP-9, TIMP-1, MEDS score</w:t>
            </w:r>
          </w:p>
        </w:tc>
      </w:tr>
      <w:tr w:rsidR="29FD95F6" w14:paraId="288DD1D9"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0337A72" w14:textId="2B46A194" w:rsidR="29FD95F6" w:rsidRDefault="29FD95F6">
            <w:r w:rsidRPr="29FD95F6">
              <w:rPr>
                <w:rFonts w:ascii="Calibri" w:eastAsia="Calibri" w:hAnsi="Calibri" w:cs="Calibri"/>
                <w:color w:val="000000" w:themeColor="text1"/>
                <w:sz w:val="12"/>
                <w:szCs w:val="12"/>
                <w:lang w:val="es"/>
              </w:rPr>
              <w:t>Webb 2020</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F048F6D" w14:textId="4C46A8AE" w:rsidR="29FD95F6" w:rsidRPr="005A33CF" w:rsidRDefault="29FD95F6">
            <w:pPr>
              <w:rPr>
                <w:lang w:val="en-GB"/>
              </w:rPr>
            </w:pPr>
            <w:r w:rsidRPr="005A33CF">
              <w:rPr>
                <w:rFonts w:ascii="Calibri" w:eastAsia="Calibri" w:hAnsi="Calibri" w:cs="Calibri"/>
                <w:color w:val="000000" w:themeColor="text1"/>
                <w:sz w:val="12"/>
                <w:szCs w:val="12"/>
                <w:lang w:val="en-GB"/>
              </w:rPr>
              <w:t>In-hospital mortality, no details</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6FCA67F" w14:textId="73A062C6" w:rsidR="29FD95F6" w:rsidRDefault="29FD95F6">
            <w:r w:rsidRPr="29FD95F6">
              <w:rPr>
                <w:rFonts w:ascii="Calibri" w:eastAsia="Calibri" w:hAnsi="Calibri" w:cs="Calibri"/>
                <w:color w:val="000000" w:themeColor="text1"/>
                <w:sz w:val="12"/>
                <w:szCs w:val="12"/>
                <w:lang w:val="es"/>
              </w:rPr>
              <w:t>Mortality/general, no details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6CF795F" w14:textId="2D4E4802"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33029EE" w14:textId="45B795BF"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5394252" w14:textId="7D23CF54"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F023AE3" w14:textId="5DCB5A3E"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3C41203" w14:textId="5DADDBE5"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DAF69B4" w14:textId="600364FE"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71C73E3" w14:textId="1DB1AB4A" w:rsidR="29FD95F6" w:rsidRDefault="29FD95F6">
            <w:r w:rsidRPr="29FD95F6">
              <w:rPr>
                <w:rFonts w:ascii="Calibri" w:eastAsia="Calibri" w:hAnsi="Calibri" w:cs="Calibri"/>
                <w:color w:val="000000" w:themeColor="text1"/>
                <w:sz w:val="12"/>
                <w:szCs w:val="12"/>
                <w:lang w:val="es"/>
              </w:rPr>
              <w:t>Age, gender</w:t>
            </w:r>
          </w:p>
        </w:tc>
      </w:tr>
      <w:tr w:rsidR="29FD95F6" w:rsidRPr="00F82F5D" w14:paraId="198CA613"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392EDDB" w14:textId="45295110" w:rsidR="29FD95F6" w:rsidRDefault="29FD95F6">
            <w:r w:rsidRPr="29FD95F6">
              <w:rPr>
                <w:rFonts w:ascii="Calibri" w:eastAsia="Calibri" w:hAnsi="Calibri" w:cs="Calibri"/>
                <w:color w:val="000000" w:themeColor="text1"/>
                <w:sz w:val="12"/>
                <w:szCs w:val="12"/>
                <w:lang w:val="es"/>
              </w:rPr>
              <w:t>Xia 2020</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189E535" w14:textId="57977429" w:rsidR="29FD95F6" w:rsidRPr="005A33CF" w:rsidRDefault="29FD95F6">
            <w:pPr>
              <w:rPr>
                <w:lang w:val="en-GB"/>
              </w:rPr>
            </w:pPr>
            <w:r w:rsidRPr="005A33CF">
              <w:rPr>
                <w:rFonts w:ascii="Calibri" w:eastAsia="Calibri" w:hAnsi="Calibri" w:cs="Calibri"/>
                <w:color w:val="000000" w:themeColor="text1"/>
                <w:sz w:val="12"/>
                <w:szCs w:val="12"/>
                <w:lang w:val="en-GB"/>
              </w:rPr>
              <w:t>Sepsis-related mortality measured at 28-30 days</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88F75B5" w14:textId="21CEDCD2"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A75846B" w14:textId="294CC8AC"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7AFD221" w14:textId="3154B097"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6E1446B" w14:textId="08463FD5"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43D3B1F" w14:textId="14C29EAC"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B1BC560" w14:textId="3AFE1788"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090E5C" w14:textId="3FB63B97"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0A25F64" w14:textId="3C631352" w:rsidR="29FD95F6" w:rsidRPr="005A33CF" w:rsidRDefault="29FD95F6">
            <w:pPr>
              <w:rPr>
                <w:lang w:val="en-GB"/>
              </w:rPr>
            </w:pPr>
            <w:r w:rsidRPr="005A33CF">
              <w:rPr>
                <w:rFonts w:ascii="Calibri" w:eastAsia="Calibri" w:hAnsi="Calibri" w:cs="Calibri"/>
                <w:color w:val="000000" w:themeColor="text1"/>
                <w:sz w:val="12"/>
                <w:szCs w:val="12"/>
                <w:lang w:val="en-GB"/>
              </w:rPr>
              <w:t>Fibrinogen, Lactic acid, albumin, oxygenation index</w:t>
            </w:r>
          </w:p>
        </w:tc>
      </w:tr>
      <w:tr w:rsidR="29FD95F6" w14:paraId="76A29B8F"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C2F29A1" w14:textId="06DC80DF" w:rsidR="29FD95F6" w:rsidRDefault="29FD95F6">
            <w:r w:rsidRPr="29FD95F6">
              <w:rPr>
                <w:rFonts w:ascii="Calibri" w:eastAsia="Calibri" w:hAnsi="Calibri" w:cs="Calibri"/>
                <w:color w:val="000000" w:themeColor="text1"/>
                <w:sz w:val="12"/>
                <w:szCs w:val="12"/>
                <w:lang w:val="es"/>
              </w:rPr>
              <w:t>Xie 2021</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E354FA8" w14:textId="4C245169" w:rsidR="29FD95F6" w:rsidRPr="005A33CF" w:rsidRDefault="29FD95F6">
            <w:pPr>
              <w:rPr>
                <w:lang w:val="en-GB"/>
              </w:rPr>
            </w:pPr>
            <w:r w:rsidRPr="005A33CF">
              <w:rPr>
                <w:rFonts w:ascii="Calibri" w:eastAsia="Calibri" w:hAnsi="Calibri" w:cs="Calibri"/>
                <w:color w:val="000000" w:themeColor="text1"/>
                <w:sz w:val="12"/>
                <w:szCs w:val="12"/>
                <w:lang w:val="en-GB"/>
              </w:rPr>
              <w:t>Sepsis-related mortality measured at 28-30 days</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C3BDD68" w14:textId="0A2FC192"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415F2AE" w14:textId="4DF8ACAB"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B672A62" w14:textId="086CBED5" w:rsidR="29FD95F6" w:rsidRDefault="29FD95F6" w:rsidP="29FD95F6">
            <w:pPr>
              <w:jc w:val="center"/>
            </w:pPr>
            <w:r w:rsidRPr="29FD95F6">
              <w:rPr>
                <w:rFonts w:ascii="Calibri" w:eastAsia="Calibri" w:hAnsi="Calibri" w:cs="Calibri"/>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6657956" w14:textId="5813CA88"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B647E27" w14:textId="4DB1B827"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9BC3879" w14:textId="5A2A8A95"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95DEF4F" w14:textId="714ADE12"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BB821EE" w14:textId="7DB752B2" w:rsidR="29FD95F6" w:rsidRDefault="29FD95F6">
            <w:r w:rsidRPr="29FD95F6">
              <w:rPr>
                <w:rFonts w:ascii="Calibri" w:eastAsia="Calibri" w:hAnsi="Calibri" w:cs="Calibri"/>
                <w:sz w:val="12"/>
                <w:szCs w:val="12"/>
                <w:lang w:val="es"/>
              </w:rPr>
              <w:t>Neutrophil-to-WBC, lactate</w:t>
            </w:r>
          </w:p>
        </w:tc>
      </w:tr>
      <w:tr w:rsidR="29FD95F6" w:rsidRPr="00F82F5D" w14:paraId="0E7327C3"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C4DD504" w14:textId="3D74AA39" w:rsidR="29FD95F6" w:rsidRDefault="29FD95F6">
            <w:r w:rsidRPr="29FD95F6">
              <w:rPr>
                <w:rFonts w:ascii="Calibri" w:eastAsia="Calibri" w:hAnsi="Calibri" w:cs="Calibri"/>
                <w:color w:val="000000" w:themeColor="text1"/>
                <w:sz w:val="12"/>
                <w:szCs w:val="12"/>
                <w:lang w:val="es"/>
              </w:rPr>
              <w:t>Yang 2019</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3B09180" w14:textId="4B35AA6B" w:rsidR="29FD95F6" w:rsidRPr="005A33CF" w:rsidRDefault="29FD95F6">
            <w:pPr>
              <w:rPr>
                <w:lang w:val="en-GB"/>
              </w:rPr>
            </w:pPr>
            <w:r w:rsidRPr="005A33CF">
              <w:rPr>
                <w:rFonts w:ascii="Calibri" w:eastAsia="Calibri" w:hAnsi="Calibri" w:cs="Calibri"/>
                <w:color w:val="000000" w:themeColor="text1"/>
                <w:sz w:val="12"/>
                <w:szCs w:val="12"/>
                <w:lang w:val="en-GB"/>
              </w:rPr>
              <w:t>Mortality during the first 28-30 days, no details provided</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0566DAA" w14:textId="3B71EC93"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E178922" w14:textId="7841D2EF"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5142400" w14:textId="2BEFEE72" w:rsidR="29FD95F6" w:rsidRDefault="29FD95F6" w:rsidP="29FD95F6">
            <w:pPr>
              <w:jc w:val="center"/>
            </w:pPr>
            <w:r w:rsidRPr="29FD95F6">
              <w:rPr>
                <w:rFonts w:ascii="Calibri" w:eastAsia="Calibri" w:hAnsi="Calibri" w:cs="Calibri"/>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1A2C5A0" w14:textId="3911B1B1"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F1A12B7" w14:textId="57310E7D"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1A8771F" w14:textId="7A1591DB"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FA9B81F" w14:textId="5EC4EF4C"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9FD26C6" w14:textId="70A5A9AD" w:rsidR="29FD95F6" w:rsidRPr="005A33CF" w:rsidRDefault="29FD95F6">
            <w:pPr>
              <w:rPr>
                <w:lang w:val="en-GB"/>
              </w:rPr>
            </w:pPr>
            <w:r w:rsidRPr="005A33CF">
              <w:rPr>
                <w:rFonts w:ascii="Calibri" w:eastAsia="Calibri" w:hAnsi="Calibri" w:cs="Calibri"/>
                <w:color w:val="000000" w:themeColor="text1"/>
                <w:sz w:val="12"/>
                <w:szCs w:val="12"/>
                <w:lang w:val="en-GB"/>
              </w:rPr>
              <w:t>Age, sex, GCS, qSOFA; APACHE II, MODS, Myo, cTnl, Lactate</w:t>
            </w:r>
          </w:p>
        </w:tc>
      </w:tr>
      <w:tr w:rsidR="29FD95F6" w:rsidRPr="00F82F5D" w14:paraId="4881B461"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A249F4A" w14:textId="45B3A697" w:rsidR="29FD95F6" w:rsidRDefault="29FD95F6">
            <w:r w:rsidRPr="29FD95F6">
              <w:rPr>
                <w:rFonts w:ascii="Calibri" w:eastAsia="Calibri" w:hAnsi="Calibri" w:cs="Calibri"/>
                <w:color w:val="000000" w:themeColor="text1"/>
                <w:sz w:val="12"/>
                <w:szCs w:val="12"/>
                <w:lang w:val="es"/>
              </w:rPr>
              <w:t>Yin 2013</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CE216AD" w14:textId="3CBD47E2" w:rsidR="29FD95F6" w:rsidRPr="005A33CF" w:rsidRDefault="29FD95F6">
            <w:pPr>
              <w:rPr>
                <w:lang w:val="en-GB"/>
              </w:rPr>
            </w:pPr>
            <w:r w:rsidRPr="005A33CF">
              <w:rPr>
                <w:rFonts w:ascii="Calibri" w:eastAsia="Calibri" w:hAnsi="Calibri" w:cs="Calibri"/>
                <w:color w:val="000000" w:themeColor="text1"/>
                <w:sz w:val="12"/>
                <w:szCs w:val="12"/>
                <w:lang w:val="en-GB"/>
              </w:rPr>
              <w:t>All-cause mortality during the first 28-30 days</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ADC05B9" w14:textId="2F46CAD6"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1A5E587" w14:textId="5A5ABA2B"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687DE25" w14:textId="42885B42"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6DB884E" w14:textId="1AA57118"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07DDEF6" w14:textId="32170B48"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4FF8E74" w14:textId="4F638F45"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1300A9B" w14:textId="060624CE"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338F2E6" w14:textId="25F86576" w:rsidR="29FD95F6" w:rsidRPr="005A33CF" w:rsidRDefault="29FD95F6">
            <w:pPr>
              <w:rPr>
                <w:lang w:val="en-GB"/>
              </w:rPr>
            </w:pPr>
            <w:r w:rsidRPr="005A33CF">
              <w:rPr>
                <w:rFonts w:ascii="Calibri" w:eastAsia="Calibri" w:hAnsi="Calibri" w:cs="Calibri"/>
                <w:color w:val="000000" w:themeColor="text1"/>
                <w:sz w:val="12"/>
                <w:szCs w:val="12"/>
                <w:lang w:val="en-GB"/>
              </w:rPr>
              <w:t>Age, sex, types of infection, comorbidities, sTM, D-Dimer, PCT and the MEDS score</w:t>
            </w:r>
          </w:p>
        </w:tc>
      </w:tr>
      <w:tr w:rsidR="29FD95F6" w:rsidRPr="00F82F5D" w14:paraId="01C1ED8F"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EC1C151" w14:textId="13932080" w:rsidR="29FD95F6" w:rsidRDefault="29FD95F6">
            <w:r w:rsidRPr="29FD95F6">
              <w:rPr>
                <w:rFonts w:ascii="Calibri" w:eastAsia="Calibri" w:hAnsi="Calibri" w:cs="Calibri"/>
                <w:color w:val="000000" w:themeColor="text1"/>
                <w:sz w:val="12"/>
                <w:szCs w:val="12"/>
                <w:lang w:val="es"/>
              </w:rPr>
              <w:t>Zhang 2019</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BFBB21C" w14:textId="113E909E" w:rsidR="29FD95F6" w:rsidRDefault="29FD95F6">
            <w:r w:rsidRPr="29FD95F6">
              <w:rPr>
                <w:rFonts w:ascii="Calibri" w:eastAsia="Calibri" w:hAnsi="Calibri" w:cs="Calibri"/>
                <w:sz w:val="12"/>
                <w:szCs w:val="12"/>
                <w:lang w:val="es"/>
              </w:rPr>
              <w:t>28 day mortality</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59B40B" w14:textId="71EEECAD"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6A413CF" w14:textId="54B119BD"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BE6D6E1" w14:textId="7ADCF8B9"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A01B754" w14:textId="16787FC0"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3B4550F" w14:textId="6E9224A9"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A9167A6" w14:textId="62503C87"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1E847F4" w14:textId="20CCB2E7"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C8A1938" w14:textId="122FEE46" w:rsidR="29FD95F6" w:rsidRPr="005A33CF" w:rsidRDefault="29FD95F6">
            <w:pPr>
              <w:rPr>
                <w:lang w:val="en-GB"/>
              </w:rPr>
            </w:pPr>
            <w:r w:rsidRPr="005A33CF">
              <w:rPr>
                <w:rFonts w:ascii="Calibri" w:eastAsia="Calibri" w:hAnsi="Calibri" w:cs="Calibri"/>
                <w:color w:val="000000" w:themeColor="text1"/>
                <w:sz w:val="12"/>
                <w:szCs w:val="12"/>
                <w:lang w:val="en-GB"/>
              </w:rPr>
              <w:t>SOFA, NT-proBNP, IL-6, Prothombin time, thrombin time</w:t>
            </w:r>
          </w:p>
        </w:tc>
      </w:tr>
      <w:tr w:rsidR="29FD95F6" w14:paraId="67611A5C"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76EC3A4" w14:textId="59C2BBC4" w:rsidR="29FD95F6" w:rsidRDefault="29FD95F6">
            <w:r w:rsidRPr="29FD95F6">
              <w:rPr>
                <w:rFonts w:ascii="Calibri" w:eastAsia="Calibri" w:hAnsi="Calibri" w:cs="Calibri"/>
                <w:color w:val="000000" w:themeColor="text1"/>
                <w:sz w:val="12"/>
                <w:szCs w:val="12"/>
                <w:lang w:val="es"/>
              </w:rPr>
              <w:t>Zhao 2013</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E3233D6" w14:textId="4042EB6B" w:rsidR="29FD95F6" w:rsidRDefault="29FD95F6">
            <w:r w:rsidRPr="29FD95F6">
              <w:rPr>
                <w:rFonts w:ascii="Calibri" w:eastAsia="Calibri" w:hAnsi="Calibri" w:cs="Calibri"/>
                <w:color w:val="000000" w:themeColor="text1"/>
                <w:sz w:val="12"/>
                <w:szCs w:val="12"/>
                <w:lang w:val="es"/>
              </w:rPr>
              <w:t>28 day mortality</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FC81B6C" w14:textId="790701EB"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08E89E0" w14:textId="450FC8D9"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F930A3A" w14:textId="317F983F" w:rsidR="29FD95F6" w:rsidRDefault="29FD95F6" w:rsidP="29FD95F6">
            <w:pPr>
              <w:jc w:val="center"/>
            </w:pPr>
            <w:r w:rsidRPr="29FD95F6">
              <w:rPr>
                <w:rFonts w:ascii="Calibri" w:eastAsia="Calibri" w:hAnsi="Calibri" w:cs="Calibri"/>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D367065" w14:textId="040254F7"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A9B93EA" w14:textId="0C9C9375"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5BE371F" w14:textId="7EDA7F38"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A79859E" w14:textId="54FC9D46" w:rsidR="29FD95F6" w:rsidRDefault="29FD95F6" w:rsidP="29FD95F6">
            <w:pPr>
              <w:jc w:val="center"/>
            </w:pPr>
            <w:r w:rsidRPr="29FD95F6">
              <w:rPr>
                <w:rFonts w:ascii="Calibri" w:eastAsia="Calibri" w:hAnsi="Calibri" w:cs="Calibri"/>
                <w:color w:val="000000" w:themeColor="text1"/>
                <w:sz w:val="12"/>
                <w:szCs w:val="12"/>
                <w:lang w:val="es"/>
              </w:rPr>
              <w:t>LOW</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4E29D01" w14:textId="77EDEC82" w:rsidR="29FD95F6" w:rsidRDefault="29FD95F6">
            <w:r w:rsidRPr="29FD95F6">
              <w:rPr>
                <w:rFonts w:ascii="Calibri" w:eastAsia="Calibri" w:hAnsi="Calibri" w:cs="Calibri"/>
                <w:color w:val="000000" w:themeColor="text1"/>
                <w:sz w:val="12"/>
                <w:szCs w:val="12"/>
                <w:lang w:val="es"/>
              </w:rPr>
              <w:t>MEDS score and age</w:t>
            </w:r>
          </w:p>
        </w:tc>
      </w:tr>
      <w:tr w:rsidR="29FD95F6" w14:paraId="57831B62" w14:textId="77777777" w:rsidTr="49BC4152">
        <w:trPr>
          <w:trHeight w:val="30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32EED49" w14:textId="44F7849F" w:rsidR="29FD95F6" w:rsidRDefault="29FD95F6">
            <w:r w:rsidRPr="29FD95F6">
              <w:rPr>
                <w:rFonts w:ascii="Calibri" w:eastAsia="Calibri" w:hAnsi="Calibri" w:cs="Calibri"/>
                <w:color w:val="000000" w:themeColor="text1"/>
                <w:sz w:val="12"/>
                <w:szCs w:val="12"/>
                <w:lang w:val="es"/>
              </w:rPr>
              <w:t>Zhao M 2020</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AFA485E" w14:textId="5B43A00D" w:rsidR="29FD95F6" w:rsidRPr="005A33CF" w:rsidRDefault="29FD95F6">
            <w:pPr>
              <w:rPr>
                <w:lang w:val="en-GB"/>
              </w:rPr>
            </w:pPr>
            <w:r w:rsidRPr="005A33CF">
              <w:rPr>
                <w:rFonts w:ascii="Calibri" w:eastAsia="Calibri" w:hAnsi="Calibri" w:cs="Calibri"/>
                <w:color w:val="000000" w:themeColor="text1"/>
                <w:sz w:val="12"/>
                <w:szCs w:val="12"/>
                <w:lang w:val="en-GB"/>
              </w:rPr>
              <w:t xml:space="preserve">Mortality during the first 28-30 days, no details </w:t>
            </w:r>
            <w:r w:rsidRPr="005A33CF">
              <w:rPr>
                <w:rFonts w:ascii="Calibri" w:eastAsia="Calibri" w:hAnsi="Calibri" w:cs="Calibri"/>
                <w:color w:val="000000" w:themeColor="text1"/>
                <w:sz w:val="12"/>
                <w:szCs w:val="12"/>
                <w:lang w:val="en-GB"/>
              </w:rPr>
              <w:lastRenderedPageBreak/>
              <w:t>provided</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ED48C3" w14:textId="28E8B939" w:rsidR="29FD95F6" w:rsidRDefault="29FD95F6">
            <w:r w:rsidRPr="29FD95F6">
              <w:rPr>
                <w:rFonts w:ascii="Calibri" w:eastAsia="Calibri" w:hAnsi="Calibri" w:cs="Calibri"/>
                <w:color w:val="000000" w:themeColor="text1"/>
                <w:sz w:val="12"/>
                <w:szCs w:val="12"/>
                <w:lang w:val="es"/>
              </w:rPr>
              <w:lastRenderedPageBreak/>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893E4C3" w14:textId="1F052035"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14C56ED" w14:textId="5A2A3686"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7D76170" w14:textId="390075A9"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70204AB" w14:textId="4335480B"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F13880E" w14:textId="01DAF3E4"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031E799" w14:textId="6DA74AE6"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F215B3A" w14:textId="5F6DF31F" w:rsidR="29FD95F6" w:rsidRDefault="29FD95F6">
            <w:r w:rsidRPr="29FD95F6">
              <w:rPr>
                <w:rFonts w:ascii="Calibri" w:eastAsia="Calibri" w:hAnsi="Calibri" w:cs="Calibri"/>
                <w:color w:val="000000" w:themeColor="text1"/>
                <w:sz w:val="12"/>
                <w:szCs w:val="12"/>
                <w:lang w:val="es"/>
              </w:rPr>
              <w:t>SOFA, APACHE-II, CVP, PAO/FIO2, ALT, SCr, LACTATE, 24H LCR</w:t>
            </w:r>
          </w:p>
        </w:tc>
      </w:tr>
      <w:tr w:rsidR="29FD95F6" w14:paraId="03183468" w14:textId="77777777" w:rsidTr="49BC4152">
        <w:trPr>
          <w:trHeight w:val="255"/>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7F42491" w14:textId="7CA9807C" w:rsidR="29FD95F6" w:rsidRDefault="29FD95F6">
            <w:r w:rsidRPr="29FD95F6">
              <w:rPr>
                <w:rFonts w:ascii="Calibri" w:eastAsia="Calibri" w:hAnsi="Calibri" w:cs="Calibri"/>
                <w:color w:val="000000" w:themeColor="text1"/>
                <w:sz w:val="12"/>
                <w:szCs w:val="12"/>
                <w:lang w:val="es"/>
              </w:rPr>
              <w:lastRenderedPageBreak/>
              <w:t>Belli 2022</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662BC57" w14:textId="7A0AAB05" w:rsidR="29FD95F6" w:rsidRDefault="29FD95F6">
            <w:r w:rsidRPr="29FD95F6">
              <w:rPr>
                <w:rFonts w:ascii="Calibri" w:eastAsia="Calibri" w:hAnsi="Calibri" w:cs="Calibri"/>
                <w:color w:val="000000" w:themeColor="text1"/>
                <w:sz w:val="12"/>
                <w:szCs w:val="12"/>
                <w:lang w:val="es"/>
              </w:rPr>
              <w:t>30 day mortality</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4BE32F9" w14:textId="7CFB5CCF"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041377" w14:textId="76A9A0F8"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24EE7B" w14:textId="1CBB95AA"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1C3EC68" w14:textId="5B7903EB"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566ACC" w14:textId="197ADB1E"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C1C5FCE" w14:textId="3E5FC9F0"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7919641" w14:textId="0AB44D9F"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D3CAC02" w14:textId="707D4A2C" w:rsidR="29FD95F6" w:rsidRDefault="29FD95F6">
            <w:r w:rsidRPr="29FD95F6">
              <w:rPr>
                <w:rFonts w:ascii="Calibri" w:eastAsia="Calibri" w:hAnsi="Calibri" w:cs="Calibri"/>
                <w:color w:val="000000" w:themeColor="text1"/>
                <w:sz w:val="12"/>
                <w:szCs w:val="12"/>
                <w:lang w:val="es"/>
              </w:rPr>
              <w:t>Univariable</w:t>
            </w:r>
          </w:p>
        </w:tc>
      </w:tr>
      <w:tr w:rsidR="29FD95F6" w:rsidRPr="00F82F5D" w14:paraId="4A14233D" w14:textId="77777777" w:rsidTr="49BC4152">
        <w:trPr>
          <w:trHeight w:val="255"/>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70BFF70" w14:textId="2035A241" w:rsidR="29FD95F6" w:rsidRDefault="29FD95F6">
            <w:r w:rsidRPr="29FD95F6">
              <w:rPr>
                <w:rFonts w:ascii="Calibri" w:eastAsia="Calibri" w:hAnsi="Calibri" w:cs="Calibri"/>
                <w:color w:val="000000" w:themeColor="text1"/>
                <w:sz w:val="12"/>
                <w:szCs w:val="12"/>
                <w:lang w:val="es"/>
              </w:rPr>
              <w:t>Gao 2022</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C56ABFB" w14:textId="6BC076D3" w:rsidR="29FD95F6" w:rsidRDefault="29FD95F6">
            <w:r w:rsidRPr="29FD95F6">
              <w:rPr>
                <w:rFonts w:ascii="Calibri" w:eastAsia="Calibri" w:hAnsi="Calibri" w:cs="Calibri"/>
                <w:color w:val="000000" w:themeColor="text1"/>
                <w:sz w:val="12"/>
                <w:szCs w:val="12"/>
                <w:lang w:val="es"/>
              </w:rPr>
              <w:t>28 day mortality</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974A977" w14:textId="078C17FB"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CD019C1" w14:textId="2449E450"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43FAB7D" w14:textId="55643C0A"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8E305BD" w14:textId="37DA967D"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15D10BC" w14:textId="52EF3B9E"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147B4D6" w14:textId="2152970B"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B7E0F67" w14:textId="5C3193D9" w:rsidR="29FD95F6" w:rsidRDefault="29FD95F6" w:rsidP="29FD95F6">
            <w:pPr>
              <w:jc w:val="center"/>
            </w:pPr>
            <w:r w:rsidRPr="29FD95F6">
              <w:rPr>
                <w:rFonts w:ascii="Calibri" w:eastAsia="Calibri" w:hAnsi="Calibri" w:cs="Calibri"/>
                <w:color w:val="000000" w:themeColor="text1"/>
                <w:sz w:val="12"/>
                <w:szCs w:val="12"/>
                <w:lang w:val="es"/>
              </w:rPr>
              <w:t>LOW</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66C9137" w14:textId="0C130601" w:rsidR="29FD95F6" w:rsidRPr="005A33CF" w:rsidRDefault="29FD95F6">
            <w:pPr>
              <w:rPr>
                <w:lang w:val="en-GB"/>
              </w:rPr>
            </w:pPr>
            <w:r w:rsidRPr="005A33CF">
              <w:rPr>
                <w:rFonts w:ascii="Calibri" w:eastAsia="Calibri" w:hAnsi="Calibri" w:cs="Calibri"/>
                <w:color w:val="000000" w:themeColor="text1"/>
                <w:sz w:val="12"/>
                <w:szCs w:val="12"/>
                <w:lang w:val="en-GB"/>
              </w:rPr>
              <w:t>Age + Sofa+APACHE+ PCT + mir 127</w:t>
            </w:r>
          </w:p>
        </w:tc>
      </w:tr>
      <w:tr w:rsidR="29FD95F6" w14:paraId="7743AF7C" w14:textId="77777777" w:rsidTr="49BC4152">
        <w:trPr>
          <w:trHeight w:val="255"/>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74C7F55" w14:textId="68DE63B3" w:rsidR="29FD95F6" w:rsidRDefault="29FD95F6">
            <w:r w:rsidRPr="29FD95F6">
              <w:rPr>
                <w:rFonts w:ascii="Calibri" w:eastAsia="Calibri" w:hAnsi="Calibri" w:cs="Calibri"/>
                <w:color w:val="000000" w:themeColor="text1"/>
                <w:sz w:val="12"/>
                <w:szCs w:val="12"/>
                <w:lang w:val="es"/>
              </w:rPr>
              <w:t>Huang 2022</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ACD7AE0" w14:textId="0B9B3E8D" w:rsidR="29FD95F6" w:rsidRDefault="29FD95F6">
            <w:r w:rsidRPr="29FD95F6">
              <w:rPr>
                <w:rFonts w:ascii="Calibri" w:eastAsia="Calibri" w:hAnsi="Calibri" w:cs="Calibri"/>
                <w:color w:val="000000" w:themeColor="text1"/>
                <w:sz w:val="12"/>
                <w:szCs w:val="12"/>
                <w:lang w:val="es"/>
              </w:rPr>
              <w:t>28 day mortality</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8CA7797" w14:textId="512594F1"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562D7AC" w14:textId="013BDC8F"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24E4D62" w14:textId="12C846D0"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49CDA8D" w14:textId="63A3A973"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E7B1778" w14:textId="108DF02D"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551AD44" w14:textId="4A77877C"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820B9A9" w14:textId="293ED910"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822E800" w14:textId="79A26870" w:rsidR="29FD95F6" w:rsidRDefault="29FD95F6"/>
        </w:tc>
      </w:tr>
      <w:tr w:rsidR="29FD95F6" w14:paraId="21CEC039" w14:textId="77777777" w:rsidTr="49BC4152">
        <w:trPr>
          <w:trHeight w:val="255"/>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AEA50C7" w14:textId="7F17B2CF" w:rsidR="29FD95F6" w:rsidRDefault="29FD95F6">
            <w:r w:rsidRPr="29FD95F6">
              <w:rPr>
                <w:rFonts w:ascii="Calibri" w:eastAsia="Calibri" w:hAnsi="Calibri" w:cs="Calibri"/>
                <w:color w:val="000000" w:themeColor="text1"/>
                <w:sz w:val="12"/>
                <w:szCs w:val="12"/>
                <w:lang w:val="es"/>
              </w:rPr>
              <w:t>Karampela 2022</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7C23239" w14:textId="09E3E59E" w:rsidR="29FD95F6" w:rsidRDefault="29FD95F6">
            <w:r w:rsidRPr="29FD95F6">
              <w:rPr>
                <w:rFonts w:ascii="Calibri" w:eastAsia="Calibri" w:hAnsi="Calibri" w:cs="Calibri"/>
                <w:color w:val="000000" w:themeColor="text1"/>
                <w:sz w:val="12"/>
                <w:szCs w:val="12"/>
                <w:lang w:val="es"/>
              </w:rPr>
              <w:t>28-day mortality</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66B37C3" w14:textId="69BE03A9"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02AEAD0" w14:textId="1B8C583F"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617AC6F" w14:textId="585702F4"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F5F9ECB" w14:textId="226A676A"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3BEF24A" w14:textId="309F07F2"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5B01FB4" w14:textId="08DC229A"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070F6B6" w14:textId="0286E19D"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5503E01" w14:textId="25093D08" w:rsidR="29FD95F6" w:rsidRDefault="29FD95F6">
            <w:r w:rsidRPr="29FD95F6">
              <w:rPr>
                <w:rFonts w:ascii="Calibri" w:eastAsia="Calibri" w:hAnsi="Calibri" w:cs="Calibri"/>
                <w:color w:val="000000" w:themeColor="text1"/>
                <w:sz w:val="12"/>
                <w:szCs w:val="12"/>
                <w:lang w:val="es"/>
              </w:rPr>
              <w:t>Cheperin APACHE IL6</w:t>
            </w:r>
          </w:p>
        </w:tc>
      </w:tr>
      <w:tr w:rsidR="29FD95F6" w14:paraId="010490B0" w14:textId="77777777" w:rsidTr="49BC4152">
        <w:trPr>
          <w:trHeight w:val="255"/>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952C22A" w14:textId="2E8083CB" w:rsidR="29FD95F6" w:rsidRDefault="29FD95F6">
            <w:r w:rsidRPr="29FD95F6">
              <w:rPr>
                <w:rFonts w:ascii="Calibri" w:eastAsia="Calibri" w:hAnsi="Calibri" w:cs="Calibri"/>
                <w:color w:val="000000" w:themeColor="text1"/>
                <w:sz w:val="12"/>
                <w:szCs w:val="12"/>
                <w:lang w:val="es"/>
              </w:rPr>
              <w:t>Khashab 2022</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162EED" w14:textId="0C2D6F4A" w:rsidR="29FD95F6" w:rsidRDefault="29FD95F6">
            <w:r w:rsidRPr="29FD95F6">
              <w:rPr>
                <w:rFonts w:ascii="Calibri" w:eastAsia="Calibri" w:hAnsi="Calibri" w:cs="Calibri"/>
                <w:color w:val="000000" w:themeColor="text1"/>
                <w:sz w:val="12"/>
                <w:szCs w:val="12"/>
                <w:lang w:val="es"/>
              </w:rPr>
              <w:t>28-day mortality</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6268CFB" w14:textId="0C727CCA"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040149C" w14:textId="3B77145B"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E34A69B" w14:textId="5DD22077"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E899BB0" w14:textId="5BBA387A"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3CF7EF8" w14:textId="376BB003"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FE9B7A4" w14:textId="1EADAA23"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7487E90" w14:textId="101D7B91"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A78AB8B" w14:textId="6EE117A7" w:rsidR="29FD95F6" w:rsidRDefault="29FD95F6">
            <w:r w:rsidRPr="29FD95F6">
              <w:rPr>
                <w:rFonts w:ascii="Calibri" w:eastAsia="Calibri" w:hAnsi="Calibri" w:cs="Calibri"/>
                <w:color w:val="000000" w:themeColor="text1"/>
                <w:sz w:val="12"/>
                <w:szCs w:val="12"/>
                <w:lang w:val="es"/>
              </w:rPr>
              <w:t>SOFA, NEWS2 PSP</w:t>
            </w:r>
          </w:p>
        </w:tc>
      </w:tr>
      <w:tr w:rsidR="29FD95F6" w14:paraId="229D41C5" w14:textId="77777777" w:rsidTr="49BC4152">
        <w:trPr>
          <w:trHeight w:val="255"/>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CCD0A7E" w14:textId="13A77EE9" w:rsidR="29FD95F6" w:rsidRDefault="29FD95F6">
            <w:r w:rsidRPr="29FD95F6">
              <w:rPr>
                <w:rFonts w:ascii="Calibri" w:eastAsia="Calibri" w:hAnsi="Calibri" w:cs="Calibri"/>
                <w:color w:val="000000" w:themeColor="text1"/>
                <w:sz w:val="12"/>
                <w:szCs w:val="12"/>
                <w:lang w:val="es"/>
              </w:rPr>
              <w:t>Lai 2022</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301E093" w14:textId="13762F04" w:rsidR="29FD95F6" w:rsidRDefault="29FD95F6">
            <w:r w:rsidRPr="29FD95F6">
              <w:rPr>
                <w:rFonts w:ascii="Calibri" w:eastAsia="Calibri" w:hAnsi="Calibri" w:cs="Calibri"/>
                <w:color w:val="000000" w:themeColor="text1"/>
                <w:sz w:val="12"/>
                <w:szCs w:val="12"/>
                <w:lang w:val="es"/>
              </w:rPr>
              <w:t>28-day mortality</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D2725C9" w14:textId="76996C97"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958A8D0" w14:textId="020B4A7A"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58AF3ED" w14:textId="4A4AE49C"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E13F78F" w14:textId="69D07704"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ECC1DAE" w14:textId="38CA5EE2"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054A417" w14:textId="4B0DCCC1"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C6FE9ED" w14:textId="35AAF9BE"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D35819C" w14:textId="409DDF1A" w:rsidR="29FD95F6" w:rsidRDefault="29FD95F6">
            <w:r w:rsidRPr="29FD95F6">
              <w:rPr>
                <w:rFonts w:ascii="Calibri" w:eastAsia="Calibri" w:hAnsi="Calibri" w:cs="Calibri"/>
                <w:color w:val="000000" w:themeColor="text1"/>
                <w:sz w:val="12"/>
                <w:szCs w:val="12"/>
                <w:lang w:val="es"/>
              </w:rPr>
              <w:t>HE4, SOFA, IL-6</w:t>
            </w:r>
          </w:p>
        </w:tc>
      </w:tr>
      <w:tr w:rsidR="29FD95F6" w14:paraId="6C520037" w14:textId="77777777" w:rsidTr="49BC4152">
        <w:trPr>
          <w:trHeight w:val="255"/>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B5DC3F3" w14:textId="048D29DA" w:rsidR="29FD95F6" w:rsidRDefault="29FD95F6">
            <w:r w:rsidRPr="29FD95F6">
              <w:rPr>
                <w:rFonts w:ascii="Calibri" w:eastAsia="Calibri" w:hAnsi="Calibri" w:cs="Calibri"/>
                <w:color w:val="000000" w:themeColor="text1"/>
                <w:sz w:val="12"/>
                <w:szCs w:val="12"/>
                <w:lang w:val="es"/>
              </w:rPr>
              <w:t>Lee J 2021</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DB7F66F" w14:textId="3495C1C6" w:rsidR="29FD95F6" w:rsidRPr="005A33CF" w:rsidRDefault="29FD95F6">
            <w:pPr>
              <w:rPr>
                <w:lang w:val="en-GB"/>
              </w:rPr>
            </w:pPr>
            <w:r w:rsidRPr="005A33CF">
              <w:rPr>
                <w:rFonts w:ascii="Calibri" w:eastAsia="Calibri" w:hAnsi="Calibri" w:cs="Calibri"/>
                <w:color w:val="000000" w:themeColor="text1"/>
                <w:sz w:val="12"/>
                <w:szCs w:val="12"/>
                <w:lang w:val="en-GB"/>
              </w:rPr>
              <w:t>in-hospital mortality, no details</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FB2852F" w14:textId="2F17BF5B" w:rsidR="29FD95F6" w:rsidRDefault="29FD95F6">
            <w:r w:rsidRPr="29FD95F6">
              <w:rPr>
                <w:rFonts w:ascii="Calibri" w:eastAsia="Calibri" w:hAnsi="Calibri" w:cs="Calibri"/>
                <w:color w:val="000000" w:themeColor="text1"/>
                <w:sz w:val="12"/>
                <w:szCs w:val="12"/>
                <w:lang w:val="es"/>
              </w:rPr>
              <w:t>Mortality/general, no details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3BA309D" w14:textId="4426AED6"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6104A7F" w14:textId="71DC8727"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21D7A81" w14:textId="1D08D69A"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AF24AB4" w14:textId="1D74DCEA"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786E4B1" w14:textId="1924DAE3"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30CAFDC" w14:textId="666AA866"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854130A" w14:textId="7C615AF7" w:rsidR="29FD95F6" w:rsidRDefault="29FD95F6"/>
        </w:tc>
      </w:tr>
      <w:tr w:rsidR="29FD95F6" w14:paraId="4A0AED09" w14:textId="77777777" w:rsidTr="49BC4152">
        <w:trPr>
          <w:trHeight w:val="255"/>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F2AA7BF" w14:textId="064CD817" w:rsidR="29FD95F6" w:rsidRDefault="29FD95F6">
            <w:r w:rsidRPr="29FD95F6">
              <w:rPr>
                <w:rFonts w:ascii="Calibri" w:eastAsia="Calibri" w:hAnsi="Calibri" w:cs="Calibri"/>
                <w:color w:val="000000" w:themeColor="text1"/>
                <w:sz w:val="12"/>
                <w:szCs w:val="12"/>
                <w:lang w:val="es"/>
              </w:rPr>
              <w:t>Li X 2021</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35D2846" w14:textId="3991A704" w:rsidR="29FD95F6" w:rsidRDefault="29FD95F6">
            <w:r w:rsidRPr="29FD95F6">
              <w:rPr>
                <w:rFonts w:ascii="Calibri" w:eastAsia="Calibri" w:hAnsi="Calibri" w:cs="Calibri"/>
                <w:color w:val="000000" w:themeColor="text1"/>
                <w:sz w:val="12"/>
                <w:szCs w:val="12"/>
                <w:lang w:val="es"/>
              </w:rPr>
              <w:t>28-day mortality</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56CD4BE" w14:textId="657DB03E"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621E05A" w14:textId="5A5F73C5"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A0AA073" w14:textId="05E23651"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D526086" w14:textId="64949565"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FAD6957" w14:textId="443344F6"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AC73D6F" w14:textId="14CE9242"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5004BDB" w14:textId="2F1562F4"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E187D03" w14:textId="77BC136E" w:rsidR="29FD95F6" w:rsidRDefault="29FD95F6"/>
        </w:tc>
      </w:tr>
      <w:tr w:rsidR="29FD95F6" w14:paraId="37DD9923" w14:textId="77777777" w:rsidTr="49BC4152">
        <w:trPr>
          <w:trHeight w:val="255"/>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DB9F1AC" w14:textId="632DEEC0" w:rsidR="29FD95F6" w:rsidRDefault="29FD95F6">
            <w:r w:rsidRPr="29FD95F6">
              <w:rPr>
                <w:rFonts w:ascii="Calibri" w:eastAsia="Calibri" w:hAnsi="Calibri" w:cs="Calibri"/>
                <w:color w:val="000000" w:themeColor="text1"/>
                <w:sz w:val="12"/>
                <w:szCs w:val="12"/>
                <w:lang w:val="es"/>
              </w:rPr>
              <w:t>Suranadi 2022</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94CA30D" w14:textId="0947FB29" w:rsidR="29FD95F6" w:rsidRDefault="29FD95F6">
            <w:r w:rsidRPr="29FD95F6">
              <w:rPr>
                <w:rFonts w:ascii="Calibri" w:eastAsia="Calibri" w:hAnsi="Calibri" w:cs="Calibri"/>
                <w:color w:val="000000" w:themeColor="text1"/>
                <w:sz w:val="12"/>
                <w:szCs w:val="12"/>
                <w:lang w:val="es"/>
              </w:rPr>
              <w:t>28-day mortality</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37D5B7A" w14:textId="467A4809"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5CD83CE" w14:textId="17C02EE8"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C85FA51" w14:textId="73F85B4E"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B96FA4D" w14:textId="38E4F637"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9538B98" w14:textId="5965EB88"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9108E1A" w14:textId="65085DFF" w:rsidR="29FD95F6" w:rsidRDefault="29FD95F6"/>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48F814B" w14:textId="15E8F61F"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7DE682A" w14:textId="75EE39AC" w:rsidR="29FD95F6" w:rsidRDefault="29FD95F6">
            <w:r w:rsidRPr="29FD95F6">
              <w:rPr>
                <w:rFonts w:ascii="Calibri" w:eastAsia="Calibri" w:hAnsi="Calibri" w:cs="Calibri"/>
                <w:color w:val="000000" w:themeColor="text1"/>
                <w:sz w:val="12"/>
                <w:szCs w:val="12"/>
                <w:lang w:val="es"/>
              </w:rPr>
              <w:t>Age, Sex CCI Tipo de UCI, Uso de antibiotico, Microorganismo</w:t>
            </w:r>
          </w:p>
        </w:tc>
      </w:tr>
      <w:tr w:rsidR="29FD95F6" w14:paraId="41D36678" w14:textId="77777777" w:rsidTr="49BC4152">
        <w:trPr>
          <w:trHeight w:val="255"/>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7CCE654" w14:textId="685BB8FE" w:rsidR="29FD95F6" w:rsidRDefault="29FD95F6">
            <w:r w:rsidRPr="29FD95F6">
              <w:rPr>
                <w:rFonts w:ascii="Calibri" w:eastAsia="Calibri" w:hAnsi="Calibri" w:cs="Calibri"/>
                <w:color w:val="000000" w:themeColor="text1"/>
                <w:sz w:val="12"/>
                <w:szCs w:val="12"/>
                <w:lang w:val="es"/>
              </w:rPr>
              <w:t>Taha 2023</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4599A6B" w14:textId="761D251D" w:rsidR="29FD95F6" w:rsidRDefault="29FD95F6">
            <w:r w:rsidRPr="29FD95F6">
              <w:rPr>
                <w:rFonts w:ascii="Calibri" w:eastAsia="Calibri" w:hAnsi="Calibri" w:cs="Calibri"/>
                <w:color w:val="000000" w:themeColor="text1"/>
                <w:sz w:val="12"/>
                <w:szCs w:val="12"/>
                <w:lang w:val="es"/>
              </w:rPr>
              <w:t>28-day mortality</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EE79D31" w14:textId="33E03065"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173089A" w14:textId="349532D9"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4408CC1" w14:textId="68B2FEB5"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7A731D8" w14:textId="28B62CD5"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75842D9" w14:textId="6FD4D771"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DC89CE6" w14:textId="40B02DDB"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F2E8194" w14:textId="0A2F7814"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0F1EF22" w14:textId="1BBC91C2" w:rsidR="29FD95F6" w:rsidRDefault="29FD95F6">
            <w:r w:rsidRPr="29FD95F6">
              <w:rPr>
                <w:rFonts w:ascii="Calibri" w:eastAsia="Calibri" w:hAnsi="Calibri" w:cs="Calibri"/>
                <w:color w:val="000000" w:themeColor="text1"/>
                <w:sz w:val="12"/>
                <w:szCs w:val="12"/>
                <w:lang w:val="es"/>
              </w:rPr>
              <w:t>MPV, PLT, PDW</w:t>
            </w:r>
          </w:p>
        </w:tc>
      </w:tr>
      <w:tr w:rsidR="29FD95F6" w14:paraId="7E273010" w14:textId="77777777" w:rsidTr="49BC4152">
        <w:trPr>
          <w:trHeight w:val="255"/>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DD46649" w14:textId="6B035F80" w:rsidR="29FD95F6" w:rsidRDefault="29FD95F6">
            <w:r w:rsidRPr="29FD95F6">
              <w:rPr>
                <w:rFonts w:ascii="Calibri" w:eastAsia="Calibri" w:hAnsi="Calibri" w:cs="Calibri"/>
                <w:color w:val="000000" w:themeColor="text1"/>
                <w:sz w:val="12"/>
                <w:szCs w:val="12"/>
                <w:lang w:val="es"/>
              </w:rPr>
              <w:t>Xie 2023</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0F9DFF3" w14:textId="78CA3842" w:rsidR="29FD95F6" w:rsidRDefault="29FD95F6">
            <w:r w:rsidRPr="29FD95F6">
              <w:rPr>
                <w:rFonts w:ascii="Calibri" w:eastAsia="Calibri" w:hAnsi="Calibri" w:cs="Calibri"/>
                <w:color w:val="000000" w:themeColor="text1"/>
                <w:sz w:val="12"/>
                <w:szCs w:val="12"/>
                <w:lang w:val="es"/>
              </w:rPr>
              <w:t>28-day mortality</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A6B3B28" w14:textId="0AC60895"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73F0C93" w14:textId="684FDEF3"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FDF431F" w14:textId="454270B5"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ACE4550" w14:textId="3DEBAC6D"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22D8D6" w14:textId="66E1B12A"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7662860" w14:textId="26016F96"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6660316" w14:textId="62A3F975"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AD9EA91" w14:textId="381DDB1E" w:rsidR="29FD95F6" w:rsidRDefault="29FD95F6">
            <w:r w:rsidRPr="29FD95F6">
              <w:rPr>
                <w:rFonts w:ascii="Calibri" w:eastAsia="Calibri" w:hAnsi="Calibri" w:cs="Calibri"/>
                <w:color w:val="000000" w:themeColor="text1"/>
                <w:sz w:val="12"/>
                <w:szCs w:val="12"/>
                <w:lang w:val="es"/>
              </w:rPr>
              <w:t>IL-6 PCT dia 1 y dia 3 Lactato</w:t>
            </w:r>
          </w:p>
        </w:tc>
      </w:tr>
      <w:tr w:rsidR="29FD95F6" w14:paraId="3293541B" w14:textId="77777777" w:rsidTr="49BC4152">
        <w:trPr>
          <w:trHeight w:val="240"/>
        </w:trPr>
        <w:tc>
          <w:tcPr>
            <w:tcW w:w="6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53E4C50" w14:textId="00F0DEF5" w:rsidR="29FD95F6" w:rsidRDefault="29FD95F6">
            <w:r w:rsidRPr="29FD95F6">
              <w:rPr>
                <w:rFonts w:ascii="Calibri" w:eastAsia="Calibri" w:hAnsi="Calibri" w:cs="Calibri"/>
                <w:color w:val="000000" w:themeColor="text1"/>
                <w:sz w:val="12"/>
                <w:szCs w:val="12"/>
                <w:lang w:val="es"/>
              </w:rPr>
              <w:t>Zhang 2021</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5E2BF18" w14:textId="57A477A5" w:rsidR="29FD95F6" w:rsidRDefault="29FD95F6">
            <w:r w:rsidRPr="29FD95F6">
              <w:rPr>
                <w:rFonts w:ascii="Calibri" w:eastAsia="Calibri" w:hAnsi="Calibri" w:cs="Calibri"/>
                <w:color w:val="000000" w:themeColor="text1"/>
                <w:sz w:val="12"/>
                <w:szCs w:val="12"/>
                <w:lang w:val="es"/>
              </w:rPr>
              <w:t>28-day mortality</w:t>
            </w:r>
          </w:p>
        </w:tc>
        <w:tc>
          <w:tcPr>
            <w:tcW w:w="8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B853690" w14:textId="482C1067" w:rsidR="29FD95F6" w:rsidRDefault="29FD95F6">
            <w:r w:rsidRPr="29FD95F6">
              <w:rPr>
                <w:rFonts w:ascii="Calibri" w:eastAsia="Calibri" w:hAnsi="Calibri" w:cs="Calibri"/>
                <w:color w:val="000000" w:themeColor="text1"/>
                <w:sz w:val="12"/>
                <w:szCs w:val="12"/>
                <w:lang w:val="es"/>
              </w:rPr>
              <w:t>Mortality/general at 28-30 days</w:t>
            </w:r>
          </w:p>
        </w:tc>
        <w:tc>
          <w:tcPr>
            <w:tcW w:w="127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0E57D19" w14:textId="47319889"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D8A16A5" w14:textId="3B43E22B"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1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D319114" w14:textId="6B07F04C"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19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7350FE9" w14:textId="269D1051"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8C3811C" w14:textId="49B5EDBB"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33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68C5FA6" w14:textId="135ECE19"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3203"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D8CDA2B" w14:textId="6E638BA5" w:rsidR="29FD95F6" w:rsidRDefault="29FD95F6">
            <w:r w:rsidRPr="29FD95F6">
              <w:rPr>
                <w:rFonts w:ascii="Calibri" w:eastAsia="Calibri" w:hAnsi="Calibri" w:cs="Calibri"/>
                <w:color w:val="000000" w:themeColor="text1"/>
                <w:sz w:val="12"/>
                <w:szCs w:val="12"/>
                <w:lang w:val="es"/>
              </w:rPr>
              <w:t>Lactato RDW Shocjk septico</w:t>
            </w:r>
          </w:p>
          <w:p w14:paraId="37FFA3E2" w14:textId="619C2287" w:rsidR="29FD95F6" w:rsidRDefault="29FD95F6" w:rsidP="29FD95F6">
            <w:pPr>
              <w:rPr>
                <w:rFonts w:ascii="Calibri" w:eastAsia="Calibri" w:hAnsi="Calibri" w:cs="Calibri"/>
                <w:color w:val="000000" w:themeColor="text1"/>
                <w:sz w:val="12"/>
                <w:szCs w:val="12"/>
                <w:lang w:val="es"/>
              </w:rPr>
            </w:pPr>
          </w:p>
        </w:tc>
      </w:tr>
    </w:tbl>
    <w:p w14:paraId="0DD15114" w14:textId="20802D19" w:rsidR="29FD95F6" w:rsidRDefault="29FD95F6" w:rsidP="29FD95F6">
      <w:pPr>
        <w:spacing w:line="276" w:lineRule="auto"/>
        <w:jc w:val="both"/>
        <w:rPr>
          <w:rFonts w:ascii="Times New Roman" w:hAnsi="Times New Roman" w:cs="Times New Roman"/>
          <w:b/>
          <w:bCs/>
          <w:sz w:val="20"/>
          <w:szCs w:val="20"/>
          <w:u w:val="single"/>
          <w:lang w:val="en-GB"/>
        </w:rPr>
      </w:pPr>
    </w:p>
    <w:p w14:paraId="44BD3428" w14:textId="2E45007B" w:rsidR="007802B7" w:rsidRPr="001935C3" w:rsidRDefault="00DA1A55" w:rsidP="29FD95F6">
      <w:pPr>
        <w:spacing w:line="276" w:lineRule="auto"/>
        <w:jc w:val="both"/>
        <w:rPr>
          <w:rFonts w:ascii="Times New Roman" w:hAnsi="Times New Roman" w:cs="Times New Roman"/>
          <w:b/>
          <w:bCs/>
          <w:sz w:val="20"/>
          <w:szCs w:val="20"/>
          <w:u w:val="single"/>
          <w:lang w:val="en-GB"/>
        </w:rPr>
      </w:pPr>
      <w:r w:rsidRPr="29FD95F6">
        <w:rPr>
          <w:rFonts w:ascii="Times New Roman" w:hAnsi="Times New Roman" w:cs="Times New Roman"/>
          <w:b/>
          <w:bCs/>
          <w:sz w:val="20"/>
          <w:szCs w:val="20"/>
          <w:u w:val="single"/>
          <w:lang w:val="en-GB"/>
        </w:rPr>
        <w:lastRenderedPageBreak/>
        <w:t>CRP assessments</w:t>
      </w:r>
    </w:p>
    <w:tbl>
      <w:tblPr>
        <w:tblW w:w="13377" w:type="dxa"/>
        <w:tblLayout w:type="fixed"/>
        <w:tblLook w:val="04A0" w:firstRow="1" w:lastRow="0" w:firstColumn="1" w:lastColumn="0" w:noHBand="0" w:noVBand="1"/>
      </w:tblPr>
      <w:tblGrid>
        <w:gridCol w:w="617"/>
        <w:gridCol w:w="1014"/>
        <w:gridCol w:w="941"/>
        <w:gridCol w:w="1308"/>
        <w:gridCol w:w="1220"/>
        <w:gridCol w:w="1411"/>
        <w:gridCol w:w="1397"/>
        <w:gridCol w:w="1691"/>
        <w:gridCol w:w="1558"/>
        <w:gridCol w:w="2220"/>
      </w:tblGrid>
      <w:tr w:rsidR="29FD95F6" w14:paraId="28EFA7E6" w14:textId="77777777" w:rsidTr="49BC4152">
        <w:trPr>
          <w:trHeight w:val="300"/>
        </w:trPr>
        <w:tc>
          <w:tcPr>
            <w:tcW w:w="617"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70" w:type="dxa"/>
              <w:right w:w="70" w:type="dxa"/>
            </w:tcMar>
            <w:vAlign w:val="center"/>
          </w:tcPr>
          <w:p w14:paraId="451F654C" w14:textId="734441BE" w:rsidR="29FD95F6" w:rsidRDefault="29FD95F6" w:rsidP="29FD95F6">
            <w:pPr>
              <w:jc w:val="center"/>
            </w:pPr>
            <w:r w:rsidRPr="29FD95F6">
              <w:rPr>
                <w:rFonts w:ascii="Calibri" w:eastAsia="Calibri" w:hAnsi="Calibri" w:cs="Calibri"/>
                <w:b/>
                <w:bCs/>
                <w:color w:val="000000" w:themeColor="text1"/>
                <w:sz w:val="12"/>
                <w:szCs w:val="12"/>
                <w:lang w:val="es"/>
              </w:rPr>
              <w:t>Study</w:t>
            </w:r>
          </w:p>
        </w:tc>
        <w:tc>
          <w:tcPr>
            <w:tcW w:w="1014"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70" w:type="dxa"/>
              <w:right w:w="70" w:type="dxa"/>
            </w:tcMar>
            <w:vAlign w:val="center"/>
          </w:tcPr>
          <w:p w14:paraId="52C0A51A" w14:textId="7F09C6D9" w:rsidR="29FD95F6" w:rsidRDefault="29FD95F6" w:rsidP="29FD95F6">
            <w:pPr>
              <w:jc w:val="center"/>
            </w:pPr>
            <w:r w:rsidRPr="29FD95F6">
              <w:rPr>
                <w:rFonts w:ascii="Calibri" w:eastAsia="Calibri" w:hAnsi="Calibri" w:cs="Calibri"/>
                <w:b/>
                <w:bCs/>
                <w:color w:val="000000" w:themeColor="text1"/>
                <w:sz w:val="12"/>
                <w:szCs w:val="12"/>
                <w:lang w:val="es"/>
              </w:rPr>
              <w:t>Outcome</w:t>
            </w:r>
          </w:p>
        </w:tc>
        <w:tc>
          <w:tcPr>
            <w:tcW w:w="941"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70" w:type="dxa"/>
              <w:right w:w="70" w:type="dxa"/>
            </w:tcMar>
            <w:vAlign w:val="center"/>
          </w:tcPr>
          <w:p w14:paraId="17D79A19" w14:textId="6624A9AB" w:rsidR="29FD95F6" w:rsidRDefault="29FD95F6" w:rsidP="29FD95F6">
            <w:pPr>
              <w:jc w:val="center"/>
            </w:pPr>
            <w:r w:rsidRPr="29FD95F6">
              <w:rPr>
                <w:rFonts w:ascii="Calibri" w:eastAsia="Calibri" w:hAnsi="Calibri" w:cs="Calibri"/>
                <w:b/>
                <w:bCs/>
                <w:color w:val="000000" w:themeColor="text1"/>
                <w:sz w:val="12"/>
                <w:szCs w:val="12"/>
                <w:lang w:val="es"/>
              </w:rPr>
              <w:t>Outcome category</w:t>
            </w:r>
          </w:p>
        </w:tc>
        <w:tc>
          <w:tcPr>
            <w:tcW w:w="130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70" w:type="dxa"/>
              <w:right w:w="70" w:type="dxa"/>
            </w:tcMar>
            <w:vAlign w:val="center"/>
          </w:tcPr>
          <w:p w14:paraId="345CB374" w14:textId="401BA3D8" w:rsidR="29FD95F6" w:rsidRPr="005A33CF" w:rsidRDefault="29FD95F6" w:rsidP="29FD95F6">
            <w:pPr>
              <w:jc w:val="center"/>
              <w:rPr>
                <w:lang w:val="en-GB"/>
              </w:rPr>
            </w:pPr>
            <w:r w:rsidRPr="005A33CF">
              <w:rPr>
                <w:rFonts w:ascii="Calibri" w:eastAsia="Calibri" w:hAnsi="Calibri" w:cs="Calibri"/>
                <w:b/>
                <w:bCs/>
                <w:color w:val="000000" w:themeColor="text1"/>
                <w:sz w:val="12"/>
                <w:szCs w:val="12"/>
                <w:lang w:val="en-GB"/>
              </w:rPr>
              <w:t>D1-Study participation: risk of bias rating (high/low/moderate)</w:t>
            </w:r>
          </w:p>
        </w:tc>
        <w:tc>
          <w:tcPr>
            <w:tcW w:w="122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70" w:type="dxa"/>
              <w:right w:w="70" w:type="dxa"/>
            </w:tcMar>
            <w:vAlign w:val="center"/>
          </w:tcPr>
          <w:p w14:paraId="033EA70F" w14:textId="040664EB" w:rsidR="29FD95F6" w:rsidRPr="005A33CF" w:rsidRDefault="29FD95F6" w:rsidP="29FD95F6">
            <w:pPr>
              <w:jc w:val="center"/>
              <w:rPr>
                <w:lang w:val="en-GB"/>
              </w:rPr>
            </w:pPr>
            <w:r w:rsidRPr="005A33CF">
              <w:rPr>
                <w:rFonts w:ascii="Calibri" w:eastAsia="Calibri" w:hAnsi="Calibri" w:cs="Calibri"/>
                <w:b/>
                <w:bCs/>
                <w:color w:val="000000" w:themeColor="text1"/>
                <w:sz w:val="12"/>
                <w:szCs w:val="12"/>
                <w:lang w:val="en-GB"/>
              </w:rPr>
              <w:t>D2-Study attrition: risk of bias rating (high/low/moderate)</w:t>
            </w:r>
          </w:p>
        </w:tc>
        <w:tc>
          <w:tcPr>
            <w:tcW w:w="1411"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70" w:type="dxa"/>
              <w:right w:w="70" w:type="dxa"/>
            </w:tcMar>
            <w:vAlign w:val="center"/>
          </w:tcPr>
          <w:p w14:paraId="520A837F" w14:textId="47FA677C" w:rsidR="29FD95F6" w:rsidRPr="005A33CF" w:rsidRDefault="29FD95F6" w:rsidP="29FD95F6">
            <w:pPr>
              <w:jc w:val="center"/>
              <w:rPr>
                <w:lang w:val="en-GB"/>
              </w:rPr>
            </w:pPr>
            <w:r w:rsidRPr="005A33CF">
              <w:rPr>
                <w:rFonts w:ascii="Calibri" w:eastAsia="Calibri" w:hAnsi="Calibri" w:cs="Calibri"/>
                <w:b/>
                <w:bCs/>
                <w:color w:val="000000" w:themeColor="text1"/>
                <w:sz w:val="12"/>
                <w:szCs w:val="12"/>
                <w:lang w:val="en-GB"/>
              </w:rPr>
              <w:t>D3-Biomarker measurement: risk of bias rating (high/low/moderate)</w:t>
            </w:r>
          </w:p>
        </w:tc>
        <w:tc>
          <w:tcPr>
            <w:tcW w:w="1397"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70" w:type="dxa"/>
              <w:right w:w="70" w:type="dxa"/>
            </w:tcMar>
            <w:vAlign w:val="center"/>
          </w:tcPr>
          <w:p w14:paraId="60BEF393" w14:textId="5D51B055" w:rsidR="29FD95F6" w:rsidRPr="005A33CF" w:rsidRDefault="29FD95F6" w:rsidP="29FD95F6">
            <w:pPr>
              <w:jc w:val="center"/>
              <w:rPr>
                <w:lang w:val="en-GB"/>
              </w:rPr>
            </w:pPr>
            <w:r w:rsidRPr="005A33CF">
              <w:rPr>
                <w:rFonts w:ascii="Calibri" w:eastAsia="Calibri" w:hAnsi="Calibri" w:cs="Calibri"/>
                <w:b/>
                <w:bCs/>
                <w:color w:val="000000" w:themeColor="text1"/>
                <w:sz w:val="12"/>
                <w:szCs w:val="12"/>
                <w:lang w:val="en-GB"/>
              </w:rPr>
              <w:t>D4-Outcome measurement: risk of bias rating (high/low/moderate)</w:t>
            </w:r>
          </w:p>
        </w:tc>
        <w:tc>
          <w:tcPr>
            <w:tcW w:w="1691"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70" w:type="dxa"/>
              <w:right w:w="70" w:type="dxa"/>
            </w:tcMar>
            <w:vAlign w:val="center"/>
          </w:tcPr>
          <w:p w14:paraId="5F77060A" w14:textId="23FAA4DA" w:rsidR="29FD95F6" w:rsidRPr="005A33CF" w:rsidRDefault="29FD95F6" w:rsidP="29FD95F6">
            <w:pPr>
              <w:jc w:val="center"/>
              <w:rPr>
                <w:lang w:val="en-GB"/>
              </w:rPr>
            </w:pPr>
            <w:r w:rsidRPr="005A33CF">
              <w:rPr>
                <w:rFonts w:ascii="Calibri" w:eastAsia="Calibri" w:hAnsi="Calibri" w:cs="Calibri"/>
                <w:b/>
                <w:bCs/>
                <w:color w:val="000000" w:themeColor="text1"/>
                <w:sz w:val="12"/>
                <w:szCs w:val="12"/>
                <w:lang w:val="en-GB"/>
              </w:rPr>
              <w:t>D5-Adjustment for other prognostic factors: risk of bias rating (high/low/moderate)</w:t>
            </w:r>
          </w:p>
        </w:tc>
        <w:tc>
          <w:tcPr>
            <w:tcW w:w="155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70" w:type="dxa"/>
              <w:right w:w="70" w:type="dxa"/>
            </w:tcMar>
            <w:vAlign w:val="center"/>
          </w:tcPr>
          <w:p w14:paraId="5D0AA728" w14:textId="4ECEBEB1" w:rsidR="29FD95F6" w:rsidRPr="005A33CF" w:rsidRDefault="29FD95F6" w:rsidP="29FD95F6">
            <w:pPr>
              <w:jc w:val="center"/>
              <w:rPr>
                <w:lang w:val="en-GB"/>
              </w:rPr>
            </w:pPr>
            <w:r w:rsidRPr="005A33CF">
              <w:rPr>
                <w:rFonts w:ascii="Calibri" w:eastAsia="Calibri" w:hAnsi="Calibri" w:cs="Calibri"/>
                <w:b/>
                <w:bCs/>
                <w:color w:val="000000" w:themeColor="text1"/>
                <w:sz w:val="12"/>
                <w:szCs w:val="12"/>
                <w:lang w:val="en-GB"/>
              </w:rPr>
              <w:t>D6-Statistical analysis and reporting: risk of bias rating (high/low/moderate)</w:t>
            </w:r>
          </w:p>
        </w:tc>
        <w:tc>
          <w:tcPr>
            <w:tcW w:w="222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70" w:type="dxa"/>
              <w:right w:w="70" w:type="dxa"/>
            </w:tcMar>
            <w:vAlign w:val="center"/>
          </w:tcPr>
          <w:p w14:paraId="2701E220" w14:textId="175A27A7" w:rsidR="29FD95F6" w:rsidRDefault="29FD95F6" w:rsidP="29FD95F6">
            <w:pPr>
              <w:jc w:val="center"/>
            </w:pPr>
            <w:r w:rsidRPr="29FD95F6">
              <w:rPr>
                <w:rFonts w:ascii="Calibri" w:eastAsia="Calibri" w:hAnsi="Calibri" w:cs="Calibri"/>
                <w:b/>
                <w:bCs/>
                <w:color w:val="000000" w:themeColor="text1"/>
                <w:sz w:val="12"/>
                <w:szCs w:val="12"/>
                <w:lang w:val="es"/>
              </w:rPr>
              <w:t>Model adjusted by</w:t>
            </w:r>
          </w:p>
        </w:tc>
      </w:tr>
      <w:tr w:rsidR="29FD95F6" w14:paraId="54D0FE08" w14:textId="77777777" w:rsidTr="49BC4152">
        <w:trPr>
          <w:trHeight w:val="300"/>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CCAFBE2" w14:textId="410EE5C3" w:rsidR="29FD95F6" w:rsidRDefault="29FD95F6">
            <w:r w:rsidRPr="29FD95F6">
              <w:rPr>
                <w:rFonts w:ascii="Calibri" w:eastAsia="Calibri" w:hAnsi="Calibri" w:cs="Calibri"/>
                <w:color w:val="000000" w:themeColor="text1"/>
                <w:sz w:val="12"/>
                <w:szCs w:val="12"/>
                <w:lang w:val="es"/>
              </w:rPr>
              <w:t>Andaluz-Ojeda 2017</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6C60881" w14:textId="5C0B0BD2" w:rsidR="29FD95F6" w:rsidRPr="005A33CF" w:rsidRDefault="29FD95F6">
            <w:pPr>
              <w:rPr>
                <w:lang w:val="en-GB"/>
              </w:rPr>
            </w:pPr>
            <w:r w:rsidRPr="005A33CF">
              <w:rPr>
                <w:rFonts w:ascii="Calibri" w:eastAsia="Calibri" w:hAnsi="Calibri" w:cs="Calibri"/>
                <w:sz w:val="12"/>
                <w:szCs w:val="12"/>
                <w:lang w:val="en-GB"/>
              </w:rPr>
              <w:t>Hospital mortality during the first 28-30 days</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3F45533" w14:textId="007EE861" w:rsidR="29FD95F6" w:rsidRDefault="29FD95F6">
            <w:r w:rsidRPr="29FD95F6">
              <w:rPr>
                <w:rFonts w:ascii="Calibri" w:eastAsia="Calibri" w:hAnsi="Calibri" w:cs="Calibri"/>
                <w:color w:val="000000" w:themeColor="text1"/>
                <w:sz w:val="12"/>
                <w:szCs w:val="12"/>
                <w:lang w:val="es"/>
              </w:rPr>
              <w:t>Mortality/general at 28-30 days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1E7221F" w14:textId="376B2CB1"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B3FA92C" w14:textId="4076C337"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334F4BC" w14:textId="24B373F0"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EA9B124" w14:textId="20EB96BF"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6DE0D8C" w14:textId="0143D402"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1F45802" w14:textId="0E06216F"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97FC2B9" w14:textId="29D3E583" w:rsidR="29FD95F6" w:rsidRDefault="29FD95F6">
            <w:r w:rsidRPr="29FD95F6">
              <w:rPr>
                <w:rFonts w:ascii="Calibri" w:eastAsia="Calibri" w:hAnsi="Calibri" w:cs="Calibri"/>
                <w:color w:val="000000" w:themeColor="text1"/>
                <w:sz w:val="12"/>
                <w:szCs w:val="12"/>
                <w:lang w:val="es"/>
              </w:rPr>
              <w:t>Not adjusted</w:t>
            </w:r>
          </w:p>
        </w:tc>
      </w:tr>
      <w:tr w:rsidR="29FD95F6" w:rsidRPr="00F82F5D" w14:paraId="79BBDB0B" w14:textId="77777777" w:rsidTr="49BC4152">
        <w:trPr>
          <w:trHeight w:val="300"/>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2A871AD" w14:textId="53ADC22E" w:rsidR="29FD95F6" w:rsidRDefault="29FD95F6">
            <w:r w:rsidRPr="29FD95F6">
              <w:rPr>
                <w:rFonts w:ascii="Calibri" w:eastAsia="Calibri" w:hAnsi="Calibri" w:cs="Calibri"/>
                <w:color w:val="000000" w:themeColor="text1"/>
                <w:sz w:val="12"/>
                <w:szCs w:val="12"/>
                <w:lang w:val="es"/>
              </w:rPr>
              <w:t>Carbonell 2021</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9194852" w14:textId="326BFDCE" w:rsidR="29FD95F6" w:rsidRPr="005A33CF" w:rsidRDefault="29FD95F6">
            <w:pPr>
              <w:rPr>
                <w:lang w:val="en-GB"/>
              </w:rPr>
            </w:pPr>
            <w:r w:rsidRPr="005A33CF">
              <w:rPr>
                <w:rFonts w:ascii="Calibri" w:eastAsia="Calibri" w:hAnsi="Calibri" w:cs="Calibri"/>
                <w:color w:val="000000" w:themeColor="text1"/>
                <w:sz w:val="12"/>
                <w:szCs w:val="12"/>
                <w:lang w:val="en-GB"/>
              </w:rPr>
              <w:t>ICU mortality (no-survival), no details provided</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68170A5" w14:textId="34ADB726" w:rsidR="29FD95F6" w:rsidRDefault="29FD95F6">
            <w:r w:rsidRPr="29FD95F6">
              <w:rPr>
                <w:rFonts w:ascii="Calibri" w:eastAsia="Calibri" w:hAnsi="Calibri" w:cs="Calibri"/>
                <w:color w:val="000000" w:themeColor="text1"/>
                <w:sz w:val="12"/>
                <w:szCs w:val="12"/>
                <w:lang w:val="es"/>
              </w:rPr>
              <w:t>Mortality/general, no details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3DE441F" w14:textId="1F38F35E"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B279FAF" w14:textId="271F6925"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59A6DBC" w14:textId="77A6B467"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FD1661E" w14:textId="14614D67"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3ED5872" w14:textId="41C03D0E"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CEA7725" w14:textId="0DBE9A8E"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57D9269" w14:textId="26E29F6A" w:rsidR="29FD95F6" w:rsidRPr="005A33CF" w:rsidRDefault="29FD95F6">
            <w:pPr>
              <w:rPr>
                <w:lang w:val="en-GB"/>
              </w:rPr>
            </w:pPr>
            <w:r w:rsidRPr="005A33CF">
              <w:rPr>
                <w:rFonts w:ascii="Calibri" w:eastAsia="Calibri" w:hAnsi="Calibri" w:cs="Calibri"/>
                <w:color w:val="000000" w:themeColor="text1"/>
                <w:sz w:val="12"/>
                <w:szCs w:val="12"/>
                <w:lang w:val="en-GB"/>
              </w:rPr>
              <w:t>SOFA, chronic heart failure, hematological disease, acute renal failure, mechanical ventilation, shock</w:t>
            </w:r>
          </w:p>
        </w:tc>
      </w:tr>
      <w:tr w:rsidR="29FD95F6" w:rsidRPr="00F82F5D" w14:paraId="51D15AF9" w14:textId="77777777" w:rsidTr="49BC4152">
        <w:trPr>
          <w:trHeight w:val="300"/>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4B1B75" w14:textId="7C2F2361" w:rsidR="29FD95F6" w:rsidRDefault="29FD95F6">
            <w:r w:rsidRPr="29FD95F6">
              <w:rPr>
                <w:rFonts w:ascii="Calibri" w:eastAsia="Calibri" w:hAnsi="Calibri" w:cs="Calibri"/>
                <w:color w:val="000000" w:themeColor="text1"/>
                <w:sz w:val="12"/>
                <w:szCs w:val="12"/>
                <w:lang w:val="es"/>
              </w:rPr>
              <w:t>De la Torre Prado 2016</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2DB7B1B" w14:textId="409EB299" w:rsidR="29FD95F6" w:rsidRPr="005A33CF" w:rsidRDefault="29FD95F6">
            <w:pPr>
              <w:rPr>
                <w:lang w:val="en-GB"/>
              </w:rPr>
            </w:pPr>
            <w:r w:rsidRPr="005A33CF">
              <w:rPr>
                <w:rFonts w:ascii="Calibri" w:eastAsia="Calibri" w:hAnsi="Calibri" w:cs="Calibri"/>
                <w:sz w:val="12"/>
                <w:szCs w:val="12"/>
                <w:lang w:val="en-GB"/>
              </w:rPr>
              <w:t>Mortality during the first 28-30 days, no details provided</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88A9387" w14:textId="06C9A7FC" w:rsidR="29FD95F6" w:rsidRDefault="29FD95F6">
            <w:r w:rsidRPr="29FD95F6">
              <w:rPr>
                <w:rFonts w:ascii="Calibri" w:eastAsia="Calibri" w:hAnsi="Calibri" w:cs="Calibri"/>
                <w:color w:val="000000" w:themeColor="text1"/>
                <w:sz w:val="12"/>
                <w:szCs w:val="12"/>
                <w:lang w:val="es"/>
              </w:rPr>
              <w:t>Mortality/general at 28-30 days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D82599F" w14:textId="39EE3021"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A40F709" w14:textId="438159A7"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348AD3B" w14:textId="1C834883"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12AFFFF" w14:textId="469411CD"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581B4D9" w14:textId="7797B51F"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B3CDBC1" w14:textId="2C0DDBB4"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11E6A00" w14:textId="7C39D2E7" w:rsidR="29FD95F6" w:rsidRPr="005A33CF" w:rsidRDefault="29FD95F6">
            <w:pPr>
              <w:rPr>
                <w:lang w:val="en-GB"/>
              </w:rPr>
            </w:pPr>
            <w:r w:rsidRPr="005A33CF">
              <w:rPr>
                <w:rFonts w:ascii="Calibri" w:eastAsia="Calibri" w:hAnsi="Calibri" w:cs="Calibri"/>
                <w:color w:val="000000" w:themeColor="text1"/>
                <w:sz w:val="12"/>
                <w:szCs w:val="12"/>
                <w:lang w:val="en-GB"/>
              </w:rPr>
              <w:t>MR-proADM, APACHE II, SOFA, CRP</w:t>
            </w:r>
          </w:p>
        </w:tc>
      </w:tr>
      <w:tr w:rsidR="29FD95F6" w:rsidRPr="00F82F5D" w14:paraId="58FBDFE1" w14:textId="77777777" w:rsidTr="49BC4152">
        <w:trPr>
          <w:trHeight w:val="300"/>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D1035DE" w14:textId="2C088DB1" w:rsidR="29FD95F6" w:rsidRDefault="29FD95F6">
            <w:r w:rsidRPr="29FD95F6">
              <w:rPr>
                <w:rFonts w:ascii="Calibri" w:eastAsia="Calibri" w:hAnsi="Calibri" w:cs="Calibri"/>
                <w:color w:val="000000" w:themeColor="text1"/>
                <w:sz w:val="12"/>
                <w:szCs w:val="12"/>
                <w:lang w:val="es"/>
              </w:rPr>
              <w:t>Elke 2018</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1CE06A0" w14:textId="581D235E" w:rsidR="29FD95F6" w:rsidRPr="005A33CF" w:rsidRDefault="29FD95F6">
            <w:pPr>
              <w:rPr>
                <w:lang w:val="en-GB"/>
              </w:rPr>
            </w:pPr>
            <w:r w:rsidRPr="005A33CF">
              <w:rPr>
                <w:rFonts w:ascii="Calibri" w:eastAsia="Calibri" w:hAnsi="Calibri" w:cs="Calibri"/>
                <w:sz w:val="12"/>
                <w:szCs w:val="12"/>
                <w:lang w:val="en-GB"/>
              </w:rPr>
              <w:t>Mortality during the first 28-30 days, no details provided</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6D34761" w14:textId="792796FC" w:rsidR="29FD95F6" w:rsidRDefault="29FD95F6">
            <w:r w:rsidRPr="29FD95F6">
              <w:rPr>
                <w:rFonts w:ascii="Calibri" w:eastAsia="Calibri" w:hAnsi="Calibri" w:cs="Calibri"/>
                <w:color w:val="000000" w:themeColor="text1"/>
                <w:sz w:val="12"/>
                <w:szCs w:val="12"/>
                <w:lang w:val="es"/>
              </w:rPr>
              <w:t>Mortality/general at 28-30 days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F9440CF" w14:textId="31CE929F"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60F8AB3" w14:textId="5F637DCB"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E93A9E3" w14:textId="7F43D661"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AAE4937" w14:textId="0C338C62"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E246A4F" w14:textId="0FD94E10"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A3C01FD" w14:textId="75666CEF"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D4459DF" w14:textId="24E4FA9F" w:rsidR="29FD95F6" w:rsidRPr="005A33CF" w:rsidRDefault="29FD95F6">
            <w:pPr>
              <w:rPr>
                <w:lang w:val="en-GB"/>
              </w:rPr>
            </w:pPr>
            <w:r w:rsidRPr="005A33CF">
              <w:rPr>
                <w:rFonts w:ascii="Calibri" w:eastAsia="Calibri" w:hAnsi="Calibri" w:cs="Calibri"/>
                <w:color w:val="000000" w:themeColor="text1"/>
                <w:sz w:val="12"/>
                <w:szCs w:val="12"/>
                <w:lang w:val="en-GB"/>
              </w:rPr>
              <w:t>Age, presence of comorbidities and septic shock, lactate, SOFA, APACHE-II, SAPS-II</w:t>
            </w:r>
          </w:p>
        </w:tc>
      </w:tr>
      <w:tr w:rsidR="29FD95F6" w:rsidRPr="00F82F5D" w14:paraId="6E41FFCE" w14:textId="77777777" w:rsidTr="49BC4152">
        <w:trPr>
          <w:trHeight w:val="300"/>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699D8FC" w14:textId="75EB6965" w:rsidR="29FD95F6" w:rsidRDefault="29FD95F6">
            <w:r w:rsidRPr="29FD95F6">
              <w:rPr>
                <w:rFonts w:ascii="Calibri" w:eastAsia="Calibri" w:hAnsi="Calibri" w:cs="Calibri"/>
                <w:color w:val="000000" w:themeColor="text1"/>
                <w:sz w:val="12"/>
                <w:szCs w:val="12"/>
                <w:lang w:val="es"/>
              </w:rPr>
              <w:t>Elke 2018</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9CDB0EE" w14:textId="64C42A3A" w:rsidR="29FD95F6" w:rsidRPr="005A33CF" w:rsidRDefault="29FD95F6">
            <w:pPr>
              <w:rPr>
                <w:lang w:val="en-GB"/>
              </w:rPr>
            </w:pPr>
            <w:r w:rsidRPr="005A33CF">
              <w:rPr>
                <w:rFonts w:ascii="Calibri" w:eastAsia="Calibri" w:hAnsi="Calibri" w:cs="Calibri"/>
                <w:sz w:val="12"/>
                <w:szCs w:val="12"/>
                <w:lang w:val="en-GB"/>
              </w:rPr>
              <w:t>ICU mortality (no-survival), no details provided</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18A1CF6" w14:textId="7D956F12" w:rsidR="29FD95F6" w:rsidRDefault="29FD95F6">
            <w:r w:rsidRPr="29FD95F6">
              <w:rPr>
                <w:rFonts w:ascii="Calibri" w:eastAsia="Calibri" w:hAnsi="Calibri" w:cs="Calibri"/>
                <w:color w:val="000000" w:themeColor="text1"/>
                <w:sz w:val="12"/>
                <w:szCs w:val="12"/>
                <w:lang w:val="es"/>
              </w:rPr>
              <w:t>Mortality/general, no details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140399F" w14:textId="2A856721"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7A83AD5" w14:textId="3364FB44"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A172366" w14:textId="4A6A5363"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54D4C69" w14:textId="06DF147E"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C32211D" w14:textId="3F756759"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C7084EC" w14:textId="14B9146D"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9C17B06" w14:textId="16221C6D" w:rsidR="29FD95F6" w:rsidRPr="005A33CF" w:rsidRDefault="29FD95F6">
            <w:pPr>
              <w:rPr>
                <w:lang w:val="en-GB"/>
              </w:rPr>
            </w:pPr>
            <w:r w:rsidRPr="005A33CF">
              <w:rPr>
                <w:rFonts w:ascii="Calibri" w:eastAsia="Calibri" w:hAnsi="Calibri" w:cs="Calibri"/>
                <w:color w:val="000000" w:themeColor="text1"/>
                <w:sz w:val="12"/>
                <w:szCs w:val="12"/>
                <w:lang w:val="en-GB"/>
              </w:rPr>
              <w:t>Age, presence of comorbidities and septic shock, lactate, SOFA, APACHE-II, SAPS-II</w:t>
            </w:r>
          </w:p>
        </w:tc>
      </w:tr>
      <w:tr w:rsidR="29FD95F6" w:rsidRPr="00F82F5D" w14:paraId="62106AA9" w14:textId="77777777" w:rsidTr="49BC4152">
        <w:trPr>
          <w:trHeight w:val="300"/>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2102996" w14:textId="0D6D137E" w:rsidR="29FD95F6" w:rsidRDefault="29FD95F6">
            <w:r w:rsidRPr="29FD95F6">
              <w:rPr>
                <w:rFonts w:ascii="Calibri" w:eastAsia="Calibri" w:hAnsi="Calibri" w:cs="Calibri"/>
                <w:color w:val="000000" w:themeColor="text1"/>
                <w:sz w:val="12"/>
                <w:szCs w:val="12"/>
                <w:lang w:val="es"/>
              </w:rPr>
              <w:t>Elke 2018</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CD93986" w14:textId="2EA63120" w:rsidR="29FD95F6" w:rsidRPr="005A33CF" w:rsidRDefault="29FD95F6">
            <w:pPr>
              <w:rPr>
                <w:lang w:val="en-GB"/>
              </w:rPr>
            </w:pPr>
            <w:r w:rsidRPr="005A33CF">
              <w:rPr>
                <w:rFonts w:ascii="Calibri" w:eastAsia="Calibri" w:hAnsi="Calibri" w:cs="Calibri"/>
                <w:sz w:val="12"/>
                <w:szCs w:val="12"/>
                <w:lang w:val="en-GB"/>
              </w:rPr>
              <w:t>Hospital mortality (no-survival), no details provided</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36D4444" w14:textId="0DC321E8" w:rsidR="29FD95F6" w:rsidRDefault="29FD95F6">
            <w:r w:rsidRPr="29FD95F6">
              <w:rPr>
                <w:rFonts w:ascii="Calibri" w:eastAsia="Calibri" w:hAnsi="Calibri" w:cs="Calibri"/>
                <w:color w:val="000000" w:themeColor="text1"/>
                <w:sz w:val="12"/>
                <w:szCs w:val="12"/>
                <w:lang w:val="es"/>
              </w:rPr>
              <w:t>Mortality/general, no details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E6A9D90" w14:textId="34E294D2"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CE38539" w14:textId="4A2D7160"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ACC833E" w14:textId="7407BC8F"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B041D1C" w14:textId="6190276D"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48D9870" w14:textId="62919FD5"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B42D5C9" w14:textId="43CA4941"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139DC7E" w14:textId="2FFF6475" w:rsidR="29FD95F6" w:rsidRPr="005A33CF" w:rsidRDefault="29FD95F6">
            <w:pPr>
              <w:rPr>
                <w:lang w:val="en-GB"/>
              </w:rPr>
            </w:pPr>
            <w:r w:rsidRPr="005A33CF">
              <w:rPr>
                <w:rFonts w:ascii="Calibri" w:eastAsia="Calibri" w:hAnsi="Calibri" w:cs="Calibri"/>
                <w:color w:val="000000" w:themeColor="text1"/>
                <w:sz w:val="12"/>
                <w:szCs w:val="12"/>
                <w:lang w:val="en-GB"/>
              </w:rPr>
              <w:t>Age, presence of comorbidities and septic shock, lactate, SOFA, APACHE-II, SAPS-II</w:t>
            </w:r>
          </w:p>
        </w:tc>
      </w:tr>
      <w:tr w:rsidR="29FD95F6" w:rsidRPr="00F82F5D" w14:paraId="3E372465" w14:textId="77777777" w:rsidTr="49BC4152">
        <w:trPr>
          <w:trHeight w:val="300"/>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0EAE81C" w14:textId="10730C15" w:rsidR="29FD95F6" w:rsidRDefault="29FD95F6">
            <w:r w:rsidRPr="29FD95F6">
              <w:rPr>
                <w:rFonts w:ascii="Calibri" w:eastAsia="Calibri" w:hAnsi="Calibri" w:cs="Calibri"/>
                <w:color w:val="000000" w:themeColor="text1"/>
                <w:sz w:val="12"/>
                <w:szCs w:val="12"/>
                <w:lang w:val="es"/>
              </w:rPr>
              <w:t>Erdogan 2021</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DEA24D3" w14:textId="4A6506F6" w:rsidR="29FD95F6" w:rsidRPr="005A33CF" w:rsidRDefault="29FD95F6">
            <w:pPr>
              <w:rPr>
                <w:lang w:val="en-GB"/>
              </w:rPr>
            </w:pPr>
            <w:r w:rsidRPr="005A33CF">
              <w:rPr>
                <w:rFonts w:ascii="Calibri" w:eastAsia="Calibri" w:hAnsi="Calibri" w:cs="Calibri"/>
                <w:color w:val="000000" w:themeColor="text1"/>
                <w:sz w:val="12"/>
                <w:szCs w:val="12"/>
                <w:lang w:val="en-GB"/>
              </w:rPr>
              <w:t>Mortality during the first 28-30 days, no details provided</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5B58D2B" w14:textId="2B592007" w:rsidR="29FD95F6" w:rsidRDefault="29FD95F6">
            <w:r w:rsidRPr="29FD95F6">
              <w:rPr>
                <w:rFonts w:ascii="Calibri" w:eastAsia="Calibri" w:hAnsi="Calibri" w:cs="Calibri"/>
                <w:color w:val="000000" w:themeColor="text1"/>
                <w:sz w:val="12"/>
                <w:szCs w:val="12"/>
                <w:lang w:val="es"/>
              </w:rPr>
              <w:t>Mortality/general at 28-30 days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84BC288" w14:textId="2C0B2CD0"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56B3A99" w14:textId="2DA7D85E"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6F6370E" w14:textId="61D4E81A"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B6A4459" w14:textId="01B56BD7"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58EC8D6" w14:textId="1EAC5032"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36DEDFA" w14:textId="76BB5DF9"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871C5C1" w14:textId="42AA9C99" w:rsidR="29FD95F6" w:rsidRPr="005A33CF" w:rsidRDefault="29FD95F6">
            <w:pPr>
              <w:rPr>
                <w:lang w:val="en-GB"/>
              </w:rPr>
            </w:pPr>
            <w:r w:rsidRPr="005A33CF">
              <w:rPr>
                <w:rFonts w:ascii="Calibri" w:eastAsia="Calibri" w:hAnsi="Calibri" w:cs="Calibri"/>
                <w:color w:val="000000" w:themeColor="text1"/>
                <w:sz w:val="12"/>
                <w:szCs w:val="12"/>
                <w:lang w:val="en-GB"/>
              </w:rPr>
              <w:t>APACHE II score, levels of SOFA, platelet,lactate and SCUBE-1</w:t>
            </w:r>
          </w:p>
        </w:tc>
      </w:tr>
      <w:tr w:rsidR="29FD95F6" w:rsidRPr="00F82F5D" w14:paraId="3FA3D6C7" w14:textId="77777777" w:rsidTr="49BC4152">
        <w:trPr>
          <w:trHeight w:val="300"/>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4DBC35D" w14:textId="12436FFB" w:rsidR="29FD95F6" w:rsidRDefault="29FD95F6">
            <w:r w:rsidRPr="29FD95F6">
              <w:rPr>
                <w:rFonts w:ascii="Calibri" w:eastAsia="Calibri" w:hAnsi="Calibri" w:cs="Calibri"/>
                <w:color w:val="000000" w:themeColor="text1"/>
                <w:sz w:val="12"/>
                <w:szCs w:val="12"/>
                <w:lang w:val="es"/>
              </w:rPr>
              <w:t>Guo 2018</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FF771F7" w14:textId="4A6788B6" w:rsidR="29FD95F6" w:rsidRPr="005A33CF" w:rsidRDefault="29FD95F6">
            <w:pPr>
              <w:rPr>
                <w:lang w:val="en-GB"/>
              </w:rPr>
            </w:pPr>
            <w:r w:rsidRPr="005A33CF">
              <w:rPr>
                <w:rFonts w:ascii="Calibri" w:eastAsia="Calibri" w:hAnsi="Calibri" w:cs="Calibri"/>
                <w:color w:val="000000" w:themeColor="text1"/>
                <w:sz w:val="12"/>
                <w:szCs w:val="12"/>
                <w:lang w:val="en-GB"/>
              </w:rPr>
              <w:t>Mortality during the first 28-30 days, no details provided</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348E236" w14:textId="28E730A4" w:rsidR="29FD95F6" w:rsidRDefault="29FD95F6">
            <w:r w:rsidRPr="29FD95F6">
              <w:rPr>
                <w:rFonts w:ascii="Calibri" w:eastAsia="Calibri" w:hAnsi="Calibri" w:cs="Calibri"/>
                <w:color w:val="000000" w:themeColor="text1"/>
                <w:sz w:val="12"/>
                <w:szCs w:val="12"/>
                <w:lang w:val="es"/>
              </w:rPr>
              <w:t>Mortality/general at 28-30 days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4C90B4A" w14:textId="4561244B"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13D856D" w14:textId="6A1B8AE8"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56F475E" w14:textId="7F437121"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0E0DAA" w14:textId="798C3A19"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0A14D19" w14:textId="24C8BB65"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F5A37E9" w14:textId="636D8A80"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6E16240" w14:textId="05D97568" w:rsidR="29FD95F6" w:rsidRPr="005A33CF" w:rsidRDefault="29FD95F6">
            <w:pPr>
              <w:rPr>
                <w:lang w:val="en-GB"/>
              </w:rPr>
            </w:pPr>
            <w:r w:rsidRPr="005A33CF">
              <w:rPr>
                <w:rFonts w:ascii="Calibri" w:eastAsia="Calibri" w:hAnsi="Calibri" w:cs="Calibri"/>
                <w:color w:val="000000" w:themeColor="text1"/>
                <w:sz w:val="12"/>
                <w:szCs w:val="12"/>
                <w:lang w:val="en-GB"/>
              </w:rPr>
              <w:t>arterial lactate and NT-proBNP</w:t>
            </w:r>
          </w:p>
        </w:tc>
      </w:tr>
      <w:tr w:rsidR="29FD95F6" w14:paraId="06A1D00F" w14:textId="77777777" w:rsidTr="49BC4152">
        <w:trPr>
          <w:trHeight w:val="300"/>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7C7B698" w14:textId="5CD2C91C" w:rsidR="29FD95F6" w:rsidRDefault="29FD95F6">
            <w:r w:rsidRPr="29FD95F6">
              <w:rPr>
                <w:rFonts w:ascii="Calibri" w:eastAsia="Calibri" w:hAnsi="Calibri" w:cs="Calibri"/>
                <w:color w:val="000000" w:themeColor="text1"/>
                <w:sz w:val="12"/>
                <w:szCs w:val="12"/>
                <w:lang w:val="es"/>
              </w:rPr>
              <w:t>Hu 2018</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5ACE586" w14:textId="24F10602" w:rsidR="29FD95F6" w:rsidRPr="005A33CF" w:rsidRDefault="29FD95F6">
            <w:pPr>
              <w:rPr>
                <w:lang w:val="en-GB"/>
              </w:rPr>
            </w:pPr>
            <w:r w:rsidRPr="005A33CF">
              <w:rPr>
                <w:rFonts w:ascii="Calibri" w:eastAsia="Calibri" w:hAnsi="Calibri" w:cs="Calibri"/>
                <w:color w:val="000000" w:themeColor="text1"/>
                <w:sz w:val="12"/>
                <w:szCs w:val="12"/>
                <w:lang w:val="en-GB"/>
              </w:rPr>
              <w:t>All-cause mortality at 28-days</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54552EB" w14:textId="259400BD" w:rsidR="29FD95F6" w:rsidRDefault="29FD95F6">
            <w:r w:rsidRPr="29FD95F6">
              <w:rPr>
                <w:rFonts w:ascii="Calibri" w:eastAsia="Calibri" w:hAnsi="Calibri" w:cs="Calibri"/>
                <w:color w:val="000000" w:themeColor="text1"/>
                <w:sz w:val="12"/>
                <w:szCs w:val="12"/>
                <w:lang w:val="es"/>
              </w:rPr>
              <w:t>Mortality/general at 28-30 days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DF36A30" w14:textId="17FD5EF5"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80E1399" w14:textId="7E2B055C"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828B2D8" w14:textId="290E1DB5"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8C6F608" w14:textId="347A2A8D"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EACE999" w14:textId="49544DF3"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CF3558" w14:textId="1A782E3D"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EC6E815" w14:textId="37CB89F0" w:rsidR="29FD95F6" w:rsidRDefault="29FD95F6">
            <w:r w:rsidRPr="29FD95F6">
              <w:rPr>
                <w:rFonts w:ascii="Calibri" w:eastAsia="Calibri" w:hAnsi="Calibri" w:cs="Calibri"/>
                <w:color w:val="000000" w:themeColor="text1"/>
                <w:sz w:val="12"/>
                <w:szCs w:val="12"/>
                <w:lang w:val="es"/>
              </w:rPr>
              <w:t>Not adjusted</w:t>
            </w:r>
          </w:p>
        </w:tc>
      </w:tr>
      <w:tr w:rsidR="29FD95F6" w14:paraId="1A81C647" w14:textId="77777777" w:rsidTr="49BC4152">
        <w:trPr>
          <w:trHeight w:val="300"/>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6A7D7C1" w14:textId="27E9F24C" w:rsidR="29FD95F6" w:rsidRDefault="29FD95F6">
            <w:r w:rsidRPr="29FD95F6">
              <w:rPr>
                <w:rFonts w:ascii="Calibri" w:eastAsia="Calibri" w:hAnsi="Calibri" w:cs="Calibri"/>
                <w:sz w:val="12"/>
                <w:szCs w:val="12"/>
                <w:lang w:val="es"/>
              </w:rPr>
              <w:t>Jain 2014</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874B49E" w14:textId="462A4FF7" w:rsidR="29FD95F6" w:rsidRPr="005A33CF" w:rsidRDefault="29FD95F6">
            <w:pPr>
              <w:rPr>
                <w:lang w:val="en-GB"/>
              </w:rPr>
            </w:pPr>
            <w:r w:rsidRPr="005A33CF">
              <w:rPr>
                <w:rFonts w:ascii="Calibri" w:eastAsia="Calibri" w:hAnsi="Calibri" w:cs="Calibri"/>
                <w:sz w:val="12"/>
                <w:szCs w:val="12"/>
                <w:lang w:val="en-GB"/>
              </w:rPr>
              <w:t xml:space="preserve">Sepsis-related hospital mortality </w:t>
            </w:r>
            <w:r w:rsidRPr="005A33CF">
              <w:rPr>
                <w:rFonts w:ascii="Calibri" w:eastAsia="Calibri" w:hAnsi="Calibri" w:cs="Calibri"/>
                <w:sz w:val="12"/>
                <w:szCs w:val="12"/>
                <w:lang w:val="en-GB"/>
              </w:rPr>
              <w:lastRenderedPageBreak/>
              <w:t>measured at 28-30 days</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FC98516" w14:textId="1BD1E749" w:rsidR="29FD95F6" w:rsidRDefault="29FD95F6">
            <w:r w:rsidRPr="29FD95F6">
              <w:rPr>
                <w:rFonts w:ascii="Calibri" w:eastAsia="Calibri" w:hAnsi="Calibri" w:cs="Calibri"/>
                <w:color w:val="000000" w:themeColor="text1"/>
                <w:sz w:val="12"/>
                <w:szCs w:val="12"/>
                <w:lang w:val="es"/>
              </w:rPr>
              <w:lastRenderedPageBreak/>
              <w:t>Mortality/gener</w:t>
            </w:r>
            <w:r w:rsidRPr="29FD95F6">
              <w:rPr>
                <w:rFonts w:ascii="Calibri" w:eastAsia="Calibri" w:hAnsi="Calibri" w:cs="Calibri"/>
                <w:color w:val="000000" w:themeColor="text1"/>
                <w:sz w:val="12"/>
                <w:szCs w:val="12"/>
                <w:lang w:val="es"/>
              </w:rPr>
              <w:lastRenderedPageBreak/>
              <w:t>al at 28-30 days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BB60542" w14:textId="278D2A7E" w:rsidR="29FD95F6" w:rsidRDefault="29FD95F6" w:rsidP="29FD95F6">
            <w:pPr>
              <w:jc w:val="center"/>
            </w:pPr>
            <w:r w:rsidRPr="29FD95F6">
              <w:rPr>
                <w:rFonts w:ascii="Calibri" w:eastAsia="Calibri" w:hAnsi="Calibri" w:cs="Calibri"/>
                <w:color w:val="000000" w:themeColor="text1"/>
                <w:sz w:val="12"/>
                <w:szCs w:val="12"/>
                <w:lang w:val="es"/>
              </w:rPr>
              <w:lastRenderedPageBreak/>
              <w:t>LOW</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F3ECE40" w14:textId="40429287" w:rsidR="29FD95F6" w:rsidRDefault="29FD95F6" w:rsidP="29FD95F6">
            <w:pPr>
              <w:jc w:val="center"/>
            </w:pPr>
            <w:r w:rsidRPr="29FD95F6">
              <w:rPr>
                <w:rFonts w:ascii="Calibri" w:eastAsia="Calibri" w:hAnsi="Calibri" w:cs="Calibri"/>
                <w:sz w:val="12"/>
                <w:szCs w:val="12"/>
                <w:lang w:val="es"/>
              </w:rPr>
              <w:t>LOW</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8E23AAA" w14:textId="4F57BC60"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E595E1E" w14:textId="744CB047"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4E00AC5" w14:textId="3425D83C"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AEEB93A" w14:textId="627E1B60"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EE64E71" w14:textId="56050222" w:rsidR="29FD95F6" w:rsidRDefault="29FD95F6">
            <w:r w:rsidRPr="29FD95F6">
              <w:rPr>
                <w:rFonts w:ascii="Calibri" w:eastAsia="Calibri" w:hAnsi="Calibri" w:cs="Calibri"/>
                <w:color w:val="000000" w:themeColor="text1"/>
                <w:sz w:val="12"/>
                <w:szCs w:val="12"/>
                <w:lang w:val="es"/>
              </w:rPr>
              <w:t>Not adjusted</w:t>
            </w:r>
          </w:p>
        </w:tc>
      </w:tr>
      <w:tr w:rsidR="29FD95F6" w14:paraId="1CFBC902" w14:textId="77777777" w:rsidTr="49BC4152">
        <w:trPr>
          <w:trHeight w:val="300"/>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CE159CB" w14:textId="40CB5DB9" w:rsidR="29FD95F6" w:rsidRDefault="29FD95F6">
            <w:r w:rsidRPr="29FD95F6">
              <w:rPr>
                <w:rFonts w:ascii="Calibri" w:eastAsia="Calibri" w:hAnsi="Calibri" w:cs="Calibri"/>
                <w:color w:val="000000" w:themeColor="text1"/>
                <w:sz w:val="12"/>
                <w:szCs w:val="12"/>
                <w:lang w:val="es"/>
              </w:rPr>
              <w:lastRenderedPageBreak/>
              <w:t>Jekarl 2019</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170354F" w14:textId="640591E9" w:rsidR="29FD95F6" w:rsidRPr="005A33CF" w:rsidRDefault="29FD95F6">
            <w:pPr>
              <w:rPr>
                <w:lang w:val="en-GB"/>
              </w:rPr>
            </w:pPr>
            <w:r w:rsidRPr="005A33CF">
              <w:rPr>
                <w:rFonts w:ascii="Calibri" w:eastAsia="Calibri" w:hAnsi="Calibri" w:cs="Calibri"/>
                <w:color w:val="000000" w:themeColor="text1"/>
                <w:sz w:val="12"/>
                <w:szCs w:val="12"/>
                <w:lang w:val="en-GB"/>
              </w:rPr>
              <w:t>In-hospital mortality, no details</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1E8CE9" w14:textId="3605FDA1" w:rsidR="29FD95F6" w:rsidRDefault="29FD95F6">
            <w:r w:rsidRPr="29FD95F6">
              <w:rPr>
                <w:rFonts w:ascii="Calibri" w:eastAsia="Calibri" w:hAnsi="Calibri" w:cs="Calibri"/>
                <w:color w:val="000000" w:themeColor="text1"/>
                <w:sz w:val="12"/>
                <w:szCs w:val="12"/>
                <w:lang w:val="es"/>
              </w:rPr>
              <w:t>Mortality/general, no details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BB31714" w14:textId="5FF8D177"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8781A6C" w14:textId="541268D2"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1EF56A4" w14:textId="262843DE"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D839B3D" w14:textId="5F99BEA7"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05A305F" w14:textId="21DA20F0"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110BD49" w14:textId="63F30A0D"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DE50082" w14:textId="41852367" w:rsidR="29FD95F6" w:rsidRDefault="29FD95F6">
            <w:r w:rsidRPr="29FD95F6">
              <w:rPr>
                <w:rFonts w:ascii="Calibri" w:eastAsia="Calibri" w:hAnsi="Calibri" w:cs="Calibri"/>
                <w:color w:val="000000" w:themeColor="text1"/>
                <w:sz w:val="12"/>
                <w:szCs w:val="12"/>
                <w:lang w:val="es"/>
              </w:rPr>
              <w:t>Not adjusted</w:t>
            </w:r>
          </w:p>
        </w:tc>
      </w:tr>
      <w:tr w:rsidR="29FD95F6" w:rsidRPr="00F82F5D" w14:paraId="1164272F" w14:textId="77777777" w:rsidTr="49BC4152">
        <w:trPr>
          <w:trHeight w:val="300"/>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399D73A" w14:textId="31E8A84F" w:rsidR="29FD95F6" w:rsidRDefault="29FD95F6">
            <w:r w:rsidRPr="29FD95F6">
              <w:rPr>
                <w:rFonts w:ascii="Calibri" w:eastAsia="Calibri" w:hAnsi="Calibri" w:cs="Calibri"/>
                <w:color w:val="000000" w:themeColor="text1"/>
                <w:sz w:val="12"/>
                <w:szCs w:val="12"/>
                <w:lang w:val="es"/>
              </w:rPr>
              <w:t>Li 2019</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398BA4E" w14:textId="2CC9BB40" w:rsidR="29FD95F6" w:rsidRPr="005A33CF" w:rsidRDefault="29FD95F6">
            <w:pPr>
              <w:rPr>
                <w:lang w:val="en-GB"/>
              </w:rPr>
            </w:pPr>
            <w:r w:rsidRPr="005A33CF">
              <w:rPr>
                <w:rFonts w:ascii="Calibri" w:eastAsia="Calibri" w:hAnsi="Calibri" w:cs="Calibri"/>
                <w:color w:val="000000" w:themeColor="text1"/>
                <w:sz w:val="12"/>
                <w:szCs w:val="12"/>
                <w:lang w:val="en-GB"/>
              </w:rPr>
              <w:t>ICU mortality, no details provided</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E7BCFB8" w14:textId="1CC1F240" w:rsidR="29FD95F6" w:rsidRDefault="29FD95F6">
            <w:r w:rsidRPr="29FD95F6">
              <w:rPr>
                <w:rFonts w:ascii="Calibri" w:eastAsia="Calibri" w:hAnsi="Calibri" w:cs="Calibri"/>
                <w:color w:val="000000" w:themeColor="text1"/>
                <w:sz w:val="12"/>
                <w:szCs w:val="12"/>
                <w:lang w:val="es"/>
              </w:rPr>
              <w:t>Mortality/general, no details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07E0BC9" w14:textId="136E05B4"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78C349B" w14:textId="4D20DBD1" w:rsidR="29FD95F6" w:rsidRDefault="29FD95F6" w:rsidP="29FD95F6">
            <w:pPr>
              <w:jc w:val="center"/>
            </w:pPr>
            <w:r w:rsidRPr="29FD95F6">
              <w:rPr>
                <w:rFonts w:ascii="Calibri" w:eastAsia="Calibri" w:hAnsi="Calibri" w:cs="Calibri"/>
                <w:sz w:val="12"/>
                <w:szCs w:val="12"/>
                <w:lang w:val="es"/>
              </w:rPr>
              <w:t>LOW</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E5A01C0" w14:textId="54BF839B"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F4D4608" w14:textId="5989D687"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5B8B261" w14:textId="50BB79B2"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35AAFE1" w14:textId="1A941E43"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03FB833" w14:textId="48D17D0C" w:rsidR="29FD95F6" w:rsidRPr="005A33CF" w:rsidRDefault="29FD95F6">
            <w:pPr>
              <w:rPr>
                <w:lang w:val="en-GB"/>
              </w:rPr>
            </w:pPr>
            <w:r w:rsidRPr="005A33CF">
              <w:rPr>
                <w:rFonts w:ascii="Calibri" w:eastAsia="Calibri" w:hAnsi="Calibri" w:cs="Calibri"/>
                <w:color w:val="000000" w:themeColor="text1"/>
                <w:sz w:val="12"/>
                <w:szCs w:val="12"/>
                <w:lang w:val="en-GB"/>
              </w:rPr>
              <w:t>Age, APACHE II, Log-NT-pro-BNP, Lactic acid, HCT, NEU, Prealbumin</w:t>
            </w:r>
          </w:p>
        </w:tc>
      </w:tr>
      <w:tr w:rsidR="29FD95F6" w:rsidRPr="00F82F5D" w14:paraId="0FDFCF05" w14:textId="77777777" w:rsidTr="49BC4152">
        <w:trPr>
          <w:trHeight w:val="300"/>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CAFDC42" w14:textId="639ED0AD" w:rsidR="29FD95F6" w:rsidRDefault="29FD95F6">
            <w:r w:rsidRPr="29FD95F6">
              <w:rPr>
                <w:rFonts w:ascii="Calibri" w:eastAsia="Calibri" w:hAnsi="Calibri" w:cs="Calibri"/>
                <w:color w:val="000000" w:themeColor="text1"/>
                <w:sz w:val="12"/>
                <w:szCs w:val="12"/>
                <w:lang w:val="es"/>
              </w:rPr>
              <w:t>Liu 2021</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81A8385" w14:textId="4BE51C9F" w:rsidR="29FD95F6" w:rsidRPr="005A33CF" w:rsidRDefault="29FD95F6">
            <w:pPr>
              <w:rPr>
                <w:lang w:val="en-GB"/>
              </w:rPr>
            </w:pPr>
            <w:r w:rsidRPr="005A33CF">
              <w:rPr>
                <w:rFonts w:ascii="Calibri" w:eastAsia="Calibri" w:hAnsi="Calibri" w:cs="Calibri"/>
                <w:color w:val="000000" w:themeColor="text1"/>
                <w:sz w:val="12"/>
                <w:szCs w:val="12"/>
                <w:lang w:val="en-GB"/>
              </w:rPr>
              <w:t>Mortality during the first 28-30 days, no details provided</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5E4CB94" w14:textId="5C512B98" w:rsidR="29FD95F6" w:rsidRDefault="29FD95F6">
            <w:r w:rsidRPr="29FD95F6">
              <w:rPr>
                <w:rFonts w:ascii="Calibri" w:eastAsia="Calibri" w:hAnsi="Calibri" w:cs="Calibri"/>
                <w:color w:val="000000" w:themeColor="text1"/>
                <w:sz w:val="12"/>
                <w:szCs w:val="12"/>
                <w:lang w:val="es"/>
              </w:rPr>
              <w:t>Mortality/general at 28-30 days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E76FE49" w14:textId="1D5616DB"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17A4066" w14:textId="31FD1BC6" w:rsidR="29FD95F6" w:rsidRDefault="29FD95F6" w:rsidP="29FD95F6">
            <w:pPr>
              <w:jc w:val="center"/>
            </w:pPr>
            <w:r w:rsidRPr="29FD95F6">
              <w:rPr>
                <w:rFonts w:ascii="Calibri" w:eastAsia="Calibri" w:hAnsi="Calibri" w:cs="Calibri"/>
                <w:sz w:val="12"/>
                <w:szCs w:val="12"/>
                <w:lang w:val="es"/>
              </w:rPr>
              <w:t>LOW</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CECA698" w14:textId="5AE495CD"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93905E9" w14:textId="55775065"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01F6625" w14:textId="14D60801"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9237B03" w14:textId="624447FF" w:rsidR="29FD95F6" w:rsidRDefault="29FD95F6" w:rsidP="29FD95F6">
            <w:pPr>
              <w:jc w:val="center"/>
            </w:pPr>
            <w:r w:rsidRPr="29FD95F6">
              <w:rPr>
                <w:rFonts w:ascii="Calibri" w:eastAsia="Calibri" w:hAnsi="Calibri" w:cs="Calibri"/>
                <w:color w:val="000000" w:themeColor="text1"/>
                <w:sz w:val="12"/>
                <w:szCs w:val="12"/>
                <w:lang w:val="es"/>
              </w:rPr>
              <w:t>LOW</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B47D09F" w14:textId="5F350244" w:rsidR="29FD95F6" w:rsidRPr="005A33CF" w:rsidRDefault="29FD95F6">
            <w:pPr>
              <w:rPr>
                <w:lang w:val="en-GB"/>
              </w:rPr>
            </w:pPr>
            <w:proofErr w:type="gramStart"/>
            <w:r w:rsidRPr="005A33CF">
              <w:rPr>
                <w:rFonts w:ascii="Calibri" w:eastAsia="Calibri" w:hAnsi="Calibri" w:cs="Calibri"/>
                <w:color w:val="000000" w:themeColor="text1"/>
                <w:sz w:val="12"/>
                <w:szCs w:val="12"/>
                <w:lang w:val="en-GB"/>
              </w:rPr>
              <w:t>age</w:t>
            </w:r>
            <w:proofErr w:type="gramEnd"/>
            <w:r w:rsidRPr="005A33CF">
              <w:rPr>
                <w:rFonts w:ascii="Calibri" w:eastAsia="Calibri" w:hAnsi="Calibri" w:cs="Calibri"/>
                <w:color w:val="000000" w:themeColor="text1"/>
                <w:sz w:val="12"/>
                <w:szCs w:val="12"/>
                <w:lang w:val="en-GB"/>
              </w:rPr>
              <w:t>, sex, BMI, SBP, APACHE II, and SOFA scores.</w:t>
            </w:r>
          </w:p>
        </w:tc>
      </w:tr>
      <w:tr w:rsidR="29FD95F6" w:rsidRPr="00F82F5D" w14:paraId="1AACEF08" w14:textId="77777777" w:rsidTr="49BC4152">
        <w:trPr>
          <w:trHeight w:val="300"/>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ECABC5D" w14:textId="531BF200" w:rsidR="29FD95F6" w:rsidRDefault="29FD95F6">
            <w:r w:rsidRPr="29FD95F6">
              <w:rPr>
                <w:rFonts w:ascii="Calibri" w:eastAsia="Calibri" w:hAnsi="Calibri" w:cs="Calibri"/>
                <w:sz w:val="12"/>
                <w:szCs w:val="12"/>
                <w:lang w:val="es"/>
              </w:rPr>
              <w:t>Ryoo 2019</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2C8BE2A" w14:textId="0E45B8FE" w:rsidR="29FD95F6" w:rsidRDefault="29FD95F6">
            <w:r w:rsidRPr="29FD95F6">
              <w:rPr>
                <w:rFonts w:ascii="Calibri" w:eastAsia="Calibri" w:hAnsi="Calibri" w:cs="Calibri"/>
                <w:sz w:val="12"/>
                <w:szCs w:val="12"/>
                <w:lang w:val="es"/>
              </w:rPr>
              <w:t>Mortality measured at 28-30 days</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9679D44" w14:textId="145E60C4" w:rsidR="29FD95F6" w:rsidRDefault="29FD95F6">
            <w:r w:rsidRPr="29FD95F6">
              <w:rPr>
                <w:rFonts w:ascii="Calibri" w:eastAsia="Calibri" w:hAnsi="Calibri" w:cs="Calibri"/>
                <w:color w:val="000000" w:themeColor="text1"/>
                <w:sz w:val="12"/>
                <w:szCs w:val="12"/>
                <w:lang w:val="es"/>
              </w:rPr>
              <w:t>Mortality/general at 28-30 days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D3439C5" w14:textId="4D59D55F"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00248D7" w14:textId="5E260C66"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3320197" w14:textId="7F6D9FA3"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6E1A3CD" w14:textId="142BA976"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CB15DEC" w14:textId="7601DF71"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663E198" w14:textId="69B3A0FE"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6ACE776" w14:textId="178D3022" w:rsidR="29FD95F6" w:rsidRPr="005A33CF" w:rsidRDefault="29FD95F6">
            <w:pPr>
              <w:rPr>
                <w:lang w:val="en-GB"/>
              </w:rPr>
            </w:pPr>
            <w:r w:rsidRPr="005A33CF">
              <w:rPr>
                <w:rFonts w:ascii="Calibri" w:eastAsia="Calibri" w:hAnsi="Calibri" w:cs="Calibri"/>
                <w:color w:val="000000" w:themeColor="text1"/>
                <w:sz w:val="12"/>
                <w:szCs w:val="12"/>
                <w:lang w:val="en-GB"/>
              </w:rPr>
              <w:t>age,  pneumonia, UTI, SOFA, APACHE-II, creatinine, lactate level</w:t>
            </w:r>
          </w:p>
        </w:tc>
      </w:tr>
      <w:tr w:rsidR="29FD95F6" w14:paraId="0026342B" w14:textId="77777777" w:rsidTr="49BC4152">
        <w:trPr>
          <w:trHeight w:val="300"/>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4566BF9" w14:textId="072D1DCB" w:rsidR="29FD95F6" w:rsidRDefault="29FD95F6">
            <w:r w:rsidRPr="29FD95F6">
              <w:rPr>
                <w:rFonts w:ascii="Calibri" w:eastAsia="Calibri" w:hAnsi="Calibri" w:cs="Calibri"/>
                <w:sz w:val="12"/>
                <w:szCs w:val="12"/>
                <w:lang w:val="es"/>
              </w:rPr>
              <w:t>Song 2019</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7C0F686" w14:textId="1F6FF41D" w:rsidR="29FD95F6" w:rsidRDefault="29FD95F6">
            <w:r w:rsidRPr="29FD95F6">
              <w:rPr>
                <w:rFonts w:ascii="Calibri" w:eastAsia="Calibri" w:hAnsi="Calibri" w:cs="Calibri"/>
                <w:sz w:val="12"/>
                <w:szCs w:val="12"/>
                <w:lang w:val="es"/>
              </w:rPr>
              <w:t>Mortality measured at 28-30 days</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3EF1651" w14:textId="6259D42D" w:rsidR="29FD95F6" w:rsidRDefault="29FD95F6">
            <w:r w:rsidRPr="29FD95F6">
              <w:rPr>
                <w:rFonts w:ascii="Calibri" w:eastAsia="Calibri" w:hAnsi="Calibri" w:cs="Calibri"/>
                <w:color w:val="000000" w:themeColor="text1"/>
                <w:sz w:val="12"/>
                <w:szCs w:val="12"/>
                <w:lang w:val="es"/>
              </w:rPr>
              <w:t>Mortality/general at 28-30 days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A458739" w14:textId="3C46D66C"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91A7059" w14:textId="1F8FC1B4"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9B14216" w14:textId="6D07FB8C"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87D99F1" w14:textId="2F648251"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4A8F4D0" w14:textId="30BD58B4"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5ED3C9C" w14:textId="6493E19D"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D214A98" w14:textId="194F1ACC" w:rsidR="29FD95F6" w:rsidRDefault="29FD95F6">
            <w:r w:rsidRPr="29FD95F6">
              <w:rPr>
                <w:rFonts w:ascii="Calibri" w:eastAsia="Calibri" w:hAnsi="Calibri" w:cs="Calibri"/>
                <w:color w:val="000000" w:themeColor="text1"/>
                <w:sz w:val="12"/>
                <w:szCs w:val="12"/>
                <w:lang w:val="es"/>
              </w:rPr>
              <w:t>Not adjusted</w:t>
            </w:r>
          </w:p>
        </w:tc>
      </w:tr>
      <w:tr w:rsidR="29FD95F6" w:rsidRPr="00F82F5D" w14:paraId="65D77FFE" w14:textId="77777777" w:rsidTr="49BC4152">
        <w:trPr>
          <w:trHeight w:val="300"/>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1E86737" w14:textId="21BDB716" w:rsidR="29FD95F6" w:rsidRDefault="29FD95F6">
            <w:r w:rsidRPr="29FD95F6">
              <w:rPr>
                <w:rFonts w:ascii="Calibri" w:eastAsia="Calibri" w:hAnsi="Calibri" w:cs="Calibri"/>
                <w:sz w:val="12"/>
                <w:szCs w:val="12"/>
                <w:lang w:val="es"/>
              </w:rPr>
              <w:t>Su 2013</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7BB1E5F" w14:textId="3CE22C35" w:rsidR="29FD95F6" w:rsidRDefault="29FD95F6">
            <w:r w:rsidRPr="29FD95F6">
              <w:rPr>
                <w:rFonts w:ascii="Calibri" w:eastAsia="Calibri" w:hAnsi="Calibri" w:cs="Calibri"/>
                <w:sz w:val="12"/>
                <w:szCs w:val="12"/>
                <w:lang w:val="es"/>
              </w:rPr>
              <w:t>Mortality measured at 28-30 days</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7482D1C" w14:textId="7A7A2DE7" w:rsidR="29FD95F6" w:rsidRDefault="29FD95F6">
            <w:r w:rsidRPr="29FD95F6">
              <w:rPr>
                <w:rFonts w:ascii="Calibri" w:eastAsia="Calibri" w:hAnsi="Calibri" w:cs="Calibri"/>
                <w:color w:val="000000" w:themeColor="text1"/>
                <w:sz w:val="12"/>
                <w:szCs w:val="12"/>
                <w:lang w:val="es"/>
              </w:rPr>
              <w:t>Mortality/general at 28-30 days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1B0DC3" w14:textId="6B800C05"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B17866C" w14:textId="4204E909"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A971F89" w14:textId="13982C50"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D7104EB" w14:textId="6934CA7D"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361BCF1" w14:textId="5509CC16"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8AEDB4A" w14:textId="63D2E2A4"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5615C92" w14:textId="1FE1173A" w:rsidR="29FD95F6" w:rsidRPr="005A33CF" w:rsidRDefault="29FD95F6">
            <w:pPr>
              <w:rPr>
                <w:lang w:val="en-GB"/>
              </w:rPr>
            </w:pPr>
            <w:r w:rsidRPr="005A33CF">
              <w:rPr>
                <w:rFonts w:ascii="Calibri" w:eastAsia="Calibri" w:hAnsi="Calibri" w:cs="Calibri"/>
                <w:color w:val="000000" w:themeColor="text1"/>
                <w:sz w:val="12"/>
                <w:szCs w:val="12"/>
                <w:lang w:val="en-GB"/>
              </w:rPr>
              <w:t>Sex, age, temperature, serum sTREM-1, WBC, APACHE-II, SOFA, use of life support technology, etiological factors, pathogens</w:t>
            </w:r>
          </w:p>
        </w:tc>
      </w:tr>
      <w:tr w:rsidR="29FD95F6" w:rsidRPr="00F82F5D" w14:paraId="3BC04CBC" w14:textId="77777777" w:rsidTr="49BC4152">
        <w:trPr>
          <w:trHeight w:val="300"/>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CF58430" w14:textId="6D732162" w:rsidR="29FD95F6" w:rsidRDefault="29FD95F6">
            <w:r w:rsidRPr="29FD95F6">
              <w:rPr>
                <w:rFonts w:ascii="Calibri" w:eastAsia="Calibri" w:hAnsi="Calibri" w:cs="Calibri"/>
                <w:color w:val="000000" w:themeColor="text1"/>
                <w:sz w:val="12"/>
                <w:szCs w:val="12"/>
                <w:lang w:val="es"/>
              </w:rPr>
              <w:t>Suberviola 2013</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AA570F7" w14:textId="58A6BD9A" w:rsidR="29FD95F6" w:rsidRPr="005A33CF" w:rsidRDefault="29FD95F6">
            <w:pPr>
              <w:rPr>
                <w:lang w:val="en-GB"/>
              </w:rPr>
            </w:pPr>
            <w:r w:rsidRPr="005A33CF">
              <w:rPr>
                <w:rFonts w:ascii="Calibri" w:eastAsia="Calibri" w:hAnsi="Calibri" w:cs="Calibri"/>
                <w:color w:val="000000" w:themeColor="text1"/>
                <w:sz w:val="12"/>
                <w:szCs w:val="12"/>
                <w:lang w:val="en-GB"/>
              </w:rPr>
              <w:t>In-hospital mortality, no details</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1984354" w14:textId="5D1632B7" w:rsidR="29FD95F6" w:rsidRDefault="29FD95F6">
            <w:r w:rsidRPr="29FD95F6">
              <w:rPr>
                <w:rFonts w:ascii="Calibri" w:eastAsia="Calibri" w:hAnsi="Calibri" w:cs="Calibri"/>
                <w:color w:val="000000" w:themeColor="text1"/>
                <w:sz w:val="12"/>
                <w:szCs w:val="12"/>
                <w:lang w:val="es"/>
              </w:rPr>
              <w:t>Mortality/general, no details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B8E0E90" w14:textId="5186E9EF"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C9663BC" w14:textId="6E0E5BC6"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CB2BAB9" w14:textId="46AF999C"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16BCBB2" w14:textId="0516CF50"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EA676F" w14:textId="6DDEB561"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90A8301" w14:textId="3A9E4CD2"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ED4CF4B" w14:textId="7274E558" w:rsidR="29FD95F6" w:rsidRPr="005A33CF" w:rsidRDefault="29FD95F6">
            <w:pPr>
              <w:rPr>
                <w:lang w:val="en-GB"/>
              </w:rPr>
            </w:pPr>
            <w:r w:rsidRPr="005A33CF">
              <w:rPr>
                <w:rFonts w:ascii="Calibri" w:eastAsia="Calibri" w:hAnsi="Calibri" w:cs="Calibri"/>
                <w:color w:val="000000" w:themeColor="text1"/>
                <w:sz w:val="12"/>
                <w:szCs w:val="12"/>
                <w:lang w:val="en-GB"/>
              </w:rPr>
              <w:t>Sex, age, immunosupression status, APACHE-II</w:t>
            </w:r>
          </w:p>
        </w:tc>
      </w:tr>
      <w:tr w:rsidR="29FD95F6" w:rsidRPr="00F82F5D" w14:paraId="4A907829" w14:textId="77777777" w:rsidTr="49BC4152">
        <w:trPr>
          <w:trHeight w:val="300"/>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6486900" w14:textId="622651EE" w:rsidR="29FD95F6" w:rsidRDefault="29FD95F6">
            <w:r w:rsidRPr="29FD95F6">
              <w:rPr>
                <w:rFonts w:ascii="Calibri" w:eastAsia="Calibri" w:hAnsi="Calibri" w:cs="Calibri"/>
                <w:sz w:val="12"/>
                <w:szCs w:val="12"/>
                <w:lang w:val="es"/>
              </w:rPr>
              <w:t>Sun 2011</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290B48B" w14:textId="10742C14" w:rsidR="29FD95F6" w:rsidRDefault="29FD95F6">
            <w:r w:rsidRPr="29FD95F6">
              <w:rPr>
                <w:rFonts w:ascii="Calibri" w:eastAsia="Calibri" w:hAnsi="Calibri" w:cs="Calibri"/>
                <w:sz w:val="12"/>
                <w:szCs w:val="12"/>
                <w:lang w:val="es"/>
              </w:rPr>
              <w:t>Mortality measured at 28-30 days</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9E82354" w14:textId="4E3DD285" w:rsidR="29FD95F6" w:rsidRDefault="29FD95F6">
            <w:r w:rsidRPr="29FD95F6">
              <w:rPr>
                <w:rFonts w:ascii="Calibri" w:eastAsia="Calibri" w:hAnsi="Calibri" w:cs="Calibri"/>
                <w:color w:val="000000" w:themeColor="text1"/>
                <w:sz w:val="12"/>
                <w:szCs w:val="12"/>
                <w:lang w:val="es"/>
              </w:rPr>
              <w:t>Mortality/general at 28-30 days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22BB2C2" w14:textId="7DEC1315"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199C803" w14:textId="44DC3363"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096842E" w14:textId="275D4726"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A7D44D6" w14:textId="6D5DB1F6"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FD4215A" w14:textId="583A90F9"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DB28315" w14:textId="2FAD8512"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A718A3C" w14:textId="2F098581" w:rsidR="29FD95F6" w:rsidRPr="005A33CF" w:rsidRDefault="29FD95F6">
            <w:pPr>
              <w:rPr>
                <w:lang w:val="en-GB"/>
              </w:rPr>
            </w:pPr>
            <w:r w:rsidRPr="005A33CF">
              <w:rPr>
                <w:rFonts w:ascii="Calibri" w:eastAsia="Calibri" w:hAnsi="Calibri" w:cs="Calibri"/>
                <w:color w:val="000000" w:themeColor="text1"/>
                <w:sz w:val="12"/>
                <w:szCs w:val="12"/>
                <w:lang w:val="en-GB"/>
              </w:rPr>
              <w:t xml:space="preserve"> sTREM-1, b APACHE 11 score, WBC</w:t>
            </w:r>
          </w:p>
        </w:tc>
      </w:tr>
      <w:tr w:rsidR="29FD95F6" w14:paraId="6E7B393E" w14:textId="77777777" w:rsidTr="49BC4152">
        <w:trPr>
          <w:trHeight w:val="300"/>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1F9F9AD" w14:textId="58BB7425" w:rsidR="29FD95F6" w:rsidRDefault="29FD95F6">
            <w:r w:rsidRPr="29FD95F6">
              <w:rPr>
                <w:rFonts w:ascii="Calibri" w:eastAsia="Calibri" w:hAnsi="Calibri" w:cs="Calibri"/>
                <w:sz w:val="12"/>
                <w:szCs w:val="12"/>
                <w:lang w:val="es"/>
              </w:rPr>
              <w:t>Viallon 2008</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AC41D4D" w14:textId="2CC83135" w:rsidR="29FD95F6" w:rsidRDefault="29FD95F6">
            <w:r w:rsidRPr="29FD95F6">
              <w:rPr>
                <w:rFonts w:ascii="Calibri" w:eastAsia="Calibri" w:hAnsi="Calibri" w:cs="Calibri"/>
                <w:sz w:val="12"/>
                <w:szCs w:val="12"/>
                <w:lang w:val="es"/>
              </w:rPr>
              <w:t>Mortality measured at 28-30 days</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C026C2A" w14:textId="1F84B568" w:rsidR="29FD95F6" w:rsidRDefault="29FD95F6">
            <w:r w:rsidRPr="29FD95F6">
              <w:rPr>
                <w:rFonts w:ascii="Calibri" w:eastAsia="Calibri" w:hAnsi="Calibri" w:cs="Calibri"/>
                <w:color w:val="000000" w:themeColor="text1"/>
                <w:sz w:val="12"/>
                <w:szCs w:val="12"/>
                <w:lang w:val="es"/>
              </w:rPr>
              <w:t>Mortality/general at 28-30 days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414B8D8" w14:textId="39C0ED5F"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FD73D18" w14:textId="266C688B"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580701D" w14:textId="53BFA472"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599D644" w14:textId="2916B62E"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69FC3D8" w14:textId="7235ECA6"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A02A2B3" w14:textId="15926F93"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9BE23E7" w14:textId="58A6610B" w:rsidR="29FD95F6" w:rsidRDefault="29FD95F6">
            <w:r w:rsidRPr="29FD95F6">
              <w:rPr>
                <w:rFonts w:ascii="Calibri" w:eastAsia="Calibri" w:hAnsi="Calibri" w:cs="Calibri"/>
                <w:color w:val="000000" w:themeColor="text1"/>
                <w:sz w:val="12"/>
                <w:szCs w:val="12"/>
                <w:lang w:val="es"/>
              </w:rPr>
              <w:t>SAPS-II, lactate</w:t>
            </w:r>
          </w:p>
        </w:tc>
      </w:tr>
      <w:tr w:rsidR="29FD95F6" w14:paraId="19DB5B7B" w14:textId="77777777" w:rsidTr="49BC4152">
        <w:trPr>
          <w:trHeight w:val="300"/>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811AF56" w14:textId="5D3244FA" w:rsidR="29FD95F6" w:rsidRDefault="29FD95F6">
            <w:r w:rsidRPr="29FD95F6">
              <w:rPr>
                <w:rFonts w:ascii="Calibri" w:eastAsia="Calibri" w:hAnsi="Calibri" w:cs="Calibri"/>
                <w:color w:val="000000" w:themeColor="text1"/>
                <w:sz w:val="12"/>
                <w:szCs w:val="12"/>
                <w:lang w:val="es"/>
              </w:rPr>
              <w:t>Xie</w:t>
            </w:r>
            <w:r w:rsidR="00927D4F" w:rsidRPr="29FD95F6">
              <w:rPr>
                <w:rFonts w:ascii="Calibri" w:eastAsia="Calibri" w:hAnsi="Calibri" w:cs="Calibri"/>
                <w:color w:val="000000" w:themeColor="text1"/>
                <w:sz w:val="12"/>
                <w:szCs w:val="12"/>
                <w:lang w:val="es"/>
              </w:rPr>
              <w:t>0020</w:t>
            </w:r>
            <w:r w:rsidRPr="29FD95F6">
              <w:rPr>
                <w:rFonts w:ascii="Calibri" w:eastAsia="Calibri" w:hAnsi="Calibri" w:cs="Calibri"/>
                <w:color w:val="000000" w:themeColor="text1"/>
                <w:sz w:val="12"/>
                <w:szCs w:val="12"/>
                <w:lang w:val="es"/>
              </w:rPr>
              <w:t>2021</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3DBDBA7" w14:textId="561DB52A" w:rsidR="29FD95F6" w:rsidRPr="005A33CF" w:rsidRDefault="29FD95F6">
            <w:pPr>
              <w:rPr>
                <w:lang w:val="en-GB"/>
              </w:rPr>
            </w:pPr>
            <w:r w:rsidRPr="005A33CF">
              <w:rPr>
                <w:rFonts w:ascii="Calibri" w:eastAsia="Calibri" w:hAnsi="Calibri" w:cs="Calibri"/>
                <w:color w:val="000000" w:themeColor="text1"/>
                <w:sz w:val="12"/>
                <w:szCs w:val="12"/>
                <w:lang w:val="en-GB"/>
              </w:rPr>
              <w:t>Sepsis-related mortality measured at 28-30 days</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5484DAC" w14:textId="2A8FF391" w:rsidR="29FD95F6" w:rsidRDefault="29FD95F6">
            <w:r w:rsidRPr="29FD95F6">
              <w:rPr>
                <w:rFonts w:ascii="Calibri" w:eastAsia="Calibri" w:hAnsi="Calibri" w:cs="Calibri"/>
                <w:color w:val="000000" w:themeColor="text1"/>
                <w:sz w:val="12"/>
                <w:szCs w:val="12"/>
                <w:lang w:val="es"/>
              </w:rPr>
              <w:t>Mortality/general at 28-30 days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86D16F6" w14:textId="58F4666F"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CB1F0E2" w14:textId="44FAA30B" w:rsidR="29FD95F6" w:rsidRDefault="29FD95F6" w:rsidP="29FD95F6">
            <w:pPr>
              <w:jc w:val="center"/>
            </w:pPr>
            <w:r w:rsidRPr="29FD95F6">
              <w:rPr>
                <w:rFonts w:ascii="Calibri" w:eastAsia="Calibri" w:hAnsi="Calibri" w:cs="Calibri"/>
                <w:sz w:val="12"/>
                <w:szCs w:val="12"/>
                <w:lang w:val="es"/>
              </w:rPr>
              <w:t>LOW</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C437753" w14:textId="1721818A"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BA81E51" w14:textId="686DBC66"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4C1B2C8" w14:textId="4F127800"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3ECFE0B" w14:textId="6B287BBB"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24B0EBE" w14:textId="5CF0222A" w:rsidR="29FD95F6" w:rsidRDefault="29FD95F6">
            <w:r w:rsidRPr="29FD95F6">
              <w:rPr>
                <w:rFonts w:ascii="Calibri" w:eastAsia="Calibri" w:hAnsi="Calibri" w:cs="Calibri"/>
                <w:sz w:val="12"/>
                <w:szCs w:val="12"/>
                <w:lang w:val="es"/>
              </w:rPr>
              <w:t>neutrophil-to-WBC, lactate</w:t>
            </w:r>
          </w:p>
        </w:tc>
      </w:tr>
      <w:tr w:rsidR="29FD95F6" w14:paraId="4DF74B75" w14:textId="77777777" w:rsidTr="49BC4152">
        <w:trPr>
          <w:trHeight w:val="300"/>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A347065" w14:textId="368E0AFC" w:rsidR="29FD95F6" w:rsidRDefault="29FD95F6">
            <w:r w:rsidRPr="29FD95F6">
              <w:rPr>
                <w:rFonts w:ascii="Calibri" w:eastAsia="Calibri" w:hAnsi="Calibri" w:cs="Calibri"/>
                <w:color w:val="000000" w:themeColor="text1"/>
                <w:sz w:val="12"/>
                <w:szCs w:val="12"/>
                <w:lang w:val="es"/>
              </w:rPr>
              <w:t>Zhao 2013</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F1FCCEA" w14:textId="1AA11E93" w:rsidR="29FD95F6" w:rsidRDefault="29FD95F6">
            <w:r w:rsidRPr="29FD95F6">
              <w:rPr>
                <w:rFonts w:ascii="Calibri" w:eastAsia="Calibri" w:hAnsi="Calibri" w:cs="Calibri"/>
                <w:color w:val="000000" w:themeColor="text1"/>
                <w:sz w:val="12"/>
                <w:szCs w:val="12"/>
                <w:lang w:val="es"/>
              </w:rPr>
              <w:t>28 day mortality</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757E506" w14:textId="1F08A71D" w:rsidR="29FD95F6" w:rsidRDefault="29FD95F6">
            <w:r w:rsidRPr="29FD95F6">
              <w:rPr>
                <w:rFonts w:ascii="Calibri" w:eastAsia="Calibri" w:hAnsi="Calibri" w:cs="Calibri"/>
                <w:color w:val="000000" w:themeColor="text1"/>
                <w:sz w:val="12"/>
                <w:szCs w:val="12"/>
                <w:lang w:val="es"/>
              </w:rPr>
              <w:t>Mortality/general at 28-30 days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A539847" w14:textId="40CA50A2"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94356E1" w14:textId="549D8E59" w:rsidR="29FD95F6" w:rsidRDefault="29FD95F6" w:rsidP="29FD95F6">
            <w:pPr>
              <w:jc w:val="center"/>
            </w:pPr>
            <w:r w:rsidRPr="29FD95F6">
              <w:rPr>
                <w:rFonts w:ascii="Calibri" w:eastAsia="Calibri" w:hAnsi="Calibri" w:cs="Calibri"/>
                <w:sz w:val="12"/>
                <w:szCs w:val="12"/>
                <w:lang w:val="es"/>
              </w:rPr>
              <w:t>LOW</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B085311" w14:textId="1294EE2A"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CE9FFD4" w14:textId="55272D25"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CC9BF58" w14:textId="1ACDAE6E"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5654A11" w14:textId="4E7BF761" w:rsidR="29FD95F6" w:rsidRDefault="29FD95F6" w:rsidP="29FD95F6">
            <w:pPr>
              <w:jc w:val="center"/>
            </w:pPr>
            <w:r w:rsidRPr="29FD95F6">
              <w:rPr>
                <w:rFonts w:ascii="Calibri" w:eastAsia="Calibri" w:hAnsi="Calibri" w:cs="Calibri"/>
                <w:color w:val="000000" w:themeColor="text1"/>
                <w:sz w:val="12"/>
                <w:szCs w:val="12"/>
                <w:lang w:val="es"/>
              </w:rPr>
              <w:t>LOW</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44C6217" w14:textId="0249809A" w:rsidR="29FD95F6" w:rsidRDefault="29FD95F6">
            <w:r w:rsidRPr="29FD95F6">
              <w:rPr>
                <w:rFonts w:ascii="Calibri" w:eastAsia="Calibri" w:hAnsi="Calibri" w:cs="Calibri"/>
                <w:color w:val="000000" w:themeColor="text1"/>
                <w:sz w:val="12"/>
                <w:szCs w:val="12"/>
                <w:lang w:val="es"/>
              </w:rPr>
              <w:t>MEDS score and age</w:t>
            </w:r>
          </w:p>
        </w:tc>
      </w:tr>
      <w:tr w:rsidR="29FD95F6" w:rsidRPr="00F82F5D" w14:paraId="618B2B6B" w14:textId="77777777" w:rsidTr="49BC4152">
        <w:trPr>
          <w:trHeight w:val="300"/>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850C56B" w14:textId="05276F2B" w:rsidR="29FD95F6" w:rsidRDefault="29FD95F6">
            <w:r w:rsidRPr="29FD95F6">
              <w:rPr>
                <w:rFonts w:ascii="Calibri" w:eastAsia="Calibri" w:hAnsi="Calibri" w:cs="Calibri"/>
                <w:color w:val="000000" w:themeColor="text1"/>
                <w:sz w:val="12"/>
                <w:szCs w:val="12"/>
                <w:lang w:val="es"/>
              </w:rPr>
              <w:t>Zhao J 2020</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C91F243" w14:textId="20FD2866" w:rsidR="29FD95F6" w:rsidRDefault="29FD95F6">
            <w:r w:rsidRPr="29FD95F6">
              <w:rPr>
                <w:rFonts w:ascii="Calibri" w:eastAsia="Calibri" w:hAnsi="Calibri" w:cs="Calibri"/>
                <w:color w:val="000000" w:themeColor="text1"/>
                <w:sz w:val="12"/>
                <w:szCs w:val="12"/>
                <w:lang w:val="es"/>
              </w:rPr>
              <w:t>Mortality measured at 28-30 days</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F9F0E1C" w14:textId="46E21701" w:rsidR="29FD95F6" w:rsidRDefault="29FD95F6">
            <w:r w:rsidRPr="29FD95F6">
              <w:rPr>
                <w:rFonts w:ascii="Calibri" w:eastAsia="Calibri" w:hAnsi="Calibri" w:cs="Calibri"/>
                <w:color w:val="000000" w:themeColor="text1"/>
                <w:sz w:val="12"/>
                <w:szCs w:val="12"/>
                <w:lang w:val="es"/>
              </w:rPr>
              <w:t>Mortality/general at 28-30 days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E263F9" w14:textId="3A36400B"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CC0B991" w14:textId="0D1AE68A"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5F48EAE" w14:textId="2000605D"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CF88162" w14:textId="3F74BC6A"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44F14F" w14:textId="750CF399"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C60B5A3" w14:textId="5713E6C5"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D5B8DA5" w14:textId="75EE9AF6" w:rsidR="29FD95F6" w:rsidRPr="005A33CF" w:rsidRDefault="29FD95F6">
            <w:pPr>
              <w:rPr>
                <w:lang w:val="en-GB"/>
              </w:rPr>
            </w:pPr>
            <w:r w:rsidRPr="005A33CF">
              <w:rPr>
                <w:rFonts w:ascii="Calibri" w:eastAsia="Calibri" w:hAnsi="Calibri" w:cs="Calibri"/>
                <w:sz w:val="12"/>
                <w:szCs w:val="12"/>
                <w:lang w:val="en-GB"/>
              </w:rPr>
              <w:t>Heart rate, Systolic blood pressure, SOFA, leukocyte and serum ammonia</w:t>
            </w:r>
          </w:p>
        </w:tc>
      </w:tr>
      <w:tr w:rsidR="29FD95F6" w:rsidRPr="00F82F5D" w14:paraId="723F1EBC" w14:textId="77777777" w:rsidTr="49BC4152">
        <w:trPr>
          <w:trHeight w:val="345"/>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8297B04" w14:textId="7C0E6C86" w:rsidR="29FD95F6" w:rsidRDefault="29FD95F6">
            <w:r w:rsidRPr="29FD95F6">
              <w:rPr>
                <w:rFonts w:ascii="Calibri" w:eastAsia="Calibri" w:hAnsi="Calibri" w:cs="Calibri"/>
                <w:color w:val="000000" w:themeColor="text1"/>
                <w:sz w:val="12"/>
                <w:szCs w:val="12"/>
                <w:lang w:val="es"/>
              </w:rPr>
              <w:lastRenderedPageBreak/>
              <w:t>Huang 2022</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F830C9F" w14:textId="02BB3526" w:rsidR="29FD95F6" w:rsidRDefault="29FD95F6">
            <w:r w:rsidRPr="29FD95F6">
              <w:rPr>
                <w:rFonts w:ascii="Calibri" w:eastAsia="Calibri" w:hAnsi="Calibri" w:cs="Calibri"/>
                <w:color w:val="000000" w:themeColor="text1"/>
                <w:sz w:val="12"/>
                <w:szCs w:val="12"/>
                <w:lang w:val="es"/>
              </w:rPr>
              <w:t>28 day mortality</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32761CF" w14:textId="14889A75" w:rsidR="29FD95F6" w:rsidRDefault="29FD95F6">
            <w:r w:rsidRPr="29FD95F6">
              <w:rPr>
                <w:rFonts w:ascii="Calibri" w:eastAsia="Calibri" w:hAnsi="Calibri" w:cs="Calibri"/>
                <w:color w:val="000000" w:themeColor="text1"/>
                <w:sz w:val="12"/>
                <w:szCs w:val="12"/>
                <w:lang w:val="es"/>
              </w:rPr>
              <w:t>Mortality/general at 28-30 days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1563477" w14:textId="18BDAF11"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FE89455" w14:textId="643422FA"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D5DFD80" w14:textId="0ABB3F49"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C649D82" w14:textId="5C879901"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6ED51DC" w14:textId="59F5DF19"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5BA318F" w14:textId="57893F5C" w:rsidR="29FD95F6" w:rsidRDefault="29FD95F6" w:rsidP="29FD95F6">
            <w:pPr>
              <w:jc w:val="center"/>
            </w:pPr>
            <w:r w:rsidRPr="29FD95F6">
              <w:rPr>
                <w:rFonts w:ascii="Calibri" w:eastAsia="Calibri" w:hAnsi="Calibri" w:cs="Calibri"/>
                <w:color w:val="000000" w:themeColor="text1"/>
                <w:sz w:val="12"/>
                <w:szCs w:val="12"/>
                <w:lang w:val="es"/>
              </w:rPr>
              <w:t>LOW</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C7A990D" w14:textId="120950EB" w:rsidR="29FD95F6" w:rsidRPr="005A33CF" w:rsidRDefault="29FD95F6">
            <w:pPr>
              <w:rPr>
                <w:lang w:val="en-GB"/>
              </w:rPr>
            </w:pPr>
            <w:r w:rsidRPr="005A33CF">
              <w:rPr>
                <w:rFonts w:ascii="Calibri" w:eastAsia="Calibri" w:hAnsi="Calibri" w:cs="Calibri"/>
                <w:color w:val="000000" w:themeColor="text1"/>
                <w:sz w:val="12"/>
                <w:szCs w:val="12"/>
                <w:lang w:val="en-GB"/>
              </w:rPr>
              <w:t>age, sex, comorbidities, site of infection,lymphocytes, platelets, APACHE II and SOFA score,</w:t>
            </w:r>
          </w:p>
        </w:tc>
      </w:tr>
      <w:tr w:rsidR="29FD95F6" w14:paraId="2918A276" w14:textId="77777777" w:rsidTr="49BC4152">
        <w:trPr>
          <w:trHeight w:val="255"/>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191DA4B" w14:textId="294B9A51" w:rsidR="29FD95F6" w:rsidRDefault="29FD95F6">
            <w:r w:rsidRPr="29FD95F6">
              <w:rPr>
                <w:rFonts w:ascii="Calibri" w:eastAsia="Calibri" w:hAnsi="Calibri" w:cs="Calibri"/>
                <w:color w:val="000000" w:themeColor="text1"/>
                <w:sz w:val="12"/>
                <w:szCs w:val="12"/>
                <w:lang w:val="es"/>
              </w:rPr>
              <w:t>Kim 2022</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CE0919E" w14:textId="1118D0FB" w:rsidR="29FD95F6" w:rsidRDefault="29FD95F6">
            <w:r w:rsidRPr="29FD95F6">
              <w:rPr>
                <w:rFonts w:ascii="Calibri" w:eastAsia="Calibri" w:hAnsi="Calibri" w:cs="Calibri"/>
                <w:color w:val="000000" w:themeColor="text1"/>
                <w:sz w:val="12"/>
                <w:szCs w:val="12"/>
                <w:lang w:val="es"/>
              </w:rPr>
              <w:t>28-day mortality</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14E453F" w14:textId="63C4F4EB" w:rsidR="29FD95F6" w:rsidRDefault="29FD95F6">
            <w:r w:rsidRPr="29FD95F6">
              <w:rPr>
                <w:rFonts w:ascii="Calibri" w:eastAsia="Calibri" w:hAnsi="Calibri" w:cs="Calibri"/>
                <w:color w:val="000000" w:themeColor="text1"/>
                <w:sz w:val="12"/>
                <w:szCs w:val="12"/>
                <w:lang w:val="es"/>
              </w:rPr>
              <w:t>Mortality/general at 28-30 days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2CB4D67" w14:textId="09C343CA"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EF888F7" w14:textId="69DAEEDE"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058C829" w14:textId="064305DC"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D178595" w14:textId="311DBFD0"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0F29C5" w14:textId="7A69F971"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525647A" w14:textId="6C1237B5"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384695D" w14:textId="453ACFCF" w:rsidR="29FD95F6" w:rsidRDefault="29FD95F6">
            <w:r w:rsidRPr="29FD95F6">
              <w:rPr>
                <w:rFonts w:ascii="Calibri" w:eastAsia="Calibri" w:hAnsi="Calibri" w:cs="Calibri"/>
                <w:color w:val="000000" w:themeColor="text1"/>
                <w:sz w:val="12"/>
                <w:szCs w:val="12"/>
                <w:lang w:val="es"/>
              </w:rPr>
              <w:t xml:space="preserve"> </w:t>
            </w:r>
          </w:p>
        </w:tc>
      </w:tr>
      <w:tr w:rsidR="29FD95F6" w14:paraId="2EE887EC" w14:textId="77777777" w:rsidTr="49BC4152">
        <w:trPr>
          <w:trHeight w:val="255"/>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5971ACA" w14:textId="432C484E" w:rsidR="29FD95F6" w:rsidRDefault="29FD95F6">
            <w:r w:rsidRPr="29FD95F6">
              <w:rPr>
                <w:rFonts w:ascii="Calibri" w:eastAsia="Calibri" w:hAnsi="Calibri" w:cs="Calibri"/>
                <w:color w:val="000000" w:themeColor="text1"/>
                <w:sz w:val="12"/>
                <w:szCs w:val="12"/>
                <w:lang w:val="es"/>
              </w:rPr>
              <w:t>Koozi 2023</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BEA9B07" w14:textId="2AAEDA2A" w:rsidR="29FD95F6" w:rsidRDefault="29FD95F6">
            <w:r w:rsidRPr="29FD95F6">
              <w:rPr>
                <w:rFonts w:ascii="Calibri" w:eastAsia="Calibri" w:hAnsi="Calibri" w:cs="Calibri"/>
                <w:color w:val="000000" w:themeColor="text1"/>
                <w:sz w:val="12"/>
                <w:szCs w:val="12"/>
                <w:lang w:val="es"/>
              </w:rPr>
              <w:t>30-day mortality</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D288951" w14:textId="2A48413A" w:rsidR="29FD95F6" w:rsidRDefault="29FD95F6">
            <w:r w:rsidRPr="29FD95F6">
              <w:rPr>
                <w:rFonts w:ascii="Calibri" w:eastAsia="Calibri" w:hAnsi="Calibri" w:cs="Calibri"/>
                <w:color w:val="000000" w:themeColor="text1"/>
                <w:sz w:val="12"/>
                <w:szCs w:val="12"/>
                <w:lang w:val="es"/>
              </w:rPr>
              <w:t>Mortality/general at 28-30 days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4F8BBBC" w14:textId="0EC50E1D"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01A4F8" w14:textId="4942E017"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6E889AF" w14:textId="397EC12E"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8B015BE" w14:textId="108DF258"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E9CCF28" w14:textId="091EB48A"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5A38BC2" w14:textId="50B7B208" w:rsidR="29FD95F6" w:rsidRDefault="29FD95F6" w:rsidP="29FD95F6">
            <w:pPr>
              <w:jc w:val="center"/>
            </w:pPr>
            <w:r w:rsidRPr="29FD95F6">
              <w:rPr>
                <w:rFonts w:ascii="Calibri" w:eastAsia="Calibri" w:hAnsi="Calibri" w:cs="Calibri"/>
                <w:color w:val="000000" w:themeColor="text1"/>
                <w:sz w:val="12"/>
                <w:szCs w:val="12"/>
                <w:lang w:val="es"/>
              </w:rPr>
              <w:t>MODERATE</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4DDA6FD" w14:textId="76F182A4" w:rsidR="29FD95F6" w:rsidRDefault="29FD95F6">
            <w:r w:rsidRPr="29FD95F6">
              <w:rPr>
                <w:rFonts w:ascii="Calibri" w:eastAsia="Calibri" w:hAnsi="Calibri" w:cs="Calibri"/>
                <w:color w:val="000000" w:themeColor="text1"/>
                <w:sz w:val="12"/>
                <w:szCs w:val="12"/>
                <w:lang w:val="es"/>
              </w:rPr>
              <w:t>Age, GCs, Temperatura, CRP, Inmunosupresion, Biliirubina</w:t>
            </w:r>
          </w:p>
        </w:tc>
      </w:tr>
      <w:tr w:rsidR="29FD95F6" w14:paraId="0DD9A515" w14:textId="77777777" w:rsidTr="49BC4152">
        <w:trPr>
          <w:trHeight w:val="255"/>
        </w:trPr>
        <w:tc>
          <w:tcPr>
            <w:tcW w:w="61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FE446E" w14:textId="1D71B9F5" w:rsidR="29FD95F6" w:rsidRDefault="29FD95F6">
            <w:r w:rsidRPr="29FD95F6">
              <w:rPr>
                <w:rFonts w:ascii="Calibri" w:eastAsia="Calibri" w:hAnsi="Calibri" w:cs="Calibri"/>
                <w:color w:val="000000" w:themeColor="text1"/>
                <w:sz w:val="12"/>
                <w:szCs w:val="12"/>
                <w:lang w:val="es"/>
              </w:rPr>
              <w:t>Tokur 2022</w:t>
            </w:r>
          </w:p>
        </w:tc>
        <w:tc>
          <w:tcPr>
            <w:tcW w:w="101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A9C03FC" w14:textId="4266497E" w:rsidR="29FD95F6" w:rsidRDefault="29FD95F6">
            <w:r w:rsidRPr="29FD95F6">
              <w:rPr>
                <w:rFonts w:ascii="Calibri" w:eastAsia="Calibri" w:hAnsi="Calibri" w:cs="Calibri"/>
                <w:color w:val="000000" w:themeColor="text1"/>
                <w:sz w:val="12"/>
                <w:szCs w:val="12"/>
                <w:lang w:val="es"/>
              </w:rPr>
              <w:t>28-day mortality</w:t>
            </w:r>
          </w:p>
        </w:tc>
        <w:tc>
          <w:tcPr>
            <w:tcW w:w="94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9DCF81A" w14:textId="1EE82FC0" w:rsidR="29FD95F6" w:rsidRDefault="29FD95F6">
            <w:r w:rsidRPr="29FD95F6">
              <w:rPr>
                <w:rFonts w:ascii="Calibri" w:eastAsia="Calibri" w:hAnsi="Calibri" w:cs="Calibri"/>
                <w:color w:val="000000" w:themeColor="text1"/>
                <w:sz w:val="12"/>
                <w:szCs w:val="12"/>
                <w:lang w:val="es"/>
              </w:rPr>
              <w:t>Mortality/general at 28-30 days</w:t>
            </w:r>
          </w:p>
        </w:tc>
        <w:tc>
          <w:tcPr>
            <w:tcW w:w="130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265E6A4" w14:textId="2DE6B288"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B6CE59F" w14:textId="3376211D"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4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1B7F087" w14:textId="4CB67B4A"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39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60C2FCA" w14:textId="06992B9A" w:rsidR="29FD95F6" w:rsidRDefault="29FD95F6" w:rsidP="29FD95F6">
            <w:pPr>
              <w:jc w:val="center"/>
            </w:pPr>
            <w:r w:rsidRPr="29FD95F6">
              <w:rPr>
                <w:rFonts w:ascii="Calibri" w:eastAsia="Calibri" w:hAnsi="Calibri" w:cs="Calibri"/>
                <w:color w:val="000000" w:themeColor="text1"/>
                <w:sz w:val="12"/>
                <w:szCs w:val="12"/>
                <w:lang w:val="es"/>
              </w:rPr>
              <w:t>LOW</w:t>
            </w:r>
          </w:p>
        </w:tc>
        <w:tc>
          <w:tcPr>
            <w:tcW w:w="16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0DA73E0" w14:textId="538F28C2"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15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8E067EB" w14:textId="6980598E" w:rsidR="29FD95F6" w:rsidRDefault="29FD95F6" w:rsidP="29FD95F6">
            <w:pPr>
              <w:jc w:val="center"/>
            </w:pPr>
            <w:r w:rsidRPr="29FD95F6">
              <w:rPr>
                <w:rFonts w:ascii="Calibri" w:eastAsia="Calibri" w:hAnsi="Calibri" w:cs="Calibri"/>
                <w:color w:val="000000" w:themeColor="text1"/>
                <w:sz w:val="12"/>
                <w:szCs w:val="12"/>
                <w:lang w:val="es"/>
              </w:rPr>
              <w:t>HIGH</w:t>
            </w:r>
          </w:p>
        </w:tc>
        <w:tc>
          <w:tcPr>
            <w:tcW w:w="222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153931E" w14:textId="406F5F51" w:rsidR="29FD95F6" w:rsidRDefault="29FD95F6">
            <w:r w:rsidRPr="29FD95F6">
              <w:rPr>
                <w:rFonts w:ascii="Calibri" w:eastAsia="Calibri" w:hAnsi="Calibri" w:cs="Calibri"/>
                <w:color w:val="000000" w:themeColor="text1"/>
                <w:sz w:val="12"/>
                <w:szCs w:val="12"/>
                <w:lang w:val="es"/>
              </w:rPr>
              <w:t>Red Cell Distribution Width</w:t>
            </w:r>
          </w:p>
        </w:tc>
      </w:tr>
    </w:tbl>
    <w:p w14:paraId="4A1DFD6A" w14:textId="09D14660" w:rsidR="007802B7" w:rsidRPr="001935C3" w:rsidRDefault="007802B7" w:rsidP="29FD95F6">
      <w:pPr>
        <w:spacing w:line="276" w:lineRule="auto"/>
        <w:jc w:val="both"/>
        <w:rPr>
          <w:rFonts w:ascii="Times New Roman" w:hAnsi="Times New Roman" w:cs="Times New Roman"/>
          <w:b/>
          <w:bCs/>
          <w:sz w:val="20"/>
          <w:szCs w:val="20"/>
          <w:u w:val="single"/>
          <w:lang w:val="en-GB"/>
        </w:rPr>
      </w:pPr>
    </w:p>
    <w:p w14:paraId="3B45C944" w14:textId="6A721EEC" w:rsidR="007802B7" w:rsidRPr="001935C3" w:rsidRDefault="00DA1A55" w:rsidP="29FD95F6">
      <w:pPr>
        <w:spacing w:line="276" w:lineRule="auto"/>
        <w:jc w:val="both"/>
        <w:rPr>
          <w:rFonts w:ascii="Times New Roman" w:hAnsi="Times New Roman" w:cs="Times New Roman"/>
          <w:b/>
          <w:bCs/>
          <w:sz w:val="20"/>
          <w:szCs w:val="20"/>
          <w:u w:val="single"/>
          <w:lang w:val="en-GB"/>
        </w:rPr>
      </w:pPr>
      <w:r w:rsidRPr="29FD95F6">
        <w:rPr>
          <w:rFonts w:ascii="Times New Roman" w:hAnsi="Times New Roman" w:cs="Times New Roman"/>
          <w:b/>
          <w:bCs/>
          <w:sz w:val="20"/>
          <w:szCs w:val="20"/>
          <w:u w:val="single"/>
          <w:lang w:val="en-GB"/>
        </w:rPr>
        <w:t>IL-6 assessments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1"/>
        <w:gridCol w:w="1291"/>
        <w:gridCol w:w="786"/>
        <w:gridCol w:w="1449"/>
        <w:gridCol w:w="1354"/>
        <w:gridCol w:w="1571"/>
        <w:gridCol w:w="1545"/>
        <w:gridCol w:w="1879"/>
        <w:gridCol w:w="1726"/>
        <w:gridCol w:w="1992"/>
      </w:tblGrid>
      <w:tr w:rsidR="00927D4F" w:rsidRPr="00927D4F" w14:paraId="6273D38E" w14:textId="77777777" w:rsidTr="00927D4F">
        <w:trPr>
          <w:trHeight w:val="300"/>
        </w:trPr>
        <w:tc>
          <w:tcPr>
            <w:tcW w:w="436" w:type="pct"/>
            <w:shd w:val="clear" w:color="auto" w:fill="D0CECE" w:themeFill="background2" w:themeFillShade="E6"/>
            <w:noWrap/>
            <w:vAlign w:val="center"/>
            <w:hideMark/>
          </w:tcPr>
          <w:p w14:paraId="64C7D03C" w14:textId="77777777" w:rsidR="00927D4F" w:rsidRPr="00927D4F" w:rsidRDefault="00927D4F" w:rsidP="00927D4F">
            <w:pPr>
              <w:spacing w:after="0" w:line="240" w:lineRule="auto"/>
              <w:jc w:val="center"/>
              <w:rPr>
                <w:rFonts w:eastAsia="Times New Roman" w:cstheme="minorHAnsi"/>
                <w:b/>
                <w:bCs/>
                <w:color w:val="000000"/>
                <w:sz w:val="12"/>
                <w:szCs w:val="12"/>
                <w:lang w:eastAsia="es-ES"/>
              </w:rPr>
            </w:pPr>
            <w:r w:rsidRPr="00927D4F">
              <w:rPr>
                <w:rFonts w:eastAsia="Times New Roman" w:cstheme="minorHAnsi"/>
                <w:b/>
                <w:bCs/>
                <w:color w:val="000000"/>
                <w:sz w:val="12"/>
                <w:szCs w:val="12"/>
                <w:lang w:eastAsia="es-ES"/>
              </w:rPr>
              <w:t>Study</w:t>
            </w:r>
          </w:p>
        </w:tc>
        <w:tc>
          <w:tcPr>
            <w:tcW w:w="780" w:type="pct"/>
            <w:shd w:val="clear" w:color="auto" w:fill="D0CECE" w:themeFill="background2" w:themeFillShade="E6"/>
            <w:noWrap/>
            <w:vAlign w:val="center"/>
            <w:hideMark/>
          </w:tcPr>
          <w:p w14:paraId="608C8AA0" w14:textId="77777777" w:rsidR="00927D4F" w:rsidRPr="00927D4F" w:rsidRDefault="00927D4F" w:rsidP="00927D4F">
            <w:pPr>
              <w:spacing w:after="0" w:line="240" w:lineRule="auto"/>
              <w:jc w:val="center"/>
              <w:rPr>
                <w:rFonts w:eastAsia="Times New Roman" w:cstheme="minorHAnsi"/>
                <w:b/>
                <w:bCs/>
                <w:color w:val="000000"/>
                <w:sz w:val="12"/>
                <w:szCs w:val="12"/>
                <w:lang w:eastAsia="es-ES"/>
              </w:rPr>
            </w:pPr>
            <w:r w:rsidRPr="00927D4F">
              <w:rPr>
                <w:rFonts w:eastAsia="Times New Roman" w:cstheme="minorHAnsi"/>
                <w:b/>
                <w:bCs/>
                <w:color w:val="000000"/>
                <w:sz w:val="12"/>
                <w:szCs w:val="12"/>
                <w:lang w:eastAsia="es-ES"/>
              </w:rPr>
              <w:t>Outcome</w:t>
            </w:r>
          </w:p>
        </w:tc>
        <w:tc>
          <w:tcPr>
            <w:tcW w:w="438" w:type="pct"/>
            <w:shd w:val="clear" w:color="auto" w:fill="D0CECE" w:themeFill="background2" w:themeFillShade="E6"/>
            <w:noWrap/>
            <w:vAlign w:val="center"/>
            <w:hideMark/>
          </w:tcPr>
          <w:p w14:paraId="0AAF0D7F" w14:textId="77777777" w:rsidR="00927D4F" w:rsidRPr="00927D4F" w:rsidRDefault="00927D4F" w:rsidP="00927D4F">
            <w:pPr>
              <w:spacing w:after="0" w:line="240" w:lineRule="auto"/>
              <w:jc w:val="center"/>
              <w:rPr>
                <w:rFonts w:eastAsia="Times New Roman" w:cstheme="minorHAnsi"/>
                <w:b/>
                <w:bCs/>
                <w:color w:val="000000"/>
                <w:sz w:val="12"/>
                <w:szCs w:val="12"/>
                <w:lang w:eastAsia="es-ES"/>
              </w:rPr>
            </w:pPr>
            <w:r w:rsidRPr="00927D4F">
              <w:rPr>
                <w:rFonts w:eastAsia="Times New Roman" w:cstheme="minorHAnsi"/>
                <w:b/>
                <w:bCs/>
                <w:color w:val="000000"/>
                <w:sz w:val="12"/>
                <w:szCs w:val="12"/>
                <w:lang w:eastAsia="es-ES"/>
              </w:rPr>
              <w:t>Outcome category</w:t>
            </w:r>
          </w:p>
        </w:tc>
        <w:tc>
          <w:tcPr>
            <w:tcW w:w="325" w:type="pct"/>
            <w:shd w:val="clear" w:color="auto" w:fill="D0CECE" w:themeFill="background2" w:themeFillShade="E6"/>
            <w:noWrap/>
            <w:vAlign w:val="center"/>
            <w:hideMark/>
          </w:tcPr>
          <w:p w14:paraId="78A56DCA" w14:textId="77777777" w:rsidR="00927D4F" w:rsidRPr="00927D4F" w:rsidRDefault="00927D4F" w:rsidP="00927D4F">
            <w:pPr>
              <w:spacing w:after="0" w:line="240" w:lineRule="auto"/>
              <w:jc w:val="center"/>
              <w:rPr>
                <w:rFonts w:eastAsia="Times New Roman" w:cstheme="minorHAnsi"/>
                <w:b/>
                <w:bCs/>
                <w:color w:val="000000"/>
                <w:sz w:val="12"/>
                <w:szCs w:val="12"/>
                <w:lang w:val="en-GB" w:eastAsia="es-ES"/>
              </w:rPr>
            </w:pPr>
            <w:r w:rsidRPr="00927D4F">
              <w:rPr>
                <w:rFonts w:eastAsia="Times New Roman" w:cstheme="minorHAnsi"/>
                <w:b/>
                <w:bCs/>
                <w:color w:val="000000"/>
                <w:sz w:val="12"/>
                <w:szCs w:val="12"/>
                <w:lang w:val="en-GB" w:eastAsia="es-ES"/>
              </w:rPr>
              <w:t>D1-Study participation: risk of bias rating (high/low/moderate)</w:t>
            </w:r>
          </w:p>
        </w:tc>
        <w:tc>
          <w:tcPr>
            <w:tcW w:w="325" w:type="pct"/>
            <w:shd w:val="clear" w:color="auto" w:fill="D0CECE" w:themeFill="background2" w:themeFillShade="E6"/>
            <w:noWrap/>
            <w:vAlign w:val="center"/>
            <w:hideMark/>
          </w:tcPr>
          <w:p w14:paraId="7D71E879" w14:textId="77777777" w:rsidR="00927D4F" w:rsidRPr="00927D4F" w:rsidRDefault="00927D4F" w:rsidP="00927D4F">
            <w:pPr>
              <w:spacing w:after="0" w:line="240" w:lineRule="auto"/>
              <w:jc w:val="center"/>
              <w:rPr>
                <w:rFonts w:eastAsia="Times New Roman" w:cstheme="minorHAnsi"/>
                <w:b/>
                <w:bCs/>
                <w:color w:val="000000"/>
                <w:sz w:val="12"/>
                <w:szCs w:val="12"/>
                <w:lang w:val="en-GB" w:eastAsia="es-ES"/>
              </w:rPr>
            </w:pPr>
            <w:r w:rsidRPr="00927D4F">
              <w:rPr>
                <w:rFonts w:eastAsia="Times New Roman" w:cstheme="minorHAnsi"/>
                <w:b/>
                <w:bCs/>
                <w:color w:val="000000"/>
                <w:sz w:val="12"/>
                <w:szCs w:val="12"/>
                <w:lang w:val="en-GB" w:eastAsia="es-ES"/>
              </w:rPr>
              <w:t>D2-Study attrition: risk of bias rating (high/low/moderate)</w:t>
            </w:r>
          </w:p>
        </w:tc>
        <w:tc>
          <w:tcPr>
            <w:tcW w:w="325" w:type="pct"/>
            <w:shd w:val="clear" w:color="auto" w:fill="D0CECE" w:themeFill="background2" w:themeFillShade="E6"/>
            <w:noWrap/>
            <w:vAlign w:val="center"/>
            <w:hideMark/>
          </w:tcPr>
          <w:p w14:paraId="15F0612C" w14:textId="77777777" w:rsidR="00927D4F" w:rsidRPr="00927D4F" w:rsidRDefault="00927D4F" w:rsidP="00927D4F">
            <w:pPr>
              <w:spacing w:after="0" w:line="240" w:lineRule="auto"/>
              <w:jc w:val="center"/>
              <w:rPr>
                <w:rFonts w:eastAsia="Times New Roman" w:cstheme="minorHAnsi"/>
                <w:b/>
                <w:bCs/>
                <w:color w:val="000000"/>
                <w:sz w:val="12"/>
                <w:szCs w:val="12"/>
                <w:lang w:val="en-GB" w:eastAsia="es-ES"/>
              </w:rPr>
            </w:pPr>
            <w:r w:rsidRPr="00927D4F">
              <w:rPr>
                <w:rFonts w:eastAsia="Times New Roman" w:cstheme="minorHAnsi"/>
                <w:b/>
                <w:bCs/>
                <w:color w:val="000000"/>
                <w:sz w:val="12"/>
                <w:szCs w:val="12"/>
                <w:lang w:val="en-GB" w:eastAsia="es-ES"/>
              </w:rPr>
              <w:t>D3-Biomarker measurement: risk of bias rating (high/low/moderate)</w:t>
            </w:r>
          </w:p>
        </w:tc>
        <w:tc>
          <w:tcPr>
            <w:tcW w:w="325" w:type="pct"/>
            <w:shd w:val="clear" w:color="auto" w:fill="D0CECE" w:themeFill="background2" w:themeFillShade="E6"/>
            <w:noWrap/>
            <w:vAlign w:val="center"/>
            <w:hideMark/>
          </w:tcPr>
          <w:p w14:paraId="41CC8829" w14:textId="77777777" w:rsidR="00927D4F" w:rsidRPr="00927D4F" w:rsidRDefault="00927D4F" w:rsidP="00927D4F">
            <w:pPr>
              <w:spacing w:after="0" w:line="240" w:lineRule="auto"/>
              <w:jc w:val="center"/>
              <w:rPr>
                <w:rFonts w:eastAsia="Times New Roman" w:cstheme="minorHAnsi"/>
                <w:b/>
                <w:bCs/>
                <w:color w:val="000000"/>
                <w:sz w:val="12"/>
                <w:szCs w:val="12"/>
                <w:lang w:val="en-GB" w:eastAsia="es-ES"/>
              </w:rPr>
            </w:pPr>
            <w:r w:rsidRPr="00927D4F">
              <w:rPr>
                <w:rFonts w:eastAsia="Times New Roman" w:cstheme="minorHAnsi"/>
                <w:b/>
                <w:bCs/>
                <w:color w:val="000000"/>
                <w:sz w:val="12"/>
                <w:szCs w:val="12"/>
                <w:lang w:val="en-GB" w:eastAsia="es-ES"/>
              </w:rPr>
              <w:t>D4-Outcome measurement: risk of bias rating (high/low/moderate)</w:t>
            </w:r>
          </w:p>
        </w:tc>
        <w:tc>
          <w:tcPr>
            <w:tcW w:w="325" w:type="pct"/>
            <w:shd w:val="clear" w:color="auto" w:fill="D0CECE" w:themeFill="background2" w:themeFillShade="E6"/>
            <w:noWrap/>
            <w:vAlign w:val="center"/>
            <w:hideMark/>
          </w:tcPr>
          <w:p w14:paraId="5E90690E" w14:textId="77777777" w:rsidR="00927D4F" w:rsidRPr="00927D4F" w:rsidRDefault="00927D4F" w:rsidP="00927D4F">
            <w:pPr>
              <w:spacing w:after="0" w:line="240" w:lineRule="auto"/>
              <w:jc w:val="center"/>
              <w:rPr>
                <w:rFonts w:eastAsia="Times New Roman" w:cstheme="minorHAnsi"/>
                <w:b/>
                <w:bCs/>
                <w:color w:val="000000"/>
                <w:sz w:val="12"/>
                <w:szCs w:val="12"/>
                <w:lang w:val="en-GB" w:eastAsia="es-ES"/>
              </w:rPr>
            </w:pPr>
            <w:r w:rsidRPr="00927D4F">
              <w:rPr>
                <w:rFonts w:eastAsia="Times New Roman" w:cstheme="minorHAnsi"/>
                <w:b/>
                <w:bCs/>
                <w:color w:val="000000"/>
                <w:sz w:val="12"/>
                <w:szCs w:val="12"/>
                <w:lang w:val="en-GB" w:eastAsia="es-ES"/>
              </w:rPr>
              <w:t>D5-Adjustment for other prognostic factors: risk of bias rating (high/low/moderate)</w:t>
            </w:r>
          </w:p>
        </w:tc>
        <w:tc>
          <w:tcPr>
            <w:tcW w:w="345" w:type="pct"/>
            <w:shd w:val="clear" w:color="auto" w:fill="D0CECE" w:themeFill="background2" w:themeFillShade="E6"/>
            <w:noWrap/>
            <w:vAlign w:val="center"/>
            <w:hideMark/>
          </w:tcPr>
          <w:p w14:paraId="651B27F5" w14:textId="77777777" w:rsidR="00927D4F" w:rsidRPr="00927D4F" w:rsidRDefault="00927D4F" w:rsidP="00927D4F">
            <w:pPr>
              <w:spacing w:after="0" w:line="240" w:lineRule="auto"/>
              <w:jc w:val="center"/>
              <w:rPr>
                <w:rFonts w:eastAsia="Times New Roman" w:cstheme="minorHAnsi"/>
                <w:b/>
                <w:bCs/>
                <w:color w:val="000000"/>
                <w:sz w:val="12"/>
                <w:szCs w:val="12"/>
                <w:lang w:val="en-GB" w:eastAsia="es-ES"/>
              </w:rPr>
            </w:pPr>
            <w:r w:rsidRPr="00927D4F">
              <w:rPr>
                <w:rFonts w:eastAsia="Times New Roman" w:cstheme="minorHAnsi"/>
                <w:b/>
                <w:bCs/>
                <w:color w:val="000000"/>
                <w:sz w:val="12"/>
                <w:szCs w:val="12"/>
                <w:lang w:val="en-GB" w:eastAsia="es-ES"/>
              </w:rPr>
              <w:t>D6-Statistical analysis and reporting: risk of bias rating (high/low/moderate)</w:t>
            </w:r>
          </w:p>
        </w:tc>
        <w:tc>
          <w:tcPr>
            <w:tcW w:w="1378" w:type="pct"/>
            <w:shd w:val="clear" w:color="auto" w:fill="D0CECE" w:themeFill="background2" w:themeFillShade="E6"/>
            <w:noWrap/>
            <w:vAlign w:val="center"/>
            <w:hideMark/>
          </w:tcPr>
          <w:p w14:paraId="5DD8D518" w14:textId="77777777" w:rsidR="00927D4F" w:rsidRPr="00927D4F" w:rsidRDefault="00927D4F" w:rsidP="00927D4F">
            <w:pPr>
              <w:spacing w:after="0" w:line="240" w:lineRule="auto"/>
              <w:jc w:val="center"/>
              <w:rPr>
                <w:rFonts w:eastAsia="Times New Roman" w:cstheme="minorHAnsi"/>
                <w:b/>
                <w:bCs/>
                <w:sz w:val="12"/>
                <w:szCs w:val="12"/>
                <w:lang w:eastAsia="es-ES"/>
              </w:rPr>
            </w:pPr>
            <w:r w:rsidRPr="00927D4F">
              <w:rPr>
                <w:rFonts w:eastAsia="Times New Roman" w:cstheme="minorHAnsi"/>
                <w:b/>
                <w:bCs/>
                <w:sz w:val="12"/>
                <w:szCs w:val="12"/>
                <w:lang w:eastAsia="es-ES"/>
              </w:rPr>
              <w:t>Model adjusted by</w:t>
            </w:r>
          </w:p>
        </w:tc>
      </w:tr>
      <w:tr w:rsidR="00927D4F" w:rsidRPr="00F82F5D" w14:paraId="2926D3C3" w14:textId="77777777" w:rsidTr="00927D4F">
        <w:trPr>
          <w:trHeight w:val="300"/>
        </w:trPr>
        <w:tc>
          <w:tcPr>
            <w:tcW w:w="436" w:type="pct"/>
            <w:shd w:val="clear" w:color="auto" w:fill="auto"/>
            <w:noWrap/>
            <w:vAlign w:val="bottom"/>
            <w:hideMark/>
          </w:tcPr>
          <w:p w14:paraId="1087E6A0" w14:textId="47A1030E" w:rsidR="00927D4F" w:rsidRPr="00927D4F" w:rsidRDefault="00927D4F" w:rsidP="00927D4F">
            <w:pPr>
              <w:spacing w:after="0" w:line="240" w:lineRule="auto"/>
              <w:rPr>
                <w:rFonts w:eastAsia="Times New Roman" w:cstheme="minorHAnsi"/>
                <w:color w:val="000000"/>
                <w:sz w:val="12"/>
                <w:szCs w:val="12"/>
                <w:lang w:eastAsia="es-ES"/>
              </w:rPr>
            </w:pPr>
            <w:r>
              <w:rPr>
                <w:rFonts w:eastAsia="Times New Roman" w:cstheme="minorHAnsi"/>
                <w:color w:val="000000"/>
                <w:sz w:val="12"/>
                <w:szCs w:val="12"/>
                <w:lang w:eastAsia="es-ES"/>
              </w:rPr>
              <w:t>Amancio 2013</w:t>
            </w:r>
          </w:p>
        </w:tc>
        <w:tc>
          <w:tcPr>
            <w:tcW w:w="780" w:type="pct"/>
            <w:shd w:val="clear" w:color="auto" w:fill="auto"/>
            <w:noWrap/>
            <w:vAlign w:val="bottom"/>
            <w:hideMark/>
          </w:tcPr>
          <w:p w14:paraId="48A73B27" w14:textId="77777777" w:rsidR="00927D4F" w:rsidRPr="00927D4F" w:rsidRDefault="00927D4F" w:rsidP="00927D4F">
            <w:pPr>
              <w:spacing w:after="0" w:line="240" w:lineRule="auto"/>
              <w:rPr>
                <w:rFonts w:eastAsia="Times New Roman" w:cstheme="minorHAnsi"/>
                <w:sz w:val="12"/>
                <w:szCs w:val="12"/>
                <w:lang w:val="en-GB" w:eastAsia="es-ES"/>
              </w:rPr>
            </w:pPr>
            <w:r w:rsidRPr="00927D4F">
              <w:rPr>
                <w:rFonts w:eastAsia="Times New Roman" w:cstheme="minorHAnsi"/>
                <w:sz w:val="12"/>
                <w:szCs w:val="12"/>
                <w:lang w:val="en-GB" w:eastAsia="es-ES"/>
              </w:rPr>
              <w:t>Hospital mortality (no-survival), no details provided</w:t>
            </w:r>
          </w:p>
        </w:tc>
        <w:tc>
          <w:tcPr>
            <w:tcW w:w="438" w:type="pct"/>
            <w:shd w:val="clear" w:color="auto" w:fill="auto"/>
            <w:noWrap/>
            <w:vAlign w:val="bottom"/>
            <w:hideMark/>
          </w:tcPr>
          <w:p w14:paraId="52951564"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Mortality/general, no details</w:t>
            </w:r>
          </w:p>
        </w:tc>
        <w:tc>
          <w:tcPr>
            <w:tcW w:w="325" w:type="pct"/>
            <w:shd w:val="clear" w:color="auto" w:fill="auto"/>
            <w:noWrap/>
            <w:vAlign w:val="bottom"/>
            <w:hideMark/>
          </w:tcPr>
          <w:p w14:paraId="3C628F72"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2C25D465"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325" w:type="pct"/>
            <w:shd w:val="clear" w:color="auto" w:fill="auto"/>
            <w:noWrap/>
            <w:vAlign w:val="bottom"/>
            <w:hideMark/>
          </w:tcPr>
          <w:p w14:paraId="4251E136"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5A39A923"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711A795B"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45" w:type="pct"/>
            <w:shd w:val="clear" w:color="auto" w:fill="auto"/>
            <w:noWrap/>
            <w:vAlign w:val="bottom"/>
            <w:hideMark/>
          </w:tcPr>
          <w:p w14:paraId="1FAE8981"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1378" w:type="pct"/>
            <w:shd w:val="clear" w:color="auto" w:fill="auto"/>
            <w:noWrap/>
            <w:vAlign w:val="bottom"/>
            <w:hideMark/>
          </w:tcPr>
          <w:p w14:paraId="05DDCDA5" w14:textId="77777777" w:rsidR="00927D4F" w:rsidRPr="00927D4F" w:rsidRDefault="00927D4F" w:rsidP="00927D4F">
            <w:pPr>
              <w:spacing w:after="0" w:line="240" w:lineRule="auto"/>
              <w:rPr>
                <w:rFonts w:eastAsia="Times New Roman" w:cstheme="minorHAnsi"/>
                <w:color w:val="000000"/>
                <w:sz w:val="12"/>
                <w:szCs w:val="12"/>
                <w:lang w:val="en-GB" w:eastAsia="es-ES"/>
              </w:rPr>
            </w:pPr>
            <w:r w:rsidRPr="00927D4F">
              <w:rPr>
                <w:rFonts w:eastAsia="Times New Roman" w:cstheme="minorHAnsi"/>
                <w:color w:val="000000"/>
                <w:sz w:val="12"/>
                <w:szCs w:val="12"/>
                <w:lang w:val="en-GB" w:eastAsia="es-ES"/>
              </w:rPr>
              <w:t>Age, Severe comorbidity and SOFA score, Immunosupression (HIV diagnosis)</w:t>
            </w:r>
          </w:p>
        </w:tc>
      </w:tr>
      <w:tr w:rsidR="00927D4F" w:rsidRPr="00927D4F" w14:paraId="341D0C77" w14:textId="77777777" w:rsidTr="00927D4F">
        <w:trPr>
          <w:trHeight w:val="300"/>
        </w:trPr>
        <w:tc>
          <w:tcPr>
            <w:tcW w:w="436" w:type="pct"/>
            <w:shd w:val="clear" w:color="auto" w:fill="auto"/>
            <w:noWrap/>
            <w:vAlign w:val="bottom"/>
            <w:hideMark/>
          </w:tcPr>
          <w:p w14:paraId="5196A8BF" w14:textId="6ECB55AA" w:rsidR="00927D4F" w:rsidRPr="00927D4F" w:rsidRDefault="00927D4F" w:rsidP="00927D4F">
            <w:pPr>
              <w:spacing w:after="0" w:line="240" w:lineRule="auto"/>
              <w:rPr>
                <w:rFonts w:eastAsia="Times New Roman" w:cstheme="minorHAnsi"/>
                <w:color w:val="000000"/>
                <w:sz w:val="12"/>
                <w:szCs w:val="12"/>
                <w:lang w:eastAsia="es-ES"/>
              </w:rPr>
            </w:pPr>
            <w:r>
              <w:rPr>
                <w:rFonts w:eastAsia="Times New Roman" w:cstheme="minorHAnsi"/>
                <w:color w:val="000000"/>
                <w:sz w:val="12"/>
                <w:szCs w:val="12"/>
                <w:lang w:eastAsia="es-ES"/>
              </w:rPr>
              <w:t>Andaluz-Ojeda 2012</w:t>
            </w:r>
          </w:p>
        </w:tc>
        <w:tc>
          <w:tcPr>
            <w:tcW w:w="780" w:type="pct"/>
            <w:shd w:val="clear" w:color="auto" w:fill="auto"/>
            <w:noWrap/>
            <w:vAlign w:val="bottom"/>
            <w:hideMark/>
          </w:tcPr>
          <w:p w14:paraId="1BD4771D" w14:textId="77777777" w:rsidR="00927D4F" w:rsidRPr="00927D4F" w:rsidRDefault="00927D4F" w:rsidP="00927D4F">
            <w:pPr>
              <w:spacing w:after="0" w:line="240" w:lineRule="auto"/>
              <w:rPr>
                <w:rFonts w:eastAsia="Times New Roman" w:cstheme="minorHAnsi"/>
                <w:color w:val="000000"/>
                <w:sz w:val="12"/>
                <w:szCs w:val="12"/>
                <w:lang w:val="en-GB" w:eastAsia="es-ES"/>
              </w:rPr>
            </w:pPr>
            <w:r w:rsidRPr="00927D4F">
              <w:rPr>
                <w:rFonts w:eastAsia="Times New Roman" w:cstheme="minorHAnsi"/>
                <w:color w:val="000000"/>
                <w:sz w:val="12"/>
                <w:szCs w:val="12"/>
                <w:lang w:val="en-GB" w:eastAsia="es-ES"/>
              </w:rPr>
              <w:t>ICU mortality during the first 28-30 days</w:t>
            </w:r>
          </w:p>
        </w:tc>
        <w:tc>
          <w:tcPr>
            <w:tcW w:w="438" w:type="pct"/>
            <w:shd w:val="clear" w:color="auto" w:fill="auto"/>
            <w:noWrap/>
            <w:vAlign w:val="bottom"/>
            <w:hideMark/>
          </w:tcPr>
          <w:p w14:paraId="40EA5134"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Mortality/general at 28-30 days</w:t>
            </w:r>
          </w:p>
        </w:tc>
        <w:tc>
          <w:tcPr>
            <w:tcW w:w="325" w:type="pct"/>
            <w:shd w:val="clear" w:color="auto" w:fill="auto"/>
            <w:noWrap/>
            <w:vAlign w:val="bottom"/>
            <w:hideMark/>
          </w:tcPr>
          <w:p w14:paraId="7839FE2C"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63D8C65C"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0E3E9250"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117FC734"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6E09DBF2"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45" w:type="pct"/>
            <w:shd w:val="clear" w:color="auto" w:fill="auto"/>
            <w:noWrap/>
            <w:vAlign w:val="bottom"/>
            <w:hideMark/>
          </w:tcPr>
          <w:p w14:paraId="0B47CCC0"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1378" w:type="pct"/>
            <w:shd w:val="clear" w:color="auto" w:fill="auto"/>
            <w:noWrap/>
            <w:vAlign w:val="bottom"/>
            <w:hideMark/>
          </w:tcPr>
          <w:p w14:paraId="5C86A2B6"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APACHE II, other biomarkers</w:t>
            </w:r>
          </w:p>
        </w:tc>
      </w:tr>
      <w:tr w:rsidR="00927D4F" w:rsidRPr="00F82F5D" w14:paraId="2B204B09" w14:textId="77777777" w:rsidTr="00927D4F">
        <w:trPr>
          <w:trHeight w:val="300"/>
        </w:trPr>
        <w:tc>
          <w:tcPr>
            <w:tcW w:w="436" w:type="pct"/>
            <w:shd w:val="clear" w:color="auto" w:fill="auto"/>
            <w:noWrap/>
            <w:vAlign w:val="bottom"/>
            <w:hideMark/>
          </w:tcPr>
          <w:p w14:paraId="5973FDBB" w14:textId="1CF465CE" w:rsidR="00927D4F" w:rsidRPr="00927D4F" w:rsidRDefault="00927D4F" w:rsidP="00927D4F">
            <w:pPr>
              <w:spacing w:after="0" w:line="240" w:lineRule="auto"/>
              <w:rPr>
                <w:rFonts w:eastAsia="Times New Roman" w:cstheme="minorHAnsi"/>
                <w:sz w:val="12"/>
                <w:szCs w:val="12"/>
                <w:lang w:eastAsia="es-ES"/>
              </w:rPr>
            </w:pPr>
            <w:r>
              <w:rPr>
                <w:rFonts w:eastAsia="Times New Roman" w:cstheme="minorHAnsi"/>
                <w:sz w:val="12"/>
                <w:szCs w:val="12"/>
                <w:lang w:eastAsia="es-ES"/>
              </w:rPr>
              <w:t>Eidt 2016</w:t>
            </w:r>
          </w:p>
        </w:tc>
        <w:tc>
          <w:tcPr>
            <w:tcW w:w="780" w:type="pct"/>
            <w:shd w:val="clear" w:color="auto" w:fill="auto"/>
            <w:noWrap/>
            <w:vAlign w:val="bottom"/>
            <w:hideMark/>
          </w:tcPr>
          <w:p w14:paraId="51D9DA3B" w14:textId="77777777" w:rsidR="00927D4F" w:rsidRPr="00927D4F" w:rsidRDefault="00927D4F" w:rsidP="00927D4F">
            <w:pPr>
              <w:spacing w:after="0" w:line="240" w:lineRule="auto"/>
              <w:rPr>
                <w:rFonts w:eastAsia="Times New Roman" w:cstheme="minorHAnsi"/>
                <w:sz w:val="12"/>
                <w:szCs w:val="12"/>
                <w:lang w:eastAsia="es-ES"/>
              </w:rPr>
            </w:pPr>
            <w:r w:rsidRPr="00927D4F">
              <w:rPr>
                <w:rFonts w:eastAsia="Times New Roman" w:cstheme="minorHAnsi"/>
                <w:sz w:val="12"/>
                <w:szCs w:val="12"/>
                <w:lang w:eastAsia="es-ES"/>
              </w:rPr>
              <w:t>Mortality, no details provided</w:t>
            </w:r>
          </w:p>
        </w:tc>
        <w:tc>
          <w:tcPr>
            <w:tcW w:w="438" w:type="pct"/>
            <w:shd w:val="clear" w:color="auto" w:fill="auto"/>
            <w:noWrap/>
            <w:vAlign w:val="bottom"/>
            <w:hideMark/>
          </w:tcPr>
          <w:p w14:paraId="2D95E778"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Mortality/general, no details</w:t>
            </w:r>
          </w:p>
        </w:tc>
        <w:tc>
          <w:tcPr>
            <w:tcW w:w="325" w:type="pct"/>
            <w:shd w:val="clear" w:color="auto" w:fill="auto"/>
            <w:noWrap/>
            <w:vAlign w:val="bottom"/>
            <w:hideMark/>
          </w:tcPr>
          <w:p w14:paraId="6ADDBEDB"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57EFD6B6"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270CE766"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35160162"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283FD176"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345" w:type="pct"/>
            <w:shd w:val="clear" w:color="auto" w:fill="auto"/>
            <w:noWrap/>
            <w:vAlign w:val="bottom"/>
            <w:hideMark/>
          </w:tcPr>
          <w:p w14:paraId="335372EF"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1378" w:type="pct"/>
            <w:shd w:val="clear" w:color="auto" w:fill="auto"/>
            <w:noWrap/>
            <w:vAlign w:val="bottom"/>
            <w:hideMark/>
          </w:tcPr>
          <w:p w14:paraId="236D1736" w14:textId="77777777" w:rsidR="00927D4F" w:rsidRPr="00927D4F" w:rsidRDefault="00927D4F" w:rsidP="00927D4F">
            <w:pPr>
              <w:spacing w:after="0" w:line="240" w:lineRule="auto"/>
              <w:rPr>
                <w:rFonts w:eastAsia="Times New Roman" w:cstheme="minorHAnsi"/>
                <w:color w:val="000000"/>
                <w:sz w:val="12"/>
                <w:szCs w:val="12"/>
                <w:lang w:val="en-GB" w:eastAsia="es-ES"/>
              </w:rPr>
            </w:pPr>
            <w:r w:rsidRPr="00927D4F">
              <w:rPr>
                <w:rFonts w:eastAsia="Times New Roman" w:cstheme="minorHAnsi"/>
                <w:color w:val="000000"/>
                <w:sz w:val="12"/>
                <w:szCs w:val="12"/>
                <w:lang w:val="en-GB" w:eastAsia="es-ES"/>
              </w:rPr>
              <w:t>age, sex, lactate, other biomarkers</w:t>
            </w:r>
          </w:p>
        </w:tc>
      </w:tr>
      <w:tr w:rsidR="00927D4F" w:rsidRPr="00F82F5D" w14:paraId="023FC684" w14:textId="77777777" w:rsidTr="00927D4F">
        <w:trPr>
          <w:trHeight w:val="300"/>
        </w:trPr>
        <w:tc>
          <w:tcPr>
            <w:tcW w:w="436" w:type="pct"/>
            <w:shd w:val="clear" w:color="auto" w:fill="auto"/>
            <w:noWrap/>
            <w:vAlign w:val="bottom"/>
            <w:hideMark/>
          </w:tcPr>
          <w:p w14:paraId="10EB58A3" w14:textId="6891188D"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Jiang 2019</w:t>
            </w:r>
          </w:p>
        </w:tc>
        <w:tc>
          <w:tcPr>
            <w:tcW w:w="780" w:type="pct"/>
            <w:shd w:val="clear" w:color="auto" w:fill="auto"/>
            <w:noWrap/>
            <w:vAlign w:val="bottom"/>
            <w:hideMark/>
          </w:tcPr>
          <w:p w14:paraId="2FB419D1" w14:textId="77777777" w:rsidR="00927D4F" w:rsidRPr="00927D4F" w:rsidRDefault="00927D4F" w:rsidP="00927D4F">
            <w:pPr>
              <w:spacing w:after="0" w:line="240" w:lineRule="auto"/>
              <w:rPr>
                <w:rFonts w:eastAsia="Times New Roman" w:cstheme="minorHAnsi"/>
                <w:color w:val="000000"/>
                <w:sz w:val="12"/>
                <w:szCs w:val="12"/>
                <w:lang w:val="en-GB" w:eastAsia="es-ES"/>
              </w:rPr>
            </w:pPr>
            <w:r w:rsidRPr="00927D4F">
              <w:rPr>
                <w:rFonts w:eastAsia="Times New Roman" w:cstheme="minorHAnsi"/>
                <w:color w:val="000000"/>
                <w:sz w:val="12"/>
                <w:szCs w:val="12"/>
                <w:lang w:val="en-GB" w:eastAsia="es-ES"/>
              </w:rPr>
              <w:t>Mortality during the first 28-30 days, no details provided</w:t>
            </w:r>
          </w:p>
        </w:tc>
        <w:tc>
          <w:tcPr>
            <w:tcW w:w="438" w:type="pct"/>
            <w:shd w:val="clear" w:color="auto" w:fill="auto"/>
            <w:noWrap/>
            <w:vAlign w:val="bottom"/>
            <w:hideMark/>
          </w:tcPr>
          <w:p w14:paraId="2B4F2E09"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Mortality/general at 28-30 days</w:t>
            </w:r>
          </w:p>
        </w:tc>
        <w:tc>
          <w:tcPr>
            <w:tcW w:w="325" w:type="pct"/>
            <w:shd w:val="clear" w:color="auto" w:fill="auto"/>
            <w:noWrap/>
            <w:vAlign w:val="bottom"/>
            <w:hideMark/>
          </w:tcPr>
          <w:p w14:paraId="17A5D136"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4F57B219"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72584CBC"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4084B877"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3EA583EC"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45" w:type="pct"/>
            <w:shd w:val="clear" w:color="auto" w:fill="auto"/>
            <w:noWrap/>
            <w:vAlign w:val="bottom"/>
            <w:hideMark/>
          </w:tcPr>
          <w:p w14:paraId="6EC2D4A4"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1378" w:type="pct"/>
            <w:shd w:val="clear" w:color="auto" w:fill="auto"/>
            <w:noWrap/>
            <w:vAlign w:val="bottom"/>
            <w:hideMark/>
          </w:tcPr>
          <w:p w14:paraId="43648499" w14:textId="77777777" w:rsidR="00927D4F" w:rsidRPr="00927D4F" w:rsidRDefault="00927D4F" w:rsidP="00927D4F">
            <w:pPr>
              <w:spacing w:after="0" w:line="240" w:lineRule="auto"/>
              <w:rPr>
                <w:rFonts w:eastAsia="Times New Roman" w:cstheme="minorHAnsi"/>
                <w:color w:val="000000"/>
                <w:sz w:val="12"/>
                <w:szCs w:val="12"/>
                <w:lang w:val="en-GB" w:eastAsia="es-ES"/>
              </w:rPr>
            </w:pPr>
            <w:r w:rsidRPr="00927D4F">
              <w:rPr>
                <w:rFonts w:eastAsia="Times New Roman" w:cstheme="minorHAnsi"/>
                <w:color w:val="000000"/>
                <w:sz w:val="12"/>
                <w:szCs w:val="12"/>
                <w:lang w:val="en-GB" w:eastAsia="es-ES"/>
              </w:rPr>
              <w:t>Plasma levels of EPO, hepcidin, ferritin, sTfR/log ferritin as well as the RDW and SOFA score</w:t>
            </w:r>
          </w:p>
        </w:tc>
      </w:tr>
      <w:tr w:rsidR="00927D4F" w:rsidRPr="00F82F5D" w14:paraId="527AC4D9" w14:textId="77777777" w:rsidTr="00927D4F">
        <w:trPr>
          <w:trHeight w:val="300"/>
        </w:trPr>
        <w:tc>
          <w:tcPr>
            <w:tcW w:w="436" w:type="pct"/>
            <w:shd w:val="clear" w:color="auto" w:fill="auto"/>
            <w:noWrap/>
            <w:vAlign w:val="bottom"/>
            <w:hideMark/>
          </w:tcPr>
          <w:p w14:paraId="63AF5CC4" w14:textId="71AEF35C"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Liu 2021</w:t>
            </w:r>
          </w:p>
        </w:tc>
        <w:tc>
          <w:tcPr>
            <w:tcW w:w="780" w:type="pct"/>
            <w:shd w:val="clear" w:color="auto" w:fill="auto"/>
            <w:noWrap/>
            <w:vAlign w:val="bottom"/>
            <w:hideMark/>
          </w:tcPr>
          <w:p w14:paraId="5986A87D" w14:textId="77777777" w:rsidR="00927D4F" w:rsidRPr="00927D4F" w:rsidRDefault="00927D4F" w:rsidP="00927D4F">
            <w:pPr>
              <w:spacing w:after="0" w:line="240" w:lineRule="auto"/>
              <w:rPr>
                <w:rFonts w:eastAsia="Times New Roman" w:cstheme="minorHAnsi"/>
                <w:color w:val="000000"/>
                <w:sz w:val="12"/>
                <w:szCs w:val="12"/>
                <w:lang w:val="en-GB" w:eastAsia="es-ES"/>
              </w:rPr>
            </w:pPr>
            <w:r w:rsidRPr="00927D4F">
              <w:rPr>
                <w:rFonts w:eastAsia="Times New Roman" w:cstheme="minorHAnsi"/>
                <w:color w:val="000000"/>
                <w:sz w:val="12"/>
                <w:szCs w:val="12"/>
                <w:lang w:val="en-GB" w:eastAsia="es-ES"/>
              </w:rPr>
              <w:t>Mortality during the first 28-30 days, no details provided</w:t>
            </w:r>
          </w:p>
        </w:tc>
        <w:tc>
          <w:tcPr>
            <w:tcW w:w="438" w:type="pct"/>
            <w:shd w:val="clear" w:color="auto" w:fill="auto"/>
            <w:noWrap/>
            <w:vAlign w:val="bottom"/>
            <w:hideMark/>
          </w:tcPr>
          <w:p w14:paraId="1DFAB9B9"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Mortality/general at 28-30 days</w:t>
            </w:r>
          </w:p>
        </w:tc>
        <w:tc>
          <w:tcPr>
            <w:tcW w:w="325" w:type="pct"/>
            <w:shd w:val="clear" w:color="auto" w:fill="auto"/>
            <w:noWrap/>
            <w:vAlign w:val="bottom"/>
            <w:hideMark/>
          </w:tcPr>
          <w:p w14:paraId="36B3C0C7"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28F77294" w14:textId="77777777" w:rsidR="00927D4F" w:rsidRPr="00927D4F" w:rsidRDefault="00927D4F" w:rsidP="00927D4F">
            <w:pPr>
              <w:spacing w:after="0" w:line="240" w:lineRule="auto"/>
              <w:rPr>
                <w:rFonts w:eastAsia="Times New Roman" w:cstheme="minorHAnsi"/>
                <w:sz w:val="12"/>
                <w:szCs w:val="12"/>
                <w:lang w:eastAsia="es-ES"/>
              </w:rPr>
            </w:pPr>
            <w:r w:rsidRPr="00927D4F">
              <w:rPr>
                <w:rFonts w:eastAsia="Times New Roman" w:cstheme="minorHAnsi"/>
                <w:sz w:val="12"/>
                <w:szCs w:val="12"/>
                <w:lang w:eastAsia="es-ES"/>
              </w:rPr>
              <w:t>LOW</w:t>
            </w:r>
          </w:p>
        </w:tc>
        <w:tc>
          <w:tcPr>
            <w:tcW w:w="325" w:type="pct"/>
            <w:shd w:val="clear" w:color="auto" w:fill="auto"/>
            <w:noWrap/>
            <w:vAlign w:val="bottom"/>
            <w:hideMark/>
          </w:tcPr>
          <w:p w14:paraId="37F35AE7"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0DF3202B"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4325D9B4"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45" w:type="pct"/>
            <w:shd w:val="clear" w:color="auto" w:fill="auto"/>
            <w:noWrap/>
            <w:vAlign w:val="bottom"/>
            <w:hideMark/>
          </w:tcPr>
          <w:p w14:paraId="1E1D9E31"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1378" w:type="pct"/>
            <w:shd w:val="clear" w:color="auto" w:fill="auto"/>
            <w:noWrap/>
            <w:vAlign w:val="bottom"/>
            <w:hideMark/>
          </w:tcPr>
          <w:p w14:paraId="714A826F" w14:textId="77777777" w:rsidR="00927D4F" w:rsidRPr="00927D4F" w:rsidRDefault="00927D4F" w:rsidP="00927D4F">
            <w:pPr>
              <w:spacing w:after="0" w:line="240" w:lineRule="auto"/>
              <w:rPr>
                <w:rFonts w:eastAsia="Times New Roman" w:cstheme="minorHAnsi"/>
                <w:color w:val="000000"/>
                <w:sz w:val="12"/>
                <w:szCs w:val="12"/>
                <w:lang w:val="en-GB" w:eastAsia="es-ES"/>
              </w:rPr>
            </w:pPr>
            <w:proofErr w:type="gramStart"/>
            <w:r w:rsidRPr="00927D4F">
              <w:rPr>
                <w:rFonts w:eastAsia="Times New Roman" w:cstheme="minorHAnsi"/>
                <w:color w:val="000000"/>
                <w:sz w:val="12"/>
                <w:szCs w:val="12"/>
                <w:lang w:val="en-GB" w:eastAsia="es-ES"/>
              </w:rPr>
              <w:t>age</w:t>
            </w:r>
            <w:proofErr w:type="gramEnd"/>
            <w:r w:rsidRPr="00927D4F">
              <w:rPr>
                <w:rFonts w:eastAsia="Times New Roman" w:cstheme="minorHAnsi"/>
                <w:color w:val="000000"/>
                <w:sz w:val="12"/>
                <w:szCs w:val="12"/>
                <w:lang w:val="en-GB" w:eastAsia="es-ES"/>
              </w:rPr>
              <w:t>, sex, BMI, SBP, APACHE II, and SOFA scores.</w:t>
            </w:r>
          </w:p>
        </w:tc>
      </w:tr>
      <w:tr w:rsidR="00927D4F" w:rsidRPr="00F82F5D" w14:paraId="0164409E" w14:textId="77777777" w:rsidTr="00927D4F">
        <w:trPr>
          <w:trHeight w:val="300"/>
        </w:trPr>
        <w:tc>
          <w:tcPr>
            <w:tcW w:w="436" w:type="pct"/>
            <w:shd w:val="clear" w:color="auto" w:fill="auto"/>
            <w:noWrap/>
            <w:vAlign w:val="bottom"/>
            <w:hideMark/>
          </w:tcPr>
          <w:p w14:paraId="4ADEA1A8" w14:textId="309D0489" w:rsidR="00927D4F" w:rsidRPr="00927D4F" w:rsidRDefault="00927D4F" w:rsidP="00927D4F">
            <w:pPr>
              <w:spacing w:after="0" w:line="240" w:lineRule="auto"/>
              <w:rPr>
                <w:rFonts w:eastAsia="Times New Roman" w:cstheme="minorHAnsi"/>
                <w:sz w:val="12"/>
                <w:szCs w:val="12"/>
                <w:lang w:eastAsia="es-ES"/>
              </w:rPr>
            </w:pPr>
            <w:r w:rsidRPr="00927D4F">
              <w:rPr>
                <w:rFonts w:eastAsia="Times New Roman" w:cstheme="minorHAnsi"/>
                <w:sz w:val="12"/>
                <w:szCs w:val="12"/>
                <w:lang w:eastAsia="es-ES"/>
              </w:rPr>
              <w:t>Oberholzer 2005</w:t>
            </w:r>
          </w:p>
        </w:tc>
        <w:tc>
          <w:tcPr>
            <w:tcW w:w="780" w:type="pct"/>
            <w:shd w:val="clear" w:color="auto" w:fill="auto"/>
            <w:noWrap/>
            <w:vAlign w:val="bottom"/>
            <w:hideMark/>
          </w:tcPr>
          <w:p w14:paraId="59EC884A" w14:textId="77777777" w:rsidR="00927D4F" w:rsidRPr="00927D4F" w:rsidRDefault="00927D4F" w:rsidP="00927D4F">
            <w:pPr>
              <w:spacing w:after="0" w:line="240" w:lineRule="auto"/>
              <w:rPr>
                <w:rFonts w:eastAsia="Times New Roman" w:cstheme="minorHAnsi"/>
                <w:sz w:val="12"/>
                <w:szCs w:val="12"/>
                <w:lang w:eastAsia="es-ES"/>
              </w:rPr>
            </w:pPr>
            <w:r w:rsidRPr="00927D4F">
              <w:rPr>
                <w:rFonts w:eastAsia="Times New Roman" w:cstheme="minorHAnsi"/>
                <w:sz w:val="12"/>
                <w:szCs w:val="12"/>
                <w:lang w:eastAsia="es-ES"/>
              </w:rPr>
              <w:t>Mortality measured at 28-30 days</w:t>
            </w:r>
          </w:p>
        </w:tc>
        <w:tc>
          <w:tcPr>
            <w:tcW w:w="438" w:type="pct"/>
            <w:shd w:val="clear" w:color="auto" w:fill="auto"/>
            <w:noWrap/>
            <w:vAlign w:val="bottom"/>
            <w:hideMark/>
          </w:tcPr>
          <w:p w14:paraId="62356C0D"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Mortality/general at 28-30 days</w:t>
            </w:r>
          </w:p>
        </w:tc>
        <w:tc>
          <w:tcPr>
            <w:tcW w:w="325" w:type="pct"/>
            <w:shd w:val="clear" w:color="auto" w:fill="auto"/>
            <w:noWrap/>
            <w:vAlign w:val="bottom"/>
            <w:hideMark/>
          </w:tcPr>
          <w:p w14:paraId="367F2184"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325" w:type="pct"/>
            <w:shd w:val="clear" w:color="auto" w:fill="auto"/>
            <w:noWrap/>
            <w:vAlign w:val="bottom"/>
            <w:hideMark/>
          </w:tcPr>
          <w:p w14:paraId="463582EB"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0DEC5388"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3E4D39EF"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33B46223"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45" w:type="pct"/>
            <w:shd w:val="clear" w:color="auto" w:fill="auto"/>
            <w:noWrap/>
            <w:vAlign w:val="bottom"/>
            <w:hideMark/>
          </w:tcPr>
          <w:p w14:paraId="2A25AA2A"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1378" w:type="pct"/>
            <w:shd w:val="clear" w:color="auto" w:fill="auto"/>
            <w:noWrap/>
            <w:vAlign w:val="bottom"/>
            <w:hideMark/>
          </w:tcPr>
          <w:p w14:paraId="01FDD1BF" w14:textId="77777777" w:rsidR="00927D4F" w:rsidRPr="00927D4F" w:rsidRDefault="00927D4F" w:rsidP="00927D4F">
            <w:pPr>
              <w:spacing w:after="0" w:line="240" w:lineRule="auto"/>
              <w:rPr>
                <w:rFonts w:eastAsia="Times New Roman" w:cstheme="minorHAnsi"/>
                <w:color w:val="000000"/>
                <w:sz w:val="12"/>
                <w:szCs w:val="12"/>
                <w:lang w:val="en-GB" w:eastAsia="es-ES"/>
              </w:rPr>
            </w:pPr>
            <w:r w:rsidRPr="00927D4F">
              <w:rPr>
                <w:rFonts w:eastAsia="Times New Roman" w:cstheme="minorHAnsi"/>
                <w:color w:val="000000"/>
                <w:sz w:val="12"/>
                <w:szCs w:val="12"/>
                <w:lang w:val="en-GB" w:eastAsia="es-ES"/>
              </w:rPr>
              <w:t>APACHE-II. Age, treatments, baseline MOD</w:t>
            </w:r>
          </w:p>
        </w:tc>
      </w:tr>
      <w:tr w:rsidR="00927D4F" w:rsidRPr="00F82F5D" w14:paraId="13F43F7C" w14:textId="77777777" w:rsidTr="00927D4F">
        <w:trPr>
          <w:trHeight w:val="300"/>
        </w:trPr>
        <w:tc>
          <w:tcPr>
            <w:tcW w:w="436" w:type="pct"/>
            <w:shd w:val="clear" w:color="auto" w:fill="auto"/>
            <w:noWrap/>
            <w:vAlign w:val="bottom"/>
            <w:hideMark/>
          </w:tcPr>
          <w:p w14:paraId="7E0F91AA" w14:textId="5B120887" w:rsidR="00927D4F" w:rsidRPr="00927D4F" w:rsidRDefault="00927D4F" w:rsidP="00927D4F">
            <w:pPr>
              <w:spacing w:after="0" w:line="240" w:lineRule="auto"/>
              <w:rPr>
                <w:rFonts w:eastAsia="Times New Roman" w:cstheme="minorHAnsi"/>
                <w:sz w:val="12"/>
                <w:szCs w:val="12"/>
                <w:lang w:eastAsia="es-ES"/>
              </w:rPr>
            </w:pPr>
            <w:r>
              <w:rPr>
                <w:rFonts w:eastAsia="Times New Roman" w:cstheme="minorHAnsi"/>
                <w:sz w:val="12"/>
                <w:szCs w:val="12"/>
                <w:lang w:eastAsia="es-ES"/>
              </w:rPr>
              <w:t>Phua 2008</w:t>
            </w:r>
          </w:p>
        </w:tc>
        <w:tc>
          <w:tcPr>
            <w:tcW w:w="780" w:type="pct"/>
            <w:shd w:val="clear" w:color="auto" w:fill="auto"/>
            <w:noWrap/>
            <w:vAlign w:val="bottom"/>
            <w:hideMark/>
          </w:tcPr>
          <w:p w14:paraId="3654144C" w14:textId="77777777" w:rsidR="00927D4F" w:rsidRPr="00927D4F" w:rsidRDefault="00927D4F" w:rsidP="00927D4F">
            <w:pPr>
              <w:spacing w:after="0" w:line="240" w:lineRule="auto"/>
              <w:rPr>
                <w:rFonts w:eastAsia="Times New Roman" w:cstheme="minorHAnsi"/>
                <w:sz w:val="12"/>
                <w:szCs w:val="12"/>
                <w:lang w:eastAsia="es-ES"/>
              </w:rPr>
            </w:pPr>
            <w:r w:rsidRPr="00927D4F">
              <w:rPr>
                <w:rFonts w:eastAsia="Times New Roman" w:cstheme="minorHAnsi"/>
                <w:sz w:val="12"/>
                <w:szCs w:val="12"/>
                <w:lang w:eastAsia="es-ES"/>
              </w:rPr>
              <w:t>Mortality measured at 28-30 days</w:t>
            </w:r>
          </w:p>
        </w:tc>
        <w:tc>
          <w:tcPr>
            <w:tcW w:w="438" w:type="pct"/>
            <w:shd w:val="clear" w:color="auto" w:fill="auto"/>
            <w:noWrap/>
            <w:vAlign w:val="bottom"/>
            <w:hideMark/>
          </w:tcPr>
          <w:p w14:paraId="529B83D8"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Mortality/general at 28-30 days</w:t>
            </w:r>
          </w:p>
        </w:tc>
        <w:tc>
          <w:tcPr>
            <w:tcW w:w="325" w:type="pct"/>
            <w:shd w:val="clear" w:color="auto" w:fill="auto"/>
            <w:noWrap/>
            <w:vAlign w:val="bottom"/>
            <w:hideMark/>
          </w:tcPr>
          <w:p w14:paraId="331DE650"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1D1953AC" w14:textId="77777777" w:rsidR="00927D4F" w:rsidRPr="00927D4F" w:rsidRDefault="00927D4F" w:rsidP="00927D4F">
            <w:pPr>
              <w:spacing w:after="0" w:line="240" w:lineRule="auto"/>
              <w:rPr>
                <w:rFonts w:eastAsia="Times New Roman" w:cstheme="minorHAnsi"/>
                <w:sz w:val="12"/>
                <w:szCs w:val="12"/>
                <w:lang w:eastAsia="es-ES"/>
              </w:rPr>
            </w:pPr>
            <w:r w:rsidRPr="00927D4F">
              <w:rPr>
                <w:rFonts w:eastAsia="Times New Roman" w:cstheme="minorHAnsi"/>
                <w:sz w:val="12"/>
                <w:szCs w:val="12"/>
                <w:lang w:eastAsia="es-ES"/>
              </w:rPr>
              <w:t>LOW</w:t>
            </w:r>
          </w:p>
        </w:tc>
        <w:tc>
          <w:tcPr>
            <w:tcW w:w="325" w:type="pct"/>
            <w:shd w:val="clear" w:color="auto" w:fill="auto"/>
            <w:noWrap/>
            <w:vAlign w:val="bottom"/>
            <w:hideMark/>
          </w:tcPr>
          <w:p w14:paraId="6FABA155"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26592E65"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46559D8D"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45" w:type="pct"/>
            <w:shd w:val="clear" w:color="auto" w:fill="auto"/>
            <w:noWrap/>
            <w:vAlign w:val="bottom"/>
            <w:hideMark/>
          </w:tcPr>
          <w:p w14:paraId="5D8A014A"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1378" w:type="pct"/>
            <w:shd w:val="clear" w:color="auto" w:fill="auto"/>
            <w:noWrap/>
            <w:vAlign w:val="bottom"/>
            <w:hideMark/>
          </w:tcPr>
          <w:p w14:paraId="12605046" w14:textId="77777777" w:rsidR="00927D4F" w:rsidRPr="00927D4F" w:rsidRDefault="00927D4F" w:rsidP="00927D4F">
            <w:pPr>
              <w:spacing w:after="0" w:line="240" w:lineRule="auto"/>
              <w:rPr>
                <w:rFonts w:eastAsia="Times New Roman" w:cstheme="minorHAnsi"/>
                <w:color w:val="000000"/>
                <w:sz w:val="12"/>
                <w:szCs w:val="12"/>
                <w:lang w:val="en-GB" w:eastAsia="es-ES"/>
              </w:rPr>
            </w:pPr>
            <w:r w:rsidRPr="00927D4F">
              <w:rPr>
                <w:rFonts w:eastAsia="Times New Roman" w:cstheme="minorHAnsi"/>
                <w:color w:val="000000"/>
                <w:sz w:val="12"/>
                <w:szCs w:val="12"/>
                <w:lang w:val="en-GB" w:eastAsia="es-ES"/>
              </w:rPr>
              <w:t>APACHE II, SOFA scores, IL-1B, IL 10 and lactate levels</w:t>
            </w:r>
          </w:p>
        </w:tc>
      </w:tr>
      <w:tr w:rsidR="00927D4F" w:rsidRPr="00F82F5D" w14:paraId="6B6C03B9" w14:textId="77777777" w:rsidTr="00927D4F">
        <w:trPr>
          <w:trHeight w:val="300"/>
        </w:trPr>
        <w:tc>
          <w:tcPr>
            <w:tcW w:w="436" w:type="pct"/>
            <w:shd w:val="clear" w:color="auto" w:fill="auto"/>
            <w:noWrap/>
            <w:vAlign w:val="bottom"/>
            <w:hideMark/>
          </w:tcPr>
          <w:p w14:paraId="1C34386A" w14:textId="456F0302"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 xml:space="preserve">Siddiqui </w:t>
            </w:r>
            <w:r>
              <w:rPr>
                <w:rFonts w:eastAsia="Times New Roman" w:cstheme="minorHAnsi"/>
                <w:color w:val="000000"/>
                <w:sz w:val="12"/>
                <w:szCs w:val="12"/>
                <w:lang w:eastAsia="es-ES"/>
              </w:rPr>
              <w:t>2019</w:t>
            </w:r>
          </w:p>
        </w:tc>
        <w:tc>
          <w:tcPr>
            <w:tcW w:w="780" w:type="pct"/>
            <w:shd w:val="clear" w:color="auto" w:fill="auto"/>
            <w:noWrap/>
            <w:vAlign w:val="bottom"/>
            <w:hideMark/>
          </w:tcPr>
          <w:p w14:paraId="1A64EF1C" w14:textId="77777777" w:rsidR="00927D4F" w:rsidRPr="00927D4F" w:rsidRDefault="00927D4F" w:rsidP="00927D4F">
            <w:pPr>
              <w:spacing w:after="0" w:line="240" w:lineRule="auto"/>
              <w:rPr>
                <w:rFonts w:eastAsia="Times New Roman" w:cstheme="minorHAnsi"/>
                <w:color w:val="000000"/>
                <w:sz w:val="12"/>
                <w:szCs w:val="12"/>
                <w:lang w:val="en-GB" w:eastAsia="es-ES"/>
              </w:rPr>
            </w:pPr>
            <w:r w:rsidRPr="00927D4F">
              <w:rPr>
                <w:rFonts w:eastAsia="Times New Roman" w:cstheme="minorHAnsi"/>
                <w:color w:val="000000"/>
                <w:sz w:val="12"/>
                <w:szCs w:val="12"/>
                <w:lang w:val="en-GB" w:eastAsia="es-ES"/>
              </w:rPr>
              <w:t>All-cause mortality during the first 28-30 days</w:t>
            </w:r>
          </w:p>
        </w:tc>
        <w:tc>
          <w:tcPr>
            <w:tcW w:w="438" w:type="pct"/>
            <w:shd w:val="clear" w:color="auto" w:fill="auto"/>
            <w:noWrap/>
            <w:vAlign w:val="bottom"/>
            <w:hideMark/>
          </w:tcPr>
          <w:p w14:paraId="2D35CC48"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Mortality/general at 28-30 days</w:t>
            </w:r>
          </w:p>
        </w:tc>
        <w:tc>
          <w:tcPr>
            <w:tcW w:w="325" w:type="pct"/>
            <w:shd w:val="clear" w:color="auto" w:fill="auto"/>
            <w:noWrap/>
            <w:vAlign w:val="bottom"/>
            <w:hideMark/>
          </w:tcPr>
          <w:p w14:paraId="03EAA819"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5C3F7490"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09679BF9"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325" w:type="pct"/>
            <w:shd w:val="clear" w:color="auto" w:fill="auto"/>
            <w:noWrap/>
            <w:vAlign w:val="bottom"/>
            <w:hideMark/>
          </w:tcPr>
          <w:p w14:paraId="66D742E5"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6B2E482B"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45" w:type="pct"/>
            <w:shd w:val="clear" w:color="auto" w:fill="auto"/>
            <w:noWrap/>
            <w:vAlign w:val="bottom"/>
            <w:hideMark/>
          </w:tcPr>
          <w:p w14:paraId="699398EC"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1378" w:type="pct"/>
            <w:shd w:val="clear" w:color="auto" w:fill="auto"/>
            <w:noWrap/>
            <w:vAlign w:val="bottom"/>
            <w:hideMark/>
          </w:tcPr>
          <w:p w14:paraId="5E5E86F3" w14:textId="77777777" w:rsidR="00927D4F" w:rsidRPr="00927D4F" w:rsidRDefault="00927D4F" w:rsidP="00927D4F">
            <w:pPr>
              <w:spacing w:after="0" w:line="240" w:lineRule="auto"/>
              <w:rPr>
                <w:rFonts w:eastAsia="Times New Roman" w:cstheme="minorHAnsi"/>
                <w:color w:val="000000"/>
                <w:sz w:val="12"/>
                <w:szCs w:val="12"/>
                <w:lang w:val="en-GB" w:eastAsia="es-ES"/>
              </w:rPr>
            </w:pPr>
            <w:proofErr w:type="gramStart"/>
            <w:r w:rsidRPr="00927D4F">
              <w:rPr>
                <w:rFonts w:eastAsia="Times New Roman" w:cstheme="minorHAnsi"/>
                <w:color w:val="000000"/>
                <w:sz w:val="12"/>
                <w:szCs w:val="12"/>
                <w:lang w:val="en-GB" w:eastAsia="es-ES"/>
              </w:rPr>
              <w:t>baseline</w:t>
            </w:r>
            <w:proofErr w:type="gramEnd"/>
            <w:r w:rsidRPr="00927D4F">
              <w:rPr>
                <w:rFonts w:eastAsia="Times New Roman" w:cstheme="minorHAnsi"/>
                <w:color w:val="000000"/>
                <w:sz w:val="12"/>
                <w:szCs w:val="12"/>
                <w:lang w:val="en-GB" w:eastAsia="es-ES"/>
              </w:rPr>
              <w:t xml:space="preserve"> age, gender, surgical method and Qsofa. </w:t>
            </w:r>
          </w:p>
        </w:tc>
      </w:tr>
      <w:tr w:rsidR="00927D4F" w:rsidRPr="00927D4F" w14:paraId="7A075DB8" w14:textId="77777777" w:rsidTr="00927D4F">
        <w:trPr>
          <w:trHeight w:val="300"/>
        </w:trPr>
        <w:tc>
          <w:tcPr>
            <w:tcW w:w="436" w:type="pct"/>
            <w:shd w:val="clear" w:color="auto" w:fill="auto"/>
            <w:noWrap/>
            <w:vAlign w:val="bottom"/>
            <w:hideMark/>
          </w:tcPr>
          <w:p w14:paraId="29D7BC2E" w14:textId="3A6B6E63" w:rsidR="00927D4F" w:rsidRPr="00927D4F" w:rsidRDefault="00927D4F" w:rsidP="00927D4F">
            <w:pPr>
              <w:spacing w:after="0" w:line="240" w:lineRule="auto"/>
              <w:rPr>
                <w:rFonts w:eastAsia="Times New Roman" w:cstheme="minorHAnsi"/>
                <w:sz w:val="12"/>
                <w:szCs w:val="12"/>
                <w:lang w:eastAsia="es-ES"/>
              </w:rPr>
            </w:pPr>
            <w:r w:rsidRPr="00927D4F">
              <w:rPr>
                <w:rFonts w:eastAsia="Times New Roman" w:cstheme="minorHAnsi"/>
                <w:sz w:val="12"/>
                <w:szCs w:val="12"/>
                <w:lang w:eastAsia="es-ES"/>
              </w:rPr>
              <w:t xml:space="preserve">Song </w:t>
            </w:r>
            <w:r>
              <w:rPr>
                <w:rFonts w:eastAsia="Times New Roman" w:cstheme="minorHAnsi"/>
                <w:sz w:val="12"/>
                <w:szCs w:val="12"/>
                <w:lang w:eastAsia="es-ES"/>
              </w:rPr>
              <w:t>2019</w:t>
            </w:r>
          </w:p>
        </w:tc>
        <w:tc>
          <w:tcPr>
            <w:tcW w:w="780" w:type="pct"/>
            <w:shd w:val="clear" w:color="auto" w:fill="auto"/>
            <w:noWrap/>
            <w:vAlign w:val="bottom"/>
            <w:hideMark/>
          </w:tcPr>
          <w:p w14:paraId="545B00CF" w14:textId="77777777" w:rsidR="00927D4F" w:rsidRPr="00927D4F" w:rsidRDefault="00927D4F" w:rsidP="00927D4F">
            <w:pPr>
              <w:spacing w:after="0" w:line="240" w:lineRule="auto"/>
              <w:rPr>
                <w:rFonts w:eastAsia="Times New Roman" w:cstheme="minorHAnsi"/>
                <w:sz w:val="12"/>
                <w:szCs w:val="12"/>
                <w:lang w:eastAsia="es-ES"/>
              </w:rPr>
            </w:pPr>
            <w:r w:rsidRPr="00927D4F">
              <w:rPr>
                <w:rFonts w:eastAsia="Times New Roman" w:cstheme="minorHAnsi"/>
                <w:sz w:val="12"/>
                <w:szCs w:val="12"/>
                <w:lang w:eastAsia="es-ES"/>
              </w:rPr>
              <w:t>Mortality measured at 28-30 days</w:t>
            </w:r>
          </w:p>
        </w:tc>
        <w:tc>
          <w:tcPr>
            <w:tcW w:w="438" w:type="pct"/>
            <w:shd w:val="clear" w:color="auto" w:fill="auto"/>
            <w:noWrap/>
            <w:vAlign w:val="bottom"/>
            <w:hideMark/>
          </w:tcPr>
          <w:p w14:paraId="423AE5B5"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Mortality/general at 28-30 days</w:t>
            </w:r>
          </w:p>
        </w:tc>
        <w:tc>
          <w:tcPr>
            <w:tcW w:w="325" w:type="pct"/>
            <w:shd w:val="clear" w:color="auto" w:fill="auto"/>
            <w:noWrap/>
            <w:vAlign w:val="bottom"/>
            <w:hideMark/>
          </w:tcPr>
          <w:p w14:paraId="688B28CB"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3DA8DDFF"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125948D8"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064C4BB5"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38010BF0"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45" w:type="pct"/>
            <w:shd w:val="clear" w:color="auto" w:fill="auto"/>
            <w:noWrap/>
            <w:vAlign w:val="bottom"/>
            <w:hideMark/>
          </w:tcPr>
          <w:p w14:paraId="1B33BDF9"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1378" w:type="pct"/>
            <w:shd w:val="clear" w:color="auto" w:fill="auto"/>
            <w:noWrap/>
            <w:vAlign w:val="bottom"/>
            <w:hideMark/>
          </w:tcPr>
          <w:p w14:paraId="2B0BAD62"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 xml:space="preserve"> APACHE-II, SOFA, pentraxin, lactate, septi shock</w:t>
            </w:r>
          </w:p>
        </w:tc>
      </w:tr>
      <w:tr w:rsidR="00927D4F" w:rsidRPr="00927D4F" w14:paraId="7A9A6A2B" w14:textId="77777777" w:rsidTr="00927D4F">
        <w:trPr>
          <w:trHeight w:val="300"/>
        </w:trPr>
        <w:tc>
          <w:tcPr>
            <w:tcW w:w="436" w:type="pct"/>
            <w:shd w:val="clear" w:color="auto" w:fill="auto"/>
            <w:noWrap/>
            <w:vAlign w:val="bottom"/>
            <w:hideMark/>
          </w:tcPr>
          <w:p w14:paraId="07A342E0" w14:textId="41620FB2" w:rsidR="00927D4F" w:rsidRPr="00927D4F" w:rsidRDefault="00927D4F" w:rsidP="00927D4F">
            <w:pPr>
              <w:spacing w:after="0" w:line="240" w:lineRule="auto"/>
              <w:rPr>
                <w:rFonts w:eastAsia="Times New Roman" w:cstheme="minorHAnsi"/>
                <w:sz w:val="12"/>
                <w:szCs w:val="12"/>
                <w:lang w:eastAsia="es-ES"/>
              </w:rPr>
            </w:pPr>
            <w:r>
              <w:rPr>
                <w:rFonts w:eastAsia="Times New Roman" w:cstheme="minorHAnsi"/>
                <w:sz w:val="12"/>
                <w:szCs w:val="12"/>
                <w:lang w:eastAsia="es-ES"/>
              </w:rPr>
              <w:t>Viallon 2008</w:t>
            </w:r>
          </w:p>
        </w:tc>
        <w:tc>
          <w:tcPr>
            <w:tcW w:w="780" w:type="pct"/>
            <w:shd w:val="clear" w:color="auto" w:fill="auto"/>
            <w:noWrap/>
            <w:vAlign w:val="bottom"/>
            <w:hideMark/>
          </w:tcPr>
          <w:p w14:paraId="1D493590" w14:textId="77777777" w:rsidR="00927D4F" w:rsidRPr="00927D4F" w:rsidRDefault="00927D4F" w:rsidP="00927D4F">
            <w:pPr>
              <w:spacing w:after="0" w:line="240" w:lineRule="auto"/>
              <w:rPr>
                <w:rFonts w:eastAsia="Times New Roman" w:cstheme="minorHAnsi"/>
                <w:sz w:val="12"/>
                <w:szCs w:val="12"/>
                <w:lang w:eastAsia="es-ES"/>
              </w:rPr>
            </w:pPr>
            <w:r w:rsidRPr="00927D4F">
              <w:rPr>
                <w:rFonts w:eastAsia="Times New Roman" w:cstheme="minorHAnsi"/>
                <w:sz w:val="12"/>
                <w:szCs w:val="12"/>
                <w:lang w:eastAsia="es-ES"/>
              </w:rPr>
              <w:t>Mortality measured at 28-30 days</w:t>
            </w:r>
          </w:p>
        </w:tc>
        <w:tc>
          <w:tcPr>
            <w:tcW w:w="438" w:type="pct"/>
            <w:shd w:val="clear" w:color="auto" w:fill="auto"/>
            <w:noWrap/>
            <w:vAlign w:val="bottom"/>
            <w:hideMark/>
          </w:tcPr>
          <w:p w14:paraId="1C9892E8"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Mortality/general at 28-30 days</w:t>
            </w:r>
          </w:p>
        </w:tc>
        <w:tc>
          <w:tcPr>
            <w:tcW w:w="325" w:type="pct"/>
            <w:shd w:val="clear" w:color="auto" w:fill="auto"/>
            <w:noWrap/>
            <w:vAlign w:val="bottom"/>
            <w:hideMark/>
          </w:tcPr>
          <w:p w14:paraId="24488D99"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0E6CECB8"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03C202EC"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44F6D46D"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4C403862"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45" w:type="pct"/>
            <w:shd w:val="clear" w:color="auto" w:fill="auto"/>
            <w:noWrap/>
            <w:vAlign w:val="bottom"/>
            <w:hideMark/>
          </w:tcPr>
          <w:p w14:paraId="56BFD8D3"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1378" w:type="pct"/>
            <w:shd w:val="clear" w:color="auto" w:fill="auto"/>
            <w:noWrap/>
            <w:vAlign w:val="bottom"/>
            <w:hideMark/>
          </w:tcPr>
          <w:p w14:paraId="18EDEC99"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SAPS-II, lactate</w:t>
            </w:r>
          </w:p>
        </w:tc>
      </w:tr>
      <w:tr w:rsidR="00927D4F" w:rsidRPr="00927D4F" w14:paraId="51DD85E4" w14:textId="77777777" w:rsidTr="00927D4F">
        <w:trPr>
          <w:trHeight w:val="300"/>
        </w:trPr>
        <w:tc>
          <w:tcPr>
            <w:tcW w:w="436" w:type="pct"/>
            <w:shd w:val="clear" w:color="auto" w:fill="auto"/>
            <w:noWrap/>
            <w:vAlign w:val="bottom"/>
            <w:hideMark/>
          </w:tcPr>
          <w:p w14:paraId="10E7E37E" w14:textId="4313024E" w:rsidR="00927D4F" w:rsidRPr="00927D4F" w:rsidRDefault="00927D4F" w:rsidP="00927D4F">
            <w:pPr>
              <w:spacing w:after="0" w:line="240" w:lineRule="auto"/>
              <w:rPr>
                <w:rFonts w:eastAsia="Times New Roman" w:cstheme="minorHAnsi"/>
                <w:sz w:val="12"/>
                <w:szCs w:val="12"/>
                <w:lang w:eastAsia="es-ES"/>
              </w:rPr>
            </w:pPr>
            <w:r>
              <w:rPr>
                <w:rFonts w:eastAsia="Times New Roman" w:cstheme="minorHAnsi"/>
                <w:sz w:val="12"/>
                <w:szCs w:val="12"/>
                <w:lang w:eastAsia="es-ES"/>
              </w:rPr>
              <w:t>Wu C 2021</w:t>
            </w:r>
          </w:p>
        </w:tc>
        <w:tc>
          <w:tcPr>
            <w:tcW w:w="780" w:type="pct"/>
            <w:shd w:val="clear" w:color="auto" w:fill="auto"/>
            <w:noWrap/>
            <w:vAlign w:val="bottom"/>
            <w:hideMark/>
          </w:tcPr>
          <w:p w14:paraId="2B0F1398" w14:textId="77777777" w:rsidR="00927D4F" w:rsidRPr="00927D4F" w:rsidRDefault="00927D4F" w:rsidP="00927D4F">
            <w:pPr>
              <w:spacing w:after="0" w:line="240" w:lineRule="auto"/>
              <w:rPr>
                <w:rFonts w:eastAsia="Times New Roman" w:cstheme="minorHAnsi"/>
                <w:sz w:val="12"/>
                <w:szCs w:val="12"/>
                <w:lang w:val="en-GB" w:eastAsia="es-ES"/>
              </w:rPr>
            </w:pPr>
            <w:r w:rsidRPr="00927D4F">
              <w:rPr>
                <w:rFonts w:eastAsia="Times New Roman" w:cstheme="minorHAnsi"/>
                <w:sz w:val="12"/>
                <w:szCs w:val="12"/>
                <w:lang w:val="en-GB" w:eastAsia="es-ES"/>
              </w:rPr>
              <w:t>ICU mortality during the first 28-30 days</w:t>
            </w:r>
          </w:p>
        </w:tc>
        <w:tc>
          <w:tcPr>
            <w:tcW w:w="438" w:type="pct"/>
            <w:shd w:val="clear" w:color="auto" w:fill="auto"/>
            <w:noWrap/>
            <w:vAlign w:val="bottom"/>
            <w:hideMark/>
          </w:tcPr>
          <w:p w14:paraId="7C6F783F"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Mortality/general at 28-30 days</w:t>
            </w:r>
          </w:p>
        </w:tc>
        <w:tc>
          <w:tcPr>
            <w:tcW w:w="325" w:type="pct"/>
            <w:shd w:val="clear" w:color="auto" w:fill="auto"/>
            <w:noWrap/>
            <w:vAlign w:val="bottom"/>
            <w:hideMark/>
          </w:tcPr>
          <w:p w14:paraId="5B64F468"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325" w:type="pct"/>
            <w:shd w:val="clear" w:color="auto" w:fill="auto"/>
            <w:noWrap/>
            <w:vAlign w:val="bottom"/>
            <w:hideMark/>
          </w:tcPr>
          <w:p w14:paraId="4B012CCC" w14:textId="77777777" w:rsidR="00927D4F" w:rsidRPr="00927D4F" w:rsidRDefault="00927D4F" w:rsidP="00927D4F">
            <w:pPr>
              <w:spacing w:after="0" w:line="240" w:lineRule="auto"/>
              <w:rPr>
                <w:rFonts w:eastAsia="Times New Roman" w:cstheme="minorHAnsi"/>
                <w:sz w:val="12"/>
                <w:szCs w:val="12"/>
                <w:lang w:eastAsia="es-ES"/>
              </w:rPr>
            </w:pPr>
            <w:r w:rsidRPr="00927D4F">
              <w:rPr>
                <w:rFonts w:eastAsia="Times New Roman" w:cstheme="minorHAnsi"/>
                <w:sz w:val="12"/>
                <w:szCs w:val="12"/>
                <w:lang w:eastAsia="es-ES"/>
              </w:rPr>
              <w:t>LOW</w:t>
            </w:r>
          </w:p>
        </w:tc>
        <w:tc>
          <w:tcPr>
            <w:tcW w:w="325" w:type="pct"/>
            <w:shd w:val="clear" w:color="auto" w:fill="auto"/>
            <w:noWrap/>
            <w:vAlign w:val="bottom"/>
            <w:hideMark/>
          </w:tcPr>
          <w:p w14:paraId="072060FC"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003552FB"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18BD19D6"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45" w:type="pct"/>
            <w:shd w:val="clear" w:color="auto" w:fill="auto"/>
            <w:noWrap/>
            <w:vAlign w:val="bottom"/>
            <w:hideMark/>
          </w:tcPr>
          <w:p w14:paraId="2994F87E"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1378" w:type="pct"/>
            <w:shd w:val="clear" w:color="auto" w:fill="auto"/>
            <w:noWrap/>
            <w:vAlign w:val="bottom"/>
            <w:hideMark/>
          </w:tcPr>
          <w:p w14:paraId="530DC222" w14:textId="77777777" w:rsidR="00927D4F" w:rsidRPr="00927D4F" w:rsidRDefault="00927D4F" w:rsidP="00927D4F">
            <w:pPr>
              <w:spacing w:after="0" w:line="240" w:lineRule="auto"/>
              <w:rPr>
                <w:rFonts w:eastAsia="Times New Roman" w:cstheme="minorHAnsi"/>
                <w:sz w:val="12"/>
                <w:szCs w:val="12"/>
                <w:lang w:eastAsia="es-ES"/>
              </w:rPr>
            </w:pPr>
            <w:r w:rsidRPr="00927D4F">
              <w:rPr>
                <w:rFonts w:eastAsia="Times New Roman" w:cstheme="minorHAnsi"/>
                <w:sz w:val="12"/>
                <w:szCs w:val="12"/>
                <w:lang w:eastAsia="es-ES"/>
              </w:rPr>
              <w:t>SOFA and IL37</w:t>
            </w:r>
          </w:p>
        </w:tc>
      </w:tr>
      <w:tr w:rsidR="00927D4F" w:rsidRPr="00F82F5D" w14:paraId="19B29D21" w14:textId="77777777" w:rsidTr="00927D4F">
        <w:trPr>
          <w:trHeight w:val="300"/>
        </w:trPr>
        <w:tc>
          <w:tcPr>
            <w:tcW w:w="436" w:type="pct"/>
            <w:shd w:val="clear" w:color="auto" w:fill="auto"/>
            <w:noWrap/>
            <w:vAlign w:val="bottom"/>
            <w:hideMark/>
          </w:tcPr>
          <w:p w14:paraId="3A66591D" w14:textId="38B754E8" w:rsidR="00927D4F" w:rsidRPr="00927D4F" w:rsidRDefault="00927D4F" w:rsidP="00927D4F">
            <w:pPr>
              <w:spacing w:after="0" w:line="240" w:lineRule="auto"/>
              <w:rPr>
                <w:rFonts w:eastAsia="Times New Roman" w:cstheme="minorHAnsi"/>
                <w:sz w:val="12"/>
                <w:szCs w:val="12"/>
                <w:lang w:eastAsia="es-ES"/>
              </w:rPr>
            </w:pPr>
            <w:r w:rsidRPr="00927D4F">
              <w:rPr>
                <w:rFonts w:eastAsia="Times New Roman" w:cstheme="minorHAnsi"/>
                <w:sz w:val="12"/>
                <w:szCs w:val="12"/>
                <w:lang w:eastAsia="es-ES"/>
              </w:rPr>
              <w:lastRenderedPageBreak/>
              <w:t>Wu H 20</w:t>
            </w:r>
            <w:r>
              <w:rPr>
                <w:rFonts w:eastAsia="Times New Roman" w:cstheme="minorHAnsi"/>
                <w:sz w:val="12"/>
                <w:szCs w:val="12"/>
                <w:lang w:eastAsia="es-ES"/>
              </w:rPr>
              <w:t>09</w:t>
            </w:r>
          </w:p>
        </w:tc>
        <w:tc>
          <w:tcPr>
            <w:tcW w:w="780" w:type="pct"/>
            <w:shd w:val="clear" w:color="auto" w:fill="auto"/>
            <w:noWrap/>
            <w:vAlign w:val="bottom"/>
            <w:hideMark/>
          </w:tcPr>
          <w:p w14:paraId="03758CD9" w14:textId="77777777" w:rsidR="00927D4F" w:rsidRPr="00927D4F" w:rsidRDefault="00927D4F" w:rsidP="00927D4F">
            <w:pPr>
              <w:spacing w:after="0" w:line="240" w:lineRule="auto"/>
              <w:rPr>
                <w:rFonts w:eastAsia="Times New Roman" w:cstheme="minorHAnsi"/>
                <w:sz w:val="12"/>
                <w:szCs w:val="12"/>
                <w:lang w:eastAsia="es-ES"/>
              </w:rPr>
            </w:pPr>
            <w:r w:rsidRPr="00927D4F">
              <w:rPr>
                <w:rFonts w:eastAsia="Times New Roman" w:cstheme="minorHAnsi"/>
                <w:sz w:val="12"/>
                <w:szCs w:val="12"/>
                <w:lang w:eastAsia="es-ES"/>
              </w:rPr>
              <w:t>Mortality measured at 28-30 days</w:t>
            </w:r>
          </w:p>
        </w:tc>
        <w:tc>
          <w:tcPr>
            <w:tcW w:w="438" w:type="pct"/>
            <w:shd w:val="clear" w:color="auto" w:fill="auto"/>
            <w:noWrap/>
            <w:vAlign w:val="bottom"/>
            <w:hideMark/>
          </w:tcPr>
          <w:p w14:paraId="4FA9161B"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Mortality/general at 28-30 days</w:t>
            </w:r>
          </w:p>
        </w:tc>
        <w:tc>
          <w:tcPr>
            <w:tcW w:w="325" w:type="pct"/>
            <w:shd w:val="clear" w:color="auto" w:fill="auto"/>
            <w:noWrap/>
            <w:vAlign w:val="bottom"/>
            <w:hideMark/>
          </w:tcPr>
          <w:p w14:paraId="24C1E945"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3E1EBF47"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3C9CDE03"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68FDDD0C"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6E160BE5"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45" w:type="pct"/>
            <w:shd w:val="clear" w:color="auto" w:fill="auto"/>
            <w:noWrap/>
            <w:vAlign w:val="bottom"/>
            <w:hideMark/>
          </w:tcPr>
          <w:p w14:paraId="5ED337AA"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1378" w:type="pct"/>
            <w:shd w:val="clear" w:color="auto" w:fill="auto"/>
            <w:noWrap/>
            <w:vAlign w:val="bottom"/>
            <w:hideMark/>
          </w:tcPr>
          <w:p w14:paraId="680B6F1D" w14:textId="77777777" w:rsidR="00927D4F" w:rsidRPr="00927D4F" w:rsidRDefault="00927D4F" w:rsidP="00927D4F">
            <w:pPr>
              <w:spacing w:after="0" w:line="240" w:lineRule="auto"/>
              <w:rPr>
                <w:rFonts w:eastAsia="Times New Roman" w:cstheme="minorHAnsi"/>
                <w:color w:val="000000"/>
                <w:sz w:val="12"/>
                <w:szCs w:val="12"/>
                <w:lang w:val="en-GB" w:eastAsia="es-ES"/>
              </w:rPr>
            </w:pPr>
            <w:r w:rsidRPr="00927D4F">
              <w:rPr>
                <w:rFonts w:eastAsia="Times New Roman" w:cstheme="minorHAnsi"/>
                <w:color w:val="000000"/>
                <w:sz w:val="12"/>
                <w:szCs w:val="12"/>
                <w:lang w:val="en-GB" w:eastAsia="es-ES"/>
              </w:rPr>
              <w:t>APACHE II, septic shock, gas-trointestinal bleeding, and plasma IL-6, IL-10 andTGF-</w:t>
            </w:r>
            <w:r w:rsidRPr="00927D4F">
              <w:rPr>
                <w:rFonts w:eastAsia="Times New Roman" w:cstheme="minorHAnsi"/>
                <w:color w:val="000000"/>
                <w:sz w:val="12"/>
                <w:szCs w:val="12"/>
                <w:lang w:eastAsia="es-ES"/>
              </w:rPr>
              <w:t>β</w:t>
            </w:r>
            <w:r w:rsidRPr="00927D4F">
              <w:rPr>
                <w:rFonts w:eastAsia="Times New Roman" w:cstheme="minorHAnsi"/>
                <w:color w:val="000000"/>
                <w:sz w:val="12"/>
                <w:szCs w:val="12"/>
                <w:lang w:val="en-GB" w:eastAsia="es-ES"/>
              </w:rPr>
              <w:t>1</w:t>
            </w:r>
          </w:p>
        </w:tc>
      </w:tr>
      <w:tr w:rsidR="00927D4F" w:rsidRPr="00927D4F" w14:paraId="42153A4D" w14:textId="77777777" w:rsidTr="00927D4F">
        <w:trPr>
          <w:trHeight w:val="300"/>
        </w:trPr>
        <w:tc>
          <w:tcPr>
            <w:tcW w:w="436" w:type="pct"/>
            <w:shd w:val="clear" w:color="auto" w:fill="auto"/>
            <w:noWrap/>
            <w:vAlign w:val="bottom"/>
            <w:hideMark/>
          </w:tcPr>
          <w:p w14:paraId="7442BC8C" w14:textId="2B152F97" w:rsidR="00927D4F" w:rsidRPr="00927D4F" w:rsidRDefault="00927D4F" w:rsidP="00927D4F">
            <w:pPr>
              <w:spacing w:after="0" w:line="240" w:lineRule="auto"/>
              <w:rPr>
                <w:rFonts w:eastAsia="Times New Roman" w:cstheme="minorHAnsi"/>
                <w:color w:val="000000"/>
                <w:sz w:val="12"/>
                <w:szCs w:val="12"/>
                <w:lang w:eastAsia="es-ES"/>
              </w:rPr>
            </w:pPr>
            <w:r>
              <w:rPr>
                <w:rFonts w:eastAsia="Times New Roman" w:cstheme="minorHAnsi"/>
                <w:color w:val="000000"/>
                <w:sz w:val="12"/>
                <w:szCs w:val="12"/>
                <w:lang w:eastAsia="es-ES"/>
              </w:rPr>
              <w:t>Xie 2021</w:t>
            </w:r>
          </w:p>
        </w:tc>
        <w:tc>
          <w:tcPr>
            <w:tcW w:w="780" w:type="pct"/>
            <w:shd w:val="clear" w:color="auto" w:fill="auto"/>
            <w:noWrap/>
            <w:vAlign w:val="bottom"/>
            <w:hideMark/>
          </w:tcPr>
          <w:p w14:paraId="3F484497" w14:textId="77777777" w:rsidR="00927D4F" w:rsidRPr="00927D4F" w:rsidRDefault="00927D4F" w:rsidP="00927D4F">
            <w:pPr>
              <w:spacing w:after="0" w:line="240" w:lineRule="auto"/>
              <w:rPr>
                <w:rFonts w:eastAsia="Times New Roman" w:cstheme="minorHAnsi"/>
                <w:color w:val="000000"/>
                <w:sz w:val="12"/>
                <w:szCs w:val="12"/>
                <w:lang w:val="en-GB" w:eastAsia="es-ES"/>
              </w:rPr>
            </w:pPr>
            <w:r w:rsidRPr="00927D4F">
              <w:rPr>
                <w:rFonts w:eastAsia="Times New Roman" w:cstheme="minorHAnsi"/>
                <w:color w:val="000000"/>
                <w:sz w:val="12"/>
                <w:szCs w:val="12"/>
                <w:lang w:val="en-GB" w:eastAsia="es-ES"/>
              </w:rPr>
              <w:t>Sepsis-related mortality measured at 28-30 days</w:t>
            </w:r>
          </w:p>
        </w:tc>
        <w:tc>
          <w:tcPr>
            <w:tcW w:w="438" w:type="pct"/>
            <w:shd w:val="clear" w:color="auto" w:fill="auto"/>
            <w:noWrap/>
            <w:vAlign w:val="bottom"/>
            <w:hideMark/>
          </w:tcPr>
          <w:p w14:paraId="527C26E7"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Mortality/general at 28-30 days</w:t>
            </w:r>
          </w:p>
        </w:tc>
        <w:tc>
          <w:tcPr>
            <w:tcW w:w="325" w:type="pct"/>
            <w:shd w:val="clear" w:color="auto" w:fill="auto"/>
            <w:noWrap/>
            <w:vAlign w:val="bottom"/>
            <w:hideMark/>
          </w:tcPr>
          <w:p w14:paraId="7FED41C8"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4C019C01" w14:textId="77777777" w:rsidR="00927D4F" w:rsidRPr="00927D4F" w:rsidRDefault="00927D4F" w:rsidP="00927D4F">
            <w:pPr>
              <w:spacing w:after="0" w:line="240" w:lineRule="auto"/>
              <w:rPr>
                <w:rFonts w:eastAsia="Times New Roman" w:cstheme="minorHAnsi"/>
                <w:sz w:val="12"/>
                <w:szCs w:val="12"/>
                <w:lang w:eastAsia="es-ES"/>
              </w:rPr>
            </w:pPr>
            <w:r w:rsidRPr="00927D4F">
              <w:rPr>
                <w:rFonts w:eastAsia="Times New Roman" w:cstheme="minorHAnsi"/>
                <w:sz w:val="12"/>
                <w:szCs w:val="12"/>
                <w:lang w:eastAsia="es-ES"/>
              </w:rPr>
              <w:t>LOW</w:t>
            </w:r>
          </w:p>
        </w:tc>
        <w:tc>
          <w:tcPr>
            <w:tcW w:w="325" w:type="pct"/>
            <w:shd w:val="clear" w:color="auto" w:fill="auto"/>
            <w:noWrap/>
            <w:vAlign w:val="bottom"/>
            <w:hideMark/>
          </w:tcPr>
          <w:p w14:paraId="74CAA010"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1C6B6D84"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6055236A"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345" w:type="pct"/>
            <w:shd w:val="clear" w:color="auto" w:fill="auto"/>
            <w:noWrap/>
            <w:vAlign w:val="bottom"/>
            <w:hideMark/>
          </w:tcPr>
          <w:p w14:paraId="3D3C77C5"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1378" w:type="pct"/>
            <w:shd w:val="clear" w:color="auto" w:fill="auto"/>
            <w:noWrap/>
            <w:vAlign w:val="bottom"/>
            <w:hideMark/>
          </w:tcPr>
          <w:p w14:paraId="53CB875F" w14:textId="77777777" w:rsidR="00927D4F" w:rsidRPr="00927D4F" w:rsidRDefault="00927D4F" w:rsidP="00927D4F">
            <w:pPr>
              <w:spacing w:after="0" w:line="240" w:lineRule="auto"/>
              <w:rPr>
                <w:rFonts w:eastAsia="Times New Roman" w:cstheme="minorHAnsi"/>
                <w:sz w:val="12"/>
                <w:szCs w:val="12"/>
                <w:lang w:eastAsia="es-ES"/>
              </w:rPr>
            </w:pPr>
            <w:r w:rsidRPr="00927D4F">
              <w:rPr>
                <w:rFonts w:eastAsia="Times New Roman" w:cstheme="minorHAnsi"/>
                <w:sz w:val="12"/>
                <w:szCs w:val="12"/>
                <w:lang w:eastAsia="es-ES"/>
              </w:rPr>
              <w:t>neutrophil-to-WBC, lactate</w:t>
            </w:r>
          </w:p>
        </w:tc>
      </w:tr>
      <w:tr w:rsidR="00927D4F" w:rsidRPr="00F82F5D" w14:paraId="73BB5D0F" w14:textId="77777777" w:rsidTr="00927D4F">
        <w:trPr>
          <w:trHeight w:val="300"/>
        </w:trPr>
        <w:tc>
          <w:tcPr>
            <w:tcW w:w="436" w:type="pct"/>
            <w:shd w:val="clear" w:color="auto" w:fill="auto"/>
            <w:noWrap/>
            <w:vAlign w:val="center"/>
            <w:hideMark/>
          </w:tcPr>
          <w:p w14:paraId="436A804D" w14:textId="47BBF505" w:rsidR="00927D4F" w:rsidRPr="00927D4F" w:rsidRDefault="00927D4F" w:rsidP="00927D4F">
            <w:pPr>
              <w:spacing w:after="0" w:line="240" w:lineRule="auto"/>
              <w:rPr>
                <w:rFonts w:eastAsia="Times New Roman" w:cstheme="minorHAnsi"/>
                <w:color w:val="000000"/>
                <w:sz w:val="12"/>
                <w:szCs w:val="12"/>
                <w:lang w:eastAsia="es-ES"/>
              </w:rPr>
            </w:pPr>
            <w:r>
              <w:rPr>
                <w:rFonts w:eastAsia="Times New Roman" w:cstheme="minorHAnsi"/>
                <w:color w:val="000000"/>
                <w:sz w:val="12"/>
                <w:szCs w:val="12"/>
                <w:lang w:eastAsia="es-ES"/>
              </w:rPr>
              <w:t>Zhang 2019</w:t>
            </w:r>
          </w:p>
        </w:tc>
        <w:tc>
          <w:tcPr>
            <w:tcW w:w="780" w:type="pct"/>
            <w:shd w:val="clear" w:color="auto" w:fill="auto"/>
            <w:noWrap/>
            <w:vAlign w:val="center"/>
            <w:hideMark/>
          </w:tcPr>
          <w:p w14:paraId="67C8EC20" w14:textId="77777777" w:rsidR="00927D4F" w:rsidRPr="00927D4F" w:rsidRDefault="00927D4F" w:rsidP="00927D4F">
            <w:pPr>
              <w:spacing w:after="0" w:line="240" w:lineRule="auto"/>
              <w:rPr>
                <w:rFonts w:eastAsia="Times New Roman" w:cstheme="minorHAnsi"/>
                <w:sz w:val="12"/>
                <w:szCs w:val="12"/>
                <w:lang w:eastAsia="es-ES"/>
              </w:rPr>
            </w:pPr>
            <w:r w:rsidRPr="00927D4F">
              <w:rPr>
                <w:rFonts w:eastAsia="Times New Roman" w:cstheme="minorHAnsi"/>
                <w:sz w:val="12"/>
                <w:szCs w:val="12"/>
                <w:lang w:eastAsia="es-ES"/>
              </w:rPr>
              <w:t>28 day mortality</w:t>
            </w:r>
          </w:p>
        </w:tc>
        <w:tc>
          <w:tcPr>
            <w:tcW w:w="438" w:type="pct"/>
            <w:shd w:val="clear" w:color="auto" w:fill="auto"/>
            <w:noWrap/>
            <w:vAlign w:val="bottom"/>
            <w:hideMark/>
          </w:tcPr>
          <w:p w14:paraId="221785E2"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Mortality/general at 28-30 days</w:t>
            </w:r>
          </w:p>
        </w:tc>
        <w:tc>
          <w:tcPr>
            <w:tcW w:w="325" w:type="pct"/>
            <w:shd w:val="clear" w:color="auto" w:fill="auto"/>
            <w:noWrap/>
            <w:vAlign w:val="bottom"/>
            <w:hideMark/>
          </w:tcPr>
          <w:p w14:paraId="7B77E50C"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325" w:type="pct"/>
            <w:shd w:val="clear" w:color="auto" w:fill="auto"/>
            <w:noWrap/>
            <w:vAlign w:val="bottom"/>
            <w:hideMark/>
          </w:tcPr>
          <w:p w14:paraId="419AF52C"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70BC5D8B"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055D7F0F"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6EE002BE"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45" w:type="pct"/>
            <w:shd w:val="clear" w:color="auto" w:fill="auto"/>
            <w:noWrap/>
            <w:vAlign w:val="bottom"/>
            <w:hideMark/>
          </w:tcPr>
          <w:p w14:paraId="22D617E1"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1378" w:type="pct"/>
            <w:shd w:val="clear" w:color="auto" w:fill="auto"/>
            <w:noWrap/>
            <w:vAlign w:val="bottom"/>
            <w:hideMark/>
          </w:tcPr>
          <w:p w14:paraId="0A5ED919" w14:textId="77777777" w:rsidR="00927D4F" w:rsidRPr="00927D4F" w:rsidRDefault="00927D4F" w:rsidP="00927D4F">
            <w:pPr>
              <w:spacing w:after="0" w:line="240" w:lineRule="auto"/>
              <w:rPr>
                <w:rFonts w:eastAsia="Times New Roman" w:cstheme="minorHAnsi"/>
                <w:color w:val="000000"/>
                <w:sz w:val="12"/>
                <w:szCs w:val="12"/>
                <w:lang w:val="en-GB" w:eastAsia="es-ES"/>
              </w:rPr>
            </w:pPr>
            <w:r w:rsidRPr="00927D4F">
              <w:rPr>
                <w:rFonts w:eastAsia="Times New Roman" w:cstheme="minorHAnsi"/>
                <w:color w:val="000000"/>
                <w:sz w:val="12"/>
                <w:szCs w:val="12"/>
                <w:lang w:val="en-GB" w:eastAsia="es-ES"/>
              </w:rPr>
              <w:t>SOFA, PCT, NT-proBNP,Prothombin time, thrombin time</w:t>
            </w:r>
          </w:p>
        </w:tc>
      </w:tr>
      <w:tr w:rsidR="00927D4F" w:rsidRPr="00927D4F" w14:paraId="47D5B754" w14:textId="77777777" w:rsidTr="00927D4F">
        <w:trPr>
          <w:trHeight w:val="300"/>
        </w:trPr>
        <w:tc>
          <w:tcPr>
            <w:tcW w:w="436" w:type="pct"/>
            <w:shd w:val="clear" w:color="auto" w:fill="auto"/>
            <w:noWrap/>
            <w:vAlign w:val="bottom"/>
            <w:hideMark/>
          </w:tcPr>
          <w:p w14:paraId="75EE0580" w14:textId="6AB31F46"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Zhao 201</w:t>
            </w:r>
          </w:p>
        </w:tc>
        <w:tc>
          <w:tcPr>
            <w:tcW w:w="780" w:type="pct"/>
            <w:shd w:val="clear" w:color="auto" w:fill="auto"/>
            <w:noWrap/>
            <w:vAlign w:val="bottom"/>
            <w:hideMark/>
          </w:tcPr>
          <w:p w14:paraId="475605D9"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28 day mortality</w:t>
            </w:r>
          </w:p>
        </w:tc>
        <w:tc>
          <w:tcPr>
            <w:tcW w:w="438" w:type="pct"/>
            <w:shd w:val="clear" w:color="auto" w:fill="auto"/>
            <w:noWrap/>
            <w:vAlign w:val="bottom"/>
            <w:hideMark/>
          </w:tcPr>
          <w:p w14:paraId="4A2B2388"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Mortality/general at 28-30 days</w:t>
            </w:r>
          </w:p>
        </w:tc>
        <w:tc>
          <w:tcPr>
            <w:tcW w:w="325" w:type="pct"/>
            <w:shd w:val="clear" w:color="auto" w:fill="auto"/>
            <w:noWrap/>
            <w:vAlign w:val="bottom"/>
            <w:hideMark/>
          </w:tcPr>
          <w:p w14:paraId="73FF001B"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18B3F4A3" w14:textId="77777777" w:rsidR="00927D4F" w:rsidRPr="00927D4F" w:rsidRDefault="00927D4F" w:rsidP="00927D4F">
            <w:pPr>
              <w:spacing w:after="0" w:line="240" w:lineRule="auto"/>
              <w:rPr>
                <w:rFonts w:eastAsia="Times New Roman" w:cstheme="minorHAnsi"/>
                <w:sz w:val="12"/>
                <w:szCs w:val="12"/>
                <w:lang w:eastAsia="es-ES"/>
              </w:rPr>
            </w:pPr>
            <w:r w:rsidRPr="00927D4F">
              <w:rPr>
                <w:rFonts w:eastAsia="Times New Roman" w:cstheme="minorHAnsi"/>
                <w:sz w:val="12"/>
                <w:szCs w:val="12"/>
                <w:lang w:eastAsia="es-ES"/>
              </w:rPr>
              <w:t>LOW</w:t>
            </w:r>
          </w:p>
        </w:tc>
        <w:tc>
          <w:tcPr>
            <w:tcW w:w="325" w:type="pct"/>
            <w:shd w:val="clear" w:color="auto" w:fill="auto"/>
            <w:noWrap/>
            <w:vAlign w:val="bottom"/>
            <w:hideMark/>
          </w:tcPr>
          <w:p w14:paraId="4ABCC930"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477F0437"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6ED17A49"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45" w:type="pct"/>
            <w:shd w:val="clear" w:color="auto" w:fill="auto"/>
            <w:noWrap/>
            <w:vAlign w:val="bottom"/>
            <w:hideMark/>
          </w:tcPr>
          <w:p w14:paraId="754D2738"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1378" w:type="pct"/>
            <w:shd w:val="clear" w:color="auto" w:fill="auto"/>
            <w:noWrap/>
            <w:vAlign w:val="bottom"/>
            <w:hideMark/>
          </w:tcPr>
          <w:p w14:paraId="2BE69458"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MEDS score and age</w:t>
            </w:r>
          </w:p>
        </w:tc>
      </w:tr>
      <w:tr w:rsidR="00927D4F" w:rsidRPr="00927D4F" w14:paraId="0D17E738" w14:textId="77777777" w:rsidTr="00927D4F">
        <w:trPr>
          <w:trHeight w:val="255"/>
        </w:trPr>
        <w:tc>
          <w:tcPr>
            <w:tcW w:w="436" w:type="pct"/>
            <w:shd w:val="clear" w:color="auto" w:fill="auto"/>
            <w:noWrap/>
            <w:vAlign w:val="bottom"/>
            <w:hideMark/>
          </w:tcPr>
          <w:p w14:paraId="6CE6F6AB"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Belli 2022</w:t>
            </w:r>
          </w:p>
        </w:tc>
        <w:tc>
          <w:tcPr>
            <w:tcW w:w="780" w:type="pct"/>
            <w:shd w:val="clear" w:color="auto" w:fill="auto"/>
            <w:noWrap/>
            <w:vAlign w:val="bottom"/>
            <w:hideMark/>
          </w:tcPr>
          <w:p w14:paraId="7391E033"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30 day mortality</w:t>
            </w:r>
          </w:p>
        </w:tc>
        <w:tc>
          <w:tcPr>
            <w:tcW w:w="438" w:type="pct"/>
            <w:shd w:val="clear" w:color="auto" w:fill="auto"/>
            <w:noWrap/>
            <w:vAlign w:val="bottom"/>
            <w:hideMark/>
          </w:tcPr>
          <w:p w14:paraId="3E52FBE3"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Mortality/general at 28-30 days</w:t>
            </w:r>
          </w:p>
        </w:tc>
        <w:tc>
          <w:tcPr>
            <w:tcW w:w="325" w:type="pct"/>
            <w:shd w:val="clear" w:color="auto" w:fill="auto"/>
            <w:noWrap/>
            <w:vAlign w:val="bottom"/>
            <w:hideMark/>
          </w:tcPr>
          <w:p w14:paraId="10961AF2"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69946378"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7CB8DD37"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5B0B7307"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6148AAAF"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345" w:type="pct"/>
            <w:shd w:val="clear" w:color="auto" w:fill="auto"/>
            <w:noWrap/>
            <w:vAlign w:val="bottom"/>
            <w:hideMark/>
          </w:tcPr>
          <w:p w14:paraId="3BC8DEEE"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1378" w:type="pct"/>
            <w:shd w:val="clear" w:color="auto" w:fill="auto"/>
            <w:noWrap/>
            <w:vAlign w:val="bottom"/>
            <w:hideMark/>
          </w:tcPr>
          <w:p w14:paraId="241D24C2"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Univariable</w:t>
            </w:r>
          </w:p>
        </w:tc>
      </w:tr>
      <w:tr w:rsidR="00927D4F" w:rsidRPr="00927D4F" w14:paraId="245788A5" w14:textId="77777777" w:rsidTr="00927D4F">
        <w:trPr>
          <w:trHeight w:val="255"/>
        </w:trPr>
        <w:tc>
          <w:tcPr>
            <w:tcW w:w="436" w:type="pct"/>
            <w:shd w:val="clear" w:color="auto" w:fill="auto"/>
            <w:noWrap/>
            <w:vAlign w:val="bottom"/>
            <w:hideMark/>
          </w:tcPr>
          <w:p w14:paraId="690E006B"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Karamouzos 2021</w:t>
            </w:r>
          </w:p>
        </w:tc>
        <w:tc>
          <w:tcPr>
            <w:tcW w:w="780" w:type="pct"/>
            <w:shd w:val="clear" w:color="auto" w:fill="auto"/>
            <w:noWrap/>
            <w:vAlign w:val="bottom"/>
            <w:hideMark/>
          </w:tcPr>
          <w:p w14:paraId="59330819"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28-day mortality</w:t>
            </w:r>
          </w:p>
        </w:tc>
        <w:tc>
          <w:tcPr>
            <w:tcW w:w="438" w:type="pct"/>
            <w:shd w:val="clear" w:color="auto" w:fill="auto"/>
            <w:noWrap/>
            <w:vAlign w:val="bottom"/>
            <w:hideMark/>
          </w:tcPr>
          <w:p w14:paraId="15CA9142"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Mortality/general at 28-30 days</w:t>
            </w:r>
          </w:p>
        </w:tc>
        <w:tc>
          <w:tcPr>
            <w:tcW w:w="325" w:type="pct"/>
            <w:shd w:val="clear" w:color="auto" w:fill="auto"/>
            <w:noWrap/>
            <w:vAlign w:val="bottom"/>
            <w:hideMark/>
          </w:tcPr>
          <w:p w14:paraId="17335337"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270C2E56"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195A6C6A"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3CFDE9D0"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73FF9917"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45" w:type="pct"/>
            <w:shd w:val="clear" w:color="auto" w:fill="auto"/>
            <w:noWrap/>
            <w:vAlign w:val="bottom"/>
            <w:hideMark/>
          </w:tcPr>
          <w:p w14:paraId="2FA100F7"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1378" w:type="pct"/>
            <w:shd w:val="clear" w:color="auto" w:fill="auto"/>
            <w:noWrap/>
            <w:vAlign w:val="bottom"/>
            <w:hideMark/>
          </w:tcPr>
          <w:p w14:paraId="4EAED613"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Sexo, microorganismo, suceptibilidad, tipode infeccion, diabetes, Citokinas</w:t>
            </w:r>
          </w:p>
        </w:tc>
      </w:tr>
      <w:tr w:rsidR="00927D4F" w:rsidRPr="00927D4F" w14:paraId="0986B361" w14:textId="77777777" w:rsidTr="00927D4F">
        <w:trPr>
          <w:trHeight w:val="255"/>
        </w:trPr>
        <w:tc>
          <w:tcPr>
            <w:tcW w:w="436" w:type="pct"/>
            <w:shd w:val="clear" w:color="auto" w:fill="auto"/>
            <w:noWrap/>
            <w:vAlign w:val="bottom"/>
            <w:hideMark/>
          </w:tcPr>
          <w:p w14:paraId="4D21F171"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Karampela 2022</w:t>
            </w:r>
          </w:p>
        </w:tc>
        <w:tc>
          <w:tcPr>
            <w:tcW w:w="780" w:type="pct"/>
            <w:shd w:val="clear" w:color="auto" w:fill="auto"/>
            <w:noWrap/>
            <w:vAlign w:val="bottom"/>
            <w:hideMark/>
          </w:tcPr>
          <w:p w14:paraId="2A384B2D"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28-day mortality</w:t>
            </w:r>
          </w:p>
        </w:tc>
        <w:tc>
          <w:tcPr>
            <w:tcW w:w="438" w:type="pct"/>
            <w:shd w:val="clear" w:color="auto" w:fill="auto"/>
            <w:noWrap/>
            <w:vAlign w:val="bottom"/>
            <w:hideMark/>
          </w:tcPr>
          <w:p w14:paraId="4CA8CFFE"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Mortality/general at 28-30 days</w:t>
            </w:r>
          </w:p>
        </w:tc>
        <w:tc>
          <w:tcPr>
            <w:tcW w:w="325" w:type="pct"/>
            <w:shd w:val="clear" w:color="auto" w:fill="auto"/>
            <w:noWrap/>
            <w:vAlign w:val="bottom"/>
            <w:hideMark/>
          </w:tcPr>
          <w:p w14:paraId="03402A87"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325" w:type="pct"/>
            <w:shd w:val="clear" w:color="auto" w:fill="auto"/>
            <w:noWrap/>
            <w:vAlign w:val="bottom"/>
            <w:hideMark/>
          </w:tcPr>
          <w:p w14:paraId="4FAC3C0F"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1D88DC14"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266FA077"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236BCDB9"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45" w:type="pct"/>
            <w:shd w:val="clear" w:color="auto" w:fill="auto"/>
            <w:noWrap/>
            <w:vAlign w:val="bottom"/>
            <w:hideMark/>
          </w:tcPr>
          <w:p w14:paraId="79BFF989"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1378" w:type="pct"/>
            <w:shd w:val="clear" w:color="auto" w:fill="auto"/>
            <w:noWrap/>
            <w:vAlign w:val="bottom"/>
            <w:hideMark/>
          </w:tcPr>
          <w:p w14:paraId="54D4F9F9"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Cheperin APACHE PCT</w:t>
            </w:r>
          </w:p>
        </w:tc>
      </w:tr>
      <w:tr w:rsidR="00927D4F" w:rsidRPr="00927D4F" w14:paraId="093C1AA5" w14:textId="77777777" w:rsidTr="00927D4F">
        <w:trPr>
          <w:trHeight w:val="255"/>
        </w:trPr>
        <w:tc>
          <w:tcPr>
            <w:tcW w:w="436" w:type="pct"/>
            <w:shd w:val="clear" w:color="auto" w:fill="auto"/>
            <w:noWrap/>
            <w:vAlign w:val="bottom"/>
            <w:hideMark/>
          </w:tcPr>
          <w:p w14:paraId="0F9C55A0"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Lai 2022</w:t>
            </w:r>
          </w:p>
        </w:tc>
        <w:tc>
          <w:tcPr>
            <w:tcW w:w="780" w:type="pct"/>
            <w:shd w:val="clear" w:color="auto" w:fill="auto"/>
            <w:noWrap/>
            <w:vAlign w:val="bottom"/>
            <w:hideMark/>
          </w:tcPr>
          <w:p w14:paraId="7B8D963D"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28-day mortality</w:t>
            </w:r>
          </w:p>
        </w:tc>
        <w:tc>
          <w:tcPr>
            <w:tcW w:w="438" w:type="pct"/>
            <w:shd w:val="clear" w:color="auto" w:fill="auto"/>
            <w:noWrap/>
            <w:vAlign w:val="bottom"/>
            <w:hideMark/>
          </w:tcPr>
          <w:p w14:paraId="01C9AE6E"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Mortality/general at 28-30 days</w:t>
            </w:r>
          </w:p>
        </w:tc>
        <w:tc>
          <w:tcPr>
            <w:tcW w:w="325" w:type="pct"/>
            <w:shd w:val="clear" w:color="auto" w:fill="auto"/>
            <w:noWrap/>
            <w:vAlign w:val="bottom"/>
            <w:hideMark/>
          </w:tcPr>
          <w:p w14:paraId="313566A3"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68AF494A"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279B9711"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16FF3255"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573AA179"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45" w:type="pct"/>
            <w:shd w:val="clear" w:color="auto" w:fill="auto"/>
            <w:noWrap/>
            <w:vAlign w:val="bottom"/>
            <w:hideMark/>
          </w:tcPr>
          <w:p w14:paraId="7F517A71"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1378" w:type="pct"/>
            <w:shd w:val="clear" w:color="auto" w:fill="auto"/>
            <w:noWrap/>
            <w:vAlign w:val="bottom"/>
            <w:hideMark/>
          </w:tcPr>
          <w:p w14:paraId="73D338EF"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HE4, SOFA, PCT</w:t>
            </w:r>
          </w:p>
        </w:tc>
      </w:tr>
      <w:tr w:rsidR="00927D4F" w:rsidRPr="00927D4F" w14:paraId="455AB4F9" w14:textId="77777777" w:rsidTr="00927D4F">
        <w:trPr>
          <w:trHeight w:val="255"/>
        </w:trPr>
        <w:tc>
          <w:tcPr>
            <w:tcW w:w="436" w:type="pct"/>
            <w:shd w:val="clear" w:color="auto" w:fill="auto"/>
            <w:noWrap/>
            <w:vAlign w:val="bottom"/>
            <w:hideMark/>
          </w:tcPr>
          <w:p w14:paraId="61D6DC1E"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Xie 2023</w:t>
            </w:r>
          </w:p>
        </w:tc>
        <w:tc>
          <w:tcPr>
            <w:tcW w:w="780" w:type="pct"/>
            <w:shd w:val="clear" w:color="auto" w:fill="auto"/>
            <w:noWrap/>
            <w:vAlign w:val="bottom"/>
            <w:hideMark/>
          </w:tcPr>
          <w:p w14:paraId="0AC7633D"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28-day mortality</w:t>
            </w:r>
          </w:p>
        </w:tc>
        <w:tc>
          <w:tcPr>
            <w:tcW w:w="438" w:type="pct"/>
            <w:shd w:val="clear" w:color="auto" w:fill="auto"/>
            <w:noWrap/>
            <w:vAlign w:val="bottom"/>
            <w:hideMark/>
          </w:tcPr>
          <w:p w14:paraId="1E36C3B3"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Mortality/general at 28-30 days</w:t>
            </w:r>
          </w:p>
        </w:tc>
        <w:tc>
          <w:tcPr>
            <w:tcW w:w="325" w:type="pct"/>
            <w:shd w:val="clear" w:color="auto" w:fill="auto"/>
            <w:noWrap/>
            <w:vAlign w:val="bottom"/>
            <w:hideMark/>
          </w:tcPr>
          <w:p w14:paraId="35FE67C5"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7BDFBDD0"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5181DF2E"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7E5BC30C"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21568D4F"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345" w:type="pct"/>
            <w:shd w:val="clear" w:color="auto" w:fill="auto"/>
            <w:noWrap/>
            <w:vAlign w:val="bottom"/>
            <w:hideMark/>
          </w:tcPr>
          <w:p w14:paraId="1077E38C"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1378" w:type="pct"/>
            <w:shd w:val="clear" w:color="auto" w:fill="auto"/>
            <w:noWrap/>
            <w:vAlign w:val="bottom"/>
            <w:hideMark/>
          </w:tcPr>
          <w:p w14:paraId="62612F26"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 xml:space="preserve"> IL-6 PCT dia 1 y dia 3 Lactato </w:t>
            </w:r>
          </w:p>
        </w:tc>
      </w:tr>
      <w:tr w:rsidR="00927D4F" w:rsidRPr="00F82F5D" w14:paraId="3C14E722" w14:textId="77777777" w:rsidTr="00927D4F">
        <w:trPr>
          <w:trHeight w:val="255"/>
        </w:trPr>
        <w:tc>
          <w:tcPr>
            <w:tcW w:w="436" w:type="pct"/>
            <w:shd w:val="clear" w:color="auto" w:fill="auto"/>
            <w:noWrap/>
            <w:vAlign w:val="bottom"/>
            <w:hideMark/>
          </w:tcPr>
          <w:p w14:paraId="43DD8B13"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Yu 2023</w:t>
            </w:r>
          </w:p>
        </w:tc>
        <w:tc>
          <w:tcPr>
            <w:tcW w:w="780" w:type="pct"/>
            <w:shd w:val="clear" w:color="auto" w:fill="auto"/>
            <w:noWrap/>
            <w:vAlign w:val="bottom"/>
            <w:hideMark/>
          </w:tcPr>
          <w:p w14:paraId="252D30D8"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28-day mortality</w:t>
            </w:r>
          </w:p>
        </w:tc>
        <w:tc>
          <w:tcPr>
            <w:tcW w:w="438" w:type="pct"/>
            <w:shd w:val="clear" w:color="auto" w:fill="auto"/>
            <w:noWrap/>
            <w:vAlign w:val="bottom"/>
            <w:hideMark/>
          </w:tcPr>
          <w:p w14:paraId="51B7993F"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Mortality/general at 28-30 days</w:t>
            </w:r>
          </w:p>
        </w:tc>
        <w:tc>
          <w:tcPr>
            <w:tcW w:w="325" w:type="pct"/>
            <w:shd w:val="clear" w:color="auto" w:fill="auto"/>
            <w:noWrap/>
            <w:vAlign w:val="bottom"/>
            <w:hideMark/>
          </w:tcPr>
          <w:p w14:paraId="0B7EEA5E"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1EF1E1E1"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40734463"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21136707"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006441F3"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45" w:type="pct"/>
            <w:shd w:val="clear" w:color="auto" w:fill="auto"/>
            <w:noWrap/>
            <w:vAlign w:val="bottom"/>
            <w:hideMark/>
          </w:tcPr>
          <w:p w14:paraId="2142C8EB"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1378" w:type="pct"/>
            <w:shd w:val="clear" w:color="auto" w:fill="auto"/>
            <w:noWrap/>
            <w:vAlign w:val="bottom"/>
            <w:hideMark/>
          </w:tcPr>
          <w:p w14:paraId="1A229759" w14:textId="77777777" w:rsidR="00927D4F" w:rsidRPr="00927D4F" w:rsidRDefault="00927D4F" w:rsidP="00927D4F">
            <w:pPr>
              <w:spacing w:after="0" w:line="240" w:lineRule="auto"/>
              <w:rPr>
                <w:rFonts w:eastAsia="Times New Roman" w:cstheme="minorHAnsi"/>
                <w:color w:val="000000"/>
                <w:sz w:val="12"/>
                <w:szCs w:val="12"/>
                <w:lang w:val="en-GB" w:eastAsia="es-ES"/>
              </w:rPr>
            </w:pPr>
            <w:r w:rsidRPr="00927D4F">
              <w:rPr>
                <w:rFonts w:eastAsia="Times New Roman" w:cstheme="minorHAnsi"/>
                <w:color w:val="000000"/>
                <w:sz w:val="12"/>
                <w:szCs w:val="12"/>
                <w:lang w:val="en-GB" w:eastAsia="es-ES"/>
              </w:rPr>
              <w:t>Sofa IL-6 LACT BUN Age</w:t>
            </w:r>
          </w:p>
        </w:tc>
      </w:tr>
      <w:tr w:rsidR="00927D4F" w:rsidRPr="00927D4F" w14:paraId="3DF0EB1B" w14:textId="77777777" w:rsidTr="00927D4F">
        <w:trPr>
          <w:trHeight w:val="255"/>
        </w:trPr>
        <w:tc>
          <w:tcPr>
            <w:tcW w:w="436" w:type="pct"/>
            <w:shd w:val="clear" w:color="auto" w:fill="auto"/>
            <w:noWrap/>
            <w:vAlign w:val="bottom"/>
            <w:hideMark/>
          </w:tcPr>
          <w:p w14:paraId="08F3C6DE"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Zang LT 2022</w:t>
            </w:r>
          </w:p>
        </w:tc>
        <w:tc>
          <w:tcPr>
            <w:tcW w:w="780" w:type="pct"/>
            <w:shd w:val="clear" w:color="auto" w:fill="auto"/>
            <w:noWrap/>
            <w:vAlign w:val="bottom"/>
            <w:hideMark/>
          </w:tcPr>
          <w:p w14:paraId="0B20D904"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ICU mortality</w:t>
            </w:r>
          </w:p>
        </w:tc>
        <w:tc>
          <w:tcPr>
            <w:tcW w:w="438" w:type="pct"/>
            <w:shd w:val="clear" w:color="auto" w:fill="auto"/>
            <w:noWrap/>
            <w:vAlign w:val="bottom"/>
            <w:hideMark/>
          </w:tcPr>
          <w:p w14:paraId="063221EF"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Mortality/general, no details</w:t>
            </w:r>
          </w:p>
        </w:tc>
        <w:tc>
          <w:tcPr>
            <w:tcW w:w="325" w:type="pct"/>
            <w:shd w:val="clear" w:color="auto" w:fill="auto"/>
            <w:noWrap/>
            <w:vAlign w:val="bottom"/>
            <w:hideMark/>
          </w:tcPr>
          <w:p w14:paraId="4C4C7922"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LOW</w:t>
            </w:r>
          </w:p>
        </w:tc>
        <w:tc>
          <w:tcPr>
            <w:tcW w:w="325" w:type="pct"/>
            <w:shd w:val="clear" w:color="auto" w:fill="auto"/>
            <w:noWrap/>
            <w:vAlign w:val="bottom"/>
            <w:hideMark/>
          </w:tcPr>
          <w:p w14:paraId="2CCFE6BE" w14:textId="77777777" w:rsidR="00927D4F" w:rsidRPr="00927D4F" w:rsidRDefault="00927D4F" w:rsidP="00927D4F">
            <w:pPr>
              <w:spacing w:after="0" w:line="240" w:lineRule="auto"/>
              <w:rPr>
                <w:rFonts w:eastAsia="Times New Roman" w:cstheme="minorHAnsi"/>
                <w:sz w:val="12"/>
                <w:szCs w:val="12"/>
                <w:lang w:eastAsia="es-ES"/>
              </w:rPr>
            </w:pPr>
            <w:r w:rsidRPr="00927D4F">
              <w:rPr>
                <w:rFonts w:eastAsia="Times New Roman" w:cstheme="minorHAnsi"/>
                <w:sz w:val="12"/>
                <w:szCs w:val="12"/>
                <w:lang w:eastAsia="es-ES"/>
              </w:rPr>
              <w:t>MODERATE</w:t>
            </w:r>
          </w:p>
        </w:tc>
        <w:tc>
          <w:tcPr>
            <w:tcW w:w="325" w:type="pct"/>
            <w:shd w:val="clear" w:color="auto" w:fill="auto"/>
            <w:noWrap/>
            <w:vAlign w:val="bottom"/>
            <w:hideMark/>
          </w:tcPr>
          <w:p w14:paraId="3ED3D540"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5FA8C400"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25" w:type="pct"/>
            <w:shd w:val="clear" w:color="auto" w:fill="auto"/>
            <w:noWrap/>
            <w:vAlign w:val="bottom"/>
            <w:hideMark/>
          </w:tcPr>
          <w:p w14:paraId="68742657"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MODERATE</w:t>
            </w:r>
          </w:p>
        </w:tc>
        <w:tc>
          <w:tcPr>
            <w:tcW w:w="345" w:type="pct"/>
            <w:shd w:val="clear" w:color="auto" w:fill="auto"/>
            <w:noWrap/>
            <w:vAlign w:val="bottom"/>
            <w:hideMark/>
          </w:tcPr>
          <w:p w14:paraId="4AEFB87D"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HIGH</w:t>
            </w:r>
          </w:p>
        </w:tc>
        <w:tc>
          <w:tcPr>
            <w:tcW w:w="1378" w:type="pct"/>
            <w:shd w:val="clear" w:color="auto" w:fill="auto"/>
            <w:noWrap/>
            <w:vAlign w:val="bottom"/>
            <w:hideMark/>
          </w:tcPr>
          <w:p w14:paraId="698567ED" w14:textId="77777777" w:rsidR="00927D4F" w:rsidRPr="00927D4F" w:rsidRDefault="00927D4F" w:rsidP="00927D4F">
            <w:pPr>
              <w:spacing w:after="0" w:line="240" w:lineRule="auto"/>
              <w:rPr>
                <w:rFonts w:eastAsia="Times New Roman" w:cstheme="minorHAnsi"/>
                <w:color w:val="000000"/>
                <w:sz w:val="12"/>
                <w:szCs w:val="12"/>
                <w:lang w:eastAsia="es-ES"/>
              </w:rPr>
            </w:pPr>
            <w:r w:rsidRPr="00927D4F">
              <w:rPr>
                <w:rFonts w:eastAsia="Times New Roman" w:cstheme="minorHAnsi"/>
                <w:color w:val="000000"/>
                <w:sz w:val="12"/>
                <w:szCs w:val="12"/>
                <w:lang w:eastAsia="es-ES"/>
              </w:rPr>
              <w:t>NSE, APACHE</w:t>
            </w:r>
          </w:p>
        </w:tc>
      </w:tr>
    </w:tbl>
    <w:p w14:paraId="73F84929" w14:textId="49C2D6D8" w:rsidR="007802B7" w:rsidRPr="001935C3" w:rsidRDefault="007802B7" w:rsidP="29FD95F6">
      <w:pPr>
        <w:spacing w:line="276" w:lineRule="auto"/>
        <w:jc w:val="both"/>
        <w:rPr>
          <w:rFonts w:ascii="Times New Roman" w:hAnsi="Times New Roman" w:cs="Times New Roman"/>
          <w:b/>
          <w:bCs/>
          <w:sz w:val="20"/>
          <w:szCs w:val="20"/>
          <w:u w:val="single"/>
          <w:lang w:val="en-GB"/>
        </w:rPr>
      </w:pPr>
    </w:p>
    <w:p w14:paraId="57B7FE57" w14:textId="77777777" w:rsidR="003D7DC8" w:rsidRDefault="003D7DC8" w:rsidP="29FD95F6">
      <w:pPr>
        <w:spacing w:line="276" w:lineRule="auto"/>
        <w:jc w:val="both"/>
        <w:rPr>
          <w:rFonts w:ascii="Times New Roman" w:hAnsi="Times New Roman" w:cs="Times New Roman"/>
          <w:b/>
          <w:bCs/>
          <w:sz w:val="20"/>
          <w:szCs w:val="20"/>
          <w:u w:val="single"/>
          <w:lang w:val="en-GB"/>
        </w:rPr>
      </w:pPr>
    </w:p>
    <w:p w14:paraId="491A80F0" w14:textId="77777777" w:rsidR="003D7DC8" w:rsidRDefault="003D7DC8" w:rsidP="29FD95F6">
      <w:pPr>
        <w:spacing w:line="276" w:lineRule="auto"/>
        <w:jc w:val="both"/>
        <w:rPr>
          <w:rFonts w:ascii="Times New Roman" w:hAnsi="Times New Roman" w:cs="Times New Roman"/>
          <w:b/>
          <w:bCs/>
          <w:sz w:val="20"/>
          <w:szCs w:val="20"/>
          <w:u w:val="single"/>
          <w:lang w:val="en-GB"/>
        </w:rPr>
      </w:pPr>
    </w:p>
    <w:p w14:paraId="323CFDD4" w14:textId="77777777" w:rsidR="003D7DC8" w:rsidRDefault="003D7DC8" w:rsidP="29FD95F6">
      <w:pPr>
        <w:spacing w:line="276" w:lineRule="auto"/>
        <w:jc w:val="both"/>
        <w:rPr>
          <w:rFonts w:ascii="Times New Roman" w:hAnsi="Times New Roman" w:cs="Times New Roman"/>
          <w:b/>
          <w:bCs/>
          <w:sz w:val="20"/>
          <w:szCs w:val="20"/>
          <w:u w:val="single"/>
          <w:lang w:val="en-GB"/>
        </w:rPr>
      </w:pPr>
    </w:p>
    <w:p w14:paraId="76ACD5A3" w14:textId="77777777" w:rsidR="003D7DC8" w:rsidRDefault="003D7DC8" w:rsidP="29FD95F6">
      <w:pPr>
        <w:spacing w:line="276" w:lineRule="auto"/>
        <w:jc w:val="both"/>
        <w:rPr>
          <w:rFonts w:ascii="Times New Roman" w:hAnsi="Times New Roman" w:cs="Times New Roman"/>
          <w:b/>
          <w:bCs/>
          <w:sz w:val="20"/>
          <w:szCs w:val="20"/>
          <w:u w:val="single"/>
          <w:lang w:val="en-GB"/>
        </w:rPr>
      </w:pPr>
    </w:p>
    <w:p w14:paraId="25CBABE0" w14:textId="3CC89946" w:rsidR="007802B7" w:rsidRPr="001935C3" w:rsidRDefault="00DA1A55" w:rsidP="29FD95F6">
      <w:pPr>
        <w:spacing w:line="276" w:lineRule="auto"/>
        <w:jc w:val="both"/>
        <w:rPr>
          <w:rFonts w:ascii="Times New Roman" w:hAnsi="Times New Roman" w:cs="Times New Roman"/>
          <w:b/>
          <w:bCs/>
          <w:sz w:val="20"/>
          <w:szCs w:val="20"/>
          <w:u w:val="single"/>
          <w:lang w:val="en-GB"/>
        </w:rPr>
      </w:pPr>
      <w:proofErr w:type="gramStart"/>
      <w:r w:rsidRPr="29FD95F6">
        <w:rPr>
          <w:rFonts w:ascii="Times New Roman" w:hAnsi="Times New Roman" w:cs="Times New Roman"/>
          <w:b/>
          <w:bCs/>
          <w:sz w:val="20"/>
          <w:szCs w:val="20"/>
          <w:u w:val="single"/>
          <w:lang w:val="en-GB"/>
        </w:rPr>
        <w:t>sCD14</w:t>
      </w:r>
      <w:proofErr w:type="gramEnd"/>
      <w:r w:rsidRPr="29FD95F6">
        <w:rPr>
          <w:rFonts w:ascii="Times New Roman" w:hAnsi="Times New Roman" w:cs="Times New Roman"/>
          <w:b/>
          <w:bCs/>
          <w:sz w:val="20"/>
          <w:szCs w:val="20"/>
          <w:u w:val="single"/>
          <w:lang w:val="en-GB"/>
        </w:rPr>
        <w:t xml:space="preserve"> assessments</w:t>
      </w:r>
    </w:p>
    <w:tbl>
      <w:tblPr>
        <w:tblW w:w="5000" w:type="pct"/>
        <w:tblCellMar>
          <w:left w:w="70" w:type="dxa"/>
          <w:right w:w="70" w:type="dxa"/>
        </w:tblCellMar>
        <w:tblLook w:val="04A0" w:firstRow="1" w:lastRow="0" w:firstColumn="1" w:lastColumn="0" w:noHBand="0" w:noVBand="1"/>
      </w:tblPr>
      <w:tblGrid>
        <w:gridCol w:w="470"/>
        <w:gridCol w:w="972"/>
        <w:gridCol w:w="729"/>
        <w:gridCol w:w="1334"/>
        <w:gridCol w:w="1248"/>
        <w:gridCol w:w="1445"/>
        <w:gridCol w:w="1422"/>
        <w:gridCol w:w="1727"/>
        <w:gridCol w:w="1587"/>
        <w:gridCol w:w="3210"/>
      </w:tblGrid>
      <w:tr w:rsidR="005A33CF" w:rsidRPr="005A33CF" w14:paraId="326EA08C" w14:textId="77777777" w:rsidTr="005A33CF">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4D91E19B" w14:textId="77777777" w:rsidR="005A33CF" w:rsidRPr="005A33CF" w:rsidRDefault="005A33CF" w:rsidP="005A33CF">
            <w:pPr>
              <w:spacing w:after="0" w:line="240" w:lineRule="auto"/>
              <w:jc w:val="center"/>
              <w:rPr>
                <w:rFonts w:eastAsia="Times New Roman" w:cstheme="minorHAnsi"/>
                <w:b/>
                <w:bCs/>
                <w:color w:val="000000"/>
                <w:sz w:val="12"/>
                <w:szCs w:val="12"/>
                <w:lang w:eastAsia="es-ES"/>
              </w:rPr>
            </w:pPr>
            <w:r w:rsidRPr="005A33CF">
              <w:rPr>
                <w:rFonts w:eastAsia="Times New Roman" w:cstheme="minorHAnsi"/>
                <w:b/>
                <w:bCs/>
                <w:color w:val="000000"/>
                <w:sz w:val="12"/>
                <w:szCs w:val="12"/>
                <w:lang w:eastAsia="es-ES"/>
              </w:rPr>
              <w:t>Study</w:t>
            </w:r>
          </w:p>
        </w:tc>
        <w:tc>
          <w:tcPr>
            <w:tcW w:w="514" w:type="pct"/>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7088C90D" w14:textId="77777777" w:rsidR="005A33CF" w:rsidRPr="005A33CF" w:rsidRDefault="005A33CF" w:rsidP="005A33CF">
            <w:pPr>
              <w:spacing w:after="0" w:line="240" w:lineRule="auto"/>
              <w:jc w:val="center"/>
              <w:rPr>
                <w:rFonts w:eastAsia="Times New Roman" w:cstheme="minorHAnsi"/>
                <w:b/>
                <w:bCs/>
                <w:color w:val="000000"/>
                <w:sz w:val="12"/>
                <w:szCs w:val="12"/>
                <w:lang w:eastAsia="es-ES"/>
              </w:rPr>
            </w:pPr>
            <w:r w:rsidRPr="005A33CF">
              <w:rPr>
                <w:rFonts w:eastAsia="Times New Roman" w:cstheme="minorHAnsi"/>
                <w:b/>
                <w:bCs/>
                <w:color w:val="000000"/>
                <w:sz w:val="12"/>
                <w:szCs w:val="12"/>
                <w:lang w:eastAsia="es-ES"/>
              </w:rPr>
              <w:t>Outcome</w:t>
            </w:r>
          </w:p>
        </w:tc>
        <w:tc>
          <w:tcPr>
            <w:tcW w:w="365" w:type="pct"/>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4A95FE72" w14:textId="77777777" w:rsidR="005A33CF" w:rsidRPr="005A33CF" w:rsidRDefault="005A33CF" w:rsidP="005A33CF">
            <w:pPr>
              <w:spacing w:after="0" w:line="240" w:lineRule="auto"/>
              <w:jc w:val="center"/>
              <w:rPr>
                <w:rFonts w:eastAsia="Times New Roman" w:cstheme="minorHAnsi"/>
                <w:b/>
                <w:bCs/>
                <w:color w:val="000000"/>
                <w:sz w:val="12"/>
                <w:szCs w:val="12"/>
                <w:lang w:eastAsia="es-ES"/>
              </w:rPr>
            </w:pPr>
            <w:r w:rsidRPr="005A33CF">
              <w:rPr>
                <w:rFonts w:eastAsia="Times New Roman" w:cstheme="minorHAnsi"/>
                <w:b/>
                <w:bCs/>
                <w:color w:val="000000"/>
                <w:sz w:val="12"/>
                <w:szCs w:val="12"/>
                <w:lang w:eastAsia="es-ES"/>
              </w:rPr>
              <w:t>Outcome category</w:t>
            </w:r>
          </w:p>
        </w:tc>
        <w:tc>
          <w:tcPr>
            <w:tcW w:w="290" w:type="pct"/>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774F25AA" w14:textId="77777777" w:rsidR="005A33CF" w:rsidRPr="005A33CF" w:rsidRDefault="005A33CF" w:rsidP="005A33CF">
            <w:pPr>
              <w:spacing w:after="0" w:line="240" w:lineRule="auto"/>
              <w:jc w:val="center"/>
              <w:rPr>
                <w:rFonts w:eastAsia="Times New Roman" w:cstheme="minorHAnsi"/>
                <w:b/>
                <w:bCs/>
                <w:color w:val="000000"/>
                <w:sz w:val="12"/>
                <w:szCs w:val="12"/>
                <w:lang w:val="en-GB" w:eastAsia="es-ES"/>
              </w:rPr>
            </w:pPr>
            <w:r w:rsidRPr="005A33CF">
              <w:rPr>
                <w:rFonts w:eastAsia="Times New Roman" w:cstheme="minorHAnsi"/>
                <w:b/>
                <w:bCs/>
                <w:color w:val="000000"/>
                <w:sz w:val="12"/>
                <w:szCs w:val="12"/>
                <w:lang w:val="en-GB" w:eastAsia="es-ES"/>
              </w:rPr>
              <w:t>D1-Study participation: risk of bias rating (high/low/moderate)</w:t>
            </w:r>
          </w:p>
        </w:tc>
        <w:tc>
          <w:tcPr>
            <w:tcW w:w="290" w:type="pct"/>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3264EB30" w14:textId="77777777" w:rsidR="005A33CF" w:rsidRPr="005A33CF" w:rsidRDefault="005A33CF" w:rsidP="005A33CF">
            <w:pPr>
              <w:spacing w:after="0" w:line="240" w:lineRule="auto"/>
              <w:jc w:val="center"/>
              <w:rPr>
                <w:rFonts w:eastAsia="Times New Roman" w:cstheme="minorHAnsi"/>
                <w:b/>
                <w:bCs/>
                <w:color w:val="000000"/>
                <w:sz w:val="12"/>
                <w:szCs w:val="12"/>
                <w:lang w:val="en-GB" w:eastAsia="es-ES"/>
              </w:rPr>
            </w:pPr>
            <w:r w:rsidRPr="005A33CF">
              <w:rPr>
                <w:rFonts w:eastAsia="Times New Roman" w:cstheme="minorHAnsi"/>
                <w:b/>
                <w:bCs/>
                <w:color w:val="000000"/>
                <w:sz w:val="12"/>
                <w:szCs w:val="12"/>
                <w:lang w:val="en-GB" w:eastAsia="es-ES"/>
              </w:rPr>
              <w:t>D2-Study attrition: risk of bias rating (high/low/moderate)</w:t>
            </w:r>
          </w:p>
        </w:tc>
        <w:tc>
          <w:tcPr>
            <w:tcW w:w="290" w:type="pct"/>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649F50CD" w14:textId="77777777" w:rsidR="005A33CF" w:rsidRPr="005A33CF" w:rsidRDefault="005A33CF" w:rsidP="005A33CF">
            <w:pPr>
              <w:spacing w:after="0" w:line="240" w:lineRule="auto"/>
              <w:jc w:val="center"/>
              <w:rPr>
                <w:rFonts w:eastAsia="Times New Roman" w:cstheme="minorHAnsi"/>
                <w:b/>
                <w:bCs/>
                <w:color w:val="000000"/>
                <w:sz w:val="12"/>
                <w:szCs w:val="12"/>
                <w:lang w:val="en-GB" w:eastAsia="es-ES"/>
              </w:rPr>
            </w:pPr>
            <w:r w:rsidRPr="005A33CF">
              <w:rPr>
                <w:rFonts w:eastAsia="Times New Roman" w:cstheme="minorHAnsi"/>
                <w:b/>
                <w:bCs/>
                <w:color w:val="000000"/>
                <w:sz w:val="12"/>
                <w:szCs w:val="12"/>
                <w:lang w:val="en-GB" w:eastAsia="es-ES"/>
              </w:rPr>
              <w:t>D3-Biomarker measurement: risk of bias rating (high/low/moderate)</w:t>
            </w:r>
          </w:p>
        </w:tc>
        <w:tc>
          <w:tcPr>
            <w:tcW w:w="290" w:type="pct"/>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4EEBA36F" w14:textId="77777777" w:rsidR="005A33CF" w:rsidRPr="005A33CF" w:rsidRDefault="005A33CF" w:rsidP="005A33CF">
            <w:pPr>
              <w:spacing w:after="0" w:line="240" w:lineRule="auto"/>
              <w:jc w:val="center"/>
              <w:rPr>
                <w:rFonts w:eastAsia="Times New Roman" w:cstheme="minorHAnsi"/>
                <w:b/>
                <w:bCs/>
                <w:color w:val="000000"/>
                <w:sz w:val="12"/>
                <w:szCs w:val="12"/>
                <w:lang w:val="en-GB" w:eastAsia="es-ES"/>
              </w:rPr>
            </w:pPr>
            <w:r w:rsidRPr="005A33CF">
              <w:rPr>
                <w:rFonts w:eastAsia="Times New Roman" w:cstheme="minorHAnsi"/>
                <w:b/>
                <w:bCs/>
                <w:color w:val="000000"/>
                <w:sz w:val="12"/>
                <w:szCs w:val="12"/>
                <w:lang w:val="en-GB" w:eastAsia="es-ES"/>
              </w:rPr>
              <w:t>D4-Outcome measurement: risk of bias rating (high/low/moderate)</w:t>
            </w:r>
          </w:p>
        </w:tc>
        <w:tc>
          <w:tcPr>
            <w:tcW w:w="290" w:type="pct"/>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40E9C6CB" w14:textId="77777777" w:rsidR="005A33CF" w:rsidRPr="005A33CF" w:rsidRDefault="005A33CF" w:rsidP="005A33CF">
            <w:pPr>
              <w:spacing w:after="0" w:line="240" w:lineRule="auto"/>
              <w:jc w:val="center"/>
              <w:rPr>
                <w:rFonts w:eastAsia="Times New Roman" w:cstheme="minorHAnsi"/>
                <w:b/>
                <w:bCs/>
                <w:color w:val="000000"/>
                <w:sz w:val="12"/>
                <w:szCs w:val="12"/>
                <w:lang w:val="en-GB" w:eastAsia="es-ES"/>
              </w:rPr>
            </w:pPr>
            <w:r w:rsidRPr="005A33CF">
              <w:rPr>
                <w:rFonts w:eastAsia="Times New Roman" w:cstheme="minorHAnsi"/>
                <w:b/>
                <w:bCs/>
                <w:color w:val="000000"/>
                <w:sz w:val="12"/>
                <w:szCs w:val="12"/>
                <w:lang w:val="en-GB" w:eastAsia="es-ES"/>
              </w:rPr>
              <w:t>D5-Adjustment for other prognostic factors: risk of bias rating (high/low/moderate)</w:t>
            </w:r>
          </w:p>
        </w:tc>
        <w:tc>
          <w:tcPr>
            <w:tcW w:w="308" w:type="pct"/>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637C420B" w14:textId="77777777" w:rsidR="005A33CF" w:rsidRPr="005A33CF" w:rsidRDefault="005A33CF" w:rsidP="005A33CF">
            <w:pPr>
              <w:spacing w:after="0" w:line="240" w:lineRule="auto"/>
              <w:jc w:val="center"/>
              <w:rPr>
                <w:rFonts w:eastAsia="Times New Roman" w:cstheme="minorHAnsi"/>
                <w:b/>
                <w:bCs/>
                <w:color w:val="000000"/>
                <w:sz w:val="12"/>
                <w:szCs w:val="12"/>
                <w:lang w:val="en-GB" w:eastAsia="es-ES"/>
              </w:rPr>
            </w:pPr>
            <w:r w:rsidRPr="005A33CF">
              <w:rPr>
                <w:rFonts w:eastAsia="Times New Roman" w:cstheme="minorHAnsi"/>
                <w:b/>
                <w:bCs/>
                <w:color w:val="000000"/>
                <w:sz w:val="12"/>
                <w:szCs w:val="12"/>
                <w:lang w:val="en-GB" w:eastAsia="es-ES"/>
              </w:rPr>
              <w:t>D6-Statistical analysis and reporting: risk of bias rating (high/low/moderate)</w:t>
            </w:r>
          </w:p>
        </w:tc>
        <w:tc>
          <w:tcPr>
            <w:tcW w:w="2080" w:type="pct"/>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30FE9A35" w14:textId="77777777" w:rsidR="005A33CF" w:rsidRPr="005A33CF" w:rsidRDefault="005A33CF" w:rsidP="005A33CF">
            <w:pPr>
              <w:spacing w:after="0" w:line="240" w:lineRule="auto"/>
              <w:jc w:val="center"/>
              <w:rPr>
                <w:rFonts w:eastAsia="Times New Roman" w:cstheme="minorHAnsi"/>
                <w:b/>
                <w:bCs/>
                <w:sz w:val="12"/>
                <w:szCs w:val="12"/>
                <w:lang w:eastAsia="es-ES"/>
              </w:rPr>
            </w:pPr>
            <w:r w:rsidRPr="005A33CF">
              <w:rPr>
                <w:rFonts w:eastAsia="Times New Roman" w:cstheme="minorHAnsi"/>
                <w:b/>
                <w:bCs/>
                <w:sz w:val="12"/>
                <w:szCs w:val="12"/>
                <w:lang w:eastAsia="es-ES"/>
              </w:rPr>
              <w:t>Model adjusted by</w:t>
            </w:r>
          </w:p>
        </w:tc>
      </w:tr>
      <w:tr w:rsidR="005A33CF" w:rsidRPr="005A33CF" w14:paraId="33086CEC" w14:textId="77777777" w:rsidTr="005A33CF">
        <w:trPr>
          <w:trHeight w:val="300"/>
        </w:trPr>
        <w:tc>
          <w:tcPr>
            <w:tcW w:w="284" w:type="pct"/>
            <w:tcBorders>
              <w:top w:val="nil"/>
              <w:left w:val="single" w:sz="4" w:space="0" w:color="auto"/>
              <w:bottom w:val="single" w:sz="4" w:space="0" w:color="auto"/>
              <w:right w:val="single" w:sz="4" w:space="0" w:color="auto"/>
            </w:tcBorders>
            <w:shd w:val="clear" w:color="auto" w:fill="auto"/>
            <w:noWrap/>
            <w:vAlign w:val="bottom"/>
            <w:hideMark/>
          </w:tcPr>
          <w:p w14:paraId="5911E4AA" w14:textId="29CF3F1D" w:rsidR="005A33CF" w:rsidRPr="005A33CF" w:rsidRDefault="00927D4F" w:rsidP="005A33CF">
            <w:pPr>
              <w:spacing w:after="0" w:line="240" w:lineRule="auto"/>
              <w:rPr>
                <w:rFonts w:eastAsia="Times New Roman" w:cstheme="minorHAnsi"/>
                <w:color w:val="000000"/>
                <w:sz w:val="12"/>
                <w:szCs w:val="12"/>
                <w:lang w:eastAsia="es-ES"/>
              </w:rPr>
            </w:pPr>
            <w:r>
              <w:rPr>
                <w:rFonts w:eastAsia="Times New Roman" w:cstheme="minorHAnsi"/>
                <w:color w:val="000000"/>
                <w:sz w:val="12"/>
                <w:szCs w:val="12"/>
                <w:lang w:eastAsia="es-ES"/>
              </w:rPr>
              <w:t>Aalto 2007</w:t>
            </w:r>
          </w:p>
        </w:tc>
        <w:tc>
          <w:tcPr>
            <w:tcW w:w="514" w:type="pct"/>
            <w:tcBorders>
              <w:top w:val="nil"/>
              <w:left w:val="nil"/>
              <w:bottom w:val="single" w:sz="4" w:space="0" w:color="auto"/>
              <w:right w:val="single" w:sz="4" w:space="0" w:color="auto"/>
            </w:tcBorders>
            <w:shd w:val="clear" w:color="auto" w:fill="auto"/>
            <w:noWrap/>
            <w:vAlign w:val="bottom"/>
            <w:hideMark/>
          </w:tcPr>
          <w:p w14:paraId="1E7E2461" w14:textId="77777777" w:rsidR="005A33CF" w:rsidRPr="005A33CF" w:rsidRDefault="005A33CF" w:rsidP="005A33CF">
            <w:pPr>
              <w:spacing w:after="0" w:line="240" w:lineRule="auto"/>
              <w:rPr>
                <w:rFonts w:eastAsia="Times New Roman" w:cstheme="minorHAnsi"/>
                <w:color w:val="000000"/>
                <w:sz w:val="12"/>
                <w:szCs w:val="12"/>
                <w:lang w:val="en-GB" w:eastAsia="es-ES"/>
              </w:rPr>
            </w:pPr>
            <w:r w:rsidRPr="005A33CF">
              <w:rPr>
                <w:rFonts w:eastAsia="Times New Roman" w:cstheme="minorHAnsi"/>
                <w:color w:val="000000"/>
                <w:sz w:val="12"/>
                <w:szCs w:val="12"/>
                <w:lang w:val="en-GB" w:eastAsia="es-ES"/>
              </w:rPr>
              <w:t xml:space="preserve">Hospital mortality during </w:t>
            </w:r>
            <w:r w:rsidRPr="005A33CF">
              <w:rPr>
                <w:rFonts w:eastAsia="Times New Roman" w:cstheme="minorHAnsi"/>
                <w:color w:val="000000"/>
                <w:sz w:val="12"/>
                <w:szCs w:val="12"/>
                <w:lang w:val="en-GB" w:eastAsia="es-ES"/>
              </w:rPr>
              <w:lastRenderedPageBreak/>
              <w:t>the first 28-30 days</w:t>
            </w:r>
          </w:p>
        </w:tc>
        <w:tc>
          <w:tcPr>
            <w:tcW w:w="365" w:type="pct"/>
            <w:tcBorders>
              <w:top w:val="nil"/>
              <w:left w:val="nil"/>
              <w:bottom w:val="single" w:sz="4" w:space="0" w:color="auto"/>
              <w:right w:val="single" w:sz="4" w:space="0" w:color="auto"/>
            </w:tcBorders>
            <w:shd w:val="clear" w:color="auto" w:fill="auto"/>
            <w:noWrap/>
            <w:vAlign w:val="bottom"/>
            <w:hideMark/>
          </w:tcPr>
          <w:p w14:paraId="68464FD0"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lastRenderedPageBreak/>
              <w:t xml:space="preserve">Mortality/general at </w:t>
            </w:r>
            <w:r w:rsidRPr="005A33CF">
              <w:rPr>
                <w:rFonts w:eastAsia="Times New Roman" w:cstheme="minorHAnsi"/>
                <w:color w:val="000000"/>
                <w:sz w:val="12"/>
                <w:szCs w:val="12"/>
                <w:lang w:eastAsia="es-ES"/>
              </w:rPr>
              <w:lastRenderedPageBreak/>
              <w:t>28-30 days</w:t>
            </w:r>
          </w:p>
        </w:tc>
        <w:tc>
          <w:tcPr>
            <w:tcW w:w="290" w:type="pct"/>
            <w:tcBorders>
              <w:top w:val="nil"/>
              <w:left w:val="nil"/>
              <w:bottom w:val="single" w:sz="4" w:space="0" w:color="auto"/>
              <w:right w:val="single" w:sz="4" w:space="0" w:color="auto"/>
            </w:tcBorders>
            <w:shd w:val="clear" w:color="auto" w:fill="auto"/>
            <w:noWrap/>
            <w:vAlign w:val="bottom"/>
            <w:hideMark/>
          </w:tcPr>
          <w:p w14:paraId="6C70CFB4"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lastRenderedPageBreak/>
              <w:t>MODERATE</w:t>
            </w:r>
          </w:p>
        </w:tc>
        <w:tc>
          <w:tcPr>
            <w:tcW w:w="290" w:type="pct"/>
            <w:tcBorders>
              <w:top w:val="nil"/>
              <w:left w:val="nil"/>
              <w:bottom w:val="single" w:sz="4" w:space="0" w:color="auto"/>
              <w:right w:val="single" w:sz="4" w:space="0" w:color="auto"/>
            </w:tcBorders>
            <w:shd w:val="clear" w:color="auto" w:fill="auto"/>
            <w:noWrap/>
            <w:vAlign w:val="bottom"/>
            <w:hideMark/>
          </w:tcPr>
          <w:p w14:paraId="3EDD10DF"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HIGH</w:t>
            </w:r>
          </w:p>
        </w:tc>
        <w:tc>
          <w:tcPr>
            <w:tcW w:w="290" w:type="pct"/>
            <w:tcBorders>
              <w:top w:val="nil"/>
              <w:left w:val="nil"/>
              <w:bottom w:val="single" w:sz="4" w:space="0" w:color="auto"/>
              <w:right w:val="single" w:sz="4" w:space="0" w:color="auto"/>
            </w:tcBorders>
            <w:shd w:val="clear" w:color="auto" w:fill="auto"/>
            <w:noWrap/>
            <w:vAlign w:val="bottom"/>
            <w:hideMark/>
          </w:tcPr>
          <w:p w14:paraId="41DD04D1"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HIGH</w:t>
            </w:r>
          </w:p>
        </w:tc>
        <w:tc>
          <w:tcPr>
            <w:tcW w:w="290" w:type="pct"/>
            <w:tcBorders>
              <w:top w:val="nil"/>
              <w:left w:val="nil"/>
              <w:bottom w:val="single" w:sz="4" w:space="0" w:color="auto"/>
              <w:right w:val="single" w:sz="4" w:space="0" w:color="auto"/>
            </w:tcBorders>
            <w:shd w:val="clear" w:color="auto" w:fill="auto"/>
            <w:noWrap/>
            <w:vAlign w:val="bottom"/>
            <w:hideMark/>
          </w:tcPr>
          <w:p w14:paraId="570E9C8B"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MODERATE</w:t>
            </w:r>
          </w:p>
        </w:tc>
        <w:tc>
          <w:tcPr>
            <w:tcW w:w="290" w:type="pct"/>
            <w:tcBorders>
              <w:top w:val="nil"/>
              <w:left w:val="nil"/>
              <w:bottom w:val="single" w:sz="4" w:space="0" w:color="auto"/>
              <w:right w:val="single" w:sz="4" w:space="0" w:color="auto"/>
            </w:tcBorders>
            <w:shd w:val="clear" w:color="auto" w:fill="auto"/>
            <w:noWrap/>
            <w:vAlign w:val="bottom"/>
            <w:hideMark/>
          </w:tcPr>
          <w:p w14:paraId="6698596F"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HIGH</w:t>
            </w:r>
          </w:p>
        </w:tc>
        <w:tc>
          <w:tcPr>
            <w:tcW w:w="308" w:type="pct"/>
            <w:tcBorders>
              <w:top w:val="nil"/>
              <w:left w:val="nil"/>
              <w:bottom w:val="single" w:sz="4" w:space="0" w:color="auto"/>
              <w:right w:val="single" w:sz="4" w:space="0" w:color="auto"/>
            </w:tcBorders>
            <w:shd w:val="clear" w:color="auto" w:fill="auto"/>
            <w:noWrap/>
            <w:vAlign w:val="bottom"/>
            <w:hideMark/>
          </w:tcPr>
          <w:p w14:paraId="7DABE876"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HIGH</w:t>
            </w:r>
          </w:p>
        </w:tc>
        <w:tc>
          <w:tcPr>
            <w:tcW w:w="2080" w:type="pct"/>
            <w:tcBorders>
              <w:top w:val="nil"/>
              <w:left w:val="nil"/>
              <w:bottom w:val="single" w:sz="4" w:space="0" w:color="auto"/>
              <w:right w:val="single" w:sz="4" w:space="0" w:color="auto"/>
            </w:tcBorders>
            <w:shd w:val="clear" w:color="auto" w:fill="auto"/>
            <w:noWrap/>
            <w:vAlign w:val="bottom"/>
            <w:hideMark/>
          </w:tcPr>
          <w:p w14:paraId="470201B6"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Age and gender</w:t>
            </w:r>
          </w:p>
        </w:tc>
      </w:tr>
      <w:tr w:rsidR="005A33CF" w:rsidRPr="00F82F5D" w14:paraId="0E50ECBC" w14:textId="77777777" w:rsidTr="005A33CF">
        <w:trPr>
          <w:trHeight w:val="300"/>
        </w:trPr>
        <w:tc>
          <w:tcPr>
            <w:tcW w:w="284" w:type="pct"/>
            <w:tcBorders>
              <w:top w:val="nil"/>
              <w:left w:val="single" w:sz="4" w:space="0" w:color="auto"/>
              <w:bottom w:val="single" w:sz="4" w:space="0" w:color="auto"/>
              <w:right w:val="single" w:sz="4" w:space="0" w:color="auto"/>
            </w:tcBorders>
            <w:shd w:val="clear" w:color="auto" w:fill="auto"/>
            <w:noWrap/>
            <w:vAlign w:val="bottom"/>
            <w:hideMark/>
          </w:tcPr>
          <w:p w14:paraId="65477059" w14:textId="383F5613" w:rsidR="005A33CF" w:rsidRPr="005A33CF" w:rsidRDefault="00927D4F" w:rsidP="005A33CF">
            <w:pPr>
              <w:spacing w:after="0" w:line="240" w:lineRule="auto"/>
              <w:rPr>
                <w:rFonts w:eastAsia="Times New Roman" w:cstheme="minorHAnsi"/>
                <w:color w:val="000000"/>
                <w:sz w:val="12"/>
                <w:szCs w:val="12"/>
                <w:lang w:eastAsia="es-ES"/>
              </w:rPr>
            </w:pPr>
            <w:r>
              <w:rPr>
                <w:rFonts w:eastAsia="Times New Roman" w:cstheme="minorHAnsi"/>
                <w:color w:val="000000"/>
                <w:sz w:val="12"/>
                <w:szCs w:val="12"/>
                <w:lang w:eastAsia="es-ES"/>
              </w:rPr>
              <w:lastRenderedPageBreak/>
              <w:t>Masson 2014</w:t>
            </w:r>
          </w:p>
        </w:tc>
        <w:tc>
          <w:tcPr>
            <w:tcW w:w="514" w:type="pct"/>
            <w:tcBorders>
              <w:top w:val="nil"/>
              <w:left w:val="nil"/>
              <w:bottom w:val="single" w:sz="4" w:space="0" w:color="auto"/>
              <w:right w:val="single" w:sz="4" w:space="0" w:color="auto"/>
            </w:tcBorders>
            <w:shd w:val="clear" w:color="auto" w:fill="auto"/>
            <w:noWrap/>
            <w:vAlign w:val="bottom"/>
            <w:hideMark/>
          </w:tcPr>
          <w:p w14:paraId="00AE05A4" w14:textId="77777777" w:rsidR="005A33CF" w:rsidRPr="005A33CF" w:rsidRDefault="005A33CF" w:rsidP="005A33CF">
            <w:pPr>
              <w:spacing w:after="0" w:line="240" w:lineRule="auto"/>
              <w:rPr>
                <w:rFonts w:eastAsia="Times New Roman" w:cstheme="minorHAnsi"/>
                <w:color w:val="000000"/>
                <w:sz w:val="12"/>
                <w:szCs w:val="12"/>
                <w:lang w:val="en-GB" w:eastAsia="es-ES"/>
              </w:rPr>
            </w:pPr>
            <w:r w:rsidRPr="005A33CF">
              <w:rPr>
                <w:rFonts w:eastAsia="Times New Roman" w:cstheme="minorHAnsi"/>
                <w:color w:val="000000"/>
                <w:sz w:val="12"/>
                <w:szCs w:val="12"/>
                <w:lang w:val="en-GB" w:eastAsia="es-ES"/>
              </w:rPr>
              <w:t>Mortality during the first 28-30 days</w:t>
            </w:r>
          </w:p>
        </w:tc>
        <w:tc>
          <w:tcPr>
            <w:tcW w:w="365" w:type="pct"/>
            <w:tcBorders>
              <w:top w:val="nil"/>
              <w:left w:val="nil"/>
              <w:bottom w:val="single" w:sz="4" w:space="0" w:color="auto"/>
              <w:right w:val="single" w:sz="4" w:space="0" w:color="auto"/>
            </w:tcBorders>
            <w:shd w:val="clear" w:color="auto" w:fill="auto"/>
            <w:noWrap/>
            <w:vAlign w:val="bottom"/>
            <w:hideMark/>
          </w:tcPr>
          <w:p w14:paraId="2F1B08FF"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Mortality/general at 28-30 days</w:t>
            </w:r>
          </w:p>
        </w:tc>
        <w:tc>
          <w:tcPr>
            <w:tcW w:w="290" w:type="pct"/>
            <w:tcBorders>
              <w:top w:val="nil"/>
              <w:left w:val="nil"/>
              <w:bottom w:val="single" w:sz="4" w:space="0" w:color="auto"/>
              <w:right w:val="single" w:sz="4" w:space="0" w:color="auto"/>
            </w:tcBorders>
            <w:shd w:val="clear" w:color="auto" w:fill="auto"/>
            <w:noWrap/>
            <w:vAlign w:val="bottom"/>
            <w:hideMark/>
          </w:tcPr>
          <w:p w14:paraId="3B34DCC1"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LOW</w:t>
            </w:r>
          </w:p>
        </w:tc>
        <w:tc>
          <w:tcPr>
            <w:tcW w:w="290" w:type="pct"/>
            <w:tcBorders>
              <w:top w:val="nil"/>
              <w:left w:val="nil"/>
              <w:bottom w:val="single" w:sz="4" w:space="0" w:color="auto"/>
              <w:right w:val="single" w:sz="4" w:space="0" w:color="auto"/>
            </w:tcBorders>
            <w:shd w:val="clear" w:color="auto" w:fill="auto"/>
            <w:noWrap/>
            <w:vAlign w:val="bottom"/>
            <w:hideMark/>
          </w:tcPr>
          <w:p w14:paraId="7605AD57"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MODERATE</w:t>
            </w:r>
          </w:p>
        </w:tc>
        <w:tc>
          <w:tcPr>
            <w:tcW w:w="290" w:type="pct"/>
            <w:tcBorders>
              <w:top w:val="nil"/>
              <w:left w:val="nil"/>
              <w:bottom w:val="single" w:sz="4" w:space="0" w:color="auto"/>
              <w:right w:val="single" w:sz="4" w:space="0" w:color="auto"/>
            </w:tcBorders>
            <w:shd w:val="clear" w:color="auto" w:fill="auto"/>
            <w:noWrap/>
            <w:vAlign w:val="bottom"/>
            <w:hideMark/>
          </w:tcPr>
          <w:p w14:paraId="52D7E73A"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LOW</w:t>
            </w:r>
          </w:p>
        </w:tc>
        <w:tc>
          <w:tcPr>
            <w:tcW w:w="290" w:type="pct"/>
            <w:tcBorders>
              <w:top w:val="nil"/>
              <w:left w:val="nil"/>
              <w:bottom w:val="single" w:sz="4" w:space="0" w:color="auto"/>
              <w:right w:val="single" w:sz="4" w:space="0" w:color="auto"/>
            </w:tcBorders>
            <w:shd w:val="clear" w:color="auto" w:fill="auto"/>
            <w:noWrap/>
            <w:vAlign w:val="bottom"/>
            <w:hideMark/>
          </w:tcPr>
          <w:p w14:paraId="3FCE8964"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MODERATE</w:t>
            </w:r>
          </w:p>
        </w:tc>
        <w:tc>
          <w:tcPr>
            <w:tcW w:w="290" w:type="pct"/>
            <w:tcBorders>
              <w:top w:val="nil"/>
              <w:left w:val="nil"/>
              <w:bottom w:val="single" w:sz="4" w:space="0" w:color="auto"/>
              <w:right w:val="single" w:sz="4" w:space="0" w:color="auto"/>
            </w:tcBorders>
            <w:shd w:val="clear" w:color="auto" w:fill="auto"/>
            <w:noWrap/>
            <w:vAlign w:val="bottom"/>
            <w:hideMark/>
          </w:tcPr>
          <w:p w14:paraId="71799BB0"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LOW</w:t>
            </w:r>
          </w:p>
        </w:tc>
        <w:tc>
          <w:tcPr>
            <w:tcW w:w="308" w:type="pct"/>
            <w:tcBorders>
              <w:top w:val="nil"/>
              <w:left w:val="nil"/>
              <w:bottom w:val="single" w:sz="4" w:space="0" w:color="auto"/>
              <w:right w:val="single" w:sz="4" w:space="0" w:color="auto"/>
            </w:tcBorders>
            <w:shd w:val="clear" w:color="auto" w:fill="auto"/>
            <w:noWrap/>
            <w:vAlign w:val="bottom"/>
            <w:hideMark/>
          </w:tcPr>
          <w:p w14:paraId="6156B163"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MODERATE</w:t>
            </w:r>
          </w:p>
        </w:tc>
        <w:tc>
          <w:tcPr>
            <w:tcW w:w="2080" w:type="pct"/>
            <w:tcBorders>
              <w:top w:val="nil"/>
              <w:left w:val="nil"/>
              <w:bottom w:val="single" w:sz="4" w:space="0" w:color="auto"/>
              <w:right w:val="single" w:sz="4" w:space="0" w:color="auto"/>
            </w:tcBorders>
            <w:shd w:val="clear" w:color="auto" w:fill="auto"/>
            <w:noWrap/>
            <w:vAlign w:val="bottom"/>
            <w:hideMark/>
          </w:tcPr>
          <w:p w14:paraId="55E005F2" w14:textId="77777777" w:rsidR="005A33CF" w:rsidRPr="005A33CF" w:rsidRDefault="005A33CF" w:rsidP="005A33CF">
            <w:pPr>
              <w:spacing w:after="0" w:line="240" w:lineRule="auto"/>
              <w:rPr>
                <w:rFonts w:eastAsia="Times New Roman" w:cstheme="minorHAnsi"/>
                <w:color w:val="000000"/>
                <w:sz w:val="12"/>
                <w:szCs w:val="12"/>
                <w:lang w:val="en-GB" w:eastAsia="es-ES"/>
              </w:rPr>
            </w:pPr>
            <w:r w:rsidRPr="005A33CF">
              <w:rPr>
                <w:rFonts w:eastAsia="Times New Roman" w:cstheme="minorHAnsi"/>
                <w:color w:val="000000"/>
                <w:sz w:val="12"/>
                <w:szCs w:val="12"/>
                <w:lang w:val="en-GB" w:eastAsia="es-ES"/>
              </w:rPr>
              <w:t>SAPS II score, SOFA score, Serum lactate concentratio, mean arterial pressure, central venous oxygen saturation and randomized treatment (matched by age and sex)</w:t>
            </w:r>
          </w:p>
        </w:tc>
      </w:tr>
      <w:tr w:rsidR="005A33CF" w:rsidRPr="00F82F5D" w14:paraId="69338795" w14:textId="77777777" w:rsidTr="005A33CF">
        <w:trPr>
          <w:trHeight w:val="300"/>
        </w:trPr>
        <w:tc>
          <w:tcPr>
            <w:tcW w:w="284" w:type="pct"/>
            <w:tcBorders>
              <w:top w:val="nil"/>
              <w:left w:val="single" w:sz="4" w:space="0" w:color="auto"/>
              <w:bottom w:val="single" w:sz="4" w:space="0" w:color="auto"/>
              <w:right w:val="single" w:sz="4" w:space="0" w:color="auto"/>
            </w:tcBorders>
            <w:shd w:val="clear" w:color="auto" w:fill="auto"/>
            <w:noWrap/>
            <w:vAlign w:val="bottom"/>
            <w:hideMark/>
          </w:tcPr>
          <w:p w14:paraId="51969747" w14:textId="57F35184" w:rsidR="005A33CF" w:rsidRPr="005A33CF" w:rsidRDefault="00927D4F" w:rsidP="005A33CF">
            <w:pPr>
              <w:spacing w:after="0" w:line="240" w:lineRule="auto"/>
              <w:rPr>
                <w:rFonts w:eastAsia="Times New Roman" w:cstheme="minorHAnsi"/>
                <w:color w:val="000000"/>
                <w:sz w:val="12"/>
                <w:szCs w:val="12"/>
                <w:lang w:eastAsia="es-ES"/>
              </w:rPr>
            </w:pPr>
            <w:r>
              <w:rPr>
                <w:rFonts w:eastAsia="Times New Roman" w:cstheme="minorHAnsi"/>
                <w:color w:val="000000"/>
                <w:sz w:val="12"/>
                <w:szCs w:val="12"/>
                <w:lang w:eastAsia="es-ES"/>
              </w:rPr>
              <w:t>Masson 2014</w:t>
            </w:r>
          </w:p>
        </w:tc>
        <w:tc>
          <w:tcPr>
            <w:tcW w:w="514" w:type="pct"/>
            <w:tcBorders>
              <w:top w:val="nil"/>
              <w:left w:val="nil"/>
              <w:bottom w:val="single" w:sz="4" w:space="0" w:color="auto"/>
              <w:right w:val="single" w:sz="4" w:space="0" w:color="auto"/>
            </w:tcBorders>
            <w:shd w:val="clear" w:color="auto" w:fill="auto"/>
            <w:noWrap/>
            <w:vAlign w:val="bottom"/>
            <w:hideMark/>
          </w:tcPr>
          <w:p w14:paraId="1936545D" w14:textId="77777777" w:rsidR="005A33CF" w:rsidRPr="005A33CF" w:rsidRDefault="005A33CF" w:rsidP="005A33CF">
            <w:pPr>
              <w:spacing w:after="0" w:line="240" w:lineRule="auto"/>
              <w:rPr>
                <w:rFonts w:eastAsia="Times New Roman" w:cstheme="minorHAnsi"/>
                <w:color w:val="000000"/>
                <w:sz w:val="12"/>
                <w:szCs w:val="12"/>
                <w:lang w:val="en-GB" w:eastAsia="es-ES"/>
              </w:rPr>
            </w:pPr>
            <w:r w:rsidRPr="005A33CF">
              <w:rPr>
                <w:rFonts w:eastAsia="Times New Roman" w:cstheme="minorHAnsi"/>
                <w:color w:val="000000"/>
                <w:sz w:val="12"/>
                <w:szCs w:val="12"/>
                <w:lang w:val="en-GB" w:eastAsia="es-ES"/>
              </w:rPr>
              <w:t>ICU mortality, no details provided</w:t>
            </w:r>
          </w:p>
        </w:tc>
        <w:tc>
          <w:tcPr>
            <w:tcW w:w="365" w:type="pct"/>
            <w:tcBorders>
              <w:top w:val="nil"/>
              <w:left w:val="nil"/>
              <w:bottom w:val="single" w:sz="4" w:space="0" w:color="auto"/>
              <w:right w:val="single" w:sz="4" w:space="0" w:color="auto"/>
            </w:tcBorders>
            <w:shd w:val="clear" w:color="auto" w:fill="auto"/>
            <w:noWrap/>
            <w:vAlign w:val="bottom"/>
            <w:hideMark/>
          </w:tcPr>
          <w:p w14:paraId="544F37E5"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Mortality/general, no details</w:t>
            </w:r>
          </w:p>
        </w:tc>
        <w:tc>
          <w:tcPr>
            <w:tcW w:w="290" w:type="pct"/>
            <w:tcBorders>
              <w:top w:val="nil"/>
              <w:left w:val="nil"/>
              <w:bottom w:val="single" w:sz="4" w:space="0" w:color="auto"/>
              <w:right w:val="single" w:sz="4" w:space="0" w:color="auto"/>
            </w:tcBorders>
            <w:shd w:val="clear" w:color="auto" w:fill="auto"/>
            <w:noWrap/>
            <w:vAlign w:val="bottom"/>
            <w:hideMark/>
          </w:tcPr>
          <w:p w14:paraId="7E202A4C"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LOW</w:t>
            </w:r>
          </w:p>
        </w:tc>
        <w:tc>
          <w:tcPr>
            <w:tcW w:w="290" w:type="pct"/>
            <w:tcBorders>
              <w:top w:val="nil"/>
              <w:left w:val="nil"/>
              <w:bottom w:val="single" w:sz="4" w:space="0" w:color="auto"/>
              <w:right w:val="single" w:sz="4" w:space="0" w:color="auto"/>
            </w:tcBorders>
            <w:shd w:val="clear" w:color="auto" w:fill="auto"/>
            <w:noWrap/>
            <w:vAlign w:val="bottom"/>
            <w:hideMark/>
          </w:tcPr>
          <w:p w14:paraId="3303AB35"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MODERATE</w:t>
            </w:r>
          </w:p>
        </w:tc>
        <w:tc>
          <w:tcPr>
            <w:tcW w:w="290" w:type="pct"/>
            <w:tcBorders>
              <w:top w:val="nil"/>
              <w:left w:val="nil"/>
              <w:bottom w:val="single" w:sz="4" w:space="0" w:color="auto"/>
              <w:right w:val="single" w:sz="4" w:space="0" w:color="auto"/>
            </w:tcBorders>
            <w:shd w:val="clear" w:color="auto" w:fill="auto"/>
            <w:noWrap/>
            <w:vAlign w:val="bottom"/>
            <w:hideMark/>
          </w:tcPr>
          <w:p w14:paraId="2ECBE500"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LOW</w:t>
            </w:r>
          </w:p>
        </w:tc>
        <w:tc>
          <w:tcPr>
            <w:tcW w:w="290" w:type="pct"/>
            <w:tcBorders>
              <w:top w:val="nil"/>
              <w:left w:val="nil"/>
              <w:bottom w:val="single" w:sz="4" w:space="0" w:color="auto"/>
              <w:right w:val="single" w:sz="4" w:space="0" w:color="auto"/>
            </w:tcBorders>
            <w:shd w:val="clear" w:color="auto" w:fill="auto"/>
            <w:noWrap/>
            <w:vAlign w:val="bottom"/>
            <w:hideMark/>
          </w:tcPr>
          <w:p w14:paraId="5F1CF52F"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MODERATE</w:t>
            </w:r>
          </w:p>
        </w:tc>
        <w:tc>
          <w:tcPr>
            <w:tcW w:w="290" w:type="pct"/>
            <w:tcBorders>
              <w:top w:val="nil"/>
              <w:left w:val="nil"/>
              <w:bottom w:val="single" w:sz="4" w:space="0" w:color="auto"/>
              <w:right w:val="single" w:sz="4" w:space="0" w:color="auto"/>
            </w:tcBorders>
            <w:shd w:val="clear" w:color="auto" w:fill="auto"/>
            <w:noWrap/>
            <w:vAlign w:val="bottom"/>
            <w:hideMark/>
          </w:tcPr>
          <w:p w14:paraId="74F6F126"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LOW</w:t>
            </w:r>
          </w:p>
        </w:tc>
        <w:tc>
          <w:tcPr>
            <w:tcW w:w="308" w:type="pct"/>
            <w:tcBorders>
              <w:top w:val="nil"/>
              <w:left w:val="nil"/>
              <w:bottom w:val="single" w:sz="4" w:space="0" w:color="auto"/>
              <w:right w:val="single" w:sz="4" w:space="0" w:color="auto"/>
            </w:tcBorders>
            <w:shd w:val="clear" w:color="auto" w:fill="auto"/>
            <w:noWrap/>
            <w:vAlign w:val="bottom"/>
            <w:hideMark/>
          </w:tcPr>
          <w:p w14:paraId="408E4048"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MODERATE</w:t>
            </w:r>
          </w:p>
        </w:tc>
        <w:tc>
          <w:tcPr>
            <w:tcW w:w="2080" w:type="pct"/>
            <w:tcBorders>
              <w:top w:val="nil"/>
              <w:left w:val="nil"/>
              <w:bottom w:val="single" w:sz="4" w:space="0" w:color="auto"/>
              <w:right w:val="single" w:sz="4" w:space="0" w:color="auto"/>
            </w:tcBorders>
            <w:shd w:val="clear" w:color="auto" w:fill="auto"/>
            <w:noWrap/>
            <w:vAlign w:val="bottom"/>
            <w:hideMark/>
          </w:tcPr>
          <w:p w14:paraId="2C44DF34" w14:textId="77777777" w:rsidR="005A33CF" w:rsidRPr="005A33CF" w:rsidRDefault="005A33CF" w:rsidP="005A33CF">
            <w:pPr>
              <w:spacing w:after="0" w:line="240" w:lineRule="auto"/>
              <w:rPr>
                <w:rFonts w:eastAsia="Times New Roman" w:cstheme="minorHAnsi"/>
                <w:color w:val="000000"/>
                <w:sz w:val="12"/>
                <w:szCs w:val="12"/>
                <w:lang w:val="en-GB" w:eastAsia="es-ES"/>
              </w:rPr>
            </w:pPr>
            <w:r w:rsidRPr="005A33CF">
              <w:rPr>
                <w:rFonts w:eastAsia="Times New Roman" w:cstheme="minorHAnsi"/>
                <w:color w:val="000000"/>
                <w:sz w:val="12"/>
                <w:szCs w:val="12"/>
                <w:lang w:val="en-GB" w:eastAsia="es-ES"/>
              </w:rPr>
              <w:t>SAPS II score, SOFA score, Serum lactate concentratio, mean arterial pressure, central venous oxygen saturation and randomized treatment (matched by age and sex)</w:t>
            </w:r>
          </w:p>
        </w:tc>
      </w:tr>
      <w:tr w:rsidR="005A33CF" w:rsidRPr="005A33CF" w14:paraId="2E2F910D" w14:textId="77777777" w:rsidTr="005A33CF">
        <w:trPr>
          <w:trHeight w:val="255"/>
        </w:trPr>
        <w:tc>
          <w:tcPr>
            <w:tcW w:w="284" w:type="pct"/>
            <w:tcBorders>
              <w:top w:val="nil"/>
              <w:left w:val="single" w:sz="4" w:space="0" w:color="auto"/>
              <w:bottom w:val="single" w:sz="4" w:space="0" w:color="auto"/>
              <w:right w:val="single" w:sz="4" w:space="0" w:color="auto"/>
            </w:tcBorders>
            <w:shd w:val="clear" w:color="auto" w:fill="auto"/>
            <w:noWrap/>
            <w:vAlign w:val="bottom"/>
            <w:hideMark/>
          </w:tcPr>
          <w:p w14:paraId="78E55A15"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Khashab 2022</w:t>
            </w:r>
          </w:p>
        </w:tc>
        <w:tc>
          <w:tcPr>
            <w:tcW w:w="514" w:type="pct"/>
            <w:tcBorders>
              <w:top w:val="nil"/>
              <w:left w:val="nil"/>
              <w:bottom w:val="single" w:sz="4" w:space="0" w:color="auto"/>
              <w:right w:val="single" w:sz="4" w:space="0" w:color="auto"/>
            </w:tcBorders>
            <w:shd w:val="clear" w:color="auto" w:fill="auto"/>
            <w:noWrap/>
            <w:vAlign w:val="bottom"/>
            <w:hideMark/>
          </w:tcPr>
          <w:p w14:paraId="11BDDA9B"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28-day mortality</w:t>
            </w:r>
          </w:p>
        </w:tc>
        <w:tc>
          <w:tcPr>
            <w:tcW w:w="365" w:type="pct"/>
            <w:tcBorders>
              <w:top w:val="nil"/>
              <w:left w:val="nil"/>
              <w:bottom w:val="single" w:sz="4" w:space="0" w:color="auto"/>
              <w:right w:val="single" w:sz="4" w:space="0" w:color="auto"/>
            </w:tcBorders>
            <w:shd w:val="clear" w:color="auto" w:fill="auto"/>
            <w:noWrap/>
            <w:vAlign w:val="bottom"/>
            <w:hideMark/>
          </w:tcPr>
          <w:p w14:paraId="3B783344"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Mortality/general at 28-30 days</w:t>
            </w:r>
          </w:p>
        </w:tc>
        <w:tc>
          <w:tcPr>
            <w:tcW w:w="290" w:type="pct"/>
            <w:tcBorders>
              <w:top w:val="nil"/>
              <w:left w:val="nil"/>
              <w:bottom w:val="single" w:sz="4" w:space="0" w:color="auto"/>
              <w:right w:val="single" w:sz="4" w:space="0" w:color="auto"/>
            </w:tcBorders>
            <w:shd w:val="clear" w:color="auto" w:fill="auto"/>
            <w:noWrap/>
            <w:vAlign w:val="bottom"/>
            <w:hideMark/>
          </w:tcPr>
          <w:p w14:paraId="0D539212"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LOW</w:t>
            </w:r>
          </w:p>
        </w:tc>
        <w:tc>
          <w:tcPr>
            <w:tcW w:w="290" w:type="pct"/>
            <w:tcBorders>
              <w:top w:val="nil"/>
              <w:left w:val="nil"/>
              <w:bottom w:val="single" w:sz="4" w:space="0" w:color="auto"/>
              <w:right w:val="single" w:sz="4" w:space="0" w:color="auto"/>
            </w:tcBorders>
            <w:shd w:val="clear" w:color="auto" w:fill="auto"/>
            <w:noWrap/>
            <w:vAlign w:val="bottom"/>
            <w:hideMark/>
          </w:tcPr>
          <w:p w14:paraId="5A177243"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MODERATE</w:t>
            </w:r>
          </w:p>
        </w:tc>
        <w:tc>
          <w:tcPr>
            <w:tcW w:w="290" w:type="pct"/>
            <w:tcBorders>
              <w:top w:val="nil"/>
              <w:left w:val="nil"/>
              <w:bottom w:val="single" w:sz="4" w:space="0" w:color="auto"/>
              <w:right w:val="single" w:sz="4" w:space="0" w:color="auto"/>
            </w:tcBorders>
            <w:shd w:val="clear" w:color="auto" w:fill="auto"/>
            <w:noWrap/>
            <w:vAlign w:val="bottom"/>
            <w:hideMark/>
          </w:tcPr>
          <w:p w14:paraId="5087573F"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LOW</w:t>
            </w:r>
          </w:p>
        </w:tc>
        <w:tc>
          <w:tcPr>
            <w:tcW w:w="290" w:type="pct"/>
            <w:tcBorders>
              <w:top w:val="nil"/>
              <w:left w:val="nil"/>
              <w:bottom w:val="single" w:sz="4" w:space="0" w:color="auto"/>
              <w:right w:val="single" w:sz="4" w:space="0" w:color="auto"/>
            </w:tcBorders>
            <w:shd w:val="clear" w:color="auto" w:fill="auto"/>
            <w:noWrap/>
            <w:vAlign w:val="bottom"/>
            <w:hideMark/>
          </w:tcPr>
          <w:p w14:paraId="732ADCBB"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MODERATE</w:t>
            </w:r>
          </w:p>
        </w:tc>
        <w:tc>
          <w:tcPr>
            <w:tcW w:w="290" w:type="pct"/>
            <w:tcBorders>
              <w:top w:val="nil"/>
              <w:left w:val="nil"/>
              <w:bottom w:val="single" w:sz="4" w:space="0" w:color="auto"/>
              <w:right w:val="single" w:sz="4" w:space="0" w:color="auto"/>
            </w:tcBorders>
            <w:shd w:val="clear" w:color="auto" w:fill="auto"/>
            <w:noWrap/>
            <w:vAlign w:val="bottom"/>
            <w:hideMark/>
          </w:tcPr>
          <w:p w14:paraId="4E62F1C3"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MODERATE</w:t>
            </w:r>
          </w:p>
        </w:tc>
        <w:tc>
          <w:tcPr>
            <w:tcW w:w="308" w:type="pct"/>
            <w:tcBorders>
              <w:top w:val="nil"/>
              <w:left w:val="nil"/>
              <w:bottom w:val="single" w:sz="4" w:space="0" w:color="auto"/>
              <w:right w:val="single" w:sz="4" w:space="0" w:color="auto"/>
            </w:tcBorders>
            <w:shd w:val="clear" w:color="auto" w:fill="auto"/>
            <w:noWrap/>
            <w:vAlign w:val="bottom"/>
            <w:hideMark/>
          </w:tcPr>
          <w:p w14:paraId="44E19B2F"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HIGH</w:t>
            </w:r>
          </w:p>
        </w:tc>
        <w:tc>
          <w:tcPr>
            <w:tcW w:w="2080" w:type="pct"/>
            <w:tcBorders>
              <w:top w:val="nil"/>
              <w:left w:val="nil"/>
              <w:bottom w:val="single" w:sz="4" w:space="0" w:color="auto"/>
              <w:right w:val="single" w:sz="4" w:space="0" w:color="auto"/>
            </w:tcBorders>
            <w:shd w:val="clear" w:color="auto" w:fill="auto"/>
            <w:noWrap/>
            <w:vAlign w:val="bottom"/>
            <w:hideMark/>
          </w:tcPr>
          <w:p w14:paraId="1E0B2FA5"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SOFA, NEWS2 PCT</w:t>
            </w:r>
          </w:p>
        </w:tc>
      </w:tr>
      <w:tr w:rsidR="005A33CF" w:rsidRPr="005A33CF" w14:paraId="4E9AAD42" w14:textId="77777777" w:rsidTr="005A33CF">
        <w:trPr>
          <w:trHeight w:val="255"/>
        </w:trPr>
        <w:tc>
          <w:tcPr>
            <w:tcW w:w="284" w:type="pct"/>
            <w:tcBorders>
              <w:top w:val="nil"/>
              <w:left w:val="single" w:sz="4" w:space="0" w:color="auto"/>
              <w:bottom w:val="single" w:sz="4" w:space="0" w:color="auto"/>
              <w:right w:val="single" w:sz="4" w:space="0" w:color="auto"/>
            </w:tcBorders>
            <w:shd w:val="clear" w:color="auto" w:fill="auto"/>
            <w:noWrap/>
            <w:vAlign w:val="bottom"/>
            <w:hideMark/>
          </w:tcPr>
          <w:p w14:paraId="71DC7DD4"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Lee J 2021</w:t>
            </w:r>
          </w:p>
        </w:tc>
        <w:tc>
          <w:tcPr>
            <w:tcW w:w="514" w:type="pct"/>
            <w:tcBorders>
              <w:top w:val="nil"/>
              <w:left w:val="nil"/>
              <w:bottom w:val="single" w:sz="4" w:space="0" w:color="auto"/>
              <w:right w:val="single" w:sz="4" w:space="0" w:color="auto"/>
            </w:tcBorders>
            <w:shd w:val="clear" w:color="auto" w:fill="auto"/>
            <w:noWrap/>
            <w:vAlign w:val="bottom"/>
            <w:hideMark/>
          </w:tcPr>
          <w:p w14:paraId="32D4339D" w14:textId="77777777" w:rsidR="005A33CF" w:rsidRPr="005A33CF" w:rsidRDefault="005A33CF" w:rsidP="005A33CF">
            <w:pPr>
              <w:spacing w:after="0" w:line="240" w:lineRule="auto"/>
              <w:rPr>
                <w:rFonts w:eastAsia="Times New Roman" w:cstheme="minorHAnsi"/>
                <w:color w:val="000000"/>
                <w:sz w:val="12"/>
                <w:szCs w:val="12"/>
                <w:lang w:val="en-GB" w:eastAsia="es-ES"/>
              </w:rPr>
            </w:pPr>
            <w:r w:rsidRPr="005A33CF">
              <w:rPr>
                <w:rFonts w:eastAsia="Times New Roman" w:cstheme="minorHAnsi"/>
                <w:color w:val="000000"/>
                <w:sz w:val="12"/>
                <w:szCs w:val="12"/>
                <w:lang w:val="en-GB" w:eastAsia="es-ES"/>
              </w:rPr>
              <w:t>in-hospital mortality, no details</w:t>
            </w:r>
          </w:p>
        </w:tc>
        <w:tc>
          <w:tcPr>
            <w:tcW w:w="365" w:type="pct"/>
            <w:tcBorders>
              <w:top w:val="nil"/>
              <w:left w:val="nil"/>
              <w:bottom w:val="single" w:sz="4" w:space="0" w:color="auto"/>
              <w:right w:val="single" w:sz="4" w:space="0" w:color="auto"/>
            </w:tcBorders>
            <w:shd w:val="clear" w:color="auto" w:fill="auto"/>
            <w:noWrap/>
            <w:vAlign w:val="bottom"/>
            <w:hideMark/>
          </w:tcPr>
          <w:p w14:paraId="11CCE2C8"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Mortality/general, no details</w:t>
            </w:r>
          </w:p>
        </w:tc>
        <w:tc>
          <w:tcPr>
            <w:tcW w:w="290" w:type="pct"/>
            <w:tcBorders>
              <w:top w:val="nil"/>
              <w:left w:val="nil"/>
              <w:bottom w:val="single" w:sz="4" w:space="0" w:color="auto"/>
              <w:right w:val="single" w:sz="4" w:space="0" w:color="auto"/>
            </w:tcBorders>
            <w:shd w:val="clear" w:color="auto" w:fill="auto"/>
            <w:noWrap/>
            <w:vAlign w:val="bottom"/>
            <w:hideMark/>
          </w:tcPr>
          <w:p w14:paraId="7C24D6D6"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HIGH</w:t>
            </w:r>
          </w:p>
        </w:tc>
        <w:tc>
          <w:tcPr>
            <w:tcW w:w="290" w:type="pct"/>
            <w:tcBorders>
              <w:top w:val="nil"/>
              <w:left w:val="nil"/>
              <w:bottom w:val="single" w:sz="4" w:space="0" w:color="auto"/>
              <w:right w:val="single" w:sz="4" w:space="0" w:color="auto"/>
            </w:tcBorders>
            <w:shd w:val="clear" w:color="auto" w:fill="auto"/>
            <w:noWrap/>
            <w:vAlign w:val="bottom"/>
            <w:hideMark/>
          </w:tcPr>
          <w:p w14:paraId="2C52DB2F"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MODERATE</w:t>
            </w:r>
          </w:p>
        </w:tc>
        <w:tc>
          <w:tcPr>
            <w:tcW w:w="290" w:type="pct"/>
            <w:tcBorders>
              <w:top w:val="nil"/>
              <w:left w:val="nil"/>
              <w:bottom w:val="single" w:sz="4" w:space="0" w:color="auto"/>
              <w:right w:val="single" w:sz="4" w:space="0" w:color="auto"/>
            </w:tcBorders>
            <w:shd w:val="clear" w:color="auto" w:fill="auto"/>
            <w:noWrap/>
            <w:vAlign w:val="bottom"/>
            <w:hideMark/>
          </w:tcPr>
          <w:p w14:paraId="01AF7544"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MODERATE</w:t>
            </w:r>
          </w:p>
        </w:tc>
        <w:tc>
          <w:tcPr>
            <w:tcW w:w="290" w:type="pct"/>
            <w:tcBorders>
              <w:top w:val="nil"/>
              <w:left w:val="nil"/>
              <w:bottom w:val="single" w:sz="4" w:space="0" w:color="auto"/>
              <w:right w:val="single" w:sz="4" w:space="0" w:color="auto"/>
            </w:tcBorders>
            <w:shd w:val="clear" w:color="auto" w:fill="auto"/>
            <w:noWrap/>
            <w:vAlign w:val="bottom"/>
            <w:hideMark/>
          </w:tcPr>
          <w:p w14:paraId="4332675A"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MODERATE</w:t>
            </w:r>
          </w:p>
        </w:tc>
        <w:tc>
          <w:tcPr>
            <w:tcW w:w="290" w:type="pct"/>
            <w:tcBorders>
              <w:top w:val="nil"/>
              <w:left w:val="nil"/>
              <w:bottom w:val="single" w:sz="4" w:space="0" w:color="auto"/>
              <w:right w:val="single" w:sz="4" w:space="0" w:color="auto"/>
            </w:tcBorders>
            <w:shd w:val="clear" w:color="auto" w:fill="auto"/>
            <w:noWrap/>
            <w:vAlign w:val="bottom"/>
            <w:hideMark/>
          </w:tcPr>
          <w:p w14:paraId="7FB3C3A2"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HIGH</w:t>
            </w:r>
          </w:p>
        </w:tc>
        <w:tc>
          <w:tcPr>
            <w:tcW w:w="308" w:type="pct"/>
            <w:tcBorders>
              <w:top w:val="nil"/>
              <w:left w:val="nil"/>
              <w:bottom w:val="single" w:sz="4" w:space="0" w:color="auto"/>
              <w:right w:val="single" w:sz="4" w:space="0" w:color="auto"/>
            </w:tcBorders>
            <w:shd w:val="clear" w:color="auto" w:fill="auto"/>
            <w:noWrap/>
            <w:vAlign w:val="bottom"/>
            <w:hideMark/>
          </w:tcPr>
          <w:p w14:paraId="2E6509D3"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HIGH</w:t>
            </w:r>
          </w:p>
        </w:tc>
        <w:tc>
          <w:tcPr>
            <w:tcW w:w="2080" w:type="pct"/>
            <w:tcBorders>
              <w:top w:val="nil"/>
              <w:left w:val="nil"/>
              <w:bottom w:val="single" w:sz="4" w:space="0" w:color="auto"/>
              <w:right w:val="single" w:sz="4" w:space="0" w:color="auto"/>
            </w:tcBorders>
            <w:shd w:val="clear" w:color="auto" w:fill="auto"/>
            <w:noWrap/>
            <w:vAlign w:val="bottom"/>
            <w:hideMark/>
          </w:tcPr>
          <w:p w14:paraId="7536B3BF"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 </w:t>
            </w:r>
          </w:p>
        </w:tc>
      </w:tr>
      <w:tr w:rsidR="005A33CF" w:rsidRPr="005A33CF" w14:paraId="010FE027" w14:textId="77777777" w:rsidTr="005A33CF">
        <w:trPr>
          <w:trHeight w:val="255"/>
        </w:trPr>
        <w:tc>
          <w:tcPr>
            <w:tcW w:w="284" w:type="pct"/>
            <w:tcBorders>
              <w:top w:val="nil"/>
              <w:left w:val="single" w:sz="4" w:space="0" w:color="auto"/>
              <w:bottom w:val="single" w:sz="4" w:space="0" w:color="auto"/>
              <w:right w:val="single" w:sz="4" w:space="0" w:color="auto"/>
            </w:tcBorders>
            <w:shd w:val="clear" w:color="auto" w:fill="auto"/>
            <w:noWrap/>
            <w:vAlign w:val="bottom"/>
            <w:hideMark/>
          </w:tcPr>
          <w:p w14:paraId="1EF59505"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Lee S 2022</w:t>
            </w:r>
          </w:p>
        </w:tc>
        <w:tc>
          <w:tcPr>
            <w:tcW w:w="514" w:type="pct"/>
            <w:tcBorders>
              <w:top w:val="nil"/>
              <w:left w:val="nil"/>
              <w:bottom w:val="single" w:sz="4" w:space="0" w:color="auto"/>
              <w:right w:val="single" w:sz="4" w:space="0" w:color="auto"/>
            </w:tcBorders>
            <w:shd w:val="clear" w:color="auto" w:fill="auto"/>
            <w:noWrap/>
            <w:vAlign w:val="bottom"/>
            <w:hideMark/>
          </w:tcPr>
          <w:p w14:paraId="4E62A4B3"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30 day mortality</w:t>
            </w:r>
          </w:p>
        </w:tc>
        <w:tc>
          <w:tcPr>
            <w:tcW w:w="365" w:type="pct"/>
            <w:tcBorders>
              <w:top w:val="nil"/>
              <w:left w:val="nil"/>
              <w:bottom w:val="single" w:sz="4" w:space="0" w:color="auto"/>
              <w:right w:val="single" w:sz="4" w:space="0" w:color="auto"/>
            </w:tcBorders>
            <w:shd w:val="clear" w:color="auto" w:fill="auto"/>
            <w:noWrap/>
            <w:vAlign w:val="bottom"/>
            <w:hideMark/>
          </w:tcPr>
          <w:p w14:paraId="39555699"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Mortality/general at 28-30 days</w:t>
            </w:r>
          </w:p>
        </w:tc>
        <w:tc>
          <w:tcPr>
            <w:tcW w:w="290" w:type="pct"/>
            <w:tcBorders>
              <w:top w:val="nil"/>
              <w:left w:val="nil"/>
              <w:bottom w:val="single" w:sz="4" w:space="0" w:color="auto"/>
              <w:right w:val="single" w:sz="4" w:space="0" w:color="auto"/>
            </w:tcBorders>
            <w:shd w:val="clear" w:color="auto" w:fill="auto"/>
            <w:noWrap/>
            <w:vAlign w:val="bottom"/>
            <w:hideMark/>
          </w:tcPr>
          <w:p w14:paraId="19E7F0D2"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LOW</w:t>
            </w:r>
          </w:p>
        </w:tc>
        <w:tc>
          <w:tcPr>
            <w:tcW w:w="290" w:type="pct"/>
            <w:tcBorders>
              <w:top w:val="nil"/>
              <w:left w:val="nil"/>
              <w:bottom w:val="single" w:sz="4" w:space="0" w:color="auto"/>
              <w:right w:val="single" w:sz="4" w:space="0" w:color="auto"/>
            </w:tcBorders>
            <w:shd w:val="clear" w:color="auto" w:fill="auto"/>
            <w:noWrap/>
            <w:vAlign w:val="bottom"/>
            <w:hideMark/>
          </w:tcPr>
          <w:p w14:paraId="720E5578"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MODERATE</w:t>
            </w:r>
          </w:p>
        </w:tc>
        <w:tc>
          <w:tcPr>
            <w:tcW w:w="290" w:type="pct"/>
            <w:tcBorders>
              <w:top w:val="nil"/>
              <w:left w:val="nil"/>
              <w:bottom w:val="single" w:sz="4" w:space="0" w:color="auto"/>
              <w:right w:val="single" w:sz="4" w:space="0" w:color="auto"/>
            </w:tcBorders>
            <w:shd w:val="clear" w:color="auto" w:fill="auto"/>
            <w:noWrap/>
            <w:vAlign w:val="bottom"/>
            <w:hideMark/>
          </w:tcPr>
          <w:p w14:paraId="2AF1CABD"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MODERATE</w:t>
            </w:r>
          </w:p>
        </w:tc>
        <w:tc>
          <w:tcPr>
            <w:tcW w:w="290" w:type="pct"/>
            <w:tcBorders>
              <w:top w:val="nil"/>
              <w:left w:val="nil"/>
              <w:bottom w:val="single" w:sz="4" w:space="0" w:color="auto"/>
              <w:right w:val="single" w:sz="4" w:space="0" w:color="auto"/>
            </w:tcBorders>
            <w:shd w:val="clear" w:color="auto" w:fill="auto"/>
            <w:noWrap/>
            <w:vAlign w:val="bottom"/>
            <w:hideMark/>
          </w:tcPr>
          <w:p w14:paraId="18FB8F1A"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MODERATE</w:t>
            </w:r>
          </w:p>
        </w:tc>
        <w:tc>
          <w:tcPr>
            <w:tcW w:w="290" w:type="pct"/>
            <w:tcBorders>
              <w:top w:val="nil"/>
              <w:left w:val="nil"/>
              <w:bottom w:val="single" w:sz="4" w:space="0" w:color="auto"/>
              <w:right w:val="single" w:sz="4" w:space="0" w:color="auto"/>
            </w:tcBorders>
            <w:shd w:val="clear" w:color="auto" w:fill="auto"/>
            <w:noWrap/>
            <w:vAlign w:val="bottom"/>
            <w:hideMark/>
          </w:tcPr>
          <w:p w14:paraId="05AD9524"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MODERATE</w:t>
            </w:r>
          </w:p>
        </w:tc>
        <w:tc>
          <w:tcPr>
            <w:tcW w:w="308" w:type="pct"/>
            <w:tcBorders>
              <w:top w:val="nil"/>
              <w:left w:val="nil"/>
              <w:bottom w:val="single" w:sz="4" w:space="0" w:color="auto"/>
              <w:right w:val="single" w:sz="4" w:space="0" w:color="auto"/>
            </w:tcBorders>
            <w:shd w:val="clear" w:color="auto" w:fill="auto"/>
            <w:noWrap/>
            <w:vAlign w:val="bottom"/>
            <w:hideMark/>
          </w:tcPr>
          <w:p w14:paraId="6F3F3E7F"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MODERATE</w:t>
            </w:r>
          </w:p>
        </w:tc>
        <w:tc>
          <w:tcPr>
            <w:tcW w:w="2080" w:type="pct"/>
            <w:tcBorders>
              <w:top w:val="nil"/>
              <w:left w:val="nil"/>
              <w:bottom w:val="single" w:sz="4" w:space="0" w:color="auto"/>
              <w:right w:val="single" w:sz="4" w:space="0" w:color="auto"/>
            </w:tcBorders>
            <w:shd w:val="clear" w:color="auto" w:fill="auto"/>
            <w:noWrap/>
            <w:vAlign w:val="bottom"/>
            <w:hideMark/>
          </w:tcPr>
          <w:p w14:paraId="684D85B8"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SOFA, Apache lactato, shock septico, WBC ; Bilirrubin Platetel</w:t>
            </w:r>
          </w:p>
        </w:tc>
      </w:tr>
      <w:tr w:rsidR="005A33CF" w:rsidRPr="005A33CF" w14:paraId="6307FBC4" w14:textId="77777777" w:rsidTr="005A33CF">
        <w:trPr>
          <w:trHeight w:val="255"/>
        </w:trPr>
        <w:tc>
          <w:tcPr>
            <w:tcW w:w="284" w:type="pct"/>
            <w:tcBorders>
              <w:top w:val="nil"/>
              <w:left w:val="single" w:sz="4" w:space="0" w:color="auto"/>
              <w:bottom w:val="single" w:sz="4" w:space="0" w:color="auto"/>
              <w:right w:val="single" w:sz="4" w:space="0" w:color="auto"/>
            </w:tcBorders>
            <w:shd w:val="clear" w:color="auto" w:fill="auto"/>
            <w:noWrap/>
            <w:vAlign w:val="bottom"/>
            <w:hideMark/>
          </w:tcPr>
          <w:p w14:paraId="5916F8C1"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Shymoyama 2021</w:t>
            </w:r>
          </w:p>
        </w:tc>
        <w:tc>
          <w:tcPr>
            <w:tcW w:w="514" w:type="pct"/>
            <w:tcBorders>
              <w:top w:val="nil"/>
              <w:left w:val="nil"/>
              <w:bottom w:val="single" w:sz="4" w:space="0" w:color="auto"/>
              <w:right w:val="single" w:sz="4" w:space="0" w:color="auto"/>
            </w:tcBorders>
            <w:shd w:val="clear" w:color="auto" w:fill="auto"/>
            <w:noWrap/>
            <w:vAlign w:val="bottom"/>
            <w:hideMark/>
          </w:tcPr>
          <w:p w14:paraId="6151F3FB"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28-day mortality</w:t>
            </w:r>
          </w:p>
        </w:tc>
        <w:tc>
          <w:tcPr>
            <w:tcW w:w="365" w:type="pct"/>
            <w:tcBorders>
              <w:top w:val="nil"/>
              <w:left w:val="nil"/>
              <w:bottom w:val="single" w:sz="4" w:space="0" w:color="auto"/>
              <w:right w:val="single" w:sz="4" w:space="0" w:color="auto"/>
            </w:tcBorders>
            <w:shd w:val="clear" w:color="auto" w:fill="auto"/>
            <w:noWrap/>
            <w:vAlign w:val="bottom"/>
            <w:hideMark/>
          </w:tcPr>
          <w:p w14:paraId="2009D0C2"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Mortality/general at 28-30 days</w:t>
            </w:r>
          </w:p>
        </w:tc>
        <w:tc>
          <w:tcPr>
            <w:tcW w:w="290" w:type="pct"/>
            <w:tcBorders>
              <w:top w:val="nil"/>
              <w:left w:val="nil"/>
              <w:bottom w:val="single" w:sz="4" w:space="0" w:color="auto"/>
              <w:right w:val="single" w:sz="4" w:space="0" w:color="auto"/>
            </w:tcBorders>
            <w:shd w:val="clear" w:color="auto" w:fill="auto"/>
            <w:noWrap/>
            <w:vAlign w:val="bottom"/>
            <w:hideMark/>
          </w:tcPr>
          <w:p w14:paraId="339A5D85"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LOW</w:t>
            </w:r>
          </w:p>
        </w:tc>
        <w:tc>
          <w:tcPr>
            <w:tcW w:w="290" w:type="pct"/>
            <w:tcBorders>
              <w:top w:val="nil"/>
              <w:left w:val="nil"/>
              <w:bottom w:val="single" w:sz="4" w:space="0" w:color="auto"/>
              <w:right w:val="single" w:sz="4" w:space="0" w:color="auto"/>
            </w:tcBorders>
            <w:shd w:val="clear" w:color="auto" w:fill="auto"/>
            <w:noWrap/>
            <w:vAlign w:val="bottom"/>
            <w:hideMark/>
          </w:tcPr>
          <w:p w14:paraId="44029640"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MODERATE</w:t>
            </w:r>
          </w:p>
        </w:tc>
        <w:tc>
          <w:tcPr>
            <w:tcW w:w="290" w:type="pct"/>
            <w:tcBorders>
              <w:top w:val="nil"/>
              <w:left w:val="nil"/>
              <w:bottom w:val="single" w:sz="4" w:space="0" w:color="auto"/>
              <w:right w:val="single" w:sz="4" w:space="0" w:color="auto"/>
            </w:tcBorders>
            <w:shd w:val="clear" w:color="auto" w:fill="auto"/>
            <w:noWrap/>
            <w:vAlign w:val="bottom"/>
            <w:hideMark/>
          </w:tcPr>
          <w:p w14:paraId="324AF469"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MODERATE</w:t>
            </w:r>
          </w:p>
        </w:tc>
        <w:tc>
          <w:tcPr>
            <w:tcW w:w="290" w:type="pct"/>
            <w:tcBorders>
              <w:top w:val="nil"/>
              <w:left w:val="nil"/>
              <w:bottom w:val="single" w:sz="4" w:space="0" w:color="auto"/>
              <w:right w:val="single" w:sz="4" w:space="0" w:color="auto"/>
            </w:tcBorders>
            <w:shd w:val="clear" w:color="auto" w:fill="auto"/>
            <w:noWrap/>
            <w:vAlign w:val="bottom"/>
            <w:hideMark/>
          </w:tcPr>
          <w:p w14:paraId="008F2DD9"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MODERATE</w:t>
            </w:r>
          </w:p>
        </w:tc>
        <w:tc>
          <w:tcPr>
            <w:tcW w:w="290" w:type="pct"/>
            <w:tcBorders>
              <w:top w:val="nil"/>
              <w:left w:val="nil"/>
              <w:bottom w:val="single" w:sz="4" w:space="0" w:color="auto"/>
              <w:right w:val="single" w:sz="4" w:space="0" w:color="auto"/>
            </w:tcBorders>
            <w:shd w:val="clear" w:color="auto" w:fill="auto"/>
            <w:noWrap/>
            <w:vAlign w:val="bottom"/>
            <w:hideMark/>
          </w:tcPr>
          <w:p w14:paraId="0FDE9F2C"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LOW</w:t>
            </w:r>
          </w:p>
        </w:tc>
        <w:tc>
          <w:tcPr>
            <w:tcW w:w="308" w:type="pct"/>
            <w:tcBorders>
              <w:top w:val="nil"/>
              <w:left w:val="nil"/>
              <w:bottom w:val="single" w:sz="4" w:space="0" w:color="auto"/>
              <w:right w:val="single" w:sz="4" w:space="0" w:color="auto"/>
            </w:tcBorders>
            <w:shd w:val="clear" w:color="auto" w:fill="auto"/>
            <w:noWrap/>
            <w:vAlign w:val="bottom"/>
            <w:hideMark/>
          </w:tcPr>
          <w:p w14:paraId="6A8D1D72"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HIGH</w:t>
            </w:r>
          </w:p>
        </w:tc>
        <w:tc>
          <w:tcPr>
            <w:tcW w:w="2080" w:type="pct"/>
            <w:tcBorders>
              <w:top w:val="nil"/>
              <w:left w:val="nil"/>
              <w:bottom w:val="single" w:sz="4" w:space="0" w:color="auto"/>
              <w:right w:val="single" w:sz="4" w:space="0" w:color="auto"/>
            </w:tcBorders>
            <w:shd w:val="clear" w:color="auto" w:fill="auto"/>
            <w:noWrap/>
            <w:vAlign w:val="bottom"/>
            <w:hideMark/>
          </w:tcPr>
          <w:p w14:paraId="42AF882D" w14:textId="77777777" w:rsidR="005A33CF" w:rsidRPr="005A33CF" w:rsidRDefault="005A33CF" w:rsidP="005A33CF">
            <w:pPr>
              <w:spacing w:after="0" w:line="240" w:lineRule="auto"/>
              <w:rPr>
                <w:rFonts w:eastAsia="Times New Roman" w:cstheme="minorHAnsi"/>
                <w:color w:val="000000"/>
                <w:sz w:val="12"/>
                <w:szCs w:val="12"/>
                <w:lang w:eastAsia="es-ES"/>
              </w:rPr>
            </w:pPr>
            <w:r w:rsidRPr="005A33CF">
              <w:rPr>
                <w:rFonts w:eastAsia="Times New Roman" w:cstheme="minorHAnsi"/>
                <w:color w:val="000000"/>
                <w:sz w:val="12"/>
                <w:szCs w:val="12"/>
                <w:lang w:eastAsia="es-ES"/>
              </w:rPr>
              <w:t> </w:t>
            </w:r>
          </w:p>
        </w:tc>
      </w:tr>
    </w:tbl>
    <w:p w14:paraId="24470AF7" w14:textId="6DA6A9E0" w:rsidR="29FD95F6" w:rsidRDefault="29FD95F6" w:rsidP="29FD95F6">
      <w:pPr>
        <w:spacing w:line="276" w:lineRule="auto"/>
        <w:jc w:val="both"/>
        <w:rPr>
          <w:rFonts w:ascii="Times New Roman" w:hAnsi="Times New Roman" w:cs="Times New Roman"/>
          <w:b/>
          <w:bCs/>
          <w:sz w:val="20"/>
          <w:szCs w:val="20"/>
          <w:u w:val="single"/>
          <w:lang w:val="en-GB"/>
        </w:rPr>
      </w:pPr>
    </w:p>
    <w:p w14:paraId="025C5FAD" w14:textId="76F6EAF3" w:rsidR="005A33CF" w:rsidRDefault="005A33CF" w:rsidP="29FD95F6">
      <w:pPr>
        <w:spacing w:line="276" w:lineRule="auto"/>
        <w:jc w:val="both"/>
        <w:rPr>
          <w:rFonts w:ascii="Times New Roman" w:hAnsi="Times New Roman" w:cs="Times New Roman"/>
          <w:b/>
          <w:bCs/>
          <w:sz w:val="20"/>
          <w:szCs w:val="20"/>
          <w:u w:val="single"/>
          <w:lang w:val="en-GB"/>
        </w:rPr>
      </w:pPr>
    </w:p>
    <w:p w14:paraId="79A059BF" w14:textId="77777777" w:rsidR="005A33CF" w:rsidRDefault="005A33CF" w:rsidP="29FD95F6">
      <w:pPr>
        <w:spacing w:line="276" w:lineRule="auto"/>
        <w:jc w:val="both"/>
        <w:rPr>
          <w:rFonts w:ascii="Times New Roman" w:hAnsi="Times New Roman" w:cs="Times New Roman"/>
          <w:b/>
          <w:bCs/>
          <w:sz w:val="20"/>
          <w:szCs w:val="20"/>
          <w:u w:val="single"/>
          <w:lang w:val="en-GB"/>
        </w:rPr>
        <w:sectPr w:rsidR="005A33CF" w:rsidSect="00543DEC">
          <w:pgSz w:w="16838" w:h="11906" w:orient="landscape"/>
          <w:pgMar w:top="1701" w:right="1417" w:bottom="1701" w:left="1417" w:header="708" w:footer="708" w:gutter="0"/>
          <w:cols w:space="708"/>
          <w:docGrid w:linePitch="360"/>
        </w:sectPr>
      </w:pPr>
    </w:p>
    <w:p w14:paraId="118D8725" w14:textId="54758C69" w:rsidR="00433EB6" w:rsidRPr="00A24184" w:rsidRDefault="003D7DC8" w:rsidP="00162AE0">
      <w:pPr>
        <w:spacing w:after="0"/>
        <w:rPr>
          <w:rFonts w:ascii="Times New Roman" w:hAnsi="Times New Roman" w:cs="Times New Roman"/>
          <w:b/>
          <w:sz w:val="20"/>
          <w:szCs w:val="20"/>
          <w:lang w:val="en-GB"/>
        </w:rPr>
      </w:pPr>
      <w:r>
        <w:rPr>
          <w:rFonts w:ascii="Times New Roman" w:hAnsi="Times New Roman" w:cs="Times New Roman"/>
          <w:b/>
          <w:sz w:val="20"/>
          <w:szCs w:val="20"/>
          <w:lang w:val="en-GB"/>
        </w:rPr>
        <w:lastRenderedPageBreak/>
        <w:t>S6</w:t>
      </w:r>
      <w:r w:rsidR="00A24184">
        <w:rPr>
          <w:rFonts w:ascii="Times New Roman" w:hAnsi="Times New Roman" w:cs="Times New Roman"/>
          <w:b/>
          <w:sz w:val="20"/>
          <w:szCs w:val="20"/>
          <w:lang w:val="en-GB"/>
        </w:rPr>
        <w:t xml:space="preserve"> Table</w:t>
      </w:r>
      <w:r w:rsidR="00915222" w:rsidRPr="00C549EE">
        <w:rPr>
          <w:rFonts w:ascii="Times New Roman" w:hAnsi="Times New Roman" w:cs="Times New Roman"/>
          <w:b/>
          <w:sz w:val="20"/>
          <w:szCs w:val="20"/>
          <w:lang w:val="en-GB"/>
        </w:rPr>
        <w:t>.</w:t>
      </w:r>
      <w:r w:rsidR="0052659A">
        <w:rPr>
          <w:rFonts w:ascii="Times New Roman" w:hAnsi="Times New Roman" w:cs="Times New Roman"/>
          <w:b/>
          <w:sz w:val="20"/>
          <w:szCs w:val="20"/>
          <w:lang w:val="en-GB"/>
        </w:rPr>
        <w:t xml:space="preserve"> </w:t>
      </w:r>
      <w:r w:rsidR="00433EB6" w:rsidRPr="00C549EE">
        <w:rPr>
          <w:rFonts w:ascii="Times New Roman" w:hAnsi="Times New Roman" w:cs="Times New Roman"/>
          <w:sz w:val="20"/>
          <w:szCs w:val="20"/>
          <w:u w:val="single"/>
          <w:lang w:val="en-GB"/>
        </w:rPr>
        <w:t>Baseline PCT values and mortality: measure effects</w:t>
      </w:r>
    </w:p>
    <w:p w14:paraId="7D8656F4" w14:textId="77777777" w:rsidR="00162AE0" w:rsidRPr="001935C3" w:rsidRDefault="00162AE0" w:rsidP="00162AE0">
      <w:pPr>
        <w:spacing w:after="0"/>
        <w:rPr>
          <w:rFonts w:ascii="Times New Roman" w:hAnsi="Times New Roman" w:cs="Times New Roman"/>
          <w:u w:val="single"/>
          <w:lang w:val="en-GB"/>
        </w:rPr>
      </w:pPr>
    </w:p>
    <w:p w14:paraId="25C2B78B" w14:textId="77777777" w:rsidR="007266B6" w:rsidRPr="001935C3" w:rsidRDefault="007266B6" w:rsidP="007266B6">
      <w:pPr>
        <w:spacing w:after="0"/>
        <w:rPr>
          <w:rFonts w:ascii="Times New Roman" w:hAnsi="Times New Roman" w:cs="Times New Roman"/>
          <w:b/>
          <w:lang w:val="en-GB"/>
        </w:rPr>
      </w:pPr>
    </w:p>
    <w:tbl>
      <w:tblPr>
        <w:tblStyle w:val="TableGrid"/>
        <w:tblW w:w="0" w:type="auto"/>
        <w:tblLook w:val="04A0" w:firstRow="1" w:lastRow="0" w:firstColumn="1" w:lastColumn="0" w:noHBand="0" w:noVBand="1"/>
      </w:tblPr>
      <w:tblGrid>
        <w:gridCol w:w="2305"/>
        <w:gridCol w:w="2246"/>
        <w:gridCol w:w="2191"/>
        <w:gridCol w:w="1978"/>
      </w:tblGrid>
      <w:tr w:rsidR="00D32FEF" w:rsidRPr="00C549EE" w14:paraId="5D30CB12" w14:textId="77777777" w:rsidTr="593CF3FE">
        <w:tc>
          <w:tcPr>
            <w:tcW w:w="0" w:type="auto"/>
          </w:tcPr>
          <w:p w14:paraId="3A080E5D" w14:textId="77777777" w:rsidR="00D32FEF" w:rsidRPr="00C549EE" w:rsidRDefault="00D32FEF" w:rsidP="00D32FEF">
            <w:pPr>
              <w:spacing w:line="276" w:lineRule="auto"/>
              <w:jc w:val="both"/>
              <w:rPr>
                <w:rFonts w:ascii="Times New Roman" w:hAnsi="Times New Roman" w:cs="Times New Roman"/>
                <w:b/>
                <w:noProof/>
                <w:sz w:val="16"/>
                <w:szCs w:val="16"/>
                <w:lang w:val="en-GB"/>
              </w:rPr>
            </w:pPr>
          </w:p>
        </w:tc>
        <w:tc>
          <w:tcPr>
            <w:tcW w:w="0" w:type="auto"/>
          </w:tcPr>
          <w:p w14:paraId="621BC878" w14:textId="77777777" w:rsidR="00D32FEF" w:rsidRPr="00C549EE" w:rsidRDefault="00D32FEF" w:rsidP="00A24468">
            <w:pPr>
              <w:spacing w:line="276" w:lineRule="auto"/>
              <w:jc w:val="center"/>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Number of studies (deaths/Total)</w:t>
            </w:r>
          </w:p>
        </w:tc>
        <w:tc>
          <w:tcPr>
            <w:tcW w:w="2191" w:type="dxa"/>
          </w:tcPr>
          <w:p w14:paraId="5EE696C2" w14:textId="77777777" w:rsidR="00D32FEF" w:rsidRPr="00C549EE" w:rsidRDefault="00D32FEF" w:rsidP="00A24468">
            <w:pPr>
              <w:spacing w:line="276" w:lineRule="auto"/>
              <w:jc w:val="center"/>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Adjus</w:t>
            </w:r>
            <w:r w:rsidR="00931C16" w:rsidRPr="00C549EE">
              <w:rPr>
                <w:rFonts w:ascii="Times New Roman" w:hAnsi="Times New Roman" w:cs="Times New Roman"/>
                <w:b/>
                <w:noProof/>
                <w:sz w:val="16"/>
                <w:szCs w:val="16"/>
                <w:lang w:val="en-GB"/>
              </w:rPr>
              <w:t>t</w:t>
            </w:r>
            <w:r w:rsidRPr="00C549EE">
              <w:rPr>
                <w:rFonts w:ascii="Times New Roman" w:hAnsi="Times New Roman" w:cs="Times New Roman"/>
                <w:b/>
                <w:noProof/>
                <w:sz w:val="16"/>
                <w:szCs w:val="16"/>
                <w:lang w:val="en-GB"/>
              </w:rPr>
              <w:t>ment</w:t>
            </w:r>
            <w:r w:rsidR="00874373" w:rsidRPr="00C549EE">
              <w:rPr>
                <w:rFonts w:ascii="Times New Roman" w:hAnsi="Times New Roman" w:cs="Times New Roman"/>
                <w:b/>
                <w:noProof/>
                <w:sz w:val="16"/>
                <w:szCs w:val="16"/>
                <w:lang w:val="en-GB"/>
              </w:rPr>
              <w:t xml:space="preserve"> by</w:t>
            </w:r>
          </w:p>
        </w:tc>
        <w:tc>
          <w:tcPr>
            <w:tcW w:w="1978" w:type="dxa"/>
          </w:tcPr>
          <w:p w14:paraId="4F327149" w14:textId="77777777" w:rsidR="00D32FEF" w:rsidRPr="00C549EE" w:rsidRDefault="00D32FEF" w:rsidP="00A24468">
            <w:pPr>
              <w:spacing w:line="276" w:lineRule="auto"/>
              <w:jc w:val="center"/>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 xml:space="preserve">Measure </w:t>
            </w:r>
            <w:r w:rsidR="003865A5" w:rsidRPr="00C549EE">
              <w:rPr>
                <w:rFonts w:ascii="Times New Roman" w:hAnsi="Times New Roman" w:cs="Times New Roman"/>
                <w:b/>
                <w:noProof/>
                <w:sz w:val="16"/>
                <w:szCs w:val="16"/>
                <w:lang w:val="en-GB"/>
              </w:rPr>
              <w:t xml:space="preserve">of </w:t>
            </w:r>
            <w:r w:rsidRPr="00C549EE">
              <w:rPr>
                <w:rFonts w:ascii="Times New Roman" w:hAnsi="Times New Roman" w:cs="Times New Roman"/>
                <w:b/>
                <w:noProof/>
                <w:sz w:val="16"/>
                <w:szCs w:val="16"/>
                <w:lang w:val="en-GB"/>
              </w:rPr>
              <w:t>effect (95% CI)</w:t>
            </w:r>
          </w:p>
        </w:tc>
      </w:tr>
      <w:tr w:rsidR="00451985" w:rsidRPr="00C549EE" w14:paraId="64B4BA0A" w14:textId="77777777" w:rsidTr="593CF3FE">
        <w:tc>
          <w:tcPr>
            <w:tcW w:w="0" w:type="auto"/>
            <w:gridSpan w:val="4"/>
          </w:tcPr>
          <w:p w14:paraId="33EB4B4E" w14:textId="77777777" w:rsidR="00451985" w:rsidRPr="00C549EE" w:rsidRDefault="00451985" w:rsidP="00451985">
            <w:pPr>
              <w:spacing w:line="276" w:lineRule="auto"/>
              <w:jc w:val="center"/>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Mortality at 28-30 days</w:t>
            </w:r>
          </w:p>
        </w:tc>
      </w:tr>
      <w:tr w:rsidR="006F7C2D" w:rsidRPr="00C549EE" w14:paraId="5CC00885" w14:textId="77777777" w:rsidTr="593CF3FE">
        <w:trPr>
          <w:trHeight w:val="250"/>
        </w:trPr>
        <w:tc>
          <w:tcPr>
            <w:tcW w:w="0" w:type="auto"/>
          </w:tcPr>
          <w:p w14:paraId="0451EF26" w14:textId="77777777" w:rsidR="006F7C2D" w:rsidRPr="00C549EE" w:rsidRDefault="006F7C2D" w:rsidP="00D32FEF">
            <w:pPr>
              <w:spacing w:line="276" w:lineRule="auto"/>
              <w:jc w:val="both"/>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Categorical</w:t>
            </w:r>
          </w:p>
        </w:tc>
        <w:tc>
          <w:tcPr>
            <w:tcW w:w="0" w:type="auto"/>
            <w:gridSpan w:val="3"/>
          </w:tcPr>
          <w:p w14:paraId="56502C4A" w14:textId="77777777" w:rsidR="006F7C2D" w:rsidRPr="00C549EE" w:rsidRDefault="006F7C2D" w:rsidP="00D32FEF">
            <w:pPr>
              <w:spacing w:line="276" w:lineRule="auto"/>
              <w:jc w:val="both"/>
              <w:rPr>
                <w:rFonts w:ascii="Times New Roman" w:hAnsi="Times New Roman" w:cs="Times New Roman"/>
                <w:noProof/>
                <w:sz w:val="16"/>
                <w:szCs w:val="16"/>
                <w:lang w:val="en-GB"/>
              </w:rPr>
            </w:pPr>
          </w:p>
        </w:tc>
      </w:tr>
      <w:tr w:rsidR="00D32FEF" w:rsidRPr="00C549EE" w14:paraId="77D2EE90" w14:textId="77777777" w:rsidTr="593CF3FE">
        <w:tc>
          <w:tcPr>
            <w:tcW w:w="0" w:type="auto"/>
          </w:tcPr>
          <w:p w14:paraId="4E13B6E6" w14:textId="77777777" w:rsidR="00D32FEF" w:rsidRPr="00C549EE" w:rsidRDefault="00D32FEF" w:rsidP="006409F5">
            <w:pPr>
              <w:spacing w:line="276" w:lineRule="auto"/>
              <w:rPr>
                <w:rFonts w:ascii="Times New Roman" w:hAnsi="Times New Roman" w:cs="Times New Roman"/>
                <w:b/>
                <w:noProof/>
                <w:sz w:val="16"/>
                <w:szCs w:val="16"/>
                <w:lang w:val="en-GB"/>
              </w:rPr>
            </w:pPr>
            <w:r w:rsidRPr="00C549EE">
              <w:rPr>
                <w:rFonts w:ascii="Times New Roman" w:hAnsi="Times New Roman" w:cs="Times New Roman"/>
                <w:noProof/>
                <w:sz w:val="16"/>
                <w:szCs w:val="16"/>
                <w:lang w:val="en-GB"/>
              </w:rPr>
              <w:t>Threshold ≥ 4270 pg/ml</w:t>
            </w:r>
          </w:p>
        </w:tc>
        <w:tc>
          <w:tcPr>
            <w:tcW w:w="0" w:type="auto"/>
          </w:tcPr>
          <w:p w14:paraId="655C7490" w14:textId="77777777" w:rsidR="00D32FEF" w:rsidRPr="00C549EE" w:rsidRDefault="00D32FEF" w:rsidP="002205A0">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w:t>
            </w:r>
            <w:r w:rsidR="00451985" w:rsidRPr="00C549EE">
              <w:rPr>
                <w:rFonts w:ascii="Times New Roman" w:hAnsi="Times New Roman" w:cs="Times New Roman"/>
                <w:noProof/>
                <w:sz w:val="16"/>
                <w:szCs w:val="16"/>
                <w:lang w:val="en-GB"/>
              </w:rPr>
              <w:t xml:space="preserve"> (NR/</w:t>
            </w:r>
            <w:r w:rsidRPr="00C549EE">
              <w:rPr>
                <w:rFonts w:ascii="Times New Roman" w:hAnsi="Times New Roman" w:cs="Times New Roman"/>
                <w:noProof/>
                <w:sz w:val="16"/>
                <w:szCs w:val="16"/>
                <w:lang w:val="en-GB"/>
              </w:rPr>
              <w:t>360</w:t>
            </w:r>
            <w:r w:rsidR="00451985" w:rsidRPr="00C549EE">
              <w:rPr>
                <w:rFonts w:ascii="Times New Roman" w:hAnsi="Times New Roman" w:cs="Times New Roman"/>
                <w:noProof/>
                <w:sz w:val="16"/>
                <w:szCs w:val="16"/>
                <w:lang w:val="en-GB"/>
              </w:rPr>
              <w:t>)</w:t>
            </w:r>
          </w:p>
        </w:tc>
        <w:tc>
          <w:tcPr>
            <w:tcW w:w="2191" w:type="dxa"/>
          </w:tcPr>
          <w:p w14:paraId="26F09E71" w14:textId="77777777" w:rsidR="00D32FEF" w:rsidRPr="00C549EE" w:rsidRDefault="006409F5" w:rsidP="00D32FEF">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A</w:t>
            </w:r>
            <w:r w:rsidR="006F7C2D" w:rsidRPr="00C549EE">
              <w:rPr>
                <w:rFonts w:ascii="Times New Roman" w:hAnsi="Times New Roman" w:cs="Times New Roman"/>
                <w:noProof/>
                <w:sz w:val="16"/>
                <w:szCs w:val="16"/>
                <w:lang w:val="en-GB"/>
              </w:rPr>
              <w:t>ge, severity score or other covariates</w:t>
            </w:r>
          </w:p>
        </w:tc>
        <w:tc>
          <w:tcPr>
            <w:tcW w:w="1978" w:type="dxa"/>
          </w:tcPr>
          <w:p w14:paraId="77FB1EA1" w14:textId="061F7EB4" w:rsidR="00D32FEF" w:rsidRPr="00C549EE" w:rsidRDefault="00D32FEF" w:rsidP="002205A0">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OR</w:t>
            </w:r>
            <w:r w:rsidR="00AA67CE">
              <w:rPr>
                <w:rFonts w:ascii="Times New Roman" w:hAnsi="Times New Roman" w:cs="Times New Roman"/>
                <w:noProof/>
                <w:sz w:val="16"/>
                <w:szCs w:val="16"/>
                <w:lang w:val="en-GB"/>
              </w:rPr>
              <w:t xml:space="preserve"> </w:t>
            </w:r>
            <w:r w:rsidRPr="00C549EE">
              <w:rPr>
                <w:rFonts w:ascii="Times New Roman" w:hAnsi="Times New Roman" w:cs="Times New Roman"/>
                <w:noProof/>
                <w:sz w:val="16"/>
                <w:szCs w:val="16"/>
                <w:lang w:val="en-GB"/>
              </w:rPr>
              <w:t>= 0.89 (0.82 to 0.97)</w:t>
            </w:r>
          </w:p>
        </w:tc>
      </w:tr>
      <w:tr w:rsidR="00D32FEF" w:rsidRPr="00C549EE" w14:paraId="29876C54" w14:textId="77777777" w:rsidTr="593CF3FE">
        <w:tc>
          <w:tcPr>
            <w:tcW w:w="0" w:type="auto"/>
          </w:tcPr>
          <w:p w14:paraId="7216EFB0" w14:textId="77777777" w:rsidR="00D32FEF" w:rsidRPr="00C549EE" w:rsidRDefault="00D32FEF" w:rsidP="006409F5">
            <w:pPr>
              <w:spacing w:line="276" w:lineRule="auto"/>
              <w:rPr>
                <w:rFonts w:ascii="Times New Roman" w:hAnsi="Times New Roman" w:cs="Times New Roman"/>
                <w:b/>
                <w:noProof/>
                <w:sz w:val="16"/>
                <w:szCs w:val="16"/>
                <w:lang w:val="en-GB"/>
              </w:rPr>
            </w:pPr>
            <w:r w:rsidRPr="00C549EE">
              <w:rPr>
                <w:rFonts w:ascii="Times New Roman" w:hAnsi="Times New Roman" w:cs="Times New Roman"/>
                <w:noProof/>
                <w:sz w:val="16"/>
                <w:szCs w:val="16"/>
                <w:lang w:val="en-GB"/>
              </w:rPr>
              <w:t>Threshold ≥ 500 pg/ml</w:t>
            </w:r>
          </w:p>
        </w:tc>
        <w:tc>
          <w:tcPr>
            <w:tcW w:w="0" w:type="auto"/>
          </w:tcPr>
          <w:p w14:paraId="74F629FF" w14:textId="77777777" w:rsidR="00D32FEF" w:rsidRPr="00C549EE" w:rsidRDefault="00D32FEF" w:rsidP="002205A0">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w:t>
            </w:r>
            <w:r w:rsidR="00451985" w:rsidRPr="00C549EE">
              <w:rPr>
                <w:rFonts w:ascii="Times New Roman" w:hAnsi="Times New Roman" w:cs="Times New Roman"/>
                <w:noProof/>
                <w:sz w:val="16"/>
                <w:szCs w:val="16"/>
                <w:lang w:val="en-GB"/>
              </w:rPr>
              <w:t xml:space="preserve"> (173/821)</w:t>
            </w:r>
          </w:p>
        </w:tc>
        <w:tc>
          <w:tcPr>
            <w:tcW w:w="2191" w:type="dxa"/>
          </w:tcPr>
          <w:p w14:paraId="22B60D9B" w14:textId="77777777" w:rsidR="00D32FEF" w:rsidRPr="00C549EE" w:rsidRDefault="006409F5" w:rsidP="00D32FEF">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Age, severity score or other covariates</w:t>
            </w:r>
          </w:p>
        </w:tc>
        <w:tc>
          <w:tcPr>
            <w:tcW w:w="1978" w:type="dxa"/>
          </w:tcPr>
          <w:p w14:paraId="3D34B16D" w14:textId="014C7D96" w:rsidR="00D32FEF" w:rsidRPr="00C549EE" w:rsidRDefault="00D32FEF" w:rsidP="002205A0">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OR</w:t>
            </w:r>
            <w:r w:rsidR="00AA67CE">
              <w:rPr>
                <w:rFonts w:ascii="Times New Roman" w:hAnsi="Times New Roman" w:cs="Times New Roman"/>
                <w:noProof/>
                <w:sz w:val="16"/>
                <w:szCs w:val="16"/>
                <w:lang w:val="en-GB"/>
              </w:rPr>
              <w:t xml:space="preserve"> </w:t>
            </w:r>
            <w:r w:rsidRPr="00C549EE">
              <w:rPr>
                <w:rFonts w:ascii="Times New Roman" w:hAnsi="Times New Roman" w:cs="Times New Roman"/>
                <w:noProof/>
                <w:sz w:val="16"/>
                <w:szCs w:val="16"/>
                <w:lang w:val="en-GB"/>
              </w:rPr>
              <w:t>= 10.9 (5.38 to 22.1)</w:t>
            </w:r>
          </w:p>
        </w:tc>
      </w:tr>
      <w:tr w:rsidR="00D32FEF" w:rsidRPr="00C549EE" w14:paraId="056A37D0" w14:textId="77777777" w:rsidTr="593CF3FE">
        <w:tc>
          <w:tcPr>
            <w:tcW w:w="0" w:type="auto"/>
          </w:tcPr>
          <w:p w14:paraId="4B53A22A" w14:textId="77777777" w:rsidR="00D32FEF" w:rsidRPr="00C549EE" w:rsidRDefault="00D32FEF" w:rsidP="006409F5">
            <w:pPr>
              <w:spacing w:line="276" w:lineRule="auto"/>
              <w:rPr>
                <w:rFonts w:ascii="Times New Roman" w:hAnsi="Times New Roman" w:cs="Times New Roman"/>
                <w:b/>
                <w:noProof/>
                <w:sz w:val="16"/>
                <w:szCs w:val="16"/>
                <w:lang w:val="en-GB"/>
              </w:rPr>
            </w:pPr>
            <w:r w:rsidRPr="00C549EE">
              <w:rPr>
                <w:rFonts w:ascii="Times New Roman" w:hAnsi="Times New Roman" w:cs="Times New Roman"/>
                <w:noProof/>
                <w:sz w:val="16"/>
                <w:szCs w:val="16"/>
                <w:lang w:val="en-GB"/>
              </w:rPr>
              <w:t>Threshold ≥ 3870 pg/ml</w:t>
            </w:r>
          </w:p>
        </w:tc>
        <w:tc>
          <w:tcPr>
            <w:tcW w:w="0" w:type="auto"/>
          </w:tcPr>
          <w:p w14:paraId="62810251" w14:textId="77777777" w:rsidR="00D32FEF" w:rsidRPr="00C549EE" w:rsidRDefault="00D32FEF" w:rsidP="002205A0">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w:t>
            </w:r>
            <w:r w:rsidR="00451985" w:rsidRPr="00C549EE">
              <w:rPr>
                <w:rFonts w:ascii="Times New Roman" w:hAnsi="Times New Roman" w:cs="Times New Roman"/>
                <w:noProof/>
                <w:sz w:val="16"/>
                <w:szCs w:val="16"/>
                <w:lang w:val="en-GB"/>
              </w:rPr>
              <w:t xml:space="preserve"> (134/501)</w:t>
            </w:r>
          </w:p>
        </w:tc>
        <w:tc>
          <w:tcPr>
            <w:tcW w:w="2191" w:type="dxa"/>
          </w:tcPr>
          <w:p w14:paraId="0A42CE32" w14:textId="77777777" w:rsidR="00D32FEF" w:rsidRPr="00C549EE" w:rsidRDefault="006409F5" w:rsidP="00D32FEF">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Age, severity score or other covariates</w:t>
            </w:r>
          </w:p>
        </w:tc>
        <w:tc>
          <w:tcPr>
            <w:tcW w:w="1978" w:type="dxa"/>
          </w:tcPr>
          <w:p w14:paraId="3FED15CD" w14:textId="6E7A8DD3" w:rsidR="00D32FEF" w:rsidRPr="00C549EE" w:rsidRDefault="00D32FEF" w:rsidP="002205A0">
            <w:pPr>
              <w:spacing w:line="276" w:lineRule="auto"/>
              <w:jc w:val="center"/>
              <w:rPr>
                <w:rFonts w:ascii="Times New Roman" w:hAnsi="Times New Roman" w:cs="Times New Roman"/>
                <w:noProof/>
                <w:sz w:val="16"/>
                <w:szCs w:val="16"/>
                <w:vertAlign w:val="superscript"/>
                <w:lang w:val="en-GB"/>
              </w:rPr>
            </w:pPr>
            <w:r w:rsidRPr="00C549EE">
              <w:rPr>
                <w:rFonts w:ascii="Times New Roman" w:hAnsi="Times New Roman" w:cs="Times New Roman"/>
                <w:noProof/>
                <w:sz w:val="16"/>
                <w:szCs w:val="16"/>
                <w:lang w:val="en-GB"/>
              </w:rPr>
              <w:t>OR</w:t>
            </w:r>
            <w:r w:rsidR="00AA67CE">
              <w:rPr>
                <w:rFonts w:ascii="Times New Roman" w:hAnsi="Times New Roman" w:cs="Times New Roman"/>
                <w:noProof/>
                <w:sz w:val="16"/>
                <w:szCs w:val="16"/>
                <w:lang w:val="en-GB"/>
              </w:rPr>
              <w:t xml:space="preserve"> </w:t>
            </w:r>
            <w:r w:rsidRPr="00C549EE">
              <w:rPr>
                <w:rFonts w:ascii="Times New Roman" w:hAnsi="Times New Roman" w:cs="Times New Roman"/>
                <w:noProof/>
                <w:sz w:val="16"/>
                <w:szCs w:val="16"/>
                <w:lang w:val="en-GB"/>
              </w:rPr>
              <w:t>= 1.09 (1.03 to 1.16)</w:t>
            </w:r>
          </w:p>
        </w:tc>
      </w:tr>
      <w:tr w:rsidR="0052659A" w:rsidRPr="00C549EE" w14:paraId="05149049" w14:textId="77777777" w:rsidTr="593CF3FE">
        <w:tc>
          <w:tcPr>
            <w:tcW w:w="0" w:type="auto"/>
          </w:tcPr>
          <w:p w14:paraId="1D2E75F2" w14:textId="1A7B6F06" w:rsidR="0052659A" w:rsidRPr="00C549EE" w:rsidRDefault="0052659A" w:rsidP="006409F5">
            <w:pPr>
              <w:spacing w:line="276" w:lineRule="auto"/>
              <w:rPr>
                <w:rFonts w:ascii="Times New Roman" w:hAnsi="Times New Roman" w:cs="Times New Roman"/>
                <w:noProof/>
                <w:sz w:val="16"/>
                <w:szCs w:val="16"/>
                <w:lang w:val="en-GB"/>
              </w:rPr>
            </w:pPr>
            <w:r>
              <w:rPr>
                <w:rFonts w:ascii="Times New Roman" w:hAnsi="Times New Roman" w:cs="Times New Roman"/>
                <w:noProof/>
                <w:sz w:val="16"/>
                <w:szCs w:val="16"/>
                <w:lang w:val="en-GB"/>
              </w:rPr>
              <w:t>Quartiles</w:t>
            </w:r>
          </w:p>
        </w:tc>
        <w:tc>
          <w:tcPr>
            <w:tcW w:w="0" w:type="auto"/>
          </w:tcPr>
          <w:p w14:paraId="1A6F7672" w14:textId="5B7714EE" w:rsidR="0052659A" w:rsidRPr="00C549EE" w:rsidRDefault="0052659A" w:rsidP="002205A0">
            <w:pPr>
              <w:spacing w:line="276" w:lineRule="auto"/>
              <w:jc w:val="center"/>
              <w:rPr>
                <w:rFonts w:ascii="Times New Roman" w:hAnsi="Times New Roman" w:cs="Times New Roman"/>
                <w:noProof/>
                <w:sz w:val="16"/>
                <w:szCs w:val="16"/>
                <w:lang w:val="en-GB"/>
              </w:rPr>
            </w:pPr>
            <w:r>
              <w:rPr>
                <w:rFonts w:ascii="Times New Roman" w:hAnsi="Times New Roman" w:cs="Times New Roman"/>
                <w:noProof/>
                <w:sz w:val="16"/>
                <w:szCs w:val="16"/>
                <w:lang w:val="en-GB"/>
              </w:rPr>
              <w:t>1 study (46/220)</w:t>
            </w:r>
          </w:p>
        </w:tc>
        <w:tc>
          <w:tcPr>
            <w:tcW w:w="2191" w:type="dxa"/>
          </w:tcPr>
          <w:p w14:paraId="411FA95D" w14:textId="1090DF59" w:rsidR="0052659A" w:rsidRPr="00C549EE" w:rsidRDefault="008D12B1" w:rsidP="00D32FEF">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Age, severity score or other covariates</w:t>
            </w:r>
          </w:p>
        </w:tc>
        <w:tc>
          <w:tcPr>
            <w:tcW w:w="1978" w:type="dxa"/>
          </w:tcPr>
          <w:p w14:paraId="76B1263B" w14:textId="563A472A" w:rsidR="0052659A" w:rsidRPr="00C549EE" w:rsidRDefault="008D12B1" w:rsidP="002205A0">
            <w:pPr>
              <w:spacing w:line="276" w:lineRule="auto"/>
              <w:jc w:val="center"/>
              <w:rPr>
                <w:rFonts w:ascii="Times New Roman" w:hAnsi="Times New Roman" w:cs="Times New Roman"/>
                <w:noProof/>
                <w:sz w:val="16"/>
                <w:szCs w:val="16"/>
                <w:lang w:val="en-GB"/>
              </w:rPr>
            </w:pPr>
            <w:r>
              <w:rPr>
                <w:rFonts w:ascii="Times New Roman" w:hAnsi="Times New Roman" w:cs="Times New Roman"/>
                <w:noProof/>
                <w:sz w:val="16"/>
                <w:szCs w:val="16"/>
                <w:lang w:val="en-GB"/>
              </w:rPr>
              <w:t>HR = 1.42 (1.08 to 1.86)</w:t>
            </w:r>
          </w:p>
        </w:tc>
      </w:tr>
      <w:tr w:rsidR="0052659A" w:rsidRPr="00C549EE" w14:paraId="4075AF31" w14:textId="77777777" w:rsidTr="593CF3FE">
        <w:tc>
          <w:tcPr>
            <w:tcW w:w="0" w:type="auto"/>
          </w:tcPr>
          <w:p w14:paraId="28096F7F" w14:textId="4335FEEE" w:rsidR="0052659A" w:rsidRPr="00C549EE" w:rsidRDefault="0052659A" w:rsidP="006409F5">
            <w:pPr>
              <w:spacing w:line="276" w:lineRule="auto"/>
              <w:rPr>
                <w:rFonts w:ascii="Times New Roman" w:hAnsi="Times New Roman" w:cs="Times New Roman"/>
                <w:noProof/>
                <w:sz w:val="16"/>
                <w:szCs w:val="16"/>
                <w:lang w:val="en-GB"/>
              </w:rPr>
            </w:pPr>
            <w:r w:rsidRPr="0052659A">
              <w:rPr>
                <w:rFonts w:ascii="Times New Roman" w:hAnsi="Times New Roman" w:cs="Times New Roman"/>
                <w:noProof/>
                <w:sz w:val="16"/>
                <w:szCs w:val="16"/>
                <w:lang w:val="en-GB"/>
              </w:rPr>
              <w:t>Threshold ≥ 70</w:t>
            </w:r>
            <w:r>
              <w:rPr>
                <w:rFonts w:ascii="Times New Roman" w:hAnsi="Times New Roman" w:cs="Times New Roman"/>
                <w:noProof/>
                <w:sz w:val="16"/>
                <w:szCs w:val="16"/>
                <w:lang w:val="en-GB"/>
              </w:rPr>
              <w:t>00</w:t>
            </w:r>
            <w:r w:rsidRPr="0052659A">
              <w:rPr>
                <w:rFonts w:ascii="Times New Roman" w:hAnsi="Times New Roman" w:cs="Times New Roman"/>
                <w:noProof/>
                <w:sz w:val="16"/>
                <w:szCs w:val="16"/>
                <w:lang w:val="en-GB"/>
              </w:rPr>
              <w:t xml:space="preserve"> pg/ml</w:t>
            </w:r>
          </w:p>
        </w:tc>
        <w:tc>
          <w:tcPr>
            <w:tcW w:w="0" w:type="auto"/>
          </w:tcPr>
          <w:p w14:paraId="0D072D1D" w14:textId="7D777D36" w:rsidR="0052659A" w:rsidRPr="00C549EE" w:rsidRDefault="0052659A" w:rsidP="002205A0">
            <w:pPr>
              <w:spacing w:line="276" w:lineRule="auto"/>
              <w:jc w:val="center"/>
              <w:rPr>
                <w:rFonts w:ascii="Times New Roman" w:hAnsi="Times New Roman" w:cs="Times New Roman"/>
                <w:noProof/>
                <w:sz w:val="16"/>
                <w:szCs w:val="16"/>
                <w:lang w:val="en-GB"/>
              </w:rPr>
            </w:pPr>
            <w:r>
              <w:rPr>
                <w:rFonts w:ascii="Times New Roman" w:hAnsi="Times New Roman" w:cs="Times New Roman"/>
                <w:noProof/>
                <w:sz w:val="16"/>
                <w:szCs w:val="16"/>
                <w:lang w:val="en-GB"/>
              </w:rPr>
              <w:t>1 study (131/228)</w:t>
            </w:r>
          </w:p>
        </w:tc>
        <w:tc>
          <w:tcPr>
            <w:tcW w:w="2191" w:type="dxa"/>
          </w:tcPr>
          <w:p w14:paraId="675A5A12" w14:textId="20D51188" w:rsidR="0052659A" w:rsidRPr="00C549EE" w:rsidRDefault="008D12B1" w:rsidP="00D32FEF">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Age, severity score or other covariates</w:t>
            </w:r>
          </w:p>
        </w:tc>
        <w:tc>
          <w:tcPr>
            <w:tcW w:w="1978" w:type="dxa"/>
          </w:tcPr>
          <w:p w14:paraId="103E48A6" w14:textId="4B3D2051" w:rsidR="0052659A" w:rsidRPr="00C549EE" w:rsidRDefault="00AA67CE" w:rsidP="002205A0">
            <w:pPr>
              <w:spacing w:line="276" w:lineRule="auto"/>
              <w:jc w:val="center"/>
              <w:rPr>
                <w:rFonts w:ascii="Times New Roman" w:hAnsi="Times New Roman" w:cs="Times New Roman"/>
                <w:noProof/>
                <w:sz w:val="16"/>
                <w:szCs w:val="16"/>
                <w:lang w:val="en-GB"/>
              </w:rPr>
            </w:pPr>
            <w:r>
              <w:rPr>
                <w:rFonts w:ascii="Times New Roman" w:hAnsi="Times New Roman" w:cs="Times New Roman"/>
                <w:noProof/>
                <w:sz w:val="16"/>
                <w:szCs w:val="16"/>
                <w:lang w:val="en-GB"/>
              </w:rPr>
              <w:t xml:space="preserve">RR = 1.55 (1.07 to 2.25) </w:t>
            </w:r>
          </w:p>
        </w:tc>
      </w:tr>
      <w:tr w:rsidR="006F7C2D" w:rsidRPr="00C549EE" w14:paraId="3A298854" w14:textId="77777777" w:rsidTr="593CF3FE">
        <w:tc>
          <w:tcPr>
            <w:tcW w:w="0" w:type="auto"/>
          </w:tcPr>
          <w:p w14:paraId="56EBCDF9" w14:textId="77777777" w:rsidR="006F7C2D" w:rsidRPr="00C549EE" w:rsidRDefault="006F7C2D" w:rsidP="00D32FEF">
            <w:pPr>
              <w:spacing w:line="276" w:lineRule="auto"/>
              <w:jc w:val="both"/>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Continuous</w:t>
            </w:r>
          </w:p>
        </w:tc>
        <w:tc>
          <w:tcPr>
            <w:tcW w:w="0" w:type="auto"/>
            <w:gridSpan w:val="3"/>
          </w:tcPr>
          <w:p w14:paraId="2F49B821" w14:textId="77777777" w:rsidR="006F7C2D" w:rsidRPr="00C549EE" w:rsidRDefault="006F7C2D" w:rsidP="002205A0">
            <w:pPr>
              <w:spacing w:line="276" w:lineRule="auto"/>
              <w:jc w:val="center"/>
              <w:rPr>
                <w:rFonts w:ascii="Times New Roman" w:hAnsi="Times New Roman" w:cs="Times New Roman"/>
                <w:noProof/>
                <w:sz w:val="16"/>
                <w:szCs w:val="16"/>
                <w:lang w:val="en-GB"/>
              </w:rPr>
            </w:pPr>
          </w:p>
        </w:tc>
      </w:tr>
      <w:tr w:rsidR="008D12B1" w:rsidRPr="008D12B1" w14:paraId="1912D289" w14:textId="77777777" w:rsidTr="593CF3FE">
        <w:tc>
          <w:tcPr>
            <w:tcW w:w="0" w:type="auto"/>
          </w:tcPr>
          <w:p w14:paraId="553E7E70" w14:textId="4B7FDBD1" w:rsidR="008D12B1" w:rsidRPr="00C549EE" w:rsidRDefault="00CE5353" w:rsidP="008D12B1">
            <w:pPr>
              <w:spacing w:line="276" w:lineRule="auto"/>
              <w:rPr>
                <w:rFonts w:ascii="Times New Roman" w:hAnsi="Times New Roman" w:cs="Times New Roman"/>
                <w:noProof/>
                <w:sz w:val="16"/>
                <w:szCs w:val="16"/>
                <w:lang w:val="en-GB"/>
              </w:rPr>
            </w:pPr>
            <w:r w:rsidRPr="00CE5353">
              <w:rPr>
                <w:rFonts w:ascii="Times New Roman" w:hAnsi="Times New Roman" w:cs="Times New Roman"/>
                <w:noProof/>
                <w:sz w:val="16"/>
                <w:szCs w:val="16"/>
                <w:lang w:val="en-GB"/>
              </w:rPr>
              <w:t>Individual HR</w:t>
            </w:r>
            <w:r>
              <w:rPr>
                <w:rFonts w:ascii="Times New Roman" w:hAnsi="Times New Roman" w:cs="Times New Roman"/>
                <w:noProof/>
                <w:sz w:val="16"/>
                <w:szCs w:val="16"/>
                <w:lang w:val="en-GB"/>
              </w:rPr>
              <w:t xml:space="preserve"> </w:t>
            </w:r>
            <w:r w:rsidR="008D12B1">
              <w:rPr>
                <w:rFonts w:ascii="Times New Roman" w:hAnsi="Times New Roman" w:cs="Times New Roman"/>
                <w:noProof/>
                <w:sz w:val="16"/>
                <w:szCs w:val="16"/>
                <w:lang w:val="en-GB"/>
              </w:rPr>
              <w:t xml:space="preserve">– </w:t>
            </w:r>
            <w:r w:rsidR="008D12B1" w:rsidRPr="00C549EE">
              <w:rPr>
                <w:rFonts w:ascii="Times New Roman" w:hAnsi="Times New Roman" w:cs="Times New Roman"/>
                <w:noProof/>
                <w:sz w:val="16"/>
                <w:szCs w:val="16"/>
                <w:lang w:val="en-GB"/>
              </w:rPr>
              <w:t>adjusted</w:t>
            </w:r>
          </w:p>
        </w:tc>
        <w:tc>
          <w:tcPr>
            <w:tcW w:w="0" w:type="auto"/>
          </w:tcPr>
          <w:p w14:paraId="598575F0" w14:textId="65D37FEE" w:rsidR="008D12B1" w:rsidRPr="00C549EE" w:rsidRDefault="008D12B1" w:rsidP="008D12B1">
            <w:pPr>
              <w:spacing w:line="276" w:lineRule="auto"/>
              <w:jc w:val="center"/>
              <w:rPr>
                <w:rFonts w:ascii="Times New Roman" w:hAnsi="Times New Roman" w:cs="Times New Roman"/>
                <w:noProof/>
                <w:sz w:val="16"/>
                <w:szCs w:val="16"/>
                <w:lang w:val="en-GB"/>
              </w:rPr>
            </w:pPr>
            <w:r>
              <w:rPr>
                <w:rFonts w:ascii="Times New Roman" w:hAnsi="Times New Roman" w:cs="Times New Roman"/>
                <w:noProof/>
                <w:sz w:val="16"/>
                <w:szCs w:val="16"/>
                <w:lang w:val="en-GB"/>
              </w:rPr>
              <w:t>1 study (57/205)</w:t>
            </w:r>
          </w:p>
        </w:tc>
        <w:tc>
          <w:tcPr>
            <w:tcW w:w="2191" w:type="dxa"/>
          </w:tcPr>
          <w:p w14:paraId="700A5D90" w14:textId="67270927" w:rsidR="008D12B1" w:rsidRPr="00C549EE" w:rsidRDefault="008D12B1" w:rsidP="008D12B1">
            <w:pP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Both age and a severity score</w:t>
            </w:r>
          </w:p>
        </w:tc>
        <w:tc>
          <w:tcPr>
            <w:tcW w:w="1978" w:type="dxa"/>
          </w:tcPr>
          <w:p w14:paraId="58B4544C" w14:textId="0D8A5B6D" w:rsidR="008D12B1" w:rsidRPr="00C549EE" w:rsidRDefault="008D12B1" w:rsidP="008D12B1">
            <w:pPr>
              <w:spacing w:line="276" w:lineRule="auto"/>
              <w:jc w:val="center"/>
              <w:rPr>
                <w:rFonts w:ascii="Times New Roman" w:hAnsi="Times New Roman" w:cs="Times New Roman"/>
                <w:noProof/>
                <w:sz w:val="16"/>
                <w:szCs w:val="16"/>
                <w:lang w:val="en-GB"/>
              </w:rPr>
            </w:pPr>
            <w:r>
              <w:rPr>
                <w:rFonts w:ascii="Times New Roman" w:hAnsi="Times New Roman" w:cs="Times New Roman"/>
                <w:noProof/>
                <w:sz w:val="16"/>
                <w:szCs w:val="16"/>
                <w:lang w:val="en-GB"/>
              </w:rPr>
              <w:t>HR = 1.04 (1.01 to 1.07)</w:t>
            </w:r>
          </w:p>
        </w:tc>
      </w:tr>
      <w:tr w:rsidR="008D12B1" w:rsidRPr="00C549EE" w14:paraId="2DB6659C" w14:textId="77777777" w:rsidTr="593CF3FE">
        <w:tc>
          <w:tcPr>
            <w:tcW w:w="0" w:type="auto"/>
          </w:tcPr>
          <w:p w14:paraId="665FDD26" w14:textId="0320C6FB" w:rsidR="008D12B1" w:rsidRPr="00C549EE" w:rsidRDefault="008D12B1" w:rsidP="008D12B1">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Pooled HR</w:t>
            </w:r>
            <w:r>
              <w:rPr>
                <w:rFonts w:ascii="Times New Roman" w:hAnsi="Times New Roman" w:cs="Times New Roman"/>
                <w:noProof/>
                <w:sz w:val="16"/>
                <w:szCs w:val="16"/>
                <w:lang w:val="en-GB"/>
              </w:rPr>
              <w:t xml:space="preserve"> </w:t>
            </w:r>
            <w:r w:rsidR="00CE5353">
              <w:rPr>
                <w:rFonts w:ascii="Times New Roman" w:hAnsi="Times New Roman" w:cs="Times New Roman"/>
                <w:noProof/>
                <w:sz w:val="16"/>
                <w:szCs w:val="16"/>
                <w:lang w:val="en-GB"/>
              </w:rPr>
              <w:t>–</w:t>
            </w:r>
            <w:r>
              <w:rPr>
                <w:rFonts w:ascii="Times New Roman" w:hAnsi="Times New Roman" w:cs="Times New Roman"/>
                <w:noProof/>
                <w:sz w:val="16"/>
                <w:szCs w:val="16"/>
                <w:lang w:val="en-GB"/>
              </w:rPr>
              <w:t xml:space="preserve"> </w:t>
            </w:r>
            <w:r w:rsidRPr="00C549EE">
              <w:rPr>
                <w:rFonts w:ascii="Times New Roman" w:hAnsi="Times New Roman" w:cs="Times New Roman"/>
                <w:noProof/>
                <w:sz w:val="16"/>
                <w:szCs w:val="16"/>
                <w:lang w:val="en-GB"/>
              </w:rPr>
              <w:t>partially or no adjusted</w:t>
            </w:r>
          </w:p>
        </w:tc>
        <w:tc>
          <w:tcPr>
            <w:tcW w:w="0" w:type="auto"/>
          </w:tcPr>
          <w:p w14:paraId="06B3E475" w14:textId="130A79C1" w:rsidR="008D12B1" w:rsidRPr="00C549EE" w:rsidRDefault="008D12B1" w:rsidP="008D12B1">
            <w:pPr>
              <w:spacing w:line="276" w:lineRule="auto"/>
              <w:jc w:val="center"/>
              <w:rPr>
                <w:rFonts w:ascii="Times New Roman" w:hAnsi="Times New Roman" w:cs="Times New Roman"/>
                <w:noProof/>
                <w:sz w:val="16"/>
                <w:szCs w:val="16"/>
                <w:lang w:val="en-GB"/>
              </w:rPr>
            </w:pPr>
            <w:r>
              <w:rPr>
                <w:rFonts w:ascii="Times New Roman" w:hAnsi="Times New Roman" w:cs="Times New Roman"/>
                <w:noProof/>
                <w:sz w:val="16"/>
                <w:szCs w:val="16"/>
                <w:lang w:val="en-GB"/>
              </w:rPr>
              <w:t>9</w:t>
            </w:r>
            <w:r w:rsidRPr="00C549EE">
              <w:rPr>
                <w:rFonts w:ascii="Times New Roman" w:hAnsi="Times New Roman" w:cs="Times New Roman"/>
                <w:noProof/>
                <w:sz w:val="16"/>
                <w:szCs w:val="16"/>
                <w:lang w:val="en-GB"/>
              </w:rPr>
              <w:t xml:space="preserve"> studies (&gt;</w:t>
            </w:r>
            <w:r>
              <w:rPr>
                <w:rFonts w:ascii="Times New Roman" w:hAnsi="Times New Roman" w:cs="Times New Roman"/>
                <w:noProof/>
                <w:sz w:val="16"/>
                <w:szCs w:val="16"/>
                <w:lang w:val="en-GB"/>
              </w:rPr>
              <w:t>665/</w:t>
            </w:r>
            <w:r w:rsidRPr="00C549EE">
              <w:rPr>
                <w:rFonts w:ascii="Times New Roman" w:hAnsi="Times New Roman" w:cs="Times New Roman"/>
                <w:noProof/>
                <w:sz w:val="16"/>
                <w:szCs w:val="16"/>
                <w:lang w:val="en-GB"/>
              </w:rPr>
              <w:t>&gt;</w:t>
            </w:r>
            <w:r>
              <w:rPr>
                <w:rFonts w:ascii="Times New Roman" w:hAnsi="Times New Roman" w:cs="Times New Roman"/>
                <w:noProof/>
                <w:sz w:val="16"/>
                <w:szCs w:val="16"/>
                <w:lang w:val="en-GB"/>
              </w:rPr>
              <w:t>2344</w:t>
            </w:r>
            <w:r w:rsidRPr="00C549EE">
              <w:rPr>
                <w:rFonts w:ascii="Times New Roman" w:hAnsi="Times New Roman" w:cs="Times New Roman"/>
                <w:noProof/>
                <w:sz w:val="16"/>
                <w:szCs w:val="16"/>
                <w:lang w:val="en-GB"/>
              </w:rPr>
              <w:t>)</w:t>
            </w:r>
          </w:p>
        </w:tc>
        <w:tc>
          <w:tcPr>
            <w:tcW w:w="2191" w:type="dxa"/>
          </w:tcPr>
          <w:p w14:paraId="3E501453" w14:textId="77777777" w:rsidR="008D12B1" w:rsidRPr="00C549EE" w:rsidRDefault="008D12B1" w:rsidP="008D12B1">
            <w:pPr>
              <w:rPr>
                <w:rFonts w:ascii="Times New Roman" w:hAnsi="Times New Roman" w:cs="Times New Roman"/>
                <w:sz w:val="16"/>
                <w:szCs w:val="16"/>
                <w:lang w:val="en-GB"/>
              </w:rPr>
            </w:pPr>
            <w:r w:rsidRPr="00C549EE">
              <w:rPr>
                <w:rFonts w:ascii="Times New Roman" w:hAnsi="Times New Roman" w:cs="Times New Roman"/>
                <w:noProof/>
                <w:sz w:val="16"/>
                <w:szCs w:val="16"/>
                <w:lang w:val="en-GB"/>
              </w:rPr>
              <w:t>Age, severity score or other covariates</w:t>
            </w:r>
          </w:p>
        </w:tc>
        <w:tc>
          <w:tcPr>
            <w:tcW w:w="1978" w:type="dxa"/>
          </w:tcPr>
          <w:p w14:paraId="21289A5B" w14:textId="0E5E2D06" w:rsidR="008D12B1" w:rsidRPr="00C549EE" w:rsidRDefault="008D12B1" w:rsidP="008D12B1">
            <w:pPr>
              <w:spacing w:line="276" w:lineRule="auto"/>
              <w:jc w:val="center"/>
              <w:rPr>
                <w:rFonts w:ascii="Times New Roman" w:hAnsi="Times New Roman" w:cs="Times New Roman"/>
                <w:noProof/>
                <w:sz w:val="16"/>
                <w:szCs w:val="16"/>
                <w:vertAlign w:val="superscript"/>
                <w:lang w:val="en-GB"/>
              </w:rPr>
            </w:pPr>
            <w:r w:rsidRPr="593CF3FE">
              <w:rPr>
                <w:rFonts w:ascii="Times New Roman" w:hAnsi="Times New Roman" w:cs="Times New Roman"/>
                <w:noProof/>
                <w:sz w:val="16"/>
                <w:szCs w:val="16"/>
                <w:lang w:val="en-GB"/>
              </w:rPr>
              <w:t>HR = 1.1</w:t>
            </w:r>
            <w:r w:rsidR="79D4FE8D" w:rsidRPr="593CF3FE">
              <w:rPr>
                <w:rFonts w:ascii="Times New Roman" w:hAnsi="Times New Roman" w:cs="Times New Roman"/>
                <w:noProof/>
                <w:sz w:val="16"/>
                <w:szCs w:val="16"/>
                <w:lang w:val="en-GB"/>
              </w:rPr>
              <w:t>6</w:t>
            </w:r>
            <w:r w:rsidRPr="593CF3FE">
              <w:rPr>
                <w:rFonts w:ascii="Times New Roman" w:hAnsi="Times New Roman" w:cs="Times New Roman"/>
                <w:noProof/>
                <w:sz w:val="16"/>
                <w:szCs w:val="16"/>
                <w:lang w:val="en-GB"/>
              </w:rPr>
              <w:t xml:space="preserve"> (0.95 to 1.40)</w:t>
            </w:r>
            <w:r w:rsidRPr="593CF3FE">
              <w:rPr>
                <w:rFonts w:ascii="Times New Roman" w:hAnsi="Times New Roman" w:cs="Times New Roman"/>
                <w:noProof/>
                <w:sz w:val="16"/>
                <w:szCs w:val="16"/>
                <w:vertAlign w:val="superscript"/>
                <w:lang w:val="en-GB"/>
              </w:rPr>
              <w:t>a</w:t>
            </w:r>
          </w:p>
        </w:tc>
      </w:tr>
      <w:tr w:rsidR="008D12B1" w:rsidRPr="00C549EE" w14:paraId="5D7D1F89" w14:textId="77777777" w:rsidTr="593CF3FE">
        <w:tc>
          <w:tcPr>
            <w:tcW w:w="0" w:type="auto"/>
          </w:tcPr>
          <w:p w14:paraId="4964CF43" w14:textId="77777777" w:rsidR="008D12B1" w:rsidRPr="00C549EE" w:rsidRDefault="008D12B1" w:rsidP="008D12B1">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 xml:space="preserve">HR Narrative </w:t>
            </w:r>
          </w:p>
        </w:tc>
        <w:tc>
          <w:tcPr>
            <w:tcW w:w="0" w:type="auto"/>
          </w:tcPr>
          <w:p w14:paraId="3B702305" w14:textId="77777777" w:rsidR="008D12B1" w:rsidRPr="00C549EE" w:rsidRDefault="008D12B1" w:rsidP="008D12B1">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2 studies (66/154)</w:t>
            </w:r>
          </w:p>
        </w:tc>
        <w:tc>
          <w:tcPr>
            <w:tcW w:w="2191" w:type="dxa"/>
          </w:tcPr>
          <w:p w14:paraId="57FC3CF3" w14:textId="77777777" w:rsidR="008D12B1" w:rsidRPr="00C549EE" w:rsidRDefault="008D12B1" w:rsidP="008D12B1">
            <w:pPr>
              <w:rPr>
                <w:rFonts w:ascii="Times New Roman" w:hAnsi="Times New Roman" w:cs="Times New Roman"/>
                <w:sz w:val="16"/>
                <w:szCs w:val="16"/>
                <w:lang w:val="en-GB"/>
              </w:rPr>
            </w:pPr>
            <w:r w:rsidRPr="00C549EE">
              <w:rPr>
                <w:rFonts w:ascii="Times New Roman" w:hAnsi="Times New Roman" w:cs="Times New Roman"/>
                <w:noProof/>
                <w:sz w:val="16"/>
                <w:szCs w:val="16"/>
                <w:lang w:val="en-GB"/>
              </w:rPr>
              <w:t>Age, severity score or other covariates</w:t>
            </w:r>
          </w:p>
        </w:tc>
        <w:tc>
          <w:tcPr>
            <w:tcW w:w="1978" w:type="dxa"/>
          </w:tcPr>
          <w:p w14:paraId="02BB10B8" w14:textId="77777777" w:rsidR="008D12B1" w:rsidRPr="00C549EE" w:rsidRDefault="008D12B1" w:rsidP="008D12B1">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No significant (p-values)</w:t>
            </w:r>
          </w:p>
        </w:tc>
      </w:tr>
      <w:tr w:rsidR="008D12B1" w:rsidRPr="00C549EE" w14:paraId="01F02AAA" w14:textId="77777777" w:rsidTr="593CF3FE">
        <w:tc>
          <w:tcPr>
            <w:tcW w:w="0" w:type="auto"/>
          </w:tcPr>
          <w:p w14:paraId="242FA98F" w14:textId="1B7E4DCC" w:rsidR="008D12B1" w:rsidRPr="00C549EE" w:rsidRDefault="008D12B1" w:rsidP="008D12B1">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Pooled OR</w:t>
            </w:r>
            <w:r>
              <w:rPr>
                <w:rFonts w:ascii="Times New Roman" w:hAnsi="Times New Roman" w:cs="Times New Roman"/>
                <w:noProof/>
                <w:sz w:val="16"/>
                <w:szCs w:val="16"/>
                <w:lang w:val="en-GB"/>
              </w:rPr>
              <w:t xml:space="preserve"> </w:t>
            </w:r>
            <w:r w:rsidR="00CE5353">
              <w:rPr>
                <w:rFonts w:ascii="Times New Roman" w:hAnsi="Times New Roman" w:cs="Times New Roman"/>
                <w:noProof/>
                <w:sz w:val="16"/>
                <w:szCs w:val="16"/>
                <w:lang w:val="en-GB"/>
              </w:rPr>
              <w:t>–</w:t>
            </w:r>
            <w:r>
              <w:rPr>
                <w:rFonts w:ascii="Times New Roman" w:hAnsi="Times New Roman" w:cs="Times New Roman"/>
                <w:noProof/>
                <w:sz w:val="16"/>
                <w:szCs w:val="16"/>
                <w:lang w:val="en-GB"/>
              </w:rPr>
              <w:t xml:space="preserve"> </w:t>
            </w:r>
            <w:r w:rsidRPr="00C549EE">
              <w:rPr>
                <w:rFonts w:ascii="Times New Roman" w:hAnsi="Times New Roman" w:cs="Times New Roman"/>
                <w:noProof/>
                <w:sz w:val="16"/>
                <w:szCs w:val="16"/>
                <w:lang w:val="en-GB"/>
              </w:rPr>
              <w:t>adjusted</w:t>
            </w:r>
          </w:p>
        </w:tc>
        <w:tc>
          <w:tcPr>
            <w:tcW w:w="0" w:type="auto"/>
          </w:tcPr>
          <w:p w14:paraId="538894CF" w14:textId="77777777" w:rsidR="008D12B1" w:rsidRPr="00C549EE" w:rsidRDefault="008D12B1" w:rsidP="008D12B1">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3 studies (409/1129)</w:t>
            </w:r>
          </w:p>
        </w:tc>
        <w:tc>
          <w:tcPr>
            <w:tcW w:w="2191" w:type="dxa"/>
          </w:tcPr>
          <w:p w14:paraId="39C1BC71" w14:textId="77777777" w:rsidR="008D12B1" w:rsidRPr="00C549EE" w:rsidRDefault="008D12B1" w:rsidP="008D12B1">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Both age and a severity score</w:t>
            </w:r>
          </w:p>
        </w:tc>
        <w:tc>
          <w:tcPr>
            <w:tcW w:w="1978" w:type="dxa"/>
          </w:tcPr>
          <w:p w14:paraId="5866FC76" w14:textId="29A072B6" w:rsidR="008D12B1" w:rsidRPr="00C549EE" w:rsidRDefault="008D12B1" w:rsidP="008D12B1">
            <w:pPr>
              <w:spacing w:line="276" w:lineRule="auto"/>
              <w:jc w:val="center"/>
              <w:rPr>
                <w:rFonts w:ascii="Times New Roman" w:hAnsi="Times New Roman" w:cs="Times New Roman"/>
                <w:noProof/>
                <w:sz w:val="16"/>
                <w:szCs w:val="16"/>
                <w:vertAlign w:val="superscript"/>
                <w:lang w:val="en-GB"/>
              </w:rPr>
            </w:pPr>
            <w:r w:rsidRPr="593CF3FE">
              <w:rPr>
                <w:rFonts w:ascii="Times New Roman" w:hAnsi="Times New Roman" w:cs="Times New Roman"/>
                <w:noProof/>
                <w:sz w:val="16"/>
                <w:szCs w:val="16"/>
                <w:lang w:val="en-GB"/>
              </w:rPr>
              <w:t>OR = 0.99 (0.9</w:t>
            </w:r>
            <w:r w:rsidR="65706BCC" w:rsidRPr="593CF3FE">
              <w:rPr>
                <w:rFonts w:ascii="Times New Roman" w:hAnsi="Times New Roman" w:cs="Times New Roman"/>
                <w:noProof/>
                <w:sz w:val="16"/>
                <w:szCs w:val="16"/>
                <w:lang w:val="en-GB"/>
              </w:rPr>
              <w:t>9</w:t>
            </w:r>
            <w:r w:rsidRPr="593CF3FE">
              <w:rPr>
                <w:rFonts w:ascii="Times New Roman" w:hAnsi="Times New Roman" w:cs="Times New Roman"/>
                <w:noProof/>
                <w:sz w:val="16"/>
                <w:szCs w:val="16"/>
                <w:lang w:val="en-GB"/>
              </w:rPr>
              <w:t xml:space="preserve"> to 1.00) </w:t>
            </w:r>
            <w:r w:rsidRPr="593CF3FE">
              <w:rPr>
                <w:rFonts w:ascii="Times New Roman" w:hAnsi="Times New Roman" w:cs="Times New Roman"/>
                <w:noProof/>
                <w:sz w:val="16"/>
                <w:szCs w:val="16"/>
                <w:vertAlign w:val="superscript"/>
                <w:lang w:val="en-GB"/>
              </w:rPr>
              <w:t>b</w:t>
            </w:r>
          </w:p>
        </w:tc>
      </w:tr>
      <w:tr w:rsidR="008D12B1" w:rsidRPr="00C549EE" w14:paraId="099C067C" w14:textId="77777777" w:rsidTr="593CF3FE">
        <w:tc>
          <w:tcPr>
            <w:tcW w:w="0" w:type="auto"/>
          </w:tcPr>
          <w:p w14:paraId="75A16F88" w14:textId="577B50F2" w:rsidR="008D12B1" w:rsidRPr="00C549EE" w:rsidRDefault="008D12B1" w:rsidP="008D12B1">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Pooled OR</w:t>
            </w:r>
            <w:r>
              <w:rPr>
                <w:rFonts w:ascii="Times New Roman" w:hAnsi="Times New Roman" w:cs="Times New Roman"/>
                <w:noProof/>
                <w:sz w:val="16"/>
                <w:szCs w:val="16"/>
                <w:lang w:val="en-GB"/>
              </w:rPr>
              <w:t xml:space="preserve"> </w:t>
            </w:r>
            <w:r w:rsidR="00CE5353">
              <w:rPr>
                <w:rFonts w:ascii="Times New Roman" w:hAnsi="Times New Roman" w:cs="Times New Roman"/>
                <w:noProof/>
                <w:sz w:val="16"/>
                <w:szCs w:val="16"/>
                <w:lang w:val="en-GB"/>
              </w:rPr>
              <w:t>–</w:t>
            </w:r>
            <w:r>
              <w:rPr>
                <w:rFonts w:ascii="Times New Roman" w:hAnsi="Times New Roman" w:cs="Times New Roman"/>
                <w:noProof/>
                <w:sz w:val="16"/>
                <w:szCs w:val="16"/>
                <w:lang w:val="en-GB"/>
              </w:rPr>
              <w:t xml:space="preserve"> </w:t>
            </w:r>
            <w:r w:rsidRPr="00C549EE">
              <w:rPr>
                <w:rFonts w:ascii="Times New Roman" w:hAnsi="Times New Roman" w:cs="Times New Roman"/>
                <w:noProof/>
                <w:sz w:val="16"/>
                <w:szCs w:val="16"/>
                <w:lang w:val="en-GB"/>
              </w:rPr>
              <w:t>partially or no adjusted</w:t>
            </w:r>
          </w:p>
        </w:tc>
        <w:tc>
          <w:tcPr>
            <w:tcW w:w="0" w:type="auto"/>
          </w:tcPr>
          <w:p w14:paraId="4D40A1F4" w14:textId="589662A4" w:rsidR="008D12B1" w:rsidRPr="00C549EE" w:rsidRDefault="008D12B1" w:rsidP="008D12B1">
            <w:pPr>
              <w:spacing w:line="276" w:lineRule="auto"/>
              <w:jc w:val="center"/>
              <w:rPr>
                <w:rFonts w:ascii="Times New Roman" w:hAnsi="Times New Roman" w:cs="Times New Roman"/>
                <w:noProof/>
                <w:sz w:val="16"/>
                <w:szCs w:val="16"/>
                <w:lang w:val="en-GB"/>
              </w:rPr>
            </w:pPr>
            <w:r>
              <w:rPr>
                <w:rFonts w:ascii="Times New Roman" w:hAnsi="Times New Roman" w:cs="Times New Roman"/>
                <w:noProof/>
                <w:sz w:val="16"/>
                <w:szCs w:val="16"/>
                <w:lang w:val="en-GB"/>
              </w:rPr>
              <w:t>11</w:t>
            </w:r>
            <w:r w:rsidRPr="00C549EE">
              <w:rPr>
                <w:rFonts w:ascii="Times New Roman" w:hAnsi="Times New Roman" w:cs="Times New Roman"/>
                <w:noProof/>
                <w:sz w:val="16"/>
                <w:szCs w:val="16"/>
                <w:lang w:val="en-GB"/>
              </w:rPr>
              <w:t xml:space="preserve"> studies (</w:t>
            </w:r>
            <w:r>
              <w:rPr>
                <w:rFonts w:ascii="Times New Roman" w:hAnsi="Times New Roman" w:cs="Times New Roman"/>
                <w:noProof/>
                <w:sz w:val="16"/>
                <w:szCs w:val="16"/>
                <w:lang w:val="en-GB"/>
              </w:rPr>
              <w:t>927</w:t>
            </w:r>
            <w:r w:rsidRPr="00C549EE">
              <w:rPr>
                <w:rFonts w:ascii="Times New Roman" w:hAnsi="Times New Roman" w:cs="Times New Roman"/>
                <w:noProof/>
                <w:sz w:val="16"/>
                <w:szCs w:val="16"/>
                <w:lang w:val="en-GB"/>
              </w:rPr>
              <w:t>/</w:t>
            </w:r>
            <w:r>
              <w:rPr>
                <w:rFonts w:ascii="Times New Roman" w:hAnsi="Times New Roman" w:cs="Times New Roman"/>
                <w:noProof/>
                <w:sz w:val="16"/>
                <w:szCs w:val="16"/>
                <w:lang w:val="en-GB"/>
              </w:rPr>
              <w:t>3565</w:t>
            </w:r>
            <w:r w:rsidRPr="00C549EE">
              <w:rPr>
                <w:rFonts w:ascii="Times New Roman" w:hAnsi="Times New Roman" w:cs="Times New Roman"/>
                <w:noProof/>
                <w:sz w:val="16"/>
                <w:szCs w:val="16"/>
                <w:lang w:val="en-GB"/>
              </w:rPr>
              <w:t>)</w:t>
            </w:r>
          </w:p>
        </w:tc>
        <w:tc>
          <w:tcPr>
            <w:tcW w:w="2191" w:type="dxa"/>
          </w:tcPr>
          <w:p w14:paraId="4391EDA0" w14:textId="77777777" w:rsidR="008D12B1" w:rsidRPr="00C549EE" w:rsidRDefault="008D12B1" w:rsidP="008D12B1">
            <w:pPr>
              <w:rPr>
                <w:rFonts w:ascii="Times New Roman" w:hAnsi="Times New Roman" w:cs="Times New Roman"/>
                <w:sz w:val="16"/>
                <w:szCs w:val="16"/>
                <w:lang w:val="en-GB"/>
              </w:rPr>
            </w:pPr>
            <w:r w:rsidRPr="00C549EE">
              <w:rPr>
                <w:rFonts w:ascii="Times New Roman" w:hAnsi="Times New Roman" w:cs="Times New Roman"/>
                <w:noProof/>
                <w:sz w:val="16"/>
                <w:szCs w:val="16"/>
                <w:lang w:val="en-GB"/>
              </w:rPr>
              <w:t>Age, severity score or other covariates</w:t>
            </w:r>
          </w:p>
        </w:tc>
        <w:tc>
          <w:tcPr>
            <w:tcW w:w="1978" w:type="dxa"/>
          </w:tcPr>
          <w:p w14:paraId="5055E0C0" w14:textId="008CB83A" w:rsidR="008D12B1" w:rsidRPr="00C549EE" w:rsidRDefault="008D12B1" w:rsidP="008D12B1">
            <w:pPr>
              <w:spacing w:line="276" w:lineRule="auto"/>
              <w:jc w:val="center"/>
              <w:rPr>
                <w:rFonts w:ascii="Times New Roman" w:hAnsi="Times New Roman" w:cs="Times New Roman"/>
                <w:noProof/>
                <w:sz w:val="16"/>
                <w:szCs w:val="16"/>
                <w:vertAlign w:val="superscript"/>
                <w:lang w:val="en-GB"/>
              </w:rPr>
            </w:pPr>
            <w:r w:rsidRPr="593CF3FE">
              <w:rPr>
                <w:rFonts w:ascii="Times New Roman" w:hAnsi="Times New Roman" w:cs="Times New Roman"/>
                <w:noProof/>
                <w:sz w:val="16"/>
                <w:szCs w:val="16"/>
                <w:lang w:val="en-GB"/>
              </w:rPr>
              <w:t>OR = 1.0</w:t>
            </w:r>
            <w:r w:rsidR="53C79B4A" w:rsidRPr="593CF3FE">
              <w:rPr>
                <w:rFonts w:ascii="Times New Roman" w:hAnsi="Times New Roman" w:cs="Times New Roman"/>
                <w:noProof/>
                <w:sz w:val="16"/>
                <w:szCs w:val="16"/>
                <w:lang w:val="en-GB"/>
              </w:rPr>
              <w:t>3</w:t>
            </w:r>
            <w:r w:rsidRPr="593CF3FE">
              <w:rPr>
                <w:rFonts w:ascii="Times New Roman" w:hAnsi="Times New Roman" w:cs="Times New Roman"/>
                <w:noProof/>
                <w:sz w:val="16"/>
                <w:szCs w:val="16"/>
                <w:lang w:val="en-GB"/>
              </w:rPr>
              <w:t xml:space="preserve"> (0.85 to 1.2</w:t>
            </w:r>
            <w:r w:rsidR="13884BD8" w:rsidRPr="593CF3FE">
              <w:rPr>
                <w:rFonts w:ascii="Times New Roman" w:hAnsi="Times New Roman" w:cs="Times New Roman"/>
                <w:noProof/>
                <w:sz w:val="16"/>
                <w:szCs w:val="16"/>
                <w:lang w:val="en-GB"/>
              </w:rPr>
              <w:t>4</w:t>
            </w:r>
            <w:r w:rsidRPr="593CF3FE">
              <w:rPr>
                <w:rFonts w:ascii="Times New Roman" w:hAnsi="Times New Roman" w:cs="Times New Roman"/>
                <w:noProof/>
                <w:sz w:val="16"/>
                <w:szCs w:val="16"/>
                <w:lang w:val="en-GB"/>
              </w:rPr>
              <w:t xml:space="preserve">) </w:t>
            </w:r>
            <w:r w:rsidRPr="593CF3FE">
              <w:rPr>
                <w:rFonts w:ascii="Times New Roman" w:hAnsi="Times New Roman" w:cs="Times New Roman"/>
                <w:noProof/>
                <w:sz w:val="16"/>
                <w:szCs w:val="16"/>
                <w:vertAlign w:val="superscript"/>
                <w:lang w:val="en-GB"/>
              </w:rPr>
              <w:t>c</w:t>
            </w:r>
          </w:p>
        </w:tc>
      </w:tr>
      <w:tr w:rsidR="008D12B1" w:rsidRPr="00C549EE" w14:paraId="66DC8330" w14:textId="77777777" w:rsidTr="593CF3FE">
        <w:tc>
          <w:tcPr>
            <w:tcW w:w="0" w:type="auto"/>
          </w:tcPr>
          <w:p w14:paraId="41B189A1" w14:textId="77777777" w:rsidR="008D12B1" w:rsidRPr="00C549EE" w:rsidRDefault="008D12B1" w:rsidP="008D12B1">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 xml:space="preserve">OR Narrative </w:t>
            </w:r>
          </w:p>
        </w:tc>
        <w:tc>
          <w:tcPr>
            <w:tcW w:w="0" w:type="auto"/>
          </w:tcPr>
          <w:p w14:paraId="52F9C35F" w14:textId="77777777" w:rsidR="008D12B1" w:rsidRPr="00C549EE" w:rsidRDefault="008D12B1" w:rsidP="008D12B1">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2 studies (43/131)</w:t>
            </w:r>
          </w:p>
        </w:tc>
        <w:tc>
          <w:tcPr>
            <w:tcW w:w="2191" w:type="dxa"/>
          </w:tcPr>
          <w:p w14:paraId="52C90434" w14:textId="77777777" w:rsidR="008D12B1" w:rsidRPr="00C549EE" w:rsidRDefault="008D12B1" w:rsidP="008D12B1">
            <w:pPr>
              <w:rPr>
                <w:rFonts w:ascii="Times New Roman" w:hAnsi="Times New Roman" w:cs="Times New Roman"/>
                <w:sz w:val="16"/>
                <w:szCs w:val="16"/>
                <w:lang w:val="en-GB"/>
              </w:rPr>
            </w:pPr>
            <w:r w:rsidRPr="00C549EE">
              <w:rPr>
                <w:rFonts w:ascii="Times New Roman" w:hAnsi="Times New Roman" w:cs="Times New Roman"/>
                <w:noProof/>
                <w:sz w:val="16"/>
                <w:szCs w:val="16"/>
                <w:lang w:val="en-GB"/>
              </w:rPr>
              <w:t>Age, severity score or other covariates</w:t>
            </w:r>
          </w:p>
        </w:tc>
        <w:tc>
          <w:tcPr>
            <w:tcW w:w="1978" w:type="dxa"/>
          </w:tcPr>
          <w:p w14:paraId="04B31FED" w14:textId="77777777" w:rsidR="008D12B1" w:rsidRPr="00C549EE" w:rsidRDefault="008D12B1" w:rsidP="008D12B1">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No significant (p-values)</w:t>
            </w:r>
          </w:p>
        </w:tc>
      </w:tr>
      <w:tr w:rsidR="008D12B1" w:rsidRPr="00C549EE" w14:paraId="7EAF7FC9" w14:textId="77777777" w:rsidTr="593CF3FE">
        <w:tc>
          <w:tcPr>
            <w:tcW w:w="0" w:type="auto"/>
          </w:tcPr>
          <w:p w14:paraId="34A1BC34" w14:textId="77777777" w:rsidR="008D12B1" w:rsidRPr="00C549EE" w:rsidRDefault="008D12B1" w:rsidP="008D12B1">
            <w:pPr>
              <w:spacing w:line="276" w:lineRule="auto"/>
              <w:jc w:val="both"/>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Log-transformed</w:t>
            </w:r>
          </w:p>
        </w:tc>
        <w:tc>
          <w:tcPr>
            <w:tcW w:w="0" w:type="auto"/>
            <w:gridSpan w:val="3"/>
          </w:tcPr>
          <w:p w14:paraId="3BBDE2B8" w14:textId="77777777" w:rsidR="008D12B1" w:rsidRPr="00C549EE" w:rsidRDefault="008D12B1" w:rsidP="008D12B1">
            <w:pPr>
              <w:spacing w:line="276" w:lineRule="auto"/>
              <w:jc w:val="center"/>
              <w:rPr>
                <w:rFonts w:ascii="Times New Roman" w:hAnsi="Times New Roman" w:cs="Times New Roman"/>
                <w:noProof/>
                <w:sz w:val="16"/>
                <w:szCs w:val="16"/>
                <w:lang w:val="en-GB"/>
              </w:rPr>
            </w:pPr>
          </w:p>
        </w:tc>
      </w:tr>
      <w:tr w:rsidR="008D12B1" w:rsidRPr="00C549EE" w14:paraId="088EBE1C" w14:textId="77777777" w:rsidTr="593CF3FE">
        <w:tc>
          <w:tcPr>
            <w:tcW w:w="0" w:type="auto"/>
          </w:tcPr>
          <w:p w14:paraId="2DC64525" w14:textId="3035FCA0" w:rsidR="008D12B1" w:rsidRPr="00C549EE" w:rsidRDefault="008D12B1" w:rsidP="008D12B1">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log (ng/m</w:t>
            </w:r>
            <w:r w:rsidR="00B413ED">
              <w:rPr>
                <w:rFonts w:ascii="Times New Roman" w:hAnsi="Times New Roman" w:cs="Times New Roman"/>
                <w:noProof/>
                <w:sz w:val="16"/>
                <w:szCs w:val="16"/>
                <w:lang w:val="en-GB"/>
              </w:rPr>
              <w:t>L</w:t>
            </w:r>
            <w:r w:rsidRPr="00C549EE">
              <w:rPr>
                <w:rFonts w:ascii="Times New Roman" w:hAnsi="Times New Roman" w:cs="Times New Roman"/>
                <w:noProof/>
                <w:sz w:val="16"/>
                <w:szCs w:val="16"/>
                <w:lang w:val="en-GB"/>
              </w:rPr>
              <w:t>)</w:t>
            </w:r>
          </w:p>
        </w:tc>
        <w:tc>
          <w:tcPr>
            <w:tcW w:w="0" w:type="auto"/>
          </w:tcPr>
          <w:p w14:paraId="2A57717D" w14:textId="77777777" w:rsidR="008D12B1" w:rsidRPr="00C549EE" w:rsidRDefault="008D12B1" w:rsidP="008D12B1">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(101/326)</w:t>
            </w:r>
          </w:p>
        </w:tc>
        <w:tc>
          <w:tcPr>
            <w:tcW w:w="2191" w:type="dxa"/>
          </w:tcPr>
          <w:p w14:paraId="77A9821A" w14:textId="77777777" w:rsidR="008D12B1" w:rsidRPr="00C549EE" w:rsidRDefault="008D12B1" w:rsidP="008D12B1">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Age, severity score or other covariates</w:t>
            </w:r>
          </w:p>
        </w:tc>
        <w:tc>
          <w:tcPr>
            <w:tcW w:w="1978" w:type="dxa"/>
          </w:tcPr>
          <w:p w14:paraId="3CF11A67" w14:textId="2B21A85A" w:rsidR="008D12B1" w:rsidRPr="00C549EE" w:rsidRDefault="008D12B1" w:rsidP="008D12B1">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HR</w:t>
            </w:r>
            <w:r w:rsidR="00CE5353">
              <w:rPr>
                <w:rFonts w:ascii="Times New Roman" w:hAnsi="Times New Roman" w:cs="Times New Roman"/>
                <w:noProof/>
                <w:sz w:val="16"/>
                <w:szCs w:val="16"/>
                <w:lang w:val="en-GB"/>
              </w:rPr>
              <w:t xml:space="preserve"> </w:t>
            </w:r>
            <w:r w:rsidRPr="00C549EE">
              <w:rPr>
                <w:rFonts w:ascii="Times New Roman" w:hAnsi="Times New Roman" w:cs="Times New Roman"/>
                <w:noProof/>
                <w:sz w:val="16"/>
                <w:szCs w:val="16"/>
                <w:lang w:val="en-GB"/>
              </w:rPr>
              <w:t>=</w:t>
            </w:r>
            <w:r w:rsidR="00CE5353">
              <w:rPr>
                <w:rFonts w:ascii="Times New Roman" w:hAnsi="Times New Roman" w:cs="Times New Roman"/>
                <w:noProof/>
                <w:sz w:val="16"/>
                <w:szCs w:val="16"/>
                <w:lang w:val="en-GB"/>
              </w:rPr>
              <w:t xml:space="preserve"> </w:t>
            </w:r>
            <w:r w:rsidRPr="00C549EE">
              <w:rPr>
                <w:rFonts w:ascii="Times New Roman" w:hAnsi="Times New Roman" w:cs="Times New Roman"/>
                <w:noProof/>
                <w:sz w:val="16"/>
                <w:szCs w:val="16"/>
                <w:lang w:val="en-GB"/>
              </w:rPr>
              <w:t>1.1 (0.9 to 1.4)</w:t>
            </w:r>
          </w:p>
        </w:tc>
      </w:tr>
      <w:tr w:rsidR="008D12B1" w:rsidRPr="00C549EE" w14:paraId="630DB7A0" w14:textId="77777777" w:rsidTr="593CF3FE">
        <w:tc>
          <w:tcPr>
            <w:tcW w:w="0" w:type="auto"/>
          </w:tcPr>
          <w:p w14:paraId="671FDFBB" w14:textId="22294F55" w:rsidR="008D12B1" w:rsidRPr="00C549EE" w:rsidRDefault="008D12B1" w:rsidP="008D12B1">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log (µg/m</w:t>
            </w:r>
            <w:r w:rsidR="00B413ED">
              <w:rPr>
                <w:rFonts w:ascii="Times New Roman" w:hAnsi="Times New Roman" w:cs="Times New Roman"/>
                <w:noProof/>
                <w:sz w:val="16"/>
                <w:szCs w:val="16"/>
                <w:lang w:val="en-GB"/>
              </w:rPr>
              <w:t>L</w:t>
            </w:r>
            <w:r w:rsidRPr="00C549EE">
              <w:rPr>
                <w:rFonts w:ascii="Times New Roman" w:hAnsi="Times New Roman" w:cs="Times New Roman"/>
                <w:noProof/>
                <w:sz w:val="16"/>
                <w:szCs w:val="16"/>
                <w:lang w:val="en-GB"/>
              </w:rPr>
              <w:t>)</w:t>
            </w:r>
          </w:p>
        </w:tc>
        <w:tc>
          <w:tcPr>
            <w:tcW w:w="0" w:type="auto"/>
          </w:tcPr>
          <w:p w14:paraId="4CD7058A" w14:textId="77777777" w:rsidR="008D12B1" w:rsidRPr="00C549EE" w:rsidRDefault="008D12B1" w:rsidP="008D12B1">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(50/100)</w:t>
            </w:r>
          </w:p>
        </w:tc>
        <w:tc>
          <w:tcPr>
            <w:tcW w:w="2191" w:type="dxa"/>
          </w:tcPr>
          <w:p w14:paraId="6FFC5B97" w14:textId="77777777" w:rsidR="008D12B1" w:rsidRPr="00C549EE" w:rsidRDefault="008D12B1" w:rsidP="008D12B1">
            <w:pPr>
              <w:spacing w:line="276" w:lineRule="auto"/>
              <w:jc w:val="both"/>
              <w:rPr>
                <w:rFonts w:ascii="Times New Roman" w:hAnsi="Times New Roman" w:cs="Times New Roman"/>
                <w:b/>
                <w:noProof/>
                <w:sz w:val="16"/>
                <w:szCs w:val="16"/>
                <w:lang w:val="en-GB"/>
              </w:rPr>
            </w:pPr>
            <w:r w:rsidRPr="00C549EE">
              <w:rPr>
                <w:rFonts w:ascii="Times New Roman" w:hAnsi="Times New Roman" w:cs="Times New Roman"/>
                <w:noProof/>
                <w:sz w:val="16"/>
                <w:szCs w:val="16"/>
                <w:lang w:val="en-GB"/>
              </w:rPr>
              <w:t>Both age and a severity score</w:t>
            </w:r>
          </w:p>
        </w:tc>
        <w:tc>
          <w:tcPr>
            <w:tcW w:w="1978" w:type="dxa"/>
          </w:tcPr>
          <w:p w14:paraId="3F52B59A" w14:textId="198BCEA6" w:rsidR="008D12B1" w:rsidRPr="00C549EE" w:rsidRDefault="008D12B1" w:rsidP="008D12B1">
            <w:pPr>
              <w:spacing w:line="276" w:lineRule="auto"/>
              <w:jc w:val="center"/>
              <w:rPr>
                <w:rFonts w:ascii="Times New Roman" w:hAnsi="Times New Roman" w:cs="Times New Roman"/>
                <w:noProof/>
                <w:sz w:val="16"/>
                <w:szCs w:val="16"/>
                <w:vertAlign w:val="superscript"/>
                <w:lang w:val="en-GB"/>
              </w:rPr>
            </w:pPr>
            <w:r w:rsidRPr="00C549EE">
              <w:rPr>
                <w:rFonts w:ascii="Times New Roman" w:hAnsi="Times New Roman" w:cs="Times New Roman"/>
                <w:noProof/>
                <w:sz w:val="16"/>
                <w:szCs w:val="16"/>
                <w:lang w:val="en-GB"/>
              </w:rPr>
              <w:t>HR</w:t>
            </w:r>
            <w:r w:rsidR="00CE5353">
              <w:rPr>
                <w:rFonts w:ascii="Times New Roman" w:hAnsi="Times New Roman" w:cs="Times New Roman"/>
                <w:noProof/>
                <w:sz w:val="16"/>
                <w:szCs w:val="16"/>
                <w:lang w:val="en-GB"/>
              </w:rPr>
              <w:t xml:space="preserve"> </w:t>
            </w:r>
            <w:r w:rsidRPr="00C549EE">
              <w:rPr>
                <w:rFonts w:ascii="Times New Roman" w:hAnsi="Times New Roman" w:cs="Times New Roman"/>
                <w:noProof/>
                <w:sz w:val="16"/>
                <w:szCs w:val="16"/>
                <w:lang w:val="en-GB"/>
              </w:rPr>
              <w:t>= 0.97 (0.84 to 1.12)</w:t>
            </w:r>
          </w:p>
        </w:tc>
      </w:tr>
      <w:tr w:rsidR="008D12B1" w:rsidRPr="00C549EE" w14:paraId="5F08FCC9" w14:textId="77777777" w:rsidTr="593CF3FE">
        <w:tc>
          <w:tcPr>
            <w:tcW w:w="0" w:type="auto"/>
            <w:gridSpan w:val="4"/>
          </w:tcPr>
          <w:p w14:paraId="204A576F" w14:textId="77777777" w:rsidR="008D12B1" w:rsidRPr="00C549EE" w:rsidRDefault="008D12B1" w:rsidP="008D12B1">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b/>
                <w:noProof/>
                <w:sz w:val="16"/>
                <w:szCs w:val="16"/>
                <w:lang w:val="en-GB"/>
              </w:rPr>
              <w:t>Mortality, no details</w:t>
            </w:r>
          </w:p>
        </w:tc>
      </w:tr>
      <w:tr w:rsidR="008D12B1" w:rsidRPr="00C549EE" w14:paraId="5223381F" w14:textId="77777777" w:rsidTr="593CF3FE">
        <w:tc>
          <w:tcPr>
            <w:tcW w:w="0" w:type="auto"/>
          </w:tcPr>
          <w:p w14:paraId="76D6A573" w14:textId="77777777" w:rsidR="008D12B1" w:rsidRPr="00C549EE" w:rsidRDefault="008D12B1" w:rsidP="008D12B1">
            <w:pPr>
              <w:spacing w:line="276" w:lineRule="auto"/>
              <w:jc w:val="both"/>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Categorical</w:t>
            </w:r>
          </w:p>
        </w:tc>
        <w:tc>
          <w:tcPr>
            <w:tcW w:w="0" w:type="auto"/>
            <w:gridSpan w:val="3"/>
          </w:tcPr>
          <w:p w14:paraId="23962557" w14:textId="77777777" w:rsidR="008D12B1" w:rsidRPr="00C549EE" w:rsidRDefault="008D12B1" w:rsidP="008D12B1">
            <w:pPr>
              <w:spacing w:line="276" w:lineRule="auto"/>
              <w:jc w:val="center"/>
              <w:rPr>
                <w:rFonts w:ascii="Times New Roman" w:hAnsi="Times New Roman" w:cs="Times New Roman"/>
                <w:noProof/>
                <w:sz w:val="16"/>
                <w:szCs w:val="16"/>
                <w:lang w:val="en-GB"/>
              </w:rPr>
            </w:pPr>
          </w:p>
        </w:tc>
      </w:tr>
      <w:tr w:rsidR="008D12B1" w:rsidRPr="00C549EE" w14:paraId="4A920FE9" w14:textId="77777777" w:rsidTr="593CF3FE">
        <w:tc>
          <w:tcPr>
            <w:tcW w:w="0" w:type="auto"/>
          </w:tcPr>
          <w:p w14:paraId="2C2CDBF9" w14:textId="77777777" w:rsidR="008D12B1" w:rsidRPr="00C549EE" w:rsidRDefault="008D12B1" w:rsidP="008D12B1">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Threshold ≥ 830 pg/ml</w:t>
            </w:r>
          </w:p>
        </w:tc>
        <w:tc>
          <w:tcPr>
            <w:tcW w:w="0" w:type="auto"/>
          </w:tcPr>
          <w:p w14:paraId="4FFFA9B6" w14:textId="77777777" w:rsidR="008D12B1" w:rsidRPr="00C549EE" w:rsidRDefault="008D12B1" w:rsidP="008D12B1">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(41/137)</w:t>
            </w:r>
          </w:p>
        </w:tc>
        <w:tc>
          <w:tcPr>
            <w:tcW w:w="2191" w:type="dxa"/>
          </w:tcPr>
          <w:p w14:paraId="1E1E852F" w14:textId="77777777" w:rsidR="008D12B1" w:rsidRPr="00C549EE" w:rsidRDefault="008D12B1" w:rsidP="008D12B1">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Both age and a severity score</w:t>
            </w:r>
          </w:p>
        </w:tc>
        <w:tc>
          <w:tcPr>
            <w:tcW w:w="1978" w:type="dxa"/>
          </w:tcPr>
          <w:p w14:paraId="13E81C4A" w14:textId="793993E4" w:rsidR="008D12B1" w:rsidRPr="00C549EE" w:rsidRDefault="008D12B1" w:rsidP="008D12B1">
            <w:pPr>
              <w:spacing w:line="276" w:lineRule="auto"/>
              <w:jc w:val="center"/>
              <w:rPr>
                <w:rFonts w:ascii="Times New Roman" w:hAnsi="Times New Roman" w:cs="Times New Roman"/>
                <w:noProof/>
                <w:sz w:val="16"/>
                <w:szCs w:val="16"/>
                <w:vertAlign w:val="superscript"/>
                <w:lang w:val="en-GB"/>
              </w:rPr>
            </w:pPr>
            <w:r w:rsidRPr="593CF3FE">
              <w:rPr>
                <w:rFonts w:ascii="Times New Roman" w:hAnsi="Times New Roman" w:cs="Times New Roman"/>
                <w:noProof/>
                <w:sz w:val="16"/>
                <w:szCs w:val="16"/>
                <w:lang w:val="en-GB"/>
              </w:rPr>
              <w:t>OR</w:t>
            </w:r>
            <w:r w:rsidR="00CE5353" w:rsidRPr="593CF3FE">
              <w:rPr>
                <w:rFonts w:ascii="Times New Roman" w:hAnsi="Times New Roman" w:cs="Times New Roman"/>
                <w:noProof/>
                <w:sz w:val="16"/>
                <w:szCs w:val="16"/>
                <w:lang w:val="en-GB"/>
              </w:rPr>
              <w:t xml:space="preserve"> </w:t>
            </w:r>
            <w:r w:rsidRPr="593CF3FE">
              <w:rPr>
                <w:rFonts w:ascii="Times New Roman" w:hAnsi="Times New Roman" w:cs="Times New Roman"/>
                <w:noProof/>
                <w:sz w:val="16"/>
                <w:szCs w:val="16"/>
                <w:lang w:val="en-GB"/>
              </w:rPr>
              <w:t>=</w:t>
            </w:r>
            <w:r w:rsidR="00CE5353" w:rsidRPr="593CF3FE">
              <w:rPr>
                <w:rFonts w:ascii="Times New Roman" w:hAnsi="Times New Roman" w:cs="Times New Roman"/>
                <w:noProof/>
                <w:sz w:val="16"/>
                <w:szCs w:val="16"/>
                <w:lang w:val="en-GB"/>
              </w:rPr>
              <w:t xml:space="preserve"> </w:t>
            </w:r>
            <w:r w:rsidRPr="593CF3FE">
              <w:rPr>
                <w:rFonts w:ascii="Times New Roman" w:hAnsi="Times New Roman" w:cs="Times New Roman"/>
                <w:noProof/>
                <w:sz w:val="16"/>
                <w:szCs w:val="16"/>
                <w:lang w:val="en-GB"/>
              </w:rPr>
              <w:t>2.7</w:t>
            </w:r>
            <w:r w:rsidR="3879E3BF" w:rsidRPr="593CF3FE">
              <w:rPr>
                <w:rFonts w:ascii="Times New Roman" w:hAnsi="Times New Roman" w:cs="Times New Roman"/>
                <w:noProof/>
                <w:sz w:val="16"/>
                <w:szCs w:val="16"/>
                <w:lang w:val="en-GB"/>
              </w:rPr>
              <w:t>0</w:t>
            </w:r>
            <w:r w:rsidRPr="593CF3FE">
              <w:rPr>
                <w:rFonts w:ascii="Times New Roman" w:hAnsi="Times New Roman" w:cs="Times New Roman"/>
                <w:noProof/>
                <w:sz w:val="16"/>
                <w:szCs w:val="16"/>
                <w:lang w:val="en-GB"/>
              </w:rPr>
              <w:t xml:space="preserve"> (0.48 to 15.3</w:t>
            </w:r>
            <w:r w:rsidR="40B4E48B" w:rsidRPr="593CF3FE">
              <w:rPr>
                <w:rFonts w:ascii="Times New Roman" w:hAnsi="Times New Roman" w:cs="Times New Roman"/>
                <w:noProof/>
                <w:sz w:val="16"/>
                <w:szCs w:val="16"/>
                <w:lang w:val="en-GB"/>
              </w:rPr>
              <w:t>0</w:t>
            </w:r>
            <w:r w:rsidRPr="593CF3FE">
              <w:rPr>
                <w:rFonts w:ascii="Times New Roman" w:hAnsi="Times New Roman" w:cs="Times New Roman"/>
                <w:noProof/>
                <w:sz w:val="16"/>
                <w:szCs w:val="16"/>
                <w:lang w:val="en-GB"/>
              </w:rPr>
              <w:t>)</w:t>
            </w:r>
          </w:p>
        </w:tc>
      </w:tr>
      <w:tr w:rsidR="008D12B1" w:rsidRPr="00C549EE" w14:paraId="5627B746" w14:textId="77777777" w:rsidTr="593CF3FE">
        <w:tc>
          <w:tcPr>
            <w:tcW w:w="0" w:type="auto"/>
          </w:tcPr>
          <w:p w14:paraId="60792CFE" w14:textId="25D5351D" w:rsidR="008D12B1" w:rsidRPr="00C549EE" w:rsidRDefault="008D12B1" w:rsidP="008D12B1">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Threshold ≥ 2</w:t>
            </w:r>
            <w:r w:rsidR="00CE5353">
              <w:rPr>
                <w:rFonts w:ascii="Times New Roman" w:hAnsi="Times New Roman" w:cs="Times New Roman"/>
                <w:noProof/>
                <w:sz w:val="16"/>
                <w:szCs w:val="16"/>
                <w:lang w:val="en-GB"/>
              </w:rPr>
              <w:t>000 p</w:t>
            </w:r>
            <w:r w:rsidRPr="00C549EE">
              <w:rPr>
                <w:rFonts w:ascii="Times New Roman" w:hAnsi="Times New Roman" w:cs="Times New Roman"/>
                <w:noProof/>
                <w:sz w:val="16"/>
                <w:szCs w:val="16"/>
                <w:lang w:val="en-GB"/>
              </w:rPr>
              <w:t>g/mL</w:t>
            </w:r>
          </w:p>
        </w:tc>
        <w:tc>
          <w:tcPr>
            <w:tcW w:w="0" w:type="auto"/>
          </w:tcPr>
          <w:p w14:paraId="23BFF3D4" w14:textId="77777777" w:rsidR="008D12B1" w:rsidRPr="00C549EE" w:rsidRDefault="008D12B1" w:rsidP="008D12B1">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(NR/148)</w:t>
            </w:r>
          </w:p>
        </w:tc>
        <w:tc>
          <w:tcPr>
            <w:tcW w:w="2191" w:type="dxa"/>
          </w:tcPr>
          <w:p w14:paraId="15F9C08B" w14:textId="77777777" w:rsidR="008D12B1" w:rsidRPr="00C549EE" w:rsidRDefault="008D12B1" w:rsidP="008D12B1">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Age, severity score or other covariates</w:t>
            </w:r>
          </w:p>
        </w:tc>
        <w:tc>
          <w:tcPr>
            <w:tcW w:w="1978" w:type="dxa"/>
          </w:tcPr>
          <w:p w14:paraId="295C54A3" w14:textId="20156EA0" w:rsidR="008D12B1" w:rsidRPr="00C549EE" w:rsidRDefault="008D12B1" w:rsidP="008D12B1">
            <w:pPr>
              <w:spacing w:line="276" w:lineRule="auto"/>
              <w:jc w:val="center"/>
              <w:rPr>
                <w:rFonts w:ascii="Times New Roman" w:hAnsi="Times New Roman" w:cs="Times New Roman"/>
                <w:noProof/>
                <w:sz w:val="16"/>
                <w:szCs w:val="16"/>
                <w:lang w:val="en-GB"/>
              </w:rPr>
            </w:pPr>
            <w:r w:rsidRPr="593CF3FE">
              <w:rPr>
                <w:rFonts w:ascii="Times New Roman" w:hAnsi="Times New Roman" w:cs="Times New Roman"/>
                <w:noProof/>
                <w:sz w:val="16"/>
                <w:szCs w:val="16"/>
                <w:lang w:val="en-GB"/>
              </w:rPr>
              <w:t>OR</w:t>
            </w:r>
            <w:r w:rsidR="00CE5353" w:rsidRPr="593CF3FE">
              <w:rPr>
                <w:rFonts w:ascii="Times New Roman" w:hAnsi="Times New Roman" w:cs="Times New Roman"/>
                <w:noProof/>
                <w:sz w:val="16"/>
                <w:szCs w:val="16"/>
                <w:lang w:val="en-GB"/>
              </w:rPr>
              <w:t xml:space="preserve"> </w:t>
            </w:r>
            <w:r w:rsidRPr="593CF3FE">
              <w:rPr>
                <w:rFonts w:ascii="Times New Roman" w:hAnsi="Times New Roman" w:cs="Times New Roman"/>
                <w:noProof/>
                <w:sz w:val="16"/>
                <w:szCs w:val="16"/>
                <w:lang w:val="en-GB"/>
              </w:rPr>
              <w:t>= 3.67 (1.54 to 8.7</w:t>
            </w:r>
            <w:r w:rsidR="20653C9E" w:rsidRPr="593CF3FE">
              <w:rPr>
                <w:rFonts w:ascii="Times New Roman" w:hAnsi="Times New Roman" w:cs="Times New Roman"/>
                <w:noProof/>
                <w:sz w:val="16"/>
                <w:szCs w:val="16"/>
                <w:lang w:val="en-GB"/>
              </w:rPr>
              <w:t>0</w:t>
            </w:r>
            <w:r w:rsidRPr="593CF3FE">
              <w:rPr>
                <w:rFonts w:ascii="Times New Roman" w:hAnsi="Times New Roman" w:cs="Times New Roman"/>
                <w:noProof/>
                <w:sz w:val="16"/>
                <w:szCs w:val="16"/>
                <w:lang w:val="en-GB"/>
              </w:rPr>
              <w:t>)</w:t>
            </w:r>
          </w:p>
        </w:tc>
      </w:tr>
      <w:tr w:rsidR="008D12B1" w:rsidRPr="00C549EE" w14:paraId="396E6D58" w14:textId="77777777" w:rsidTr="593CF3FE">
        <w:tc>
          <w:tcPr>
            <w:tcW w:w="0" w:type="auto"/>
          </w:tcPr>
          <w:p w14:paraId="4CAECBE6" w14:textId="77777777" w:rsidR="008D12B1" w:rsidRPr="00C549EE" w:rsidRDefault="008D12B1" w:rsidP="008D12B1">
            <w:pPr>
              <w:spacing w:line="276" w:lineRule="auto"/>
              <w:jc w:val="both"/>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Continuous</w:t>
            </w:r>
          </w:p>
        </w:tc>
        <w:tc>
          <w:tcPr>
            <w:tcW w:w="0" w:type="auto"/>
            <w:gridSpan w:val="3"/>
          </w:tcPr>
          <w:p w14:paraId="68D11DBB" w14:textId="77777777" w:rsidR="008D12B1" w:rsidRPr="00C549EE" w:rsidRDefault="008D12B1" w:rsidP="008D12B1">
            <w:pPr>
              <w:spacing w:line="276" w:lineRule="auto"/>
              <w:jc w:val="center"/>
              <w:rPr>
                <w:rFonts w:ascii="Times New Roman" w:hAnsi="Times New Roman" w:cs="Times New Roman"/>
                <w:noProof/>
                <w:sz w:val="16"/>
                <w:szCs w:val="16"/>
                <w:lang w:val="en-GB"/>
              </w:rPr>
            </w:pPr>
          </w:p>
        </w:tc>
      </w:tr>
      <w:tr w:rsidR="008D12B1" w:rsidRPr="00C549EE" w14:paraId="5A764D9A" w14:textId="77777777" w:rsidTr="593CF3FE">
        <w:tc>
          <w:tcPr>
            <w:tcW w:w="0" w:type="auto"/>
          </w:tcPr>
          <w:p w14:paraId="5C659DB6" w14:textId="77777777" w:rsidR="008D12B1" w:rsidRPr="00C549EE" w:rsidRDefault="008D12B1" w:rsidP="008D12B1">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Individual HR</w:t>
            </w:r>
          </w:p>
        </w:tc>
        <w:tc>
          <w:tcPr>
            <w:tcW w:w="0" w:type="auto"/>
          </w:tcPr>
          <w:p w14:paraId="416039AA" w14:textId="77777777" w:rsidR="008D12B1" w:rsidRPr="00C549EE" w:rsidRDefault="008D12B1" w:rsidP="008D12B1">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(289/1076)</w:t>
            </w:r>
          </w:p>
        </w:tc>
        <w:tc>
          <w:tcPr>
            <w:tcW w:w="2191" w:type="dxa"/>
          </w:tcPr>
          <w:p w14:paraId="239113D7" w14:textId="77777777" w:rsidR="008D12B1" w:rsidRPr="00C549EE" w:rsidRDefault="008D12B1" w:rsidP="008D12B1">
            <w:pPr>
              <w:rPr>
                <w:rFonts w:ascii="Times New Roman" w:hAnsi="Times New Roman" w:cs="Times New Roman"/>
                <w:sz w:val="16"/>
                <w:szCs w:val="16"/>
                <w:lang w:val="en-GB"/>
              </w:rPr>
            </w:pPr>
            <w:r w:rsidRPr="00C549EE">
              <w:rPr>
                <w:rFonts w:ascii="Times New Roman" w:hAnsi="Times New Roman" w:cs="Times New Roman"/>
                <w:noProof/>
                <w:sz w:val="16"/>
                <w:szCs w:val="16"/>
                <w:lang w:val="en-GB"/>
              </w:rPr>
              <w:t>Age, severity score or other covariates</w:t>
            </w:r>
          </w:p>
        </w:tc>
        <w:tc>
          <w:tcPr>
            <w:tcW w:w="1978" w:type="dxa"/>
          </w:tcPr>
          <w:p w14:paraId="0FB2D3DC" w14:textId="11AB28FA" w:rsidR="008D12B1" w:rsidRPr="00C549EE" w:rsidRDefault="008D12B1" w:rsidP="008D12B1">
            <w:pPr>
              <w:spacing w:line="276" w:lineRule="auto"/>
              <w:jc w:val="center"/>
              <w:rPr>
                <w:rFonts w:ascii="Times New Roman" w:hAnsi="Times New Roman" w:cs="Times New Roman"/>
                <w:noProof/>
                <w:sz w:val="16"/>
                <w:szCs w:val="16"/>
                <w:vertAlign w:val="superscript"/>
                <w:lang w:val="en-GB"/>
              </w:rPr>
            </w:pPr>
            <w:r w:rsidRPr="593CF3FE">
              <w:rPr>
                <w:rFonts w:ascii="Times New Roman" w:hAnsi="Times New Roman" w:cs="Times New Roman"/>
                <w:noProof/>
                <w:sz w:val="16"/>
                <w:szCs w:val="16"/>
                <w:lang w:val="en-GB"/>
              </w:rPr>
              <w:t>HR</w:t>
            </w:r>
            <w:r w:rsidR="00CE5353" w:rsidRPr="593CF3FE">
              <w:rPr>
                <w:rFonts w:ascii="Times New Roman" w:hAnsi="Times New Roman" w:cs="Times New Roman"/>
                <w:noProof/>
                <w:sz w:val="16"/>
                <w:szCs w:val="16"/>
                <w:lang w:val="en-GB"/>
              </w:rPr>
              <w:t xml:space="preserve"> </w:t>
            </w:r>
            <w:r w:rsidRPr="593CF3FE">
              <w:rPr>
                <w:rFonts w:ascii="Times New Roman" w:hAnsi="Times New Roman" w:cs="Times New Roman"/>
                <w:noProof/>
                <w:sz w:val="16"/>
                <w:szCs w:val="16"/>
                <w:lang w:val="en-GB"/>
              </w:rPr>
              <w:t>=</w:t>
            </w:r>
            <w:r w:rsidR="00CE5353" w:rsidRPr="593CF3FE">
              <w:rPr>
                <w:rFonts w:ascii="Times New Roman" w:hAnsi="Times New Roman" w:cs="Times New Roman"/>
                <w:noProof/>
                <w:sz w:val="16"/>
                <w:szCs w:val="16"/>
                <w:lang w:val="en-GB"/>
              </w:rPr>
              <w:t xml:space="preserve"> </w:t>
            </w:r>
            <w:r w:rsidRPr="593CF3FE">
              <w:rPr>
                <w:rFonts w:ascii="Times New Roman" w:hAnsi="Times New Roman" w:cs="Times New Roman"/>
                <w:noProof/>
                <w:sz w:val="16"/>
                <w:szCs w:val="16"/>
                <w:lang w:val="en-GB"/>
              </w:rPr>
              <w:t>1.60 (1.3</w:t>
            </w:r>
            <w:r w:rsidR="71BD4D73" w:rsidRPr="593CF3FE">
              <w:rPr>
                <w:rFonts w:ascii="Times New Roman" w:hAnsi="Times New Roman" w:cs="Times New Roman"/>
                <w:noProof/>
                <w:sz w:val="16"/>
                <w:szCs w:val="16"/>
                <w:lang w:val="en-GB"/>
              </w:rPr>
              <w:t>0</w:t>
            </w:r>
            <w:r w:rsidRPr="593CF3FE">
              <w:rPr>
                <w:rFonts w:ascii="Times New Roman" w:hAnsi="Times New Roman" w:cs="Times New Roman"/>
                <w:noProof/>
                <w:sz w:val="16"/>
                <w:szCs w:val="16"/>
                <w:lang w:val="en-GB"/>
              </w:rPr>
              <w:t xml:space="preserve"> to 2.1</w:t>
            </w:r>
            <w:r w:rsidR="3BD7B5A6" w:rsidRPr="593CF3FE">
              <w:rPr>
                <w:rFonts w:ascii="Times New Roman" w:hAnsi="Times New Roman" w:cs="Times New Roman"/>
                <w:noProof/>
                <w:sz w:val="16"/>
                <w:szCs w:val="16"/>
                <w:lang w:val="en-GB"/>
              </w:rPr>
              <w:t>0</w:t>
            </w:r>
            <w:r w:rsidRPr="593CF3FE">
              <w:rPr>
                <w:rFonts w:ascii="Times New Roman" w:hAnsi="Times New Roman" w:cs="Times New Roman"/>
                <w:noProof/>
                <w:sz w:val="16"/>
                <w:szCs w:val="16"/>
                <w:lang w:val="en-GB"/>
              </w:rPr>
              <w:t>)</w:t>
            </w:r>
            <w:r w:rsidRPr="593CF3FE">
              <w:rPr>
                <w:rFonts w:ascii="Times New Roman" w:hAnsi="Times New Roman" w:cs="Times New Roman"/>
                <w:noProof/>
                <w:sz w:val="16"/>
                <w:szCs w:val="16"/>
                <w:vertAlign w:val="superscript"/>
                <w:lang w:val="en-GB"/>
              </w:rPr>
              <w:t xml:space="preserve"> d</w:t>
            </w:r>
          </w:p>
        </w:tc>
      </w:tr>
      <w:tr w:rsidR="008D12B1" w:rsidRPr="00C549EE" w14:paraId="4F2C6B6C" w14:textId="77777777" w:rsidTr="593CF3FE">
        <w:tc>
          <w:tcPr>
            <w:tcW w:w="0" w:type="auto"/>
          </w:tcPr>
          <w:p w14:paraId="078BED02" w14:textId="245C866A" w:rsidR="008D12B1" w:rsidRPr="00C549EE" w:rsidRDefault="00CE5353" w:rsidP="008D12B1">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Pooled OR</w:t>
            </w:r>
            <w:r>
              <w:rPr>
                <w:rFonts w:ascii="Times New Roman" w:hAnsi="Times New Roman" w:cs="Times New Roman"/>
                <w:noProof/>
                <w:sz w:val="16"/>
                <w:szCs w:val="16"/>
                <w:lang w:val="en-GB"/>
              </w:rPr>
              <w:t xml:space="preserve"> – </w:t>
            </w:r>
            <w:r w:rsidRPr="00C549EE">
              <w:rPr>
                <w:rFonts w:ascii="Times New Roman" w:hAnsi="Times New Roman" w:cs="Times New Roman"/>
                <w:noProof/>
                <w:sz w:val="16"/>
                <w:szCs w:val="16"/>
                <w:lang w:val="en-GB"/>
              </w:rPr>
              <w:t>partially or no adjusted</w:t>
            </w:r>
          </w:p>
        </w:tc>
        <w:tc>
          <w:tcPr>
            <w:tcW w:w="0" w:type="auto"/>
          </w:tcPr>
          <w:p w14:paraId="1E1013F6" w14:textId="6FB748DB" w:rsidR="008D12B1" w:rsidRPr="00C549EE" w:rsidRDefault="00CE5353" w:rsidP="008D12B1">
            <w:pPr>
              <w:spacing w:line="276" w:lineRule="auto"/>
              <w:jc w:val="center"/>
              <w:rPr>
                <w:rFonts w:ascii="Times New Roman" w:hAnsi="Times New Roman" w:cs="Times New Roman"/>
                <w:noProof/>
                <w:sz w:val="16"/>
                <w:szCs w:val="16"/>
                <w:lang w:val="en-GB"/>
              </w:rPr>
            </w:pPr>
            <w:r>
              <w:rPr>
                <w:rFonts w:ascii="Times New Roman" w:hAnsi="Times New Roman" w:cs="Times New Roman"/>
                <w:noProof/>
                <w:sz w:val="16"/>
                <w:szCs w:val="16"/>
                <w:lang w:val="en-GB"/>
              </w:rPr>
              <w:t>2</w:t>
            </w:r>
            <w:r w:rsidR="008D12B1" w:rsidRPr="00C549EE">
              <w:rPr>
                <w:rFonts w:ascii="Times New Roman" w:hAnsi="Times New Roman" w:cs="Times New Roman"/>
                <w:noProof/>
                <w:sz w:val="16"/>
                <w:szCs w:val="16"/>
                <w:lang w:val="en-GB"/>
              </w:rPr>
              <w:t xml:space="preserve"> study (1</w:t>
            </w:r>
            <w:r>
              <w:rPr>
                <w:rFonts w:ascii="Times New Roman" w:hAnsi="Times New Roman" w:cs="Times New Roman"/>
                <w:noProof/>
                <w:sz w:val="16"/>
                <w:szCs w:val="16"/>
                <w:lang w:val="en-GB"/>
              </w:rPr>
              <w:t>55</w:t>
            </w:r>
            <w:r w:rsidR="008D12B1" w:rsidRPr="00C549EE">
              <w:rPr>
                <w:rFonts w:ascii="Times New Roman" w:hAnsi="Times New Roman" w:cs="Times New Roman"/>
                <w:noProof/>
                <w:sz w:val="16"/>
                <w:szCs w:val="16"/>
                <w:lang w:val="en-GB"/>
              </w:rPr>
              <w:t>/</w:t>
            </w:r>
            <w:r>
              <w:rPr>
                <w:rFonts w:ascii="Times New Roman" w:hAnsi="Times New Roman" w:cs="Times New Roman"/>
                <w:noProof/>
                <w:sz w:val="16"/>
                <w:szCs w:val="16"/>
                <w:lang w:val="en-GB"/>
              </w:rPr>
              <w:t>510</w:t>
            </w:r>
            <w:r w:rsidR="008D12B1" w:rsidRPr="00C549EE">
              <w:rPr>
                <w:rFonts w:ascii="Times New Roman" w:hAnsi="Times New Roman" w:cs="Times New Roman"/>
                <w:noProof/>
                <w:sz w:val="16"/>
                <w:szCs w:val="16"/>
                <w:lang w:val="en-GB"/>
              </w:rPr>
              <w:t>)</w:t>
            </w:r>
          </w:p>
        </w:tc>
        <w:tc>
          <w:tcPr>
            <w:tcW w:w="2191" w:type="dxa"/>
          </w:tcPr>
          <w:p w14:paraId="69DA7A9D" w14:textId="77777777" w:rsidR="008D12B1" w:rsidRPr="00C549EE" w:rsidRDefault="008D12B1" w:rsidP="008D12B1">
            <w:pPr>
              <w:rPr>
                <w:rFonts w:ascii="Times New Roman" w:hAnsi="Times New Roman" w:cs="Times New Roman"/>
                <w:sz w:val="16"/>
                <w:szCs w:val="16"/>
                <w:lang w:val="en-GB"/>
              </w:rPr>
            </w:pPr>
            <w:r w:rsidRPr="00C549EE">
              <w:rPr>
                <w:rFonts w:ascii="Times New Roman" w:hAnsi="Times New Roman" w:cs="Times New Roman"/>
                <w:noProof/>
                <w:sz w:val="16"/>
                <w:szCs w:val="16"/>
                <w:lang w:val="en-GB"/>
              </w:rPr>
              <w:t>Age, severity score or other covariates</w:t>
            </w:r>
          </w:p>
        </w:tc>
        <w:tc>
          <w:tcPr>
            <w:tcW w:w="1978" w:type="dxa"/>
          </w:tcPr>
          <w:p w14:paraId="7D9EC65A" w14:textId="09ECF7FB" w:rsidR="008D12B1" w:rsidRPr="00C549EE" w:rsidRDefault="008D12B1" w:rsidP="008D12B1">
            <w:pPr>
              <w:spacing w:line="276" w:lineRule="auto"/>
              <w:jc w:val="center"/>
              <w:rPr>
                <w:rFonts w:ascii="Times New Roman" w:hAnsi="Times New Roman" w:cs="Times New Roman"/>
                <w:noProof/>
                <w:sz w:val="16"/>
                <w:szCs w:val="16"/>
                <w:lang w:val="en-GB"/>
              </w:rPr>
            </w:pPr>
            <w:r w:rsidRPr="593CF3FE">
              <w:rPr>
                <w:rFonts w:ascii="Times New Roman" w:hAnsi="Times New Roman" w:cs="Times New Roman"/>
                <w:noProof/>
                <w:sz w:val="16"/>
                <w:szCs w:val="16"/>
                <w:lang w:val="en-GB"/>
              </w:rPr>
              <w:t>OR</w:t>
            </w:r>
            <w:r w:rsidR="00CE5353" w:rsidRPr="593CF3FE">
              <w:rPr>
                <w:rFonts w:ascii="Times New Roman" w:hAnsi="Times New Roman" w:cs="Times New Roman"/>
                <w:noProof/>
                <w:sz w:val="16"/>
                <w:szCs w:val="16"/>
                <w:lang w:val="en-GB"/>
              </w:rPr>
              <w:t xml:space="preserve"> </w:t>
            </w:r>
            <w:r w:rsidRPr="593CF3FE">
              <w:rPr>
                <w:rFonts w:ascii="Times New Roman" w:hAnsi="Times New Roman" w:cs="Times New Roman"/>
                <w:noProof/>
                <w:sz w:val="16"/>
                <w:szCs w:val="16"/>
                <w:lang w:val="en-GB"/>
              </w:rPr>
              <w:t xml:space="preserve">= </w:t>
            </w:r>
            <w:r w:rsidR="00CE5353" w:rsidRPr="593CF3FE">
              <w:rPr>
                <w:rFonts w:ascii="Times New Roman" w:hAnsi="Times New Roman" w:cs="Times New Roman"/>
                <w:noProof/>
                <w:sz w:val="16"/>
                <w:szCs w:val="16"/>
                <w:lang w:val="en-GB"/>
              </w:rPr>
              <w:t xml:space="preserve">0.98 </w:t>
            </w:r>
            <w:r w:rsidRPr="593CF3FE">
              <w:rPr>
                <w:rFonts w:ascii="Times New Roman" w:hAnsi="Times New Roman" w:cs="Times New Roman"/>
                <w:noProof/>
                <w:sz w:val="16"/>
                <w:szCs w:val="16"/>
                <w:lang w:val="en-GB"/>
              </w:rPr>
              <w:t>(0.9</w:t>
            </w:r>
            <w:r w:rsidR="0B835BB2" w:rsidRPr="593CF3FE">
              <w:rPr>
                <w:rFonts w:ascii="Times New Roman" w:hAnsi="Times New Roman" w:cs="Times New Roman"/>
                <w:noProof/>
                <w:sz w:val="16"/>
                <w:szCs w:val="16"/>
                <w:lang w:val="en-GB"/>
              </w:rPr>
              <w:t>7</w:t>
            </w:r>
            <w:r w:rsidRPr="593CF3FE">
              <w:rPr>
                <w:rFonts w:ascii="Times New Roman" w:hAnsi="Times New Roman" w:cs="Times New Roman"/>
                <w:noProof/>
                <w:sz w:val="16"/>
                <w:szCs w:val="16"/>
                <w:lang w:val="en-GB"/>
              </w:rPr>
              <w:t xml:space="preserve"> to 1.0</w:t>
            </w:r>
            <w:r w:rsidR="2DA22DCC" w:rsidRPr="593CF3FE">
              <w:rPr>
                <w:rFonts w:ascii="Times New Roman" w:hAnsi="Times New Roman" w:cs="Times New Roman"/>
                <w:noProof/>
                <w:sz w:val="16"/>
                <w:szCs w:val="16"/>
                <w:lang w:val="en-GB"/>
              </w:rPr>
              <w:t>1</w:t>
            </w:r>
            <w:r w:rsidRPr="593CF3FE">
              <w:rPr>
                <w:rFonts w:ascii="Times New Roman" w:hAnsi="Times New Roman" w:cs="Times New Roman"/>
                <w:noProof/>
                <w:sz w:val="16"/>
                <w:szCs w:val="16"/>
                <w:lang w:val="en-GB"/>
              </w:rPr>
              <w:t>)</w:t>
            </w:r>
            <w:r w:rsidR="00CE5353" w:rsidRPr="593CF3FE">
              <w:rPr>
                <w:rFonts w:ascii="Times New Roman" w:hAnsi="Times New Roman" w:cs="Times New Roman"/>
                <w:noProof/>
                <w:sz w:val="16"/>
                <w:szCs w:val="16"/>
                <w:vertAlign w:val="superscript"/>
                <w:lang w:val="en-GB"/>
              </w:rPr>
              <w:t>e</w:t>
            </w:r>
          </w:p>
        </w:tc>
      </w:tr>
      <w:tr w:rsidR="008D12B1" w:rsidRPr="00C549EE" w14:paraId="6CC40771" w14:textId="77777777" w:rsidTr="593CF3FE">
        <w:tc>
          <w:tcPr>
            <w:tcW w:w="0" w:type="auto"/>
          </w:tcPr>
          <w:p w14:paraId="7621EA78" w14:textId="77777777" w:rsidR="008D12B1" w:rsidRPr="00C549EE" w:rsidRDefault="008D12B1" w:rsidP="008D12B1">
            <w:pPr>
              <w:spacing w:line="276" w:lineRule="auto"/>
              <w:jc w:val="both"/>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Log-transformed</w:t>
            </w:r>
          </w:p>
        </w:tc>
        <w:tc>
          <w:tcPr>
            <w:tcW w:w="0" w:type="auto"/>
            <w:gridSpan w:val="3"/>
          </w:tcPr>
          <w:p w14:paraId="0E2CEE70" w14:textId="77777777" w:rsidR="008D12B1" w:rsidRPr="00C549EE" w:rsidRDefault="008D12B1" w:rsidP="008D12B1">
            <w:pPr>
              <w:spacing w:line="276" w:lineRule="auto"/>
              <w:jc w:val="center"/>
              <w:rPr>
                <w:rFonts w:ascii="Times New Roman" w:hAnsi="Times New Roman" w:cs="Times New Roman"/>
                <w:noProof/>
                <w:sz w:val="16"/>
                <w:szCs w:val="16"/>
                <w:lang w:val="en-GB"/>
              </w:rPr>
            </w:pPr>
          </w:p>
        </w:tc>
      </w:tr>
      <w:tr w:rsidR="008D12B1" w:rsidRPr="00C549EE" w14:paraId="0F30D7BA" w14:textId="77777777" w:rsidTr="593CF3FE">
        <w:tc>
          <w:tcPr>
            <w:tcW w:w="0" w:type="auto"/>
          </w:tcPr>
          <w:p w14:paraId="375E6234" w14:textId="28FD6D18" w:rsidR="008D12B1" w:rsidRPr="00C549EE" w:rsidRDefault="008D12B1" w:rsidP="008D12B1">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log (µg/m</w:t>
            </w:r>
            <w:r w:rsidR="00B413ED">
              <w:rPr>
                <w:rFonts w:ascii="Times New Roman" w:hAnsi="Times New Roman" w:cs="Times New Roman"/>
                <w:noProof/>
                <w:sz w:val="16"/>
                <w:szCs w:val="16"/>
                <w:lang w:val="en-GB"/>
              </w:rPr>
              <w:t>L</w:t>
            </w:r>
            <w:r w:rsidRPr="00C549EE">
              <w:rPr>
                <w:rFonts w:ascii="Times New Roman" w:hAnsi="Times New Roman" w:cs="Times New Roman"/>
                <w:noProof/>
                <w:sz w:val="16"/>
                <w:szCs w:val="16"/>
                <w:lang w:val="en-GB"/>
              </w:rPr>
              <w:t>)</w:t>
            </w:r>
          </w:p>
        </w:tc>
        <w:tc>
          <w:tcPr>
            <w:tcW w:w="0" w:type="auto"/>
          </w:tcPr>
          <w:p w14:paraId="3AEA2AF3" w14:textId="77777777" w:rsidR="008D12B1" w:rsidRPr="00C549EE" w:rsidRDefault="008D12B1" w:rsidP="008D12B1">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(50/100)</w:t>
            </w:r>
          </w:p>
        </w:tc>
        <w:tc>
          <w:tcPr>
            <w:tcW w:w="2191" w:type="dxa"/>
          </w:tcPr>
          <w:p w14:paraId="447E7FBF" w14:textId="77777777" w:rsidR="008D12B1" w:rsidRPr="00C549EE" w:rsidRDefault="008D12B1" w:rsidP="008D12B1">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Both age and a severity score</w:t>
            </w:r>
          </w:p>
        </w:tc>
        <w:tc>
          <w:tcPr>
            <w:tcW w:w="1978" w:type="dxa"/>
          </w:tcPr>
          <w:p w14:paraId="43F7A990" w14:textId="0D914BB4" w:rsidR="008D12B1" w:rsidRPr="00C549EE" w:rsidRDefault="008D12B1" w:rsidP="008D12B1">
            <w:pPr>
              <w:spacing w:line="276" w:lineRule="auto"/>
              <w:jc w:val="center"/>
              <w:rPr>
                <w:rFonts w:ascii="Times New Roman" w:hAnsi="Times New Roman" w:cs="Times New Roman"/>
                <w:noProof/>
                <w:sz w:val="16"/>
                <w:szCs w:val="16"/>
                <w:vertAlign w:val="superscript"/>
                <w:lang w:val="en-GB"/>
              </w:rPr>
            </w:pPr>
            <w:r w:rsidRPr="00C549EE">
              <w:rPr>
                <w:rFonts w:ascii="Times New Roman" w:hAnsi="Times New Roman" w:cs="Times New Roman"/>
                <w:noProof/>
                <w:sz w:val="16"/>
                <w:szCs w:val="16"/>
                <w:lang w:val="en-GB"/>
              </w:rPr>
              <w:t>HR</w:t>
            </w:r>
            <w:r w:rsidR="00CE5353">
              <w:rPr>
                <w:rFonts w:ascii="Times New Roman" w:hAnsi="Times New Roman" w:cs="Times New Roman"/>
                <w:noProof/>
                <w:sz w:val="16"/>
                <w:szCs w:val="16"/>
                <w:lang w:val="en-GB"/>
              </w:rPr>
              <w:t xml:space="preserve"> </w:t>
            </w:r>
            <w:r w:rsidRPr="00C549EE">
              <w:rPr>
                <w:rFonts w:ascii="Times New Roman" w:hAnsi="Times New Roman" w:cs="Times New Roman"/>
                <w:noProof/>
                <w:sz w:val="16"/>
                <w:szCs w:val="16"/>
                <w:lang w:val="en-GB"/>
              </w:rPr>
              <w:t>=</w:t>
            </w:r>
            <w:r w:rsidR="00CE5353">
              <w:rPr>
                <w:rFonts w:ascii="Times New Roman" w:hAnsi="Times New Roman" w:cs="Times New Roman"/>
                <w:noProof/>
                <w:sz w:val="16"/>
                <w:szCs w:val="16"/>
                <w:lang w:val="en-GB"/>
              </w:rPr>
              <w:t xml:space="preserve"> </w:t>
            </w:r>
            <w:r w:rsidRPr="00C549EE">
              <w:rPr>
                <w:rFonts w:ascii="Times New Roman" w:hAnsi="Times New Roman" w:cs="Times New Roman"/>
                <w:noProof/>
                <w:sz w:val="16"/>
                <w:szCs w:val="16"/>
                <w:lang w:val="en-GB"/>
              </w:rPr>
              <w:t>0.89 (0.75 to 1.05)</w:t>
            </w:r>
          </w:p>
        </w:tc>
      </w:tr>
      <w:tr w:rsidR="008D12B1" w:rsidRPr="00C549EE" w14:paraId="74800566" w14:textId="77777777" w:rsidTr="593CF3FE">
        <w:tc>
          <w:tcPr>
            <w:tcW w:w="0" w:type="auto"/>
          </w:tcPr>
          <w:p w14:paraId="5FD0A8F3" w14:textId="77777777" w:rsidR="008D12B1" w:rsidRPr="00C549EE" w:rsidRDefault="008D12B1" w:rsidP="008D12B1">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log (ng/mL)</w:t>
            </w:r>
          </w:p>
        </w:tc>
        <w:tc>
          <w:tcPr>
            <w:tcW w:w="0" w:type="auto"/>
          </w:tcPr>
          <w:p w14:paraId="62EE5CD3" w14:textId="77777777" w:rsidR="008D12B1" w:rsidRPr="00C549EE" w:rsidRDefault="008D12B1" w:rsidP="008D12B1">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(26/185)</w:t>
            </w:r>
          </w:p>
        </w:tc>
        <w:tc>
          <w:tcPr>
            <w:tcW w:w="2191" w:type="dxa"/>
          </w:tcPr>
          <w:p w14:paraId="6D6BEFBA" w14:textId="77777777" w:rsidR="008D12B1" w:rsidRPr="00C549EE" w:rsidRDefault="008D12B1" w:rsidP="008D12B1">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Age, severity score or other covariates</w:t>
            </w:r>
          </w:p>
        </w:tc>
        <w:tc>
          <w:tcPr>
            <w:tcW w:w="1978" w:type="dxa"/>
          </w:tcPr>
          <w:p w14:paraId="60D8B40B" w14:textId="51447FC7" w:rsidR="008D12B1" w:rsidRPr="00C549EE" w:rsidRDefault="008D12B1" w:rsidP="008D12B1">
            <w:pPr>
              <w:spacing w:line="276" w:lineRule="auto"/>
              <w:jc w:val="center"/>
              <w:rPr>
                <w:rFonts w:ascii="Times New Roman" w:hAnsi="Times New Roman" w:cs="Times New Roman"/>
                <w:noProof/>
                <w:sz w:val="16"/>
                <w:szCs w:val="16"/>
                <w:vertAlign w:val="superscript"/>
                <w:lang w:val="en-GB"/>
              </w:rPr>
            </w:pPr>
            <w:r w:rsidRPr="00C549EE">
              <w:rPr>
                <w:rFonts w:ascii="Times New Roman" w:hAnsi="Times New Roman" w:cs="Times New Roman"/>
                <w:noProof/>
                <w:sz w:val="16"/>
                <w:szCs w:val="16"/>
                <w:lang w:val="en-GB"/>
              </w:rPr>
              <w:t>OR</w:t>
            </w:r>
            <w:r w:rsidR="00CE5353">
              <w:rPr>
                <w:rFonts w:ascii="Times New Roman" w:hAnsi="Times New Roman" w:cs="Times New Roman"/>
                <w:noProof/>
                <w:sz w:val="16"/>
                <w:szCs w:val="16"/>
                <w:lang w:val="en-GB"/>
              </w:rPr>
              <w:t xml:space="preserve"> </w:t>
            </w:r>
            <w:r w:rsidRPr="00C549EE">
              <w:rPr>
                <w:rFonts w:ascii="Times New Roman" w:hAnsi="Times New Roman" w:cs="Times New Roman"/>
                <w:noProof/>
                <w:sz w:val="16"/>
                <w:szCs w:val="16"/>
                <w:lang w:val="en-GB"/>
              </w:rPr>
              <w:t>= 2.01 (1.24 to 3.23)</w:t>
            </w:r>
          </w:p>
        </w:tc>
      </w:tr>
    </w:tbl>
    <w:p w14:paraId="6E5C2079" w14:textId="77777777" w:rsidR="00C3112A" w:rsidRPr="001935C3" w:rsidRDefault="00C3112A" w:rsidP="007266B6">
      <w:pPr>
        <w:spacing w:after="0"/>
        <w:rPr>
          <w:rFonts w:ascii="Times New Roman" w:hAnsi="Times New Roman" w:cs="Times New Roman"/>
          <w:b/>
          <w:lang w:val="en-GB"/>
        </w:rPr>
      </w:pPr>
    </w:p>
    <w:p w14:paraId="5F56BD10" w14:textId="5042CA39" w:rsidR="00D32FEF" w:rsidRPr="00F07075" w:rsidRDefault="00C3112A" w:rsidP="0079490D">
      <w:pPr>
        <w:spacing w:after="0"/>
        <w:jc w:val="both"/>
        <w:rPr>
          <w:rFonts w:ascii="Times New Roman" w:hAnsi="Times New Roman" w:cs="Times New Roman"/>
          <w:sz w:val="20"/>
          <w:szCs w:val="20"/>
          <w:lang w:val="en-GB"/>
        </w:rPr>
      </w:pPr>
      <w:r w:rsidRPr="593CF3FE">
        <w:rPr>
          <w:rFonts w:ascii="Times New Roman" w:hAnsi="Times New Roman" w:cs="Times New Roman"/>
          <w:b/>
          <w:bCs/>
          <w:sz w:val="20"/>
          <w:szCs w:val="20"/>
          <w:lang w:val="en-GB"/>
        </w:rPr>
        <w:t xml:space="preserve">Notes: </w:t>
      </w:r>
      <w:r w:rsidRPr="593CF3FE">
        <w:rPr>
          <w:rFonts w:ascii="Times New Roman" w:hAnsi="Times New Roman" w:cs="Times New Roman"/>
          <w:sz w:val="20"/>
          <w:szCs w:val="20"/>
          <w:lang w:val="en-GB"/>
        </w:rPr>
        <w:t>a) I-squared= 99.84%, P=0.00; predictive interval 95%= 0.39</w:t>
      </w:r>
      <w:r w:rsidR="2D422D64" w:rsidRPr="593CF3FE">
        <w:rPr>
          <w:rFonts w:ascii="Times New Roman" w:hAnsi="Times New Roman" w:cs="Times New Roman"/>
          <w:sz w:val="20"/>
          <w:szCs w:val="20"/>
          <w:lang w:val="en-GB"/>
        </w:rPr>
        <w:t xml:space="preserve">, </w:t>
      </w:r>
      <w:r w:rsidRPr="593CF3FE">
        <w:rPr>
          <w:rFonts w:ascii="Times New Roman" w:hAnsi="Times New Roman" w:cs="Times New Roman"/>
          <w:sz w:val="20"/>
          <w:szCs w:val="20"/>
          <w:lang w:val="en-GB"/>
        </w:rPr>
        <w:t>3.6</w:t>
      </w:r>
      <w:r w:rsidR="293B4D34" w:rsidRPr="593CF3FE">
        <w:rPr>
          <w:rFonts w:ascii="Times New Roman" w:hAnsi="Times New Roman" w:cs="Times New Roman"/>
          <w:sz w:val="20"/>
          <w:szCs w:val="20"/>
          <w:lang w:val="en-GB"/>
        </w:rPr>
        <w:t>6</w:t>
      </w:r>
      <w:r w:rsidRPr="593CF3FE">
        <w:rPr>
          <w:rFonts w:ascii="Times New Roman" w:hAnsi="Times New Roman" w:cs="Times New Roman"/>
          <w:sz w:val="20"/>
          <w:szCs w:val="20"/>
          <w:lang w:val="en-GB"/>
        </w:rPr>
        <w:t>; b) I-squared= 4.88%, P=0.73</w:t>
      </w:r>
      <w:r w:rsidR="771EC8F0" w:rsidRPr="593CF3FE">
        <w:rPr>
          <w:rFonts w:ascii="Times New Roman" w:hAnsi="Times New Roman" w:cs="Times New Roman"/>
          <w:sz w:val="20"/>
          <w:szCs w:val="20"/>
          <w:lang w:val="en-GB"/>
        </w:rPr>
        <w:t>0</w:t>
      </w:r>
      <w:r w:rsidRPr="593CF3FE">
        <w:rPr>
          <w:rFonts w:ascii="Times New Roman" w:hAnsi="Times New Roman" w:cs="Times New Roman"/>
          <w:sz w:val="20"/>
          <w:szCs w:val="20"/>
          <w:lang w:val="en-GB"/>
        </w:rPr>
        <w:t>; predictive interval 95%= 0.97</w:t>
      </w:r>
      <w:r w:rsidR="45BAA67A" w:rsidRPr="593CF3FE">
        <w:rPr>
          <w:rFonts w:ascii="Times New Roman" w:hAnsi="Times New Roman" w:cs="Times New Roman"/>
          <w:sz w:val="20"/>
          <w:szCs w:val="20"/>
          <w:lang w:val="en-GB"/>
        </w:rPr>
        <w:t xml:space="preserve">, </w:t>
      </w:r>
      <w:r w:rsidRPr="593CF3FE">
        <w:rPr>
          <w:rFonts w:ascii="Times New Roman" w:hAnsi="Times New Roman" w:cs="Times New Roman"/>
          <w:sz w:val="20"/>
          <w:szCs w:val="20"/>
          <w:lang w:val="en-GB"/>
        </w:rPr>
        <w:t>1.0</w:t>
      </w:r>
      <w:r w:rsidR="580130D1" w:rsidRPr="593CF3FE">
        <w:rPr>
          <w:rFonts w:ascii="Times New Roman" w:hAnsi="Times New Roman" w:cs="Times New Roman"/>
          <w:sz w:val="20"/>
          <w:szCs w:val="20"/>
          <w:lang w:val="en-GB"/>
        </w:rPr>
        <w:t>3</w:t>
      </w:r>
      <w:r w:rsidRPr="593CF3FE">
        <w:rPr>
          <w:rFonts w:ascii="Times New Roman" w:hAnsi="Times New Roman" w:cs="Times New Roman"/>
          <w:sz w:val="20"/>
          <w:szCs w:val="20"/>
          <w:lang w:val="en-GB"/>
        </w:rPr>
        <w:t>; c) I-squared= 99.96%, P</w:t>
      </w:r>
      <w:r w:rsidR="5FB6F40A" w:rsidRPr="593CF3FE">
        <w:rPr>
          <w:rFonts w:ascii="Times New Roman" w:hAnsi="Times New Roman" w:cs="Times New Roman"/>
          <w:sz w:val="20"/>
          <w:szCs w:val="20"/>
          <w:lang w:val="en-GB"/>
        </w:rPr>
        <w:t>&lt;0.01</w:t>
      </w:r>
      <w:r w:rsidRPr="593CF3FE">
        <w:rPr>
          <w:rFonts w:ascii="Times New Roman" w:hAnsi="Times New Roman" w:cs="Times New Roman"/>
          <w:sz w:val="20"/>
          <w:szCs w:val="20"/>
          <w:lang w:val="en-GB"/>
        </w:rPr>
        <w:t>; predictive interval 95%= 0.48</w:t>
      </w:r>
      <w:r w:rsidR="25620F3E" w:rsidRPr="593CF3FE">
        <w:rPr>
          <w:rFonts w:ascii="Times New Roman" w:hAnsi="Times New Roman" w:cs="Times New Roman"/>
          <w:sz w:val="20"/>
          <w:szCs w:val="20"/>
          <w:lang w:val="en-GB"/>
        </w:rPr>
        <w:t xml:space="preserve">, </w:t>
      </w:r>
      <w:r w:rsidRPr="593CF3FE">
        <w:rPr>
          <w:rFonts w:ascii="Times New Roman" w:hAnsi="Times New Roman" w:cs="Times New Roman"/>
          <w:sz w:val="20"/>
          <w:szCs w:val="20"/>
          <w:lang w:val="en-GB"/>
        </w:rPr>
        <w:t>2.0</w:t>
      </w:r>
      <w:r w:rsidR="40159F92" w:rsidRPr="593CF3FE">
        <w:rPr>
          <w:rFonts w:ascii="Times New Roman" w:hAnsi="Times New Roman" w:cs="Times New Roman"/>
          <w:sz w:val="20"/>
          <w:szCs w:val="20"/>
          <w:lang w:val="en-GB"/>
        </w:rPr>
        <w:t>1</w:t>
      </w:r>
      <w:r w:rsidRPr="593CF3FE">
        <w:rPr>
          <w:rFonts w:ascii="Times New Roman" w:hAnsi="Times New Roman" w:cs="Times New Roman"/>
          <w:sz w:val="20"/>
          <w:szCs w:val="20"/>
          <w:lang w:val="en-GB"/>
        </w:rPr>
        <w:t>; d) Elke 2018 provided 2 assessments (ICU mortality and hospital mortality), the bigger measure effect is showed in the table</w:t>
      </w:r>
      <w:r w:rsidR="00CE5353" w:rsidRPr="593CF3FE">
        <w:rPr>
          <w:rFonts w:ascii="Times New Roman" w:hAnsi="Times New Roman" w:cs="Times New Roman"/>
          <w:sz w:val="20"/>
          <w:szCs w:val="20"/>
          <w:lang w:val="en-GB"/>
        </w:rPr>
        <w:t xml:space="preserve">; e) I-squared= 0.00%, P=0.974; predictive interval 95%= No estimable. </w:t>
      </w:r>
    </w:p>
    <w:p w14:paraId="1D9FF970" w14:textId="77777777" w:rsidR="00C3112A" w:rsidRPr="001935C3" w:rsidRDefault="00C3112A" w:rsidP="007266B6">
      <w:pPr>
        <w:spacing w:after="0"/>
        <w:rPr>
          <w:rFonts w:ascii="Times New Roman" w:hAnsi="Times New Roman" w:cs="Times New Roman"/>
          <w:b/>
          <w:lang w:val="en-GB"/>
        </w:rPr>
      </w:pPr>
    </w:p>
    <w:p w14:paraId="1D310360" w14:textId="77777777" w:rsidR="00C3112A" w:rsidRPr="001935C3" w:rsidRDefault="00C3112A" w:rsidP="007266B6">
      <w:pPr>
        <w:spacing w:after="0"/>
        <w:rPr>
          <w:rFonts w:ascii="Times New Roman" w:hAnsi="Times New Roman" w:cs="Times New Roman"/>
          <w:b/>
          <w:lang w:val="en-GB"/>
        </w:rPr>
        <w:sectPr w:rsidR="00C3112A" w:rsidRPr="001935C3" w:rsidSect="00543DEC">
          <w:pgSz w:w="11906" w:h="16838"/>
          <w:pgMar w:top="1417" w:right="1701" w:bottom="1417" w:left="1701" w:header="708" w:footer="708" w:gutter="0"/>
          <w:cols w:space="708"/>
          <w:docGrid w:linePitch="360"/>
        </w:sectPr>
      </w:pPr>
    </w:p>
    <w:p w14:paraId="6E2E7671" w14:textId="77D53429" w:rsidR="007266B6" w:rsidRPr="008B1E9F" w:rsidRDefault="00A24184" w:rsidP="593CF3FE">
      <w:pPr>
        <w:spacing w:after="0"/>
        <w:jc w:val="center"/>
        <w:rPr>
          <w:rFonts w:ascii="Times New Roman" w:hAnsi="Times New Roman" w:cs="Times New Roman"/>
          <w:b/>
          <w:bCs/>
          <w:noProof/>
          <w:lang w:val="en-GB"/>
        </w:rPr>
      </w:pPr>
      <w:r w:rsidRPr="71A90284">
        <w:rPr>
          <w:rFonts w:ascii="Times New Roman" w:hAnsi="Times New Roman" w:cs="Times New Roman"/>
          <w:b/>
          <w:bCs/>
          <w:sz w:val="20"/>
          <w:szCs w:val="20"/>
          <w:lang w:val="en-GB"/>
        </w:rPr>
        <w:lastRenderedPageBreak/>
        <w:t>S1</w:t>
      </w:r>
      <w:r w:rsidR="00F27A37" w:rsidRPr="71A90284">
        <w:rPr>
          <w:rFonts w:ascii="Times New Roman" w:hAnsi="Times New Roman" w:cs="Times New Roman"/>
          <w:b/>
          <w:bCs/>
          <w:sz w:val="20"/>
          <w:szCs w:val="20"/>
          <w:lang w:val="en-GB"/>
        </w:rPr>
        <w:t xml:space="preserve"> </w:t>
      </w:r>
      <w:r w:rsidRPr="71A90284">
        <w:rPr>
          <w:rFonts w:ascii="Times New Roman" w:hAnsi="Times New Roman" w:cs="Times New Roman"/>
          <w:b/>
          <w:bCs/>
          <w:noProof/>
          <w:sz w:val="20"/>
          <w:szCs w:val="20"/>
          <w:lang w:val="en-GB"/>
        </w:rPr>
        <w:t>Figure</w:t>
      </w:r>
      <w:r w:rsidR="00433EB6" w:rsidRPr="71A90284">
        <w:rPr>
          <w:rFonts w:ascii="Times New Roman" w:hAnsi="Times New Roman" w:cs="Times New Roman"/>
          <w:b/>
          <w:bCs/>
          <w:noProof/>
          <w:sz w:val="20"/>
          <w:szCs w:val="20"/>
          <w:lang w:val="en-GB"/>
        </w:rPr>
        <w:t xml:space="preserve">. </w:t>
      </w:r>
      <w:r w:rsidR="00433EB6" w:rsidRPr="00C549EE">
        <w:rPr>
          <w:rFonts w:ascii="Times New Roman" w:hAnsi="Times New Roman" w:cs="Times New Roman"/>
          <w:noProof/>
          <w:sz w:val="20"/>
          <w:szCs w:val="20"/>
          <w:lang w:val="en-GB"/>
        </w:rPr>
        <w:t>Procalcitonin and prediction of mortality at 28-30 days in critically-ill septic patients</w:t>
      </w:r>
    </w:p>
    <w:p w14:paraId="6D7898A9" w14:textId="4B51F434" w:rsidR="007266B6" w:rsidRPr="008B1E9F" w:rsidRDefault="007266B6" w:rsidP="593CF3FE">
      <w:pPr>
        <w:spacing w:after="0"/>
        <w:jc w:val="center"/>
        <w:rPr>
          <w:rFonts w:ascii="Times New Roman" w:hAnsi="Times New Roman" w:cs="Times New Roman"/>
          <w:noProof/>
          <w:sz w:val="20"/>
          <w:szCs w:val="20"/>
          <w:lang w:val="en-GB"/>
        </w:rPr>
      </w:pPr>
    </w:p>
    <w:p w14:paraId="0398E2B2" w14:textId="67698A1E" w:rsidR="007266B6" w:rsidRPr="008B1E9F" w:rsidRDefault="7D855F54" w:rsidP="593CF3FE">
      <w:pPr>
        <w:spacing w:after="0"/>
        <w:jc w:val="center"/>
        <w:sectPr w:rsidR="007266B6" w:rsidRPr="008B1E9F" w:rsidSect="007266B6">
          <w:pgSz w:w="16838" w:h="11906" w:orient="landscape"/>
          <w:pgMar w:top="1701" w:right="1417" w:bottom="1701" w:left="1417" w:header="708" w:footer="708" w:gutter="0"/>
          <w:cols w:space="708"/>
          <w:docGrid w:linePitch="360"/>
        </w:sectPr>
      </w:pPr>
      <w:r>
        <w:rPr>
          <w:noProof/>
          <w:lang w:val="en-US"/>
        </w:rPr>
        <w:drawing>
          <wp:inline distT="0" distB="0" distL="0" distR="0" wp14:anchorId="1017517C" wp14:editId="73C301DB">
            <wp:extent cx="6180366" cy="4622399"/>
            <wp:effectExtent l="0" t="0" r="0" b="6985"/>
            <wp:docPr id="491380934" name="Imagen 491380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6183122" cy="4624460"/>
                    </a:xfrm>
                    <a:prstGeom prst="rect">
                      <a:avLst/>
                    </a:prstGeom>
                  </pic:spPr>
                </pic:pic>
              </a:graphicData>
            </a:graphic>
          </wp:inline>
        </w:drawing>
      </w:r>
    </w:p>
    <w:p w14:paraId="1B3D86A8" w14:textId="66942B4F" w:rsidR="00433EB6" w:rsidRPr="00C549EE" w:rsidRDefault="003D7DC8" w:rsidP="00F27A37">
      <w:pPr>
        <w:spacing w:after="0"/>
        <w:rPr>
          <w:rFonts w:ascii="Times New Roman" w:hAnsi="Times New Roman" w:cs="Times New Roman"/>
          <w:sz w:val="20"/>
          <w:szCs w:val="20"/>
          <w:u w:val="single"/>
          <w:lang w:val="en-GB"/>
        </w:rPr>
      </w:pPr>
      <w:r>
        <w:rPr>
          <w:rFonts w:ascii="Times New Roman" w:hAnsi="Times New Roman" w:cs="Times New Roman"/>
          <w:b/>
          <w:sz w:val="20"/>
          <w:szCs w:val="20"/>
          <w:lang w:val="en-GB"/>
        </w:rPr>
        <w:lastRenderedPageBreak/>
        <w:t>S7</w:t>
      </w:r>
      <w:r w:rsidR="00A24184">
        <w:rPr>
          <w:rFonts w:ascii="Times New Roman" w:hAnsi="Times New Roman" w:cs="Times New Roman"/>
          <w:b/>
          <w:sz w:val="20"/>
          <w:szCs w:val="20"/>
          <w:lang w:val="en-GB"/>
        </w:rPr>
        <w:t xml:space="preserve"> Table</w:t>
      </w:r>
      <w:r w:rsidR="00915222" w:rsidRPr="00C549EE">
        <w:rPr>
          <w:rFonts w:ascii="Times New Roman" w:hAnsi="Times New Roman" w:cs="Times New Roman"/>
          <w:b/>
          <w:sz w:val="20"/>
          <w:szCs w:val="20"/>
          <w:lang w:val="en-GB"/>
        </w:rPr>
        <w:t>.</w:t>
      </w:r>
      <w:r w:rsidR="00433EB6" w:rsidRPr="00C549EE">
        <w:rPr>
          <w:rFonts w:ascii="Times New Roman" w:hAnsi="Times New Roman" w:cs="Times New Roman"/>
          <w:sz w:val="20"/>
          <w:szCs w:val="20"/>
          <w:lang w:val="en-GB"/>
        </w:rPr>
        <w:t xml:space="preserve"> Baseline CRP values and mortality: measure effects</w:t>
      </w:r>
    </w:p>
    <w:p w14:paraId="22639328" w14:textId="77777777" w:rsidR="00F27A37" w:rsidRPr="001935C3" w:rsidRDefault="00F27A37" w:rsidP="00F27A37">
      <w:pPr>
        <w:spacing w:after="0"/>
        <w:rPr>
          <w:rFonts w:ascii="Times New Roman" w:hAnsi="Times New Roman" w:cs="Times New Roman"/>
          <w:u w:val="single"/>
          <w:lang w:val="en-GB"/>
        </w:rPr>
      </w:pPr>
    </w:p>
    <w:tbl>
      <w:tblPr>
        <w:tblStyle w:val="TableGrid"/>
        <w:tblW w:w="0" w:type="auto"/>
        <w:tblLook w:val="04A0" w:firstRow="1" w:lastRow="0" w:firstColumn="1" w:lastColumn="0" w:noHBand="0" w:noVBand="1"/>
      </w:tblPr>
      <w:tblGrid>
        <w:gridCol w:w="1996"/>
        <w:gridCol w:w="15"/>
        <w:gridCol w:w="1670"/>
        <w:gridCol w:w="51"/>
        <w:gridCol w:w="2359"/>
        <w:gridCol w:w="2403"/>
      </w:tblGrid>
      <w:tr w:rsidR="00C66AF9" w:rsidRPr="00C549EE" w14:paraId="374E8F8E" w14:textId="77777777" w:rsidTr="593CF3FE">
        <w:tc>
          <w:tcPr>
            <w:tcW w:w="1996" w:type="dxa"/>
          </w:tcPr>
          <w:p w14:paraId="61111AE1" w14:textId="77777777" w:rsidR="00EE2D6A" w:rsidRPr="00C549EE" w:rsidRDefault="00433EB6" w:rsidP="000617AD">
            <w:pPr>
              <w:spacing w:line="276" w:lineRule="auto"/>
              <w:jc w:val="both"/>
              <w:rPr>
                <w:rFonts w:ascii="Times New Roman" w:hAnsi="Times New Roman" w:cs="Times New Roman"/>
                <w:b/>
                <w:noProof/>
                <w:sz w:val="16"/>
                <w:szCs w:val="16"/>
                <w:lang w:val="en-GB"/>
              </w:rPr>
            </w:pPr>
            <w:r w:rsidRPr="00C549EE">
              <w:rPr>
                <w:rFonts w:ascii="Times New Roman" w:hAnsi="Times New Roman" w:cs="Times New Roman"/>
                <w:noProof/>
                <w:sz w:val="16"/>
                <w:szCs w:val="16"/>
                <w:lang w:val="en-GB"/>
              </w:rPr>
              <w:t xml:space="preserve"> </w:t>
            </w:r>
          </w:p>
        </w:tc>
        <w:tc>
          <w:tcPr>
            <w:tcW w:w="1736" w:type="dxa"/>
            <w:gridSpan w:val="3"/>
          </w:tcPr>
          <w:p w14:paraId="6841102A" w14:textId="77777777" w:rsidR="00EE2D6A" w:rsidRPr="00C549EE" w:rsidRDefault="00EE2D6A" w:rsidP="000617AD">
            <w:pPr>
              <w:spacing w:line="276" w:lineRule="auto"/>
              <w:jc w:val="center"/>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Number of studies (deaths/Total)</w:t>
            </w:r>
          </w:p>
        </w:tc>
        <w:tc>
          <w:tcPr>
            <w:tcW w:w="2359" w:type="dxa"/>
          </w:tcPr>
          <w:p w14:paraId="231600B6" w14:textId="77777777" w:rsidR="00EE2D6A" w:rsidRPr="00C549EE" w:rsidRDefault="00EE2D6A" w:rsidP="000617AD">
            <w:pPr>
              <w:spacing w:line="276" w:lineRule="auto"/>
              <w:jc w:val="center"/>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Adjustment by</w:t>
            </w:r>
          </w:p>
        </w:tc>
        <w:tc>
          <w:tcPr>
            <w:tcW w:w="2403" w:type="dxa"/>
          </w:tcPr>
          <w:p w14:paraId="1E261DB6" w14:textId="77777777" w:rsidR="00EE2D6A" w:rsidRPr="00C549EE" w:rsidRDefault="00EE2D6A" w:rsidP="000617AD">
            <w:pPr>
              <w:spacing w:line="276" w:lineRule="auto"/>
              <w:jc w:val="center"/>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Measure of effect (95% CI)</w:t>
            </w:r>
          </w:p>
        </w:tc>
      </w:tr>
      <w:tr w:rsidR="00EE2D6A" w:rsidRPr="00C549EE" w14:paraId="25E0DD4E" w14:textId="77777777" w:rsidTr="593CF3FE">
        <w:tc>
          <w:tcPr>
            <w:tcW w:w="0" w:type="auto"/>
            <w:gridSpan w:val="6"/>
          </w:tcPr>
          <w:p w14:paraId="5BE61C84" w14:textId="77777777" w:rsidR="00EE2D6A" w:rsidRPr="00C549EE" w:rsidRDefault="00EE2D6A" w:rsidP="000617AD">
            <w:pPr>
              <w:spacing w:line="276" w:lineRule="auto"/>
              <w:jc w:val="center"/>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Mortality at 28-30 days</w:t>
            </w:r>
          </w:p>
        </w:tc>
      </w:tr>
      <w:tr w:rsidR="00EE2D6A" w:rsidRPr="00C549EE" w14:paraId="015DB28B" w14:textId="77777777" w:rsidTr="593CF3FE">
        <w:trPr>
          <w:trHeight w:val="250"/>
        </w:trPr>
        <w:tc>
          <w:tcPr>
            <w:tcW w:w="1996" w:type="dxa"/>
          </w:tcPr>
          <w:p w14:paraId="3E96BBA6" w14:textId="77777777" w:rsidR="00EE2D6A" w:rsidRPr="00C549EE" w:rsidRDefault="00EE2D6A" w:rsidP="000617AD">
            <w:pPr>
              <w:spacing w:line="276" w:lineRule="auto"/>
              <w:jc w:val="both"/>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Categorical</w:t>
            </w:r>
          </w:p>
        </w:tc>
        <w:tc>
          <w:tcPr>
            <w:tcW w:w="6498" w:type="dxa"/>
            <w:gridSpan w:val="5"/>
          </w:tcPr>
          <w:p w14:paraId="37A99FA1" w14:textId="77777777" w:rsidR="00EE2D6A" w:rsidRPr="00C549EE" w:rsidRDefault="00EE2D6A" w:rsidP="000617AD">
            <w:pPr>
              <w:spacing w:line="276" w:lineRule="auto"/>
              <w:jc w:val="both"/>
              <w:rPr>
                <w:rFonts w:ascii="Times New Roman" w:hAnsi="Times New Roman" w:cs="Times New Roman"/>
                <w:noProof/>
                <w:sz w:val="16"/>
                <w:szCs w:val="16"/>
                <w:lang w:val="en-GB"/>
              </w:rPr>
            </w:pPr>
          </w:p>
        </w:tc>
      </w:tr>
      <w:tr w:rsidR="00C66AF9" w:rsidRPr="00C549EE" w14:paraId="5D8A9EF8" w14:textId="77777777" w:rsidTr="593CF3FE">
        <w:tc>
          <w:tcPr>
            <w:tcW w:w="1996" w:type="dxa"/>
          </w:tcPr>
          <w:p w14:paraId="029723D1" w14:textId="77777777" w:rsidR="00EE2D6A" w:rsidRPr="00C549EE" w:rsidRDefault="00EE2D6A" w:rsidP="000617AD">
            <w:pPr>
              <w:spacing w:line="276" w:lineRule="auto"/>
              <w:rPr>
                <w:rFonts w:ascii="Times New Roman" w:hAnsi="Times New Roman" w:cs="Times New Roman"/>
                <w:b/>
                <w:noProof/>
                <w:sz w:val="16"/>
                <w:szCs w:val="16"/>
                <w:lang w:val="en-GB"/>
              </w:rPr>
            </w:pPr>
            <w:r w:rsidRPr="00C549EE">
              <w:rPr>
                <w:rFonts w:ascii="Times New Roman" w:hAnsi="Times New Roman" w:cs="Times New Roman"/>
                <w:noProof/>
                <w:sz w:val="16"/>
                <w:szCs w:val="16"/>
                <w:lang w:val="en-GB"/>
              </w:rPr>
              <w:t>Threshold ≥ 27.5 mg/L</w:t>
            </w:r>
          </w:p>
        </w:tc>
        <w:tc>
          <w:tcPr>
            <w:tcW w:w="1736" w:type="dxa"/>
            <w:gridSpan w:val="3"/>
          </w:tcPr>
          <w:p w14:paraId="7B45A792" w14:textId="77777777" w:rsidR="00EE2D6A" w:rsidRPr="00C549EE" w:rsidRDefault="00EE2D6A" w:rsidP="000617AD">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(134/501)</w:t>
            </w:r>
          </w:p>
        </w:tc>
        <w:tc>
          <w:tcPr>
            <w:tcW w:w="2359" w:type="dxa"/>
          </w:tcPr>
          <w:p w14:paraId="3A3A7C8B" w14:textId="77777777" w:rsidR="00EE2D6A" w:rsidRPr="00C549EE" w:rsidRDefault="00EE2D6A" w:rsidP="000617AD">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Both age and a severity score</w:t>
            </w:r>
          </w:p>
        </w:tc>
        <w:tc>
          <w:tcPr>
            <w:tcW w:w="2403" w:type="dxa"/>
          </w:tcPr>
          <w:p w14:paraId="70C8AC65" w14:textId="77C47256" w:rsidR="00EE2D6A" w:rsidRPr="00C549EE" w:rsidRDefault="00EE2D6A" w:rsidP="000617AD">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OR</w:t>
            </w:r>
            <w:r w:rsidR="00291A2A">
              <w:rPr>
                <w:rFonts w:ascii="Times New Roman" w:hAnsi="Times New Roman" w:cs="Times New Roman"/>
                <w:noProof/>
                <w:sz w:val="16"/>
                <w:szCs w:val="16"/>
                <w:lang w:val="en-GB"/>
              </w:rPr>
              <w:t xml:space="preserve"> </w:t>
            </w:r>
            <w:r w:rsidRPr="00C549EE">
              <w:rPr>
                <w:rFonts w:ascii="Times New Roman" w:hAnsi="Times New Roman" w:cs="Times New Roman"/>
                <w:noProof/>
                <w:sz w:val="16"/>
                <w:szCs w:val="16"/>
                <w:lang w:val="en-GB"/>
              </w:rPr>
              <w:t>= 1</w:t>
            </w:r>
            <w:r w:rsidR="00291A2A">
              <w:rPr>
                <w:rFonts w:ascii="Times New Roman" w:hAnsi="Times New Roman" w:cs="Times New Roman"/>
                <w:noProof/>
                <w:sz w:val="16"/>
                <w:szCs w:val="16"/>
                <w:lang w:val="en-GB"/>
              </w:rPr>
              <w:t>.00</w:t>
            </w:r>
            <w:r w:rsidRPr="00C549EE">
              <w:rPr>
                <w:rFonts w:ascii="Times New Roman" w:hAnsi="Times New Roman" w:cs="Times New Roman"/>
                <w:noProof/>
                <w:sz w:val="16"/>
                <w:szCs w:val="16"/>
                <w:lang w:val="en-GB"/>
              </w:rPr>
              <w:t xml:space="preserve"> (0.99 to 1.0</w:t>
            </w:r>
            <w:r w:rsidR="00291A2A">
              <w:rPr>
                <w:rFonts w:ascii="Times New Roman" w:hAnsi="Times New Roman" w:cs="Times New Roman"/>
                <w:noProof/>
                <w:sz w:val="16"/>
                <w:szCs w:val="16"/>
                <w:lang w:val="en-GB"/>
              </w:rPr>
              <w:t>1</w:t>
            </w:r>
            <w:r w:rsidRPr="00C549EE">
              <w:rPr>
                <w:rFonts w:ascii="Times New Roman" w:hAnsi="Times New Roman" w:cs="Times New Roman"/>
                <w:noProof/>
                <w:sz w:val="16"/>
                <w:szCs w:val="16"/>
                <w:lang w:val="en-GB"/>
              </w:rPr>
              <w:t>)</w:t>
            </w:r>
          </w:p>
        </w:tc>
      </w:tr>
      <w:tr w:rsidR="00EE2D6A" w:rsidRPr="00C549EE" w14:paraId="2C108E47" w14:textId="77777777" w:rsidTr="593CF3FE">
        <w:tc>
          <w:tcPr>
            <w:tcW w:w="1996" w:type="dxa"/>
          </w:tcPr>
          <w:p w14:paraId="2A0168BC" w14:textId="77777777" w:rsidR="00EE2D6A" w:rsidRPr="00C549EE" w:rsidRDefault="00EE2D6A" w:rsidP="000617AD">
            <w:pPr>
              <w:spacing w:line="276" w:lineRule="auto"/>
              <w:jc w:val="both"/>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Continuous</w:t>
            </w:r>
          </w:p>
        </w:tc>
        <w:tc>
          <w:tcPr>
            <w:tcW w:w="6498" w:type="dxa"/>
            <w:gridSpan w:val="5"/>
          </w:tcPr>
          <w:p w14:paraId="131BC991" w14:textId="77777777" w:rsidR="00EE2D6A" w:rsidRPr="00C549EE" w:rsidRDefault="00EE2D6A" w:rsidP="000617AD">
            <w:pPr>
              <w:spacing w:line="276" w:lineRule="auto"/>
              <w:jc w:val="center"/>
              <w:rPr>
                <w:rFonts w:ascii="Times New Roman" w:hAnsi="Times New Roman" w:cs="Times New Roman"/>
                <w:noProof/>
                <w:sz w:val="16"/>
                <w:szCs w:val="16"/>
                <w:lang w:val="en-GB"/>
              </w:rPr>
            </w:pPr>
          </w:p>
        </w:tc>
      </w:tr>
      <w:tr w:rsidR="00C66AF9" w:rsidRPr="00C549EE" w14:paraId="7F25F8C4" w14:textId="77777777" w:rsidTr="593CF3FE">
        <w:tc>
          <w:tcPr>
            <w:tcW w:w="2011" w:type="dxa"/>
            <w:gridSpan w:val="2"/>
          </w:tcPr>
          <w:p w14:paraId="01E62BBE" w14:textId="736063EA" w:rsidR="00291A2A" w:rsidRPr="00C549EE" w:rsidRDefault="00291A2A" w:rsidP="00291A2A">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 xml:space="preserve">Pooled </w:t>
            </w:r>
            <w:r w:rsidRPr="00291A2A">
              <w:rPr>
                <w:rFonts w:ascii="Times New Roman" w:hAnsi="Times New Roman" w:cs="Times New Roman"/>
                <w:noProof/>
                <w:sz w:val="16"/>
                <w:szCs w:val="16"/>
                <w:lang w:val="en-GB"/>
              </w:rPr>
              <w:t>HR – adjusted</w:t>
            </w:r>
          </w:p>
        </w:tc>
        <w:tc>
          <w:tcPr>
            <w:tcW w:w="1670" w:type="dxa"/>
          </w:tcPr>
          <w:p w14:paraId="7628D59D" w14:textId="53E5FED8" w:rsidR="00291A2A" w:rsidRDefault="00291A2A" w:rsidP="00291A2A">
            <w:pPr>
              <w:spacing w:line="276" w:lineRule="auto"/>
              <w:jc w:val="center"/>
              <w:rPr>
                <w:rFonts w:ascii="Times New Roman" w:hAnsi="Times New Roman" w:cs="Times New Roman"/>
                <w:noProof/>
                <w:sz w:val="16"/>
                <w:szCs w:val="16"/>
                <w:lang w:val="en-GB"/>
              </w:rPr>
            </w:pPr>
            <w:r>
              <w:rPr>
                <w:rFonts w:ascii="Times New Roman" w:hAnsi="Times New Roman" w:cs="Times New Roman"/>
                <w:noProof/>
                <w:sz w:val="16"/>
                <w:szCs w:val="16"/>
                <w:lang w:val="en-GB"/>
              </w:rPr>
              <w:t>2 (188/631)</w:t>
            </w:r>
          </w:p>
        </w:tc>
        <w:tc>
          <w:tcPr>
            <w:tcW w:w="2410" w:type="dxa"/>
            <w:gridSpan w:val="2"/>
          </w:tcPr>
          <w:p w14:paraId="1797CDB8" w14:textId="396E819B" w:rsidR="00291A2A" w:rsidRPr="00C549EE" w:rsidRDefault="00291A2A" w:rsidP="00291A2A">
            <w:pP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Both age and a severity score</w:t>
            </w:r>
          </w:p>
        </w:tc>
        <w:tc>
          <w:tcPr>
            <w:tcW w:w="2403" w:type="dxa"/>
          </w:tcPr>
          <w:p w14:paraId="35BBC29E" w14:textId="7AD6DBB1" w:rsidR="00291A2A" w:rsidRPr="00C549EE" w:rsidRDefault="297AB37C" w:rsidP="00291A2A">
            <w:pPr>
              <w:spacing w:line="276" w:lineRule="auto"/>
              <w:jc w:val="center"/>
              <w:rPr>
                <w:rFonts w:ascii="Times New Roman" w:hAnsi="Times New Roman" w:cs="Times New Roman"/>
                <w:noProof/>
                <w:sz w:val="16"/>
                <w:szCs w:val="16"/>
                <w:lang w:val="en-GB"/>
              </w:rPr>
            </w:pPr>
            <w:r w:rsidRPr="593CF3FE">
              <w:rPr>
                <w:rFonts w:ascii="Times New Roman" w:hAnsi="Times New Roman" w:cs="Times New Roman"/>
                <w:noProof/>
                <w:sz w:val="16"/>
                <w:szCs w:val="16"/>
                <w:lang w:val="en-GB"/>
              </w:rPr>
              <w:t>HR = 1.0</w:t>
            </w:r>
            <w:r w:rsidR="752AD0B2" w:rsidRPr="593CF3FE">
              <w:rPr>
                <w:rFonts w:ascii="Times New Roman" w:hAnsi="Times New Roman" w:cs="Times New Roman"/>
                <w:noProof/>
                <w:sz w:val="16"/>
                <w:szCs w:val="16"/>
                <w:lang w:val="en-GB"/>
              </w:rPr>
              <w:t>1</w:t>
            </w:r>
            <w:r w:rsidRPr="593CF3FE">
              <w:rPr>
                <w:rFonts w:ascii="Times New Roman" w:hAnsi="Times New Roman" w:cs="Times New Roman"/>
                <w:noProof/>
                <w:sz w:val="16"/>
                <w:szCs w:val="16"/>
                <w:lang w:val="en-GB"/>
              </w:rPr>
              <w:t xml:space="preserve"> (0.92 to 1.1</w:t>
            </w:r>
            <w:r w:rsidR="40AC1BB1" w:rsidRPr="593CF3FE">
              <w:rPr>
                <w:rFonts w:ascii="Times New Roman" w:hAnsi="Times New Roman" w:cs="Times New Roman"/>
                <w:noProof/>
                <w:sz w:val="16"/>
                <w:szCs w:val="16"/>
                <w:lang w:val="en-GB"/>
              </w:rPr>
              <w:t>1</w:t>
            </w:r>
            <w:r w:rsidRPr="593CF3FE">
              <w:rPr>
                <w:rFonts w:ascii="Times New Roman" w:hAnsi="Times New Roman" w:cs="Times New Roman"/>
                <w:noProof/>
                <w:sz w:val="16"/>
                <w:szCs w:val="16"/>
                <w:lang w:val="en-GB"/>
              </w:rPr>
              <w:t>)</w:t>
            </w:r>
            <w:r w:rsidRPr="593CF3FE">
              <w:rPr>
                <w:rFonts w:ascii="Times New Roman" w:hAnsi="Times New Roman" w:cs="Times New Roman"/>
                <w:noProof/>
                <w:sz w:val="16"/>
                <w:szCs w:val="16"/>
                <w:vertAlign w:val="superscript"/>
                <w:lang w:val="en-GB"/>
              </w:rPr>
              <w:t>a</w:t>
            </w:r>
            <w:r w:rsidRPr="593CF3FE">
              <w:rPr>
                <w:rFonts w:ascii="Times New Roman" w:hAnsi="Times New Roman" w:cs="Times New Roman"/>
                <w:noProof/>
                <w:sz w:val="16"/>
                <w:szCs w:val="16"/>
                <w:lang w:val="en-GB"/>
              </w:rPr>
              <w:t xml:space="preserve"> </w:t>
            </w:r>
          </w:p>
        </w:tc>
      </w:tr>
      <w:tr w:rsidR="00C66AF9" w:rsidRPr="00C549EE" w14:paraId="4943D051" w14:textId="77777777" w:rsidTr="593CF3FE">
        <w:tc>
          <w:tcPr>
            <w:tcW w:w="1996" w:type="dxa"/>
          </w:tcPr>
          <w:p w14:paraId="122F0207" w14:textId="5CB1538C" w:rsidR="00291A2A" w:rsidRPr="00C549EE" w:rsidRDefault="00291A2A" w:rsidP="00291A2A">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Pooled HR</w:t>
            </w:r>
            <w:r>
              <w:rPr>
                <w:rFonts w:ascii="Times New Roman" w:hAnsi="Times New Roman" w:cs="Times New Roman"/>
                <w:noProof/>
                <w:sz w:val="16"/>
                <w:szCs w:val="16"/>
                <w:lang w:val="en-GB"/>
              </w:rPr>
              <w:t xml:space="preserve"> </w:t>
            </w:r>
            <w:r w:rsidRPr="00291A2A">
              <w:rPr>
                <w:rFonts w:ascii="Times New Roman" w:hAnsi="Times New Roman" w:cs="Times New Roman"/>
                <w:noProof/>
                <w:sz w:val="16"/>
                <w:szCs w:val="16"/>
                <w:lang w:val="en-GB"/>
              </w:rPr>
              <w:t>– partially or no adjusted</w:t>
            </w:r>
            <w:r>
              <w:rPr>
                <w:rFonts w:ascii="Times New Roman" w:hAnsi="Times New Roman" w:cs="Times New Roman"/>
                <w:noProof/>
                <w:sz w:val="16"/>
                <w:szCs w:val="16"/>
                <w:lang w:val="en-GB"/>
              </w:rPr>
              <w:t xml:space="preserve"> </w:t>
            </w:r>
          </w:p>
        </w:tc>
        <w:tc>
          <w:tcPr>
            <w:tcW w:w="1736" w:type="dxa"/>
            <w:gridSpan w:val="3"/>
          </w:tcPr>
          <w:p w14:paraId="306D7DEB" w14:textId="7310E465" w:rsidR="00291A2A" w:rsidRPr="00C549EE" w:rsidRDefault="00291A2A" w:rsidP="00291A2A">
            <w:pPr>
              <w:spacing w:line="276" w:lineRule="auto"/>
              <w:jc w:val="center"/>
              <w:rPr>
                <w:rFonts w:ascii="Times New Roman" w:hAnsi="Times New Roman" w:cs="Times New Roman"/>
                <w:noProof/>
                <w:sz w:val="16"/>
                <w:szCs w:val="16"/>
                <w:lang w:val="en-GB"/>
              </w:rPr>
            </w:pPr>
            <w:r>
              <w:rPr>
                <w:rFonts w:ascii="Times New Roman" w:hAnsi="Times New Roman" w:cs="Times New Roman"/>
                <w:noProof/>
                <w:sz w:val="16"/>
                <w:szCs w:val="16"/>
                <w:lang w:val="en-GB"/>
              </w:rPr>
              <w:t>6</w:t>
            </w:r>
            <w:r w:rsidRPr="00C549EE">
              <w:rPr>
                <w:rFonts w:ascii="Times New Roman" w:hAnsi="Times New Roman" w:cs="Times New Roman"/>
                <w:noProof/>
                <w:sz w:val="16"/>
                <w:szCs w:val="16"/>
                <w:lang w:val="en-GB"/>
              </w:rPr>
              <w:t xml:space="preserve"> studies (&gt;</w:t>
            </w:r>
            <w:r>
              <w:rPr>
                <w:rFonts w:ascii="Times New Roman" w:hAnsi="Times New Roman" w:cs="Times New Roman"/>
                <w:noProof/>
                <w:sz w:val="16"/>
                <w:szCs w:val="16"/>
                <w:lang w:val="en-GB"/>
              </w:rPr>
              <w:t>505/</w:t>
            </w:r>
            <w:r w:rsidRPr="00C549EE">
              <w:rPr>
                <w:rFonts w:ascii="Times New Roman" w:hAnsi="Times New Roman" w:cs="Times New Roman"/>
                <w:noProof/>
                <w:sz w:val="16"/>
                <w:szCs w:val="16"/>
                <w:lang w:val="en-GB"/>
              </w:rPr>
              <w:t>&gt;</w:t>
            </w:r>
            <w:r>
              <w:rPr>
                <w:rFonts w:ascii="Times New Roman" w:hAnsi="Times New Roman" w:cs="Times New Roman"/>
                <w:noProof/>
                <w:sz w:val="16"/>
                <w:szCs w:val="16"/>
                <w:lang w:val="en-GB"/>
              </w:rPr>
              <w:t>1740</w:t>
            </w:r>
            <w:r w:rsidRPr="00C549EE">
              <w:rPr>
                <w:rFonts w:ascii="Times New Roman" w:hAnsi="Times New Roman" w:cs="Times New Roman"/>
                <w:noProof/>
                <w:sz w:val="16"/>
                <w:szCs w:val="16"/>
                <w:lang w:val="en-GB"/>
              </w:rPr>
              <w:t>)</w:t>
            </w:r>
          </w:p>
        </w:tc>
        <w:tc>
          <w:tcPr>
            <w:tcW w:w="2359" w:type="dxa"/>
          </w:tcPr>
          <w:p w14:paraId="73845CC3" w14:textId="77777777" w:rsidR="00291A2A" w:rsidRPr="00C549EE" w:rsidRDefault="00291A2A" w:rsidP="00291A2A">
            <w:pPr>
              <w:rPr>
                <w:rFonts w:ascii="Times New Roman" w:hAnsi="Times New Roman" w:cs="Times New Roman"/>
                <w:sz w:val="16"/>
                <w:szCs w:val="16"/>
                <w:lang w:val="en-GB"/>
              </w:rPr>
            </w:pPr>
            <w:r w:rsidRPr="00C549EE">
              <w:rPr>
                <w:rFonts w:ascii="Times New Roman" w:hAnsi="Times New Roman" w:cs="Times New Roman"/>
                <w:noProof/>
                <w:sz w:val="16"/>
                <w:szCs w:val="16"/>
                <w:lang w:val="en-GB"/>
              </w:rPr>
              <w:t>Age, severity score or other covariates</w:t>
            </w:r>
          </w:p>
        </w:tc>
        <w:tc>
          <w:tcPr>
            <w:tcW w:w="2403" w:type="dxa"/>
          </w:tcPr>
          <w:p w14:paraId="37E78E1D" w14:textId="3C7E223E" w:rsidR="00291A2A" w:rsidRPr="00C549EE" w:rsidRDefault="297AB37C" w:rsidP="00291A2A">
            <w:pPr>
              <w:spacing w:line="276" w:lineRule="auto"/>
              <w:jc w:val="center"/>
              <w:rPr>
                <w:rFonts w:ascii="Times New Roman" w:hAnsi="Times New Roman" w:cs="Times New Roman"/>
                <w:noProof/>
                <w:sz w:val="16"/>
                <w:szCs w:val="16"/>
                <w:vertAlign w:val="superscript"/>
                <w:lang w:val="en-GB"/>
              </w:rPr>
            </w:pPr>
            <w:r w:rsidRPr="593CF3FE">
              <w:rPr>
                <w:rFonts w:ascii="Times New Roman" w:hAnsi="Times New Roman" w:cs="Times New Roman"/>
                <w:noProof/>
                <w:sz w:val="16"/>
                <w:szCs w:val="16"/>
                <w:lang w:val="en-GB"/>
              </w:rPr>
              <w:t>HR = 1.0</w:t>
            </w:r>
            <w:r w:rsidR="4E31C716" w:rsidRPr="593CF3FE">
              <w:rPr>
                <w:rFonts w:ascii="Times New Roman" w:hAnsi="Times New Roman" w:cs="Times New Roman"/>
                <w:noProof/>
                <w:sz w:val="16"/>
                <w:szCs w:val="16"/>
                <w:lang w:val="en-GB"/>
              </w:rPr>
              <w:t>3</w:t>
            </w:r>
            <w:r w:rsidRPr="593CF3FE">
              <w:rPr>
                <w:rFonts w:ascii="Times New Roman" w:hAnsi="Times New Roman" w:cs="Times New Roman"/>
                <w:noProof/>
                <w:sz w:val="16"/>
                <w:szCs w:val="16"/>
                <w:lang w:val="en-GB"/>
              </w:rPr>
              <w:t xml:space="preserve"> (0.96 to 1.10)</w:t>
            </w:r>
            <w:r w:rsidRPr="593CF3FE">
              <w:rPr>
                <w:rFonts w:ascii="Times New Roman" w:hAnsi="Times New Roman" w:cs="Times New Roman"/>
                <w:noProof/>
                <w:sz w:val="16"/>
                <w:szCs w:val="16"/>
                <w:vertAlign w:val="superscript"/>
                <w:lang w:val="en-GB"/>
              </w:rPr>
              <w:t>b</w:t>
            </w:r>
          </w:p>
        </w:tc>
      </w:tr>
      <w:tr w:rsidR="00C66AF9" w:rsidRPr="00C549EE" w14:paraId="03E069B5" w14:textId="77777777" w:rsidTr="593CF3FE">
        <w:tc>
          <w:tcPr>
            <w:tcW w:w="1996" w:type="dxa"/>
          </w:tcPr>
          <w:p w14:paraId="499B8ED7" w14:textId="77777777" w:rsidR="00291A2A" w:rsidRPr="00C549EE" w:rsidRDefault="00291A2A" w:rsidP="00291A2A">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 xml:space="preserve">HR Narrative </w:t>
            </w:r>
          </w:p>
        </w:tc>
        <w:tc>
          <w:tcPr>
            <w:tcW w:w="1736" w:type="dxa"/>
            <w:gridSpan w:val="3"/>
          </w:tcPr>
          <w:p w14:paraId="6FC398A8" w14:textId="77777777" w:rsidR="00291A2A" w:rsidRPr="00C549EE" w:rsidRDefault="00291A2A" w:rsidP="00291A2A">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2 studies (66/154)</w:t>
            </w:r>
          </w:p>
        </w:tc>
        <w:tc>
          <w:tcPr>
            <w:tcW w:w="2359" w:type="dxa"/>
          </w:tcPr>
          <w:p w14:paraId="3DC45AF8" w14:textId="77777777" w:rsidR="00291A2A" w:rsidRPr="00C549EE" w:rsidRDefault="00291A2A" w:rsidP="00291A2A">
            <w:pPr>
              <w:rPr>
                <w:rFonts w:ascii="Times New Roman" w:hAnsi="Times New Roman" w:cs="Times New Roman"/>
                <w:sz w:val="16"/>
                <w:szCs w:val="16"/>
                <w:lang w:val="en-GB"/>
              </w:rPr>
            </w:pPr>
            <w:r w:rsidRPr="00C549EE">
              <w:rPr>
                <w:rFonts w:ascii="Times New Roman" w:hAnsi="Times New Roman" w:cs="Times New Roman"/>
                <w:noProof/>
                <w:sz w:val="16"/>
                <w:szCs w:val="16"/>
                <w:lang w:val="en-GB"/>
              </w:rPr>
              <w:t>Age, severity score or other covariates</w:t>
            </w:r>
          </w:p>
        </w:tc>
        <w:tc>
          <w:tcPr>
            <w:tcW w:w="2403" w:type="dxa"/>
          </w:tcPr>
          <w:p w14:paraId="30E2B256" w14:textId="77777777" w:rsidR="00291A2A" w:rsidRPr="00C549EE" w:rsidRDefault="00291A2A" w:rsidP="00291A2A">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No significant (p-values)</w:t>
            </w:r>
          </w:p>
        </w:tc>
      </w:tr>
      <w:tr w:rsidR="00C66AF9" w:rsidRPr="00C549EE" w14:paraId="0B12D50C" w14:textId="77777777" w:rsidTr="593CF3FE">
        <w:tc>
          <w:tcPr>
            <w:tcW w:w="1996" w:type="dxa"/>
          </w:tcPr>
          <w:p w14:paraId="5343FDC6" w14:textId="1AFB1343" w:rsidR="00291A2A" w:rsidRPr="00C549EE" w:rsidRDefault="005374C7" w:rsidP="00291A2A">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 xml:space="preserve">Pooled </w:t>
            </w:r>
            <w:r w:rsidR="00291A2A" w:rsidRPr="00C549EE">
              <w:rPr>
                <w:rFonts w:ascii="Times New Roman" w:hAnsi="Times New Roman" w:cs="Times New Roman"/>
                <w:noProof/>
                <w:sz w:val="16"/>
                <w:szCs w:val="16"/>
                <w:lang w:val="en-GB"/>
              </w:rPr>
              <w:t>OR</w:t>
            </w:r>
            <w:r w:rsidR="00291A2A">
              <w:rPr>
                <w:rFonts w:ascii="Times New Roman" w:hAnsi="Times New Roman" w:cs="Times New Roman"/>
                <w:noProof/>
                <w:sz w:val="16"/>
                <w:szCs w:val="16"/>
                <w:lang w:val="en-GB"/>
              </w:rPr>
              <w:t xml:space="preserve"> </w:t>
            </w:r>
            <w:r w:rsidR="00291A2A" w:rsidRPr="00291A2A">
              <w:rPr>
                <w:rFonts w:ascii="Times New Roman" w:hAnsi="Times New Roman" w:cs="Times New Roman"/>
                <w:noProof/>
                <w:sz w:val="16"/>
                <w:szCs w:val="16"/>
                <w:lang w:val="en-GB"/>
              </w:rPr>
              <w:t>– adjusted</w:t>
            </w:r>
          </w:p>
        </w:tc>
        <w:tc>
          <w:tcPr>
            <w:tcW w:w="1736" w:type="dxa"/>
            <w:gridSpan w:val="3"/>
          </w:tcPr>
          <w:p w14:paraId="726B7788" w14:textId="424D6738" w:rsidR="00291A2A" w:rsidRPr="00C549EE" w:rsidRDefault="00291A2A" w:rsidP="00291A2A">
            <w:pPr>
              <w:spacing w:line="276" w:lineRule="auto"/>
              <w:jc w:val="center"/>
              <w:rPr>
                <w:rFonts w:ascii="Times New Roman" w:hAnsi="Times New Roman" w:cs="Times New Roman"/>
                <w:noProof/>
                <w:sz w:val="16"/>
                <w:szCs w:val="16"/>
                <w:lang w:val="en-GB"/>
              </w:rPr>
            </w:pPr>
            <w:r>
              <w:rPr>
                <w:rFonts w:ascii="Times New Roman" w:hAnsi="Times New Roman" w:cs="Times New Roman"/>
                <w:noProof/>
                <w:sz w:val="16"/>
                <w:szCs w:val="16"/>
                <w:lang w:val="en-GB"/>
              </w:rPr>
              <w:t>2</w:t>
            </w:r>
            <w:r w:rsidRPr="00C549EE">
              <w:rPr>
                <w:rFonts w:ascii="Times New Roman" w:hAnsi="Times New Roman" w:cs="Times New Roman"/>
                <w:noProof/>
                <w:sz w:val="16"/>
                <w:szCs w:val="16"/>
                <w:lang w:val="en-GB"/>
              </w:rPr>
              <w:t xml:space="preserve"> study (</w:t>
            </w:r>
            <w:r>
              <w:rPr>
                <w:rFonts w:ascii="Times New Roman" w:hAnsi="Times New Roman" w:cs="Times New Roman"/>
                <w:noProof/>
                <w:sz w:val="16"/>
                <w:szCs w:val="16"/>
                <w:lang w:val="en-GB"/>
              </w:rPr>
              <w:t>103</w:t>
            </w:r>
            <w:r w:rsidRPr="00C549EE">
              <w:rPr>
                <w:rFonts w:ascii="Times New Roman" w:hAnsi="Times New Roman" w:cs="Times New Roman"/>
                <w:noProof/>
                <w:sz w:val="16"/>
                <w:szCs w:val="16"/>
                <w:lang w:val="en-GB"/>
              </w:rPr>
              <w:t>/</w:t>
            </w:r>
            <w:r>
              <w:rPr>
                <w:rFonts w:ascii="Times New Roman" w:hAnsi="Times New Roman" w:cs="Times New Roman"/>
                <w:noProof/>
                <w:sz w:val="16"/>
                <w:szCs w:val="16"/>
                <w:lang w:val="en-GB"/>
              </w:rPr>
              <w:t>303</w:t>
            </w:r>
            <w:r w:rsidRPr="00C549EE">
              <w:rPr>
                <w:rFonts w:ascii="Times New Roman" w:hAnsi="Times New Roman" w:cs="Times New Roman"/>
                <w:noProof/>
                <w:sz w:val="16"/>
                <w:szCs w:val="16"/>
                <w:lang w:val="en-GB"/>
              </w:rPr>
              <w:t>)</w:t>
            </w:r>
          </w:p>
        </w:tc>
        <w:tc>
          <w:tcPr>
            <w:tcW w:w="2359" w:type="dxa"/>
          </w:tcPr>
          <w:p w14:paraId="1FD59E1C" w14:textId="77777777" w:rsidR="00291A2A" w:rsidRPr="00C549EE" w:rsidRDefault="00291A2A" w:rsidP="00291A2A">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Both age and a severity score</w:t>
            </w:r>
          </w:p>
        </w:tc>
        <w:tc>
          <w:tcPr>
            <w:tcW w:w="2403" w:type="dxa"/>
          </w:tcPr>
          <w:p w14:paraId="611F5BD5" w14:textId="034B1B5B" w:rsidR="00291A2A" w:rsidRPr="00C549EE" w:rsidRDefault="297AB37C" w:rsidP="00291A2A">
            <w:pPr>
              <w:spacing w:line="276" w:lineRule="auto"/>
              <w:jc w:val="center"/>
              <w:rPr>
                <w:rFonts w:ascii="Times New Roman" w:hAnsi="Times New Roman" w:cs="Times New Roman"/>
                <w:noProof/>
                <w:sz w:val="16"/>
                <w:szCs w:val="16"/>
                <w:vertAlign w:val="superscript"/>
                <w:lang w:val="en-GB"/>
              </w:rPr>
            </w:pPr>
            <w:r w:rsidRPr="593CF3FE">
              <w:rPr>
                <w:rFonts w:ascii="Times New Roman" w:hAnsi="Times New Roman" w:cs="Times New Roman"/>
                <w:noProof/>
                <w:sz w:val="16"/>
                <w:szCs w:val="16"/>
                <w:lang w:val="en-GB"/>
              </w:rPr>
              <w:t>OR = 1.0</w:t>
            </w:r>
            <w:r w:rsidR="034C06BC" w:rsidRPr="593CF3FE">
              <w:rPr>
                <w:rFonts w:ascii="Times New Roman" w:hAnsi="Times New Roman" w:cs="Times New Roman"/>
                <w:noProof/>
                <w:sz w:val="16"/>
                <w:szCs w:val="16"/>
                <w:lang w:val="en-GB"/>
              </w:rPr>
              <w:t>1</w:t>
            </w:r>
            <w:r w:rsidRPr="593CF3FE">
              <w:rPr>
                <w:rFonts w:ascii="Times New Roman" w:hAnsi="Times New Roman" w:cs="Times New Roman"/>
                <w:noProof/>
                <w:sz w:val="16"/>
                <w:szCs w:val="16"/>
                <w:lang w:val="en-GB"/>
              </w:rPr>
              <w:t xml:space="preserve"> (0.87 to 1.1</w:t>
            </w:r>
            <w:r w:rsidR="12C75F28" w:rsidRPr="593CF3FE">
              <w:rPr>
                <w:rFonts w:ascii="Times New Roman" w:hAnsi="Times New Roman" w:cs="Times New Roman"/>
                <w:noProof/>
                <w:sz w:val="16"/>
                <w:szCs w:val="16"/>
                <w:lang w:val="en-GB"/>
              </w:rPr>
              <w:t>7</w:t>
            </w:r>
            <w:r w:rsidRPr="593CF3FE">
              <w:rPr>
                <w:rFonts w:ascii="Times New Roman" w:hAnsi="Times New Roman" w:cs="Times New Roman"/>
                <w:noProof/>
                <w:sz w:val="16"/>
                <w:szCs w:val="16"/>
                <w:lang w:val="en-GB"/>
              </w:rPr>
              <w:t>)</w:t>
            </w:r>
            <w:r w:rsidRPr="593CF3FE">
              <w:rPr>
                <w:rFonts w:ascii="Times New Roman" w:hAnsi="Times New Roman" w:cs="Times New Roman"/>
                <w:noProof/>
                <w:sz w:val="16"/>
                <w:szCs w:val="16"/>
                <w:vertAlign w:val="superscript"/>
                <w:lang w:val="en-GB"/>
              </w:rPr>
              <w:t>c</w:t>
            </w:r>
          </w:p>
        </w:tc>
      </w:tr>
      <w:tr w:rsidR="00C66AF9" w:rsidRPr="00C549EE" w14:paraId="04186CF9" w14:textId="77777777" w:rsidTr="593CF3FE">
        <w:tc>
          <w:tcPr>
            <w:tcW w:w="1996" w:type="dxa"/>
          </w:tcPr>
          <w:p w14:paraId="6C83D897" w14:textId="126BE93F" w:rsidR="00291A2A" w:rsidRPr="00C549EE" w:rsidRDefault="00291A2A" w:rsidP="00291A2A">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Pooled OR</w:t>
            </w:r>
            <w:r>
              <w:rPr>
                <w:rFonts w:ascii="Times New Roman" w:hAnsi="Times New Roman" w:cs="Times New Roman"/>
                <w:noProof/>
                <w:sz w:val="16"/>
                <w:szCs w:val="16"/>
                <w:lang w:val="en-GB"/>
              </w:rPr>
              <w:t xml:space="preserve"> </w:t>
            </w:r>
            <w:r w:rsidRPr="00291A2A">
              <w:rPr>
                <w:rFonts w:ascii="Times New Roman" w:hAnsi="Times New Roman" w:cs="Times New Roman"/>
                <w:noProof/>
                <w:sz w:val="16"/>
                <w:szCs w:val="16"/>
                <w:lang w:val="en-GB"/>
              </w:rPr>
              <w:t>– partially or no adjusted</w:t>
            </w:r>
          </w:p>
        </w:tc>
        <w:tc>
          <w:tcPr>
            <w:tcW w:w="1736" w:type="dxa"/>
            <w:gridSpan w:val="3"/>
          </w:tcPr>
          <w:p w14:paraId="191911A4" w14:textId="77777777" w:rsidR="00291A2A" w:rsidRPr="00C549EE" w:rsidRDefault="00291A2A" w:rsidP="00291A2A">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5 studies (513/2287)</w:t>
            </w:r>
          </w:p>
        </w:tc>
        <w:tc>
          <w:tcPr>
            <w:tcW w:w="2359" w:type="dxa"/>
          </w:tcPr>
          <w:p w14:paraId="71C692EC" w14:textId="77777777" w:rsidR="00291A2A" w:rsidRPr="00C549EE" w:rsidRDefault="00291A2A" w:rsidP="00291A2A">
            <w:pPr>
              <w:rPr>
                <w:rFonts w:ascii="Times New Roman" w:hAnsi="Times New Roman" w:cs="Times New Roman"/>
                <w:sz w:val="16"/>
                <w:szCs w:val="16"/>
                <w:lang w:val="en-GB"/>
              </w:rPr>
            </w:pPr>
            <w:r w:rsidRPr="00C549EE">
              <w:rPr>
                <w:rFonts w:ascii="Times New Roman" w:hAnsi="Times New Roman" w:cs="Times New Roman"/>
                <w:noProof/>
                <w:sz w:val="16"/>
                <w:szCs w:val="16"/>
                <w:lang w:val="en-GB"/>
              </w:rPr>
              <w:t>Age, severity score or other covariates</w:t>
            </w:r>
          </w:p>
        </w:tc>
        <w:tc>
          <w:tcPr>
            <w:tcW w:w="2403" w:type="dxa"/>
          </w:tcPr>
          <w:p w14:paraId="69FF5979" w14:textId="7FD7F581" w:rsidR="00291A2A" w:rsidRPr="00C549EE" w:rsidRDefault="297AB37C" w:rsidP="00291A2A">
            <w:pPr>
              <w:spacing w:line="276" w:lineRule="auto"/>
              <w:jc w:val="center"/>
              <w:rPr>
                <w:rFonts w:ascii="Times New Roman" w:hAnsi="Times New Roman" w:cs="Times New Roman"/>
                <w:noProof/>
                <w:sz w:val="16"/>
                <w:szCs w:val="16"/>
                <w:vertAlign w:val="superscript"/>
                <w:lang w:val="en-GB"/>
              </w:rPr>
            </w:pPr>
            <w:r w:rsidRPr="593CF3FE">
              <w:rPr>
                <w:rFonts w:ascii="Times New Roman" w:hAnsi="Times New Roman" w:cs="Times New Roman"/>
                <w:noProof/>
                <w:sz w:val="16"/>
                <w:szCs w:val="16"/>
                <w:lang w:val="en-GB"/>
              </w:rPr>
              <w:t>OR = 1.0</w:t>
            </w:r>
            <w:r w:rsidR="6E01FCEF" w:rsidRPr="593CF3FE">
              <w:rPr>
                <w:rFonts w:ascii="Times New Roman" w:hAnsi="Times New Roman" w:cs="Times New Roman"/>
                <w:noProof/>
                <w:sz w:val="16"/>
                <w:szCs w:val="16"/>
                <w:lang w:val="en-GB"/>
              </w:rPr>
              <w:t>1</w:t>
            </w:r>
            <w:r w:rsidRPr="593CF3FE">
              <w:rPr>
                <w:rFonts w:ascii="Times New Roman" w:hAnsi="Times New Roman" w:cs="Times New Roman"/>
                <w:noProof/>
                <w:sz w:val="16"/>
                <w:szCs w:val="16"/>
                <w:lang w:val="en-GB"/>
              </w:rPr>
              <w:t xml:space="preserve"> (0.9</w:t>
            </w:r>
            <w:r w:rsidR="24CA4D5C" w:rsidRPr="593CF3FE">
              <w:rPr>
                <w:rFonts w:ascii="Times New Roman" w:hAnsi="Times New Roman" w:cs="Times New Roman"/>
                <w:noProof/>
                <w:sz w:val="16"/>
                <w:szCs w:val="16"/>
                <w:lang w:val="en-GB"/>
              </w:rPr>
              <w:t>9</w:t>
            </w:r>
            <w:r w:rsidRPr="593CF3FE">
              <w:rPr>
                <w:rFonts w:ascii="Times New Roman" w:hAnsi="Times New Roman" w:cs="Times New Roman"/>
                <w:noProof/>
                <w:sz w:val="16"/>
                <w:szCs w:val="16"/>
                <w:lang w:val="en-GB"/>
              </w:rPr>
              <w:t xml:space="preserve"> to 1.0</w:t>
            </w:r>
            <w:r w:rsidR="208CB052" w:rsidRPr="593CF3FE">
              <w:rPr>
                <w:rFonts w:ascii="Times New Roman" w:hAnsi="Times New Roman" w:cs="Times New Roman"/>
                <w:noProof/>
                <w:sz w:val="16"/>
                <w:szCs w:val="16"/>
                <w:lang w:val="en-GB"/>
              </w:rPr>
              <w:t>3</w:t>
            </w:r>
            <w:r w:rsidRPr="593CF3FE">
              <w:rPr>
                <w:rFonts w:ascii="Times New Roman" w:hAnsi="Times New Roman" w:cs="Times New Roman"/>
                <w:noProof/>
                <w:sz w:val="16"/>
                <w:szCs w:val="16"/>
                <w:lang w:val="en-GB"/>
              </w:rPr>
              <w:t>)</w:t>
            </w:r>
            <w:r w:rsidRPr="593CF3FE">
              <w:rPr>
                <w:rFonts w:ascii="Times New Roman" w:hAnsi="Times New Roman" w:cs="Times New Roman"/>
                <w:noProof/>
                <w:sz w:val="16"/>
                <w:szCs w:val="16"/>
                <w:vertAlign w:val="superscript"/>
                <w:lang w:val="en-GB"/>
              </w:rPr>
              <w:t>d</w:t>
            </w:r>
          </w:p>
        </w:tc>
      </w:tr>
      <w:tr w:rsidR="00C66AF9" w:rsidRPr="00C549EE" w14:paraId="100ED6B0" w14:textId="77777777" w:rsidTr="593CF3FE">
        <w:tc>
          <w:tcPr>
            <w:tcW w:w="1996" w:type="dxa"/>
          </w:tcPr>
          <w:p w14:paraId="38194328" w14:textId="77777777" w:rsidR="00291A2A" w:rsidRPr="00C549EE" w:rsidRDefault="00291A2A" w:rsidP="00291A2A">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 xml:space="preserve">OR Narrative </w:t>
            </w:r>
          </w:p>
        </w:tc>
        <w:tc>
          <w:tcPr>
            <w:tcW w:w="1736" w:type="dxa"/>
            <w:gridSpan w:val="3"/>
          </w:tcPr>
          <w:p w14:paraId="3C321FF0" w14:textId="77777777" w:rsidR="00291A2A" w:rsidRPr="00C549EE" w:rsidRDefault="00291A2A" w:rsidP="00291A2A">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(19/131)</w:t>
            </w:r>
          </w:p>
        </w:tc>
        <w:tc>
          <w:tcPr>
            <w:tcW w:w="2359" w:type="dxa"/>
          </w:tcPr>
          <w:p w14:paraId="69FFFBD3" w14:textId="77777777" w:rsidR="00291A2A" w:rsidRPr="00C549EE" w:rsidRDefault="00291A2A" w:rsidP="00291A2A">
            <w:pPr>
              <w:rPr>
                <w:rFonts w:ascii="Times New Roman" w:hAnsi="Times New Roman" w:cs="Times New Roman"/>
                <w:sz w:val="16"/>
                <w:szCs w:val="16"/>
                <w:lang w:val="en-GB"/>
              </w:rPr>
            </w:pPr>
            <w:r w:rsidRPr="00C549EE">
              <w:rPr>
                <w:rFonts w:ascii="Times New Roman" w:hAnsi="Times New Roman" w:cs="Times New Roman"/>
                <w:noProof/>
                <w:sz w:val="16"/>
                <w:szCs w:val="16"/>
                <w:lang w:val="en-GB"/>
              </w:rPr>
              <w:t>Age, severity score or other covariates</w:t>
            </w:r>
          </w:p>
        </w:tc>
        <w:tc>
          <w:tcPr>
            <w:tcW w:w="2403" w:type="dxa"/>
          </w:tcPr>
          <w:p w14:paraId="1C6CABFD" w14:textId="77777777" w:rsidR="00291A2A" w:rsidRPr="00C549EE" w:rsidRDefault="00291A2A" w:rsidP="00291A2A">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No significant (p-values)</w:t>
            </w:r>
          </w:p>
        </w:tc>
      </w:tr>
      <w:tr w:rsidR="00291A2A" w:rsidRPr="00C549EE" w14:paraId="18DF38B5" w14:textId="77777777" w:rsidTr="593CF3FE">
        <w:tc>
          <w:tcPr>
            <w:tcW w:w="1996" w:type="dxa"/>
          </w:tcPr>
          <w:p w14:paraId="244EE63F" w14:textId="77777777" w:rsidR="00291A2A" w:rsidRPr="00C549EE" w:rsidRDefault="00291A2A" w:rsidP="00291A2A">
            <w:pPr>
              <w:spacing w:line="276" w:lineRule="auto"/>
              <w:jc w:val="both"/>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Log-transformed</w:t>
            </w:r>
          </w:p>
        </w:tc>
        <w:tc>
          <w:tcPr>
            <w:tcW w:w="6498" w:type="dxa"/>
            <w:gridSpan w:val="5"/>
          </w:tcPr>
          <w:p w14:paraId="01E3BD3B" w14:textId="77777777" w:rsidR="00291A2A" w:rsidRPr="00C549EE" w:rsidRDefault="00291A2A" w:rsidP="00291A2A">
            <w:pPr>
              <w:spacing w:line="276" w:lineRule="auto"/>
              <w:jc w:val="center"/>
              <w:rPr>
                <w:rFonts w:ascii="Times New Roman" w:hAnsi="Times New Roman" w:cs="Times New Roman"/>
                <w:noProof/>
                <w:sz w:val="16"/>
                <w:szCs w:val="16"/>
                <w:lang w:val="en-GB"/>
              </w:rPr>
            </w:pPr>
          </w:p>
        </w:tc>
      </w:tr>
      <w:tr w:rsidR="00C66AF9" w:rsidRPr="00C549EE" w14:paraId="4D93E7D8" w14:textId="77777777" w:rsidTr="593CF3FE">
        <w:tc>
          <w:tcPr>
            <w:tcW w:w="1996" w:type="dxa"/>
          </w:tcPr>
          <w:p w14:paraId="468F3B0B" w14:textId="5E1E9743" w:rsidR="00291A2A" w:rsidRPr="00C549EE" w:rsidRDefault="00291A2A" w:rsidP="00291A2A">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log (mg/d</w:t>
            </w:r>
            <w:r w:rsidR="00B413ED">
              <w:rPr>
                <w:rFonts w:ascii="Times New Roman" w:hAnsi="Times New Roman" w:cs="Times New Roman"/>
                <w:noProof/>
                <w:sz w:val="16"/>
                <w:szCs w:val="16"/>
                <w:lang w:val="en-GB"/>
              </w:rPr>
              <w:t>L</w:t>
            </w:r>
            <w:r w:rsidRPr="00C549EE">
              <w:rPr>
                <w:rFonts w:ascii="Times New Roman" w:hAnsi="Times New Roman" w:cs="Times New Roman"/>
                <w:noProof/>
                <w:sz w:val="16"/>
                <w:szCs w:val="16"/>
                <w:lang w:val="en-GB"/>
              </w:rPr>
              <w:t xml:space="preserve">) </w:t>
            </w:r>
          </w:p>
        </w:tc>
        <w:tc>
          <w:tcPr>
            <w:tcW w:w="1736" w:type="dxa"/>
            <w:gridSpan w:val="3"/>
          </w:tcPr>
          <w:p w14:paraId="7FD8E3D1" w14:textId="77777777" w:rsidR="00291A2A" w:rsidRPr="00C549EE" w:rsidRDefault="00291A2A" w:rsidP="00291A2A">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(101/326)</w:t>
            </w:r>
          </w:p>
        </w:tc>
        <w:tc>
          <w:tcPr>
            <w:tcW w:w="2359" w:type="dxa"/>
          </w:tcPr>
          <w:p w14:paraId="3EA8CC6D" w14:textId="77777777" w:rsidR="00291A2A" w:rsidRPr="00C549EE" w:rsidRDefault="00291A2A" w:rsidP="00291A2A">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Age, severity score or other covariates</w:t>
            </w:r>
          </w:p>
        </w:tc>
        <w:tc>
          <w:tcPr>
            <w:tcW w:w="2403" w:type="dxa"/>
          </w:tcPr>
          <w:p w14:paraId="6CB7430B" w14:textId="02D11CC3" w:rsidR="00291A2A" w:rsidRPr="00C549EE" w:rsidRDefault="00B413ED" w:rsidP="00291A2A">
            <w:pPr>
              <w:spacing w:line="276" w:lineRule="auto"/>
              <w:jc w:val="center"/>
              <w:rPr>
                <w:rFonts w:ascii="Times New Roman" w:hAnsi="Times New Roman" w:cs="Times New Roman"/>
                <w:noProof/>
                <w:sz w:val="16"/>
                <w:szCs w:val="16"/>
                <w:lang w:val="en-GB"/>
              </w:rPr>
            </w:pPr>
            <w:r w:rsidRPr="593CF3FE">
              <w:rPr>
                <w:rFonts w:ascii="Times New Roman" w:hAnsi="Times New Roman" w:cs="Times New Roman"/>
                <w:noProof/>
                <w:sz w:val="16"/>
                <w:szCs w:val="16"/>
                <w:lang w:val="en-GB"/>
              </w:rPr>
              <w:t>HR = 1.3</w:t>
            </w:r>
            <w:r w:rsidR="2151FC24" w:rsidRPr="593CF3FE">
              <w:rPr>
                <w:rFonts w:ascii="Times New Roman" w:hAnsi="Times New Roman" w:cs="Times New Roman"/>
                <w:noProof/>
                <w:sz w:val="16"/>
                <w:szCs w:val="16"/>
                <w:lang w:val="en-GB"/>
              </w:rPr>
              <w:t>0</w:t>
            </w:r>
            <w:r w:rsidRPr="593CF3FE">
              <w:rPr>
                <w:rFonts w:ascii="Times New Roman" w:hAnsi="Times New Roman" w:cs="Times New Roman"/>
                <w:noProof/>
                <w:sz w:val="16"/>
                <w:szCs w:val="16"/>
                <w:lang w:val="en-GB"/>
              </w:rPr>
              <w:t xml:space="preserve"> (0.8</w:t>
            </w:r>
            <w:r w:rsidR="016FB7C0" w:rsidRPr="593CF3FE">
              <w:rPr>
                <w:rFonts w:ascii="Times New Roman" w:hAnsi="Times New Roman" w:cs="Times New Roman"/>
                <w:noProof/>
                <w:sz w:val="16"/>
                <w:szCs w:val="16"/>
                <w:lang w:val="en-GB"/>
              </w:rPr>
              <w:t>0</w:t>
            </w:r>
            <w:r w:rsidRPr="593CF3FE">
              <w:rPr>
                <w:rFonts w:ascii="Times New Roman" w:hAnsi="Times New Roman" w:cs="Times New Roman"/>
                <w:noProof/>
                <w:sz w:val="16"/>
                <w:szCs w:val="16"/>
                <w:lang w:val="en-GB"/>
              </w:rPr>
              <w:t xml:space="preserve"> to 1.9</w:t>
            </w:r>
            <w:r w:rsidR="3C945CD0" w:rsidRPr="593CF3FE">
              <w:rPr>
                <w:rFonts w:ascii="Times New Roman" w:hAnsi="Times New Roman" w:cs="Times New Roman"/>
                <w:noProof/>
                <w:sz w:val="16"/>
                <w:szCs w:val="16"/>
                <w:lang w:val="en-GB"/>
              </w:rPr>
              <w:t>0</w:t>
            </w:r>
            <w:r w:rsidRPr="593CF3FE">
              <w:rPr>
                <w:rFonts w:ascii="Times New Roman" w:hAnsi="Times New Roman" w:cs="Times New Roman"/>
                <w:noProof/>
                <w:sz w:val="16"/>
                <w:szCs w:val="16"/>
                <w:lang w:val="en-GB"/>
              </w:rPr>
              <w:t>)</w:t>
            </w:r>
          </w:p>
        </w:tc>
      </w:tr>
      <w:tr w:rsidR="00291A2A" w:rsidRPr="00C549EE" w14:paraId="24A3DDD2" w14:textId="77777777" w:rsidTr="593CF3FE">
        <w:tc>
          <w:tcPr>
            <w:tcW w:w="0" w:type="auto"/>
            <w:gridSpan w:val="6"/>
          </w:tcPr>
          <w:p w14:paraId="3E322435" w14:textId="77777777" w:rsidR="00291A2A" w:rsidRPr="00C549EE" w:rsidRDefault="00291A2A" w:rsidP="00291A2A">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b/>
                <w:noProof/>
                <w:sz w:val="16"/>
                <w:szCs w:val="16"/>
                <w:lang w:val="en-GB"/>
              </w:rPr>
              <w:t>Mortality, no details</w:t>
            </w:r>
          </w:p>
        </w:tc>
      </w:tr>
      <w:tr w:rsidR="00291A2A" w:rsidRPr="00C549EE" w14:paraId="5C62039F" w14:textId="77777777" w:rsidTr="593CF3FE">
        <w:tc>
          <w:tcPr>
            <w:tcW w:w="1996" w:type="dxa"/>
          </w:tcPr>
          <w:p w14:paraId="3D818F97" w14:textId="77777777" w:rsidR="00291A2A" w:rsidRPr="00C549EE" w:rsidRDefault="00291A2A" w:rsidP="00291A2A">
            <w:pPr>
              <w:spacing w:line="276" w:lineRule="auto"/>
              <w:jc w:val="both"/>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Categorical</w:t>
            </w:r>
          </w:p>
        </w:tc>
        <w:tc>
          <w:tcPr>
            <w:tcW w:w="6498" w:type="dxa"/>
            <w:gridSpan w:val="5"/>
          </w:tcPr>
          <w:p w14:paraId="2E6E6694" w14:textId="77777777" w:rsidR="00291A2A" w:rsidRPr="00C549EE" w:rsidRDefault="00291A2A" w:rsidP="00291A2A">
            <w:pPr>
              <w:spacing w:line="276" w:lineRule="auto"/>
              <w:jc w:val="center"/>
              <w:rPr>
                <w:rFonts w:ascii="Times New Roman" w:hAnsi="Times New Roman" w:cs="Times New Roman"/>
                <w:noProof/>
                <w:sz w:val="16"/>
                <w:szCs w:val="16"/>
                <w:lang w:val="en-GB"/>
              </w:rPr>
            </w:pPr>
          </w:p>
        </w:tc>
      </w:tr>
      <w:tr w:rsidR="00C66AF9" w:rsidRPr="00C549EE" w14:paraId="16830FF5" w14:textId="77777777" w:rsidTr="593CF3FE">
        <w:tc>
          <w:tcPr>
            <w:tcW w:w="1996" w:type="dxa"/>
          </w:tcPr>
          <w:p w14:paraId="3731CC05" w14:textId="00A74C41" w:rsidR="00291A2A" w:rsidRPr="00C549EE" w:rsidRDefault="00291A2A" w:rsidP="00291A2A">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Threshold ≥ 3.55 mg/d</w:t>
            </w:r>
            <w:r w:rsidR="00B413ED">
              <w:rPr>
                <w:rFonts w:ascii="Times New Roman" w:hAnsi="Times New Roman" w:cs="Times New Roman"/>
                <w:noProof/>
                <w:sz w:val="16"/>
                <w:szCs w:val="16"/>
                <w:lang w:val="en-GB"/>
              </w:rPr>
              <w:t xml:space="preserve">L </w:t>
            </w:r>
          </w:p>
        </w:tc>
        <w:tc>
          <w:tcPr>
            <w:tcW w:w="1736" w:type="dxa"/>
            <w:gridSpan w:val="3"/>
          </w:tcPr>
          <w:p w14:paraId="0C6CACD1" w14:textId="77777777" w:rsidR="00291A2A" w:rsidRPr="00C549EE" w:rsidRDefault="00291A2A" w:rsidP="00291A2A">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(41/137)</w:t>
            </w:r>
          </w:p>
        </w:tc>
        <w:tc>
          <w:tcPr>
            <w:tcW w:w="2359" w:type="dxa"/>
          </w:tcPr>
          <w:p w14:paraId="402E8EF7" w14:textId="77777777" w:rsidR="00291A2A" w:rsidRPr="00C549EE" w:rsidRDefault="00291A2A" w:rsidP="00291A2A">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Both age and a severity score</w:t>
            </w:r>
          </w:p>
        </w:tc>
        <w:tc>
          <w:tcPr>
            <w:tcW w:w="2403" w:type="dxa"/>
          </w:tcPr>
          <w:p w14:paraId="552F66AE" w14:textId="77777777" w:rsidR="00291A2A" w:rsidRPr="00C549EE" w:rsidRDefault="00291A2A" w:rsidP="00291A2A">
            <w:pPr>
              <w:spacing w:line="276" w:lineRule="auto"/>
              <w:jc w:val="center"/>
              <w:rPr>
                <w:rFonts w:ascii="Times New Roman" w:hAnsi="Times New Roman" w:cs="Times New Roman"/>
                <w:noProof/>
                <w:sz w:val="16"/>
                <w:szCs w:val="16"/>
                <w:vertAlign w:val="superscript"/>
                <w:lang w:val="en-GB"/>
              </w:rPr>
            </w:pPr>
            <w:r w:rsidRPr="00C549EE">
              <w:rPr>
                <w:rFonts w:ascii="Times New Roman" w:hAnsi="Times New Roman" w:cs="Times New Roman"/>
                <w:noProof/>
                <w:sz w:val="16"/>
                <w:szCs w:val="16"/>
                <w:lang w:val="en-GB"/>
              </w:rPr>
              <w:t>No significant (p-values)</w:t>
            </w:r>
          </w:p>
        </w:tc>
      </w:tr>
      <w:tr w:rsidR="00291A2A" w:rsidRPr="00C549EE" w14:paraId="3AC0B36D" w14:textId="77777777" w:rsidTr="593CF3FE">
        <w:tc>
          <w:tcPr>
            <w:tcW w:w="1996" w:type="dxa"/>
          </w:tcPr>
          <w:p w14:paraId="3D07EF50" w14:textId="77777777" w:rsidR="00291A2A" w:rsidRPr="00C549EE" w:rsidRDefault="00291A2A" w:rsidP="00291A2A">
            <w:pPr>
              <w:spacing w:line="276" w:lineRule="auto"/>
              <w:jc w:val="both"/>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Continuous</w:t>
            </w:r>
          </w:p>
        </w:tc>
        <w:tc>
          <w:tcPr>
            <w:tcW w:w="6498" w:type="dxa"/>
            <w:gridSpan w:val="5"/>
          </w:tcPr>
          <w:p w14:paraId="7474AA93" w14:textId="77777777" w:rsidR="00291A2A" w:rsidRPr="00C549EE" w:rsidRDefault="00291A2A" w:rsidP="00291A2A">
            <w:pPr>
              <w:spacing w:line="276" w:lineRule="auto"/>
              <w:jc w:val="center"/>
              <w:rPr>
                <w:rFonts w:ascii="Times New Roman" w:hAnsi="Times New Roman" w:cs="Times New Roman"/>
                <w:noProof/>
                <w:sz w:val="16"/>
                <w:szCs w:val="16"/>
                <w:lang w:val="en-GB"/>
              </w:rPr>
            </w:pPr>
          </w:p>
        </w:tc>
      </w:tr>
      <w:tr w:rsidR="00C66AF9" w:rsidRPr="00C549EE" w14:paraId="08A1E891" w14:textId="77777777" w:rsidTr="593CF3FE">
        <w:tc>
          <w:tcPr>
            <w:tcW w:w="1996" w:type="dxa"/>
          </w:tcPr>
          <w:p w14:paraId="0DB03757" w14:textId="00923B14" w:rsidR="00291A2A" w:rsidRPr="00C549EE" w:rsidRDefault="00291A2A" w:rsidP="00291A2A">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Individual HR</w:t>
            </w:r>
            <w:r w:rsidR="00B413ED">
              <w:rPr>
                <w:rFonts w:ascii="Times New Roman" w:hAnsi="Times New Roman" w:cs="Times New Roman"/>
                <w:noProof/>
                <w:sz w:val="16"/>
                <w:szCs w:val="16"/>
                <w:lang w:val="en-GB"/>
              </w:rPr>
              <w:t xml:space="preserve"> </w:t>
            </w:r>
          </w:p>
        </w:tc>
        <w:tc>
          <w:tcPr>
            <w:tcW w:w="1736" w:type="dxa"/>
            <w:gridSpan w:val="3"/>
          </w:tcPr>
          <w:p w14:paraId="3C47B6CF" w14:textId="77777777" w:rsidR="00291A2A" w:rsidRPr="00C549EE" w:rsidRDefault="00291A2A" w:rsidP="00291A2A">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(289/1076)</w:t>
            </w:r>
          </w:p>
        </w:tc>
        <w:tc>
          <w:tcPr>
            <w:tcW w:w="2359" w:type="dxa"/>
          </w:tcPr>
          <w:p w14:paraId="263CF180" w14:textId="77777777" w:rsidR="00291A2A" w:rsidRPr="00C549EE" w:rsidRDefault="00291A2A" w:rsidP="00291A2A">
            <w:pPr>
              <w:rPr>
                <w:rFonts w:ascii="Times New Roman" w:hAnsi="Times New Roman" w:cs="Times New Roman"/>
                <w:sz w:val="16"/>
                <w:szCs w:val="16"/>
                <w:lang w:val="en-GB"/>
              </w:rPr>
            </w:pPr>
            <w:r w:rsidRPr="00C549EE">
              <w:rPr>
                <w:rFonts w:ascii="Times New Roman" w:hAnsi="Times New Roman" w:cs="Times New Roman"/>
                <w:noProof/>
                <w:sz w:val="16"/>
                <w:szCs w:val="16"/>
                <w:lang w:val="en-GB"/>
              </w:rPr>
              <w:t>Age, severity score or other covariates</w:t>
            </w:r>
          </w:p>
        </w:tc>
        <w:tc>
          <w:tcPr>
            <w:tcW w:w="2403" w:type="dxa"/>
          </w:tcPr>
          <w:p w14:paraId="0B098E39" w14:textId="05DB57A7" w:rsidR="00291A2A" w:rsidRPr="00C549EE" w:rsidRDefault="297AB37C" w:rsidP="00291A2A">
            <w:pPr>
              <w:spacing w:line="276" w:lineRule="auto"/>
              <w:jc w:val="center"/>
              <w:rPr>
                <w:rFonts w:ascii="Times New Roman" w:hAnsi="Times New Roman" w:cs="Times New Roman"/>
                <w:noProof/>
                <w:sz w:val="16"/>
                <w:szCs w:val="16"/>
                <w:vertAlign w:val="superscript"/>
                <w:lang w:val="en-GB"/>
              </w:rPr>
            </w:pPr>
            <w:r w:rsidRPr="593CF3FE">
              <w:rPr>
                <w:rFonts w:ascii="Times New Roman" w:hAnsi="Times New Roman" w:cs="Times New Roman"/>
                <w:noProof/>
                <w:sz w:val="16"/>
                <w:szCs w:val="16"/>
                <w:lang w:val="en-GB"/>
              </w:rPr>
              <w:t>HR</w:t>
            </w:r>
            <w:r w:rsidR="0D80B421" w:rsidRPr="593CF3FE">
              <w:rPr>
                <w:rFonts w:ascii="Times New Roman" w:hAnsi="Times New Roman" w:cs="Times New Roman"/>
                <w:noProof/>
                <w:sz w:val="16"/>
                <w:szCs w:val="16"/>
                <w:lang w:val="en-GB"/>
              </w:rPr>
              <w:t xml:space="preserve"> </w:t>
            </w:r>
            <w:r w:rsidRPr="593CF3FE">
              <w:rPr>
                <w:rFonts w:ascii="Times New Roman" w:hAnsi="Times New Roman" w:cs="Times New Roman"/>
                <w:noProof/>
                <w:sz w:val="16"/>
                <w:szCs w:val="16"/>
                <w:lang w:val="en-GB"/>
              </w:rPr>
              <w:t>=</w:t>
            </w:r>
            <w:r w:rsidR="0D80B421" w:rsidRPr="593CF3FE">
              <w:rPr>
                <w:rFonts w:ascii="Times New Roman" w:hAnsi="Times New Roman" w:cs="Times New Roman"/>
                <w:noProof/>
                <w:sz w:val="16"/>
                <w:szCs w:val="16"/>
                <w:lang w:val="en-GB"/>
              </w:rPr>
              <w:t xml:space="preserve"> </w:t>
            </w:r>
            <w:r w:rsidRPr="593CF3FE">
              <w:rPr>
                <w:rFonts w:ascii="Times New Roman" w:hAnsi="Times New Roman" w:cs="Times New Roman"/>
                <w:noProof/>
                <w:sz w:val="16"/>
                <w:szCs w:val="16"/>
                <w:lang w:val="en-GB"/>
              </w:rPr>
              <w:t>1.2</w:t>
            </w:r>
            <w:r w:rsidR="0E00DC0C" w:rsidRPr="593CF3FE">
              <w:rPr>
                <w:rFonts w:ascii="Times New Roman" w:hAnsi="Times New Roman" w:cs="Times New Roman"/>
                <w:noProof/>
                <w:sz w:val="16"/>
                <w:szCs w:val="16"/>
                <w:lang w:val="en-GB"/>
              </w:rPr>
              <w:t>0</w:t>
            </w:r>
            <w:r w:rsidRPr="593CF3FE">
              <w:rPr>
                <w:rFonts w:ascii="Times New Roman" w:hAnsi="Times New Roman" w:cs="Times New Roman"/>
                <w:noProof/>
                <w:sz w:val="16"/>
                <w:szCs w:val="16"/>
                <w:lang w:val="en-GB"/>
              </w:rPr>
              <w:t xml:space="preserve"> (1</w:t>
            </w:r>
            <w:r w:rsidR="01D224DD" w:rsidRPr="593CF3FE">
              <w:rPr>
                <w:rFonts w:ascii="Times New Roman" w:hAnsi="Times New Roman" w:cs="Times New Roman"/>
                <w:noProof/>
                <w:sz w:val="16"/>
                <w:szCs w:val="16"/>
                <w:lang w:val="en-GB"/>
              </w:rPr>
              <w:t>.00</w:t>
            </w:r>
            <w:r w:rsidRPr="593CF3FE">
              <w:rPr>
                <w:rFonts w:ascii="Times New Roman" w:hAnsi="Times New Roman" w:cs="Times New Roman"/>
                <w:noProof/>
                <w:sz w:val="16"/>
                <w:szCs w:val="16"/>
                <w:lang w:val="en-GB"/>
              </w:rPr>
              <w:t xml:space="preserve"> to 1.4</w:t>
            </w:r>
            <w:r w:rsidR="7CE57FB8" w:rsidRPr="593CF3FE">
              <w:rPr>
                <w:rFonts w:ascii="Times New Roman" w:hAnsi="Times New Roman" w:cs="Times New Roman"/>
                <w:noProof/>
                <w:sz w:val="16"/>
                <w:szCs w:val="16"/>
                <w:lang w:val="en-GB"/>
              </w:rPr>
              <w:t>0</w:t>
            </w:r>
            <w:r w:rsidRPr="593CF3FE">
              <w:rPr>
                <w:rFonts w:ascii="Times New Roman" w:hAnsi="Times New Roman" w:cs="Times New Roman"/>
                <w:noProof/>
                <w:sz w:val="16"/>
                <w:szCs w:val="16"/>
                <w:lang w:val="en-GB"/>
              </w:rPr>
              <w:t xml:space="preserve">) </w:t>
            </w:r>
            <w:r w:rsidRPr="593CF3FE">
              <w:rPr>
                <w:rFonts w:ascii="Times New Roman" w:hAnsi="Times New Roman" w:cs="Times New Roman"/>
                <w:noProof/>
                <w:sz w:val="16"/>
                <w:szCs w:val="16"/>
                <w:vertAlign w:val="superscript"/>
                <w:lang w:val="en-GB"/>
              </w:rPr>
              <w:t>e</w:t>
            </w:r>
          </w:p>
        </w:tc>
      </w:tr>
      <w:tr w:rsidR="00C66AF9" w:rsidRPr="00C549EE" w14:paraId="4698FF11" w14:textId="77777777" w:rsidTr="593CF3FE">
        <w:tc>
          <w:tcPr>
            <w:tcW w:w="1996" w:type="dxa"/>
          </w:tcPr>
          <w:p w14:paraId="4663BD92" w14:textId="77777777" w:rsidR="00291A2A" w:rsidRPr="00C549EE" w:rsidRDefault="00291A2A" w:rsidP="00291A2A">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OR Narrative</w:t>
            </w:r>
          </w:p>
        </w:tc>
        <w:tc>
          <w:tcPr>
            <w:tcW w:w="1736" w:type="dxa"/>
            <w:gridSpan w:val="3"/>
          </w:tcPr>
          <w:p w14:paraId="7B6C5B09" w14:textId="77777777" w:rsidR="00291A2A" w:rsidRPr="00C549EE" w:rsidRDefault="00291A2A" w:rsidP="00291A2A">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2 studies (143/607)</w:t>
            </w:r>
          </w:p>
        </w:tc>
        <w:tc>
          <w:tcPr>
            <w:tcW w:w="2359" w:type="dxa"/>
          </w:tcPr>
          <w:p w14:paraId="06ED4FAD" w14:textId="77777777" w:rsidR="00291A2A" w:rsidRPr="00C549EE" w:rsidRDefault="00291A2A" w:rsidP="00291A2A">
            <w:pPr>
              <w:rPr>
                <w:rFonts w:ascii="Times New Roman" w:hAnsi="Times New Roman" w:cs="Times New Roman"/>
                <w:sz w:val="16"/>
                <w:szCs w:val="16"/>
                <w:lang w:val="en-GB"/>
              </w:rPr>
            </w:pPr>
            <w:r w:rsidRPr="00C549EE">
              <w:rPr>
                <w:rFonts w:ascii="Times New Roman" w:hAnsi="Times New Roman" w:cs="Times New Roman"/>
                <w:noProof/>
                <w:sz w:val="16"/>
                <w:szCs w:val="16"/>
                <w:lang w:val="en-GB"/>
              </w:rPr>
              <w:t>Age, severity score or other covariates</w:t>
            </w:r>
          </w:p>
        </w:tc>
        <w:tc>
          <w:tcPr>
            <w:tcW w:w="2403" w:type="dxa"/>
          </w:tcPr>
          <w:p w14:paraId="5916466F" w14:textId="77777777" w:rsidR="00291A2A" w:rsidRPr="00C549EE" w:rsidRDefault="00291A2A" w:rsidP="00291A2A">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No significant (p-values)</w:t>
            </w:r>
          </w:p>
        </w:tc>
      </w:tr>
      <w:tr w:rsidR="00291A2A" w:rsidRPr="00C549EE" w14:paraId="3EE406FE" w14:textId="77777777" w:rsidTr="593CF3FE">
        <w:tc>
          <w:tcPr>
            <w:tcW w:w="1996" w:type="dxa"/>
          </w:tcPr>
          <w:p w14:paraId="767E1AD8" w14:textId="77777777" w:rsidR="00291A2A" w:rsidRPr="00C549EE" w:rsidRDefault="00291A2A" w:rsidP="00291A2A">
            <w:pPr>
              <w:spacing w:line="276" w:lineRule="auto"/>
              <w:jc w:val="both"/>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Log-transformed</w:t>
            </w:r>
          </w:p>
        </w:tc>
        <w:tc>
          <w:tcPr>
            <w:tcW w:w="6498" w:type="dxa"/>
            <w:gridSpan w:val="5"/>
          </w:tcPr>
          <w:p w14:paraId="5ED8D158" w14:textId="77777777" w:rsidR="00291A2A" w:rsidRPr="00C549EE" w:rsidRDefault="00291A2A" w:rsidP="00291A2A">
            <w:pPr>
              <w:spacing w:line="276" w:lineRule="auto"/>
              <w:jc w:val="center"/>
              <w:rPr>
                <w:rFonts w:ascii="Times New Roman" w:hAnsi="Times New Roman" w:cs="Times New Roman"/>
                <w:noProof/>
                <w:sz w:val="16"/>
                <w:szCs w:val="16"/>
                <w:lang w:val="en-GB"/>
              </w:rPr>
            </w:pPr>
          </w:p>
        </w:tc>
      </w:tr>
      <w:tr w:rsidR="00C66AF9" w:rsidRPr="00C549EE" w14:paraId="65A1EA6E" w14:textId="77777777" w:rsidTr="593CF3FE">
        <w:tc>
          <w:tcPr>
            <w:tcW w:w="1996" w:type="dxa"/>
          </w:tcPr>
          <w:p w14:paraId="4CED18F0" w14:textId="77777777" w:rsidR="00291A2A" w:rsidRPr="00C549EE" w:rsidRDefault="00291A2A" w:rsidP="00291A2A">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log (mg/L)</w:t>
            </w:r>
          </w:p>
        </w:tc>
        <w:tc>
          <w:tcPr>
            <w:tcW w:w="1736" w:type="dxa"/>
            <w:gridSpan w:val="3"/>
          </w:tcPr>
          <w:p w14:paraId="3EE280C9" w14:textId="77777777" w:rsidR="00291A2A" w:rsidRPr="00C549EE" w:rsidRDefault="00291A2A" w:rsidP="00291A2A">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(62/245)</w:t>
            </w:r>
          </w:p>
        </w:tc>
        <w:tc>
          <w:tcPr>
            <w:tcW w:w="2359" w:type="dxa"/>
          </w:tcPr>
          <w:p w14:paraId="12737172" w14:textId="77777777" w:rsidR="00291A2A" w:rsidRPr="00C549EE" w:rsidRDefault="00291A2A" w:rsidP="00291A2A">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Both age and a severity score</w:t>
            </w:r>
          </w:p>
        </w:tc>
        <w:tc>
          <w:tcPr>
            <w:tcW w:w="2403" w:type="dxa"/>
          </w:tcPr>
          <w:p w14:paraId="71D3CE65" w14:textId="09377005" w:rsidR="00291A2A" w:rsidRPr="00C549EE" w:rsidRDefault="00291A2A" w:rsidP="00291A2A">
            <w:pPr>
              <w:spacing w:line="276" w:lineRule="auto"/>
              <w:jc w:val="center"/>
              <w:rPr>
                <w:rFonts w:ascii="Times New Roman" w:hAnsi="Times New Roman" w:cs="Times New Roman"/>
                <w:noProof/>
                <w:sz w:val="16"/>
                <w:szCs w:val="16"/>
                <w:vertAlign w:val="superscript"/>
                <w:lang w:val="en-GB"/>
              </w:rPr>
            </w:pPr>
            <w:r w:rsidRPr="00C549EE">
              <w:rPr>
                <w:rFonts w:ascii="Times New Roman" w:hAnsi="Times New Roman" w:cs="Times New Roman"/>
                <w:noProof/>
                <w:sz w:val="16"/>
                <w:szCs w:val="16"/>
                <w:lang w:val="en-GB"/>
              </w:rPr>
              <w:t>OR</w:t>
            </w:r>
            <w:r w:rsidR="00B413ED">
              <w:rPr>
                <w:rFonts w:ascii="Times New Roman" w:hAnsi="Times New Roman" w:cs="Times New Roman"/>
                <w:noProof/>
                <w:sz w:val="16"/>
                <w:szCs w:val="16"/>
                <w:lang w:val="en-GB"/>
              </w:rPr>
              <w:t xml:space="preserve"> </w:t>
            </w:r>
            <w:r w:rsidRPr="00C549EE">
              <w:rPr>
                <w:rFonts w:ascii="Times New Roman" w:hAnsi="Times New Roman" w:cs="Times New Roman"/>
                <w:noProof/>
                <w:sz w:val="16"/>
                <w:szCs w:val="16"/>
                <w:lang w:val="en-GB"/>
              </w:rPr>
              <w:t>= 1.81 (1.20 to 2.72)</w:t>
            </w:r>
          </w:p>
        </w:tc>
      </w:tr>
    </w:tbl>
    <w:p w14:paraId="0FAB73FA" w14:textId="77777777" w:rsidR="007266B6" w:rsidRPr="001935C3" w:rsidRDefault="007266B6" w:rsidP="007266B6">
      <w:pPr>
        <w:spacing w:after="0"/>
        <w:rPr>
          <w:rFonts w:ascii="Times New Roman" w:hAnsi="Times New Roman" w:cs="Times New Roman"/>
          <w:b/>
          <w:lang w:val="en-GB"/>
        </w:rPr>
      </w:pPr>
    </w:p>
    <w:p w14:paraId="37A2E5F9" w14:textId="5B9B6DFF" w:rsidR="00433EB6" w:rsidRDefault="00493820" w:rsidP="593CF3FE">
      <w:pPr>
        <w:spacing w:after="0"/>
        <w:rPr>
          <w:rFonts w:ascii="Times New Roman" w:hAnsi="Times New Roman" w:cs="Times New Roman"/>
          <w:noProof/>
          <w:sz w:val="20"/>
          <w:szCs w:val="20"/>
          <w:lang w:val="en-GB"/>
        </w:rPr>
      </w:pPr>
      <w:r w:rsidRPr="593CF3FE">
        <w:rPr>
          <w:rFonts w:ascii="Times New Roman" w:hAnsi="Times New Roman" w:cs="Times New Roman"/>
          <w:b/>
          <w:bCs/>
          <w:sz w:val="18"/>
          <w:szCs w:val="18"/>
          <w:lang w:val="en-GB"/>
        </w:rPr>
        <w:t xml:space="preserve">Notes: </w:t>
      </w:r>
      <w:r w:rsidRPr="593CF3FE">
        <w:rPr>
          <w:rFonts w:ascii="Times New Roman" w:hAnsi="Times New Roman" w:cs="Times New Roman"/>
          <w:sz w:val="18"/>
          <w:szCs w:val="18"/>
          <w:lang w:val="en-GB"/>
        </w:rPr>
        <w:t>a)</w:t>
      </w:r>
      <w:r w:rsidR="005374C7" w:rsidRPr="593CF3FE">
        <w:rPr>
          <w:rFonts w:ascii="Times New Roman" w:hAnsi="Times New Roman" w:cs="Times New Roman"/>
          <w:sz w:val="18"/>
          <w:szCs w:val="18"/>
          <w:lang w:val="en-GB"/>
        </w:rPr>
        <w:t xml:space="preserve"> I-squared = 57.74%, P = 0.116; predictive interval 95% = Not estimable; b)</w:t>
      </w:r>
      <w:r w:rsidRPr="593CF3FE">
        <w:rPr>
          <w:rFonts w:ascii="Times New Roman" w:hAnsi="Times New Roman" w:cs="Times New Roman"/>
          <w:sz w:val="18"/>
          <w:szCs w:val="18"/>
          <w:lang w:val="en-GB"/>
        </w:rPr>
        <w:t xml:space="preserve"> I-squared</w:t>
      </w:r>
      <w:r w:rsidR="005374C7" w:rsidRPr="593CF3FE">
        <w:rPr>
          <w:rFonts w:ascii="Times New Roman" w:hAnsi="Times New Roman" w:cs="Times New Roman"/>
          <w:sz w:val="18"/>
          <w:szCs w:val="18"/>
          <w:lang w:val="en-GB"/>
        </w:rPr>
        <w:t xml:space="preserve"> </w:t>
      </w:r>
      <w:r w:rsidRPr="593CF3FE">
        <w:rPr>
          <w:rFonts w:ascii="Times New Roman" w:hAnsi="Times New Roman" w:cs="Times New Roman"/>
          <w:sz w:val="18"/>
          <w:szCs w:val="18"/>
          <w:lang w:val="en-GB"/>
        </w:rPr>
        <w:t>= 98.</w:t>
      </w:r>
      <w:r w:rsidR="005374C7" w:rsidRPr="593CF3FE">
        <w:rPr>
          <w:rFonts w:ascii="Times New Roman" w:hAnsi="Times New Roman" w:cs="Times New Roman"/>
          <w:sz w:val="18"/>
          <w:szCs w:val="18"/>
          <w:lang w:val="en-GB"/>
        </w:rPr>
        <w:t>77</w:t>
      </w:r>
      <w:r w:rsidRPr="593CF3FE">
        <w:rPr>
          <w:rFonts w:ascii="Times New Roman" w:hAnsi="Times New Roman" w:cs="Times New Roman"/>
          <w:sz w:val="18"/>
          <w:szCs w:val="18"/>
          <w:lang w:val="en-GB"/>
        </w:rPr>
        <w:t>%, P</w:t>
      </w:r>
      <w:r w:rsidR="005374C7" w:rsidRPr="593CF3FE">
        <w:rPr>
          <w:rFonts w:ascii="Times New Roman" w:hAnsi="Times New Roman" w:cs="Times New Roman"/>
          <w:sz w:val="18"/>
          <w:szCs w:val="18"/>
          <w:lang w:val="en-GB"/>
        </w:rPr>
        <w:t xml:space="preserve"> </w:t>
      </w:r>
      <w:r w:rsidRPr="593CF3FE">
        <w:rPr>
          <w:rFonts w:ascii="Times New Roman" w:hAnsi="Times New Roman" w:cs="Times New Roman"/>
          <w:sz w:val="18"/>
          <w:szCs w:val="18"/>
          <w:lang w:val="en-GB"/>
        </w:rPr>
        <w:t>=</w:t>
      </w:r>
      <w:r w:rsidR="005374C7" w:rsidRPr="593CF3FE">
        <w:rPr>
          <w:rFonts w:ascii="Times New Roman" w:hAnsi="Times New Roman" w:cs="Times New Roman"/>
          <w:sz w:val="18"/>
          <w:szCs w:val="18"/>
          <w:lang w:val="en-GB"/>
        </w:rPr>
        <w:t xml:space="preserve"> </w:t>
      </w:r>
      <w:r w:rsidRPr="593CF3FE">
        <w:rPr>
          <w:rFonts w:ascii="Times New Roman" w:hAnsi="Times New Roman" w:cs="Times New Roman"/>
          <w:sz w:val="18"/>
          <w:szCs w:val="18"/>
          <w:lang w:val="en-GB"/>
        </w:rPr>
        <w:t>0.</w:t>
      </w:r>
      <w:r w:rsidR="005374C7" w:rsidRPr="593CF3FE">
        <w:rPr>
          <w:rFonts w:ascii="Times New Roman" w:hAnsi="Times New Roman" w:cs="Times New Roman"/>
          <w:sz w:val="18"/>
          <w:szCs w:val="18"/>
          <w:lang w:val="en-GB"/>
        </w:rPr>
        <w:t>238</w:t>
      </w:r>
      <w:r w:rsidRPr="593CF3FE">
        <w:rPr>
          <w:rFonts w:ascii="Times New Roman" w:hAnsi="Times New Roman" w:cs="Times New Roman"/>
          <w:sz w:val="18"/>
          <w:szCs w:val="18"/>
          <w:lang w:val="en-GB"/>
        </w:rPr>
        <w:t>; predictive interval 95%= 0.9</w:t>
      </w:r>
      <w:r w:rsidR="005374C7" w:rsidRPr="593CF3FE">
        <w:rPr>
          <w:rFonts w:ascii="Times New Roman" w:hAnsi="Times New Roman" w:cs="Times New Roman"/>
          <w:sz w:val="18"/>
          <w:szCs w:val="18"/>
          <w:lang w:val="en-GB"/>
        </w:rPr>
        <w:t xml:space="preserve">9 to </w:t>
      </w:r>
      <w:r w:rsidRPr="593CF3FE">
        <w:rPr>
          <w:rFonts w:ascii="Times New Roman" w:hAnsi="Times New Roman" w:cs="Times New Roman"/>
          <w:sz w:val="18"/>
          <w:szCs w:val="18"/>
          <w:lang w:val="en-GB"/>
        </w:rPr>
        <w:t>1.0</w:t>
      </w:r>
      <w:r w:rsidR="005374C7" w:rsidRPr="593CF3FE">
        <w:rPr>
          <w:rFonts w:ascii="Times New Roman" w:hAnsi="Times New Roman" w:cs="Times New Roman"/>
          <w:sz w:val="18"/>
          <w:szCs w:val="18"/>
          <w:lang w:val="en-GB"/>
        </w:rPr>
        <w:t>2</w:t>
      </w:r>
      <w:r w:rsidRPr="593CF3FE">
        <w:rPr>
          <w:rFonts w:ascii="Times New Roman" w:hAnsi="Times New Roman" w:cs="Times New Roman"/>
          <w:sz w:val="18"/>
          <w:szCs w:val="18"/>
          <w:lang w:val="en-GB"/>
        </w:rPr>
        <w:t xml:space="preserve">; </w:t>
      </w:r>
      <w:r w:rsidR="005374C7" w:rsidRPr="593CF3FE">
        <w:rPr>
          <w:rFonts w:ascii="Times New Roman" w:hAnsi="Times New Roman" w:cs="Times New Roman"/>
          <w:sz w:val="18"/>
          <w:szCs w:val="18"/>
          <w:lang w:val="en-GB"/>
        </w:rPr>
        <w:t>c</w:t>
      </w:r>
      <w:r w:rsidRPr="593CF3FE">
        <w:rPr>
          <w:rFonts w:ascii="Times New Roman" w:hAnsi="Times New Roman" w:cs="Times New Roman"/>
          <w:sz w:val="18"/>
          <w:szCs w:val="18"/>
          <w:lang w:val="en-GB"/>
        </w:rPr>
        <w:t>) I-squared</w:t>
      </w:r>
      <w:r w:rsidR="005374C7" w:rsidRPr="593CF3FE">
        <w:rPr>
          <w:rFonts w:ascii="Times New Roman" w:hAnsi="Times New Roman" w:cs="Times New Roman"/>
          <w:sz w:val="18"/>
          <w:szCs w:val="18"/>
          <w:lang w:val="en-GB"/>
        </w:rPr>
        <w:t xml:space="preserve"> </w:t>
      </w:r>
      <w:r w:rsidRPr="593CF3FE">
        <w:rPr>
          <w:rFonts w:ascii="Times New Roman" w:hAnsi="Times New Roman" w:cs="Times New Roman"/>
          <w:sz w:val="18"/>
          <w:szCs w:val="18"/>
          <w:lang w:val="en-GB"/>
        </w:rPr>
        <w:t xml:space="preserve">= </w:t>
      </w:r>
      <w:r w:rsidR="005374C7" w:rsidRPr="593CF3FE">
        <w:rPr>
          <w:rFonts w:ascii="Times New Roman" w:hAnsi="Times New Roman" w:cs="Times New Roman"/>
          <w:sz w:val="18"/>
          <w:szCs w:val="18"/>
          <w:lang w:val="en-GB"/>
        </w:rPr>
        <w:t>61</w:t>
      </w:r>
      <w:r w:rsidRPr="593CF3FE">
        <w:rPr>
          <w:rFonts w:ascii="Times New Roman" w:hAnsi="Times New Roman" w:cs="Times New Roman"/>
          <w:sz w:val="18"/>
          <w:szCs w:val="18"/>
          <w:lang w:val="en-GB"/>
        </w:rPr>
        <w:t>.</w:t>
      </w:r>
      <w:r w:rsidR="005374C7" w:rsidRPr="593CF3FE">
        <w:rPr>
          <w:rFonts w:ascii="Times New Roman" w:hAnsi="Times New Roman" w:cs="Times New Roman"/>
          <w:sz w:val="18"/>
          <w:szCs w:val="18"/>
          <w:lang w:val="en-GB"/>
        </w:rPr>
        <w:t>76</w:t>
      </w:r>
      <w:r w:rsidRPr="593CF3FE">
        <w:rPr>
          <w:rFonts w:ascii="Times New Roman" w:hAnsi="Times New Roman" w:cs="Times New Roman"/>
          <w:sz w:val="18"/>
          <w:szCs w:val="18"/>
          <w:lang w:val="en-GB"/>
        </w:rPr>
        <w:t>%, P</w:t>
      </w:r>
      <w:r w:rsidR="005374C7" w:rsidRPr="593CF3FE">
        <w:rPr>
          <w:rFonts w:ascii="Times New Roman" w:hAnsi="Times New Roman" w:cs="Times New Roman"/>
          <w:sz w:val="18"/>
          <w:szCs w:val="18"/>
          <w:lang w:val="en-GB"/>
        </w:rPr>
        <w:t xml:space="preserve"> </w:t>
      </w:r>
      <w:r w:rsidRPr="593CF3FE">
        <w:rPr>
          <w:rFonts w:ascii="Times New Roman" w:hAnsi="Times New Roman" w:cs="Times New Roman"/>
          <w:sz w:val="18"/>
          <w:szCs w:val="18"/>
          <w:lang w:val="en-GB"/>
        </w:rPr>
        <w:t>=</w:t>
      </w:r>
      <w:r w:rsidR="005374C7" w:rsidRPr="593CF3FE">
        <w:rPr>
          <w:rFonts w:ascii="Times New Roman" w:hAnsi="Times New Roman" w:cs="Times New Roman"/>
          <w:sz w:val="18"/>
          <w:szCs w:val="18"/>
          <w:lang w:val="en-GB"/>
        </w:rPr>
        <w:t xml:space="preserve"> </w:t>
      </w:r>
      <w:r w:rsidRPr="593CF3FE">
        <w:rPr>
          <w:rFonts w:ascii="Times New Roman" w:hAnsi="Times New Roman" w:cs="Times New Roman"/>
          <w:sz w:val="18"/>
          <w:szCs w:val="18"/>
          <w:lang w:val="en-GB"/>
        </w:rPr>
        <w:t>0.</w:t>
      </w:r>
      <w:r w:rsidR="005374C7" w:rsidRPr="593CF3FE">
        <w:rPr>
          <w:rFonts w:ascii="Times New Roman" w:hAnsi="Times New Roman" w:cs="Times New Roman"/>
          <w:sz w:val="18"/>
          <w:szCs w:val="18"/>
          <w:lang w:val="en-GB"/>
        </w:rPr>
        <w:t>096</w:t>
      </w:r>
      <w:r w:rsidRPr="593CF3FE">
        <w:rPr>
          <w:rFonts w:ascii="Times New Roman" w:hAnsi="Times New Roman" w:cs="Times New Roman"/>
          <w:sz w:val="18"/>
          <w:szCs w:val="18"/>
          <w:lang w:val="en-GB"/>
        </w:rPr>
        <w:t>; predictive interval 95%</w:t>
      </w:r>
      <w:r w:rsidR="005374C7" w:rsidRPr="593CF3FE">
        <w:rPr>
          <w:rFonts w:ascii="Times New Roman" w:hAnsi="Times New Roman" w:cs="Times New Roman"/>
          <w:sz w:val="18"/>
          <w:szCs w:val="18"/>
          <w:lang w:val="en-GB"/>
        </w:rPr>
        <w:t xml:space="preserve"> </w:t>
      </w:r>
      <w:r w:rsidRPr="593CF3FE">
        <w:rPr>
          <w:rFonts w:ascii="Times New Roman" w:hAnsi="Times New Roman" w:cs="Times New Roman"/>
          <w:sz w:val="18"/>
          <w:szCs w:val="18"/>
          <w:lang w:val="en-GB"/>
        </w:rPr>
        <w:t xml:space="preserve">= </w:t>
      </w:r>
      <w:r w:rsidR="005374C7" w:rsidRPr="593CF3FE">
        <w:rPr>
          <w:rFonts w:ascii="Times New Roman" w:hAnsi="Times New Roman" w:cs="Times New Roman"/>
          <w:sz w:val="18"/>
          <w:szCs w:val="18"/>
          <w:lang w:val="en-GB"/>
        </w:rPr>
        <w:t>Not estimable</w:t>
      </w:r>
      <w:r w:rsidRPr="593CF3FE">
        <w:rPr>
          <w:rFonts w:ascii="Times New Roman" w:hAnsi="Times New Roman" w:cs="Times New Roman"/>
          <w:sz w:val="18"/>
          <w:szCs w:val="18"/>
          <w:lang w:val="en-GB"/>
        </w:rPr>
        <w:t xml:space="preserve">; </w:t>
      </w:r>
      <w:r w:rsidR="005374C7" w:rsidRPr="593CF3FE">
        <w:rPr>
          <w:rFonts w:ascii="Times New Roman" w:hAnsi="Times New Roman" w:cs="Times New Roman"/>
          <w:sz w:val="18"/>
          <w:szCs w:val="18"/>
          <w:lang w:val="en-GB"/>
        </w:rPr>
        <w:t>d</w:t>
      </w:r>
      <w:r w:rsidRPr="593CF3FE">
        <w:rPr>
          <w:rFonts w:ascii="Times New Roman" w:hAnsi="Times New Roman" w:cs="Times New Roman"/>
          <w:sz w:val="18"/>
          <w:szCs w:val="18"/>
          <w:lang w:val="en-GB"/>
        </w:rPr>
        <w:t xml:space="preserve">) </w:t>
      </w:r>
      <w:r w:rsidR="005374C7" w:rsidRPr="593CF3FE">
        <w:rPr>
          <w:rFonts w:ascii="Times New Roman" w:hAnsi="Times New Roman" w:cs="Times New Roman"/>
          <w:sz w:val="18"/>
          <w:szCs w:val="18"/>
          <w:lang w:val="en-GB"/>
        </w:rPr>
        <w:t>I-squared = 95.41%, P = 0.0</w:t>
      </w:r>
      <w:r w:rsidR="00B413ED" w:rsidRPr="593CF3FE">
        <w:rPr>
          <w:rFonts w:ascii="Times New Roman" w:hAnsi="Times New Roman" w:cs="Times New Roman"/>
          <w:sz w:val="18"/>
          <w:szCs w:val="18"/>
          <w:lang w:val="en-GB"/>
        </w:rPr>
        <w:t>04</w:t>
      </w:r>
      <w:r w:rsidR="005374C7" w:rsidRPr="593CF3FE">
        <w:rPr>
          <w:rFonts w:ascii="Times New Roman" w:hAnsi="Times New Roman" w:cs="Times New Roman"/>
          <w:sz w:val="18"/>
          <w:szCs w:val="18"/>
          <w:lang w:val="en-GB"/>
        </w:rPr>
        <w:t xml:space="preserve">; predictive interval 95% = </w:t>
      </w:r>
      <w:r w:rsidR="00B413ED" w:rsidRPr="593CF3FE">
        <w:rPr>
          <w:rFonts w:ascii="Times New Roman" w:hAnsi="Times New Roman" w:cs="Times New Roman"/>
          <w:sz w:val="18"/>
          <w:szCs w:val="18"/>
          <w:lang w:val="en-GB"/>
        </w:rPr>
        <w:t>0.98 to 1.0</w:t>
      </w:r>
      <w:r w:rsidR="00B18DFA" w:rsidRPr="593CF3FE">
        <w:rPr>
          <w:rFonts w:ascii="Times New Roman" w:hAnsi="Times New Roman" w:cs="Times New Roman"/>
          <w:sz w:val="18"/>
          <w:szCs w:val="18"/>
          <w:lang w:val="en-GB"/>
        </w:rPr>
        <w:t>3</w:t>
      </w:r>
      <w:r w:rsidR="005374C7" w:rsidRPr="593CF3FE">
        <w:rPr>
          <w:rFonts w:ascii="Times New Roman" w:hAnsi="Times New Roman" w:cs="Times New Roman"/>
          <w:sz w:val="18"/>
          <w:szCs w:val="18"/>
          <w:lang w:val="en-GB"/>
        </w:rPr>
        <w:t xml:space="preserve">; e) </w:t>
      </w:r>
      <w:r w:rsidRPr="593CF3FE">
        <w:rPr>
          <w:rFonts w:ascii="Times New Roman" w:hAnsi="Times New Roman" w:cs="Times New Roman"/>
          <w:sz w:val="18"/>
          <w:szCs w:val="18"/>
          <w:lang w:val="en-GB"/>
        </w:rPr>
        <w:t>Elke 2018 provided 2 assessments (ICU mortality and hospital mortality), the bigger measure effect is showed in the tab</w:t>
      </w:r>
      <w:r w:rsidR="00012F85" w:rsidRPr="593CF3FE">
        <w:rPr>
          <w:rFonts w:ascii="Times New Roman" w:hAnsi="Times New Roman" w:cs="Times New Roman"/>
          <w:sz w:val="18"/>
          <w:szCs w:val="18"/>
          <w:lang w:val="en-GB"/>
        </w:rPr>
        <w:t>le</w:t>
      </w:r>
    </w:p>
    <w:p w14:paraId="364B194B" w14:textId="112C19B5" w:rsidR="00433EB6" w:rsidRDefault="00433EB6" w:rsidP="593CF3FE">
      <w:pPr>
        <w:spacing w:after="0"/>
        <w:rPr>
          <w:rFonts w:ascii="Times New Roman" w:hAnsi="Times New Roman" w:cs="Times New Roman"/>
          <w:b/>
          <w:bCs/>
          <w:sz w:val="20"/>
          <w:szCs w:val="20"/>
          <w:lang w:val="en-GB"/>
        </w:rPr>
      </w:pPr>
    </w:p>
    <w:p w14:paraId="7049468B" w14:textId="77777777" w:rsidR="00773A9F" w:rsidRDefault="00773A9F">
      <w:pPr>
        <w:rPr>
          <w:rFonts w:ascii="Times New Roman" w:hAnsi="Times New Roman" w:cs="Times New Roman"/>
          <w:b/>
          <w:bCs/>
          <w:sz w:val="20"/>
          <w:szCs w:val="20"/>
          <w:lang w:val="en-GB"/>
        </w:rPr>
      </w:pPr>
      <w:r>
        <w:rPr>
          <w:rFonts w:ascii="Times New Roman" w:hAnsi="Times New Roman" w:cs="Times New Roman"/>
          <w:b/>
          <w:bCs/>
          <w:sz w:val="20"/>
          <w:szCs w:val="20"/>
          <w:lang w:val="en-GB"/>
        </w:rPr>
        <w:br w:type="page"/>
      </w:r>
    </w:p>
    <w:p w14:paraId="43FF0E9D" w14:textId="0E9E7709" w:rsidR="00433EB6" w:rsidRDefault="007266B6" w:rsidP="007266B6">
      <w:pPr>
        <w:spacing w:after="0"/>
        <w:rPr>
          <w:rFonts w:ascii="Times New Roman" w:hAnsi="Times New Roman" w:cs="Times New Roman"/>
          <w:noProof/>
          <w:sz w:val="20"/>
          <w:szCs w:val="20"/>
          <w:lang w:val="en-GB"/>
        </w:rPr>
      </w:pPr>
      <w:r w:rsidRPr="593CF3FE">
        <w:rPr>
          <w:rFonts w:ascii="Times New Roman" w:hAnsi="Times New Roman" w:cs="Times New Roman"/>
          <w:b/>
          <w:bCs/>
          <w:sz w:val="20"/>
          <w:szCs w:val="20"/>
          <w:lang w:val="en-GB"/>
        </w:rPr>
        <w:lastRenderedPageBreak/>
        <w:t>S</w:t>
      </w:r>
      <w:r w:rsidR="00A24184" w:rsidRPr="593CF3FE">
        <w:rPr>
          <w:rFonts w:ascii="Times New Roman" w:hAnsi="Times New Roman" w:cs="Times New Roman"/>
          <w:b/>
          <w:bCs/>
          <w:sz w:val="20"/>
          <w:szCs w:val="20"/>
          <w:lang w:val="en-GB"/>
        </w:rPr>
        <w:t>2</w:t>
      </w:r>
      <w:r w:rsidRPr="593CF3FE">
        <w:rPr>
          <w:rFonts w:ascii="Times New Roman" w:hAnsi="Times New Roman" w:cs="Times New Roman"/>
          <w:b/>
          <w:bCs/>
          <w:sz w:val="20"/>
          <w:szCs w:val="20"/>
          <w:lang w:val="en-GB"/>
        </w:rPr>
        <w:t xml:space="preserve"> </w:t>
      </w:r>
      <w:r w:rsidR="00F27A37" w:rsidRPr="593CF3FE">
        <w:rPr>
          <w:rFonts w:ascii="Times New Roman" w:hAnsi="Times New Roman" w:cs="Times New Roman"/>
          <w:b/>
          <w:bCs/>
          <w:sz w:val="20"/>
          <w:szCs w:val="20"/>
          <w:lang w:val="en-GB"/>
        </w:rPr>
        <w:t>F</w:t>
      </w:r>
      <w:r w:rsidR="00A24184" w:rsidRPr="593CF3FE">
        <w:rPr>
          <w:rFonts w:ascii="Times New Roman" w:hAnsi="Times New Roman" w:cs="Times New Roman"/>
          <w:b/>
          <w:bCs/>
          <w:noProof/>
          <w:sz w:val="20"/>
          <w:szCs w:val="20"/>
          <w:lang w:val="en-GB"/>
        </w:rPr>
        <w:t>igure</w:t>
      </w:r>
      <w:r w:rsidR="00433EB6" w:rsidRPr="593CF3FE">
        <w:rPr>
          <w:rFonts w:ascii="Times New Roman" w:hAnsi="Times New Roman" w:cs="Times New Roman"/>
          <w:b/>
          <w:bCs/>
          <w:noProof/>
          <w:sz w:val="20"/>
          <w:szCs w:val="20"/>
          <w:lang w:val="en-GB"/>
        </w:rPr>
        <w:t xml:space="preserve">. </w:t>
      </w:r>
      <w:r w:rsidR="00433EB6" w:rsidRPr="593CF3FE">
        <w:rPr>
          <w:rFonts w:ascii="Times New Roman" w:hAnsi="Times New Roman" w:cs="Times New Roman"/>
          <w:noProof/>
          <w:sz w:val="20"/>
          <w:szCs w:val="20"/>
          <w:lang w:val="en-GB"/>
        </w:rPr>
        <w:t>C-reactive protein and prediction of mortality at 28-30 days in critically-ill septic patients</w:t>
      </w:r>
    </w:p>
    <w:p w14:paraId="75A5B943" w14:textId="1880E22E" w:rsidR="6C4CFB38" w:rsidRDefault="6C4CFB38" w:rsidP="593CF3FE">
      <w:pPr>
        <w:spacing w:after="0"/>
        <w:jc w:val="center"/>
      </w:pPr>
      <w:r>
        <w:rPr>
          <w:noProof/>
          <w:lang w:val="en-US"/>
        </w:rPr>
        <w:drawing>
          <wp:inline distT="0" distB="0" distL="0" distR="0" wp14:anchorId="07048A6D" wp14:editId="5941D7DD">
            <wp:extent cx="5866666" cy="3960000"/>
            <wp:effectExtent l="0" t="0" r="0" b="0"/>
            <wp:docPr id="1854664616" name="Imagen 1854664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866666" cy="3960000"/>
                    </a:xfrm>
                    <a:prstGeom prst="rect">
                      <a:avLst/>
                    </a:prstGeom>
                  </pic:spPr>
                </pic:pic>
              </a:graphicData>
            </a:graphic>
          </wp:inline>
        </w:drawing>
      </w:r>
    </w:p>
    <w:p w14:paraId="3BFEFCDA" w14:textId="254611DB" w:rsidR="593CF3FE" w:rsidRDefault="593CF3FE" w:rsidP="593CF3FE">
      <w:pPr>
        <w:spacing w:after="0"/>
        <w:rPr>
          <w:rFonts w:ascii="Times New Roman" w:hAnsi="Times New Roman" w:cs="Times New Roman"/>
          <w:b/>
          <w:bCs/>
          <w:sz w:val="20"/>
          <w:szCs w:val="20"/>
          <w:lang w:val="en-GB"/>
        </w:rPr>
      </w:pPr>
    </w:p>
    <w:p w14:paraId="283B42F5" w14:textId="77777777" w:rsidR="00773A9F" w:rsidRDefault="00773A9F">
      <w:pPr>
        <w:rPr>
          <w:rFonts w:ascii="Times New Roman" w:hAnsi="Times New Roman" w:cs="Times New Roman"/>
          <w:b/>
          <w:bCs/>
          <w:sz w:val="20"/>
          <w:szCs w:val="20"/>
          <w:lang w:val="en-GB"/>
        </w:rPr>
      </w:pPr>
      <w:r>
        <w:rPr>
          <w:rFonts w:ascii="Times New Roman" w:hAnsi="Times New Roman" w:cs="Times New Roman"/>
          <w:b/>
          <w:bCs/>
          <w:sz w:val="20"/>
          <w:szCs w:val="20"/>
          <w:lang w:val="en-GB"/>
        </w:rPr>
        <w:br w:type="page"/>
      </w:r>
    </w:p>
    <w:p w14:paraId="004D3E9B" w14:textId="243534E7" w:rsidR="00433EB6" w:rsidRPr="00C549EE" w:rsidRDefault="00F27A37" w:rsidP="00F27A37">
      <w:pPr>
        <w:spacing w:after="0"/>
        <w:rPr>
          <w:rFonts w:ascii="Times New Roman" w:hAnsi="Times New Roman" w:cs="Times New Roman"/>
          <w:sz w:val="20"/>
          <w:szCs w:val="20"/>
          <w:u w:val="single"/>
          <w:lang w:val="en-GB"/>
        </w:rPr>
      </w:pPr>
      <w:r w:rsidRPr="593CF3FE">
        <w:rPr>
          <w:rFonts w:ascii="Times New Roman" w:hAnsi="Times New Roman" w:cs="Times New Roman"/>
          <w:b/>
          <w:bCs/>
          <w:sz w:val="20"/>
          <w:szCs w:val="20"/>
          <w:lang w:val="en-GB"/>
        </w:rPr>
        <w:lastRenderedPageBreak/>
        <w:t>S</w:t>
      </w:r>
      <w:r w:rsidR="003D7DC8">
        <w:rPr>
          <w:rFonts w:ascii="Times New Roman" w:hAnsi="Times New Roman" w:cs="Times New Roman"/>
          <w:b/>
          <w:bCs/>
          <w:sz w:val="20"/>
          <w:szCs w:val="20"/>
          <w:lang w:val="en-GB"/>
        </w:rPr>
        <w:t>8</w:t>
      </w:r>
      <w:r w:rsidR="00A24184" w:rsidRPr="593CF3FE">
        <w:rPr>
          <w:rFonts w:ascii="Times New Roman" w:hAnsi="Times New Roman" w:cs="Times New Roman"/>
          <w:b/>
          <w:bCs/>
          <w:sz w:val="20"/>
          <w:szCs w:val="20"/>
          <w:lang w:val="en-GB"/>
        </w:rPr>
        <w:t xml:space="preserve"> Table</w:t>
      </w:r>
      <w:r w:rsidR="00915222" w:rsidRPr="593CF3FE">
        <w:rPr>
          <w:rFonts w:ascii="Times New Roman" w:hAnsi="Times New Roman" w:cs="Times New Roman"/>
          <w:b/>
          <w:bCs/>
          <w:sz w:val="20"/>
          <w:szCs w:val="20"/>
          <w:lang w:val="en-GB"/>
        </w:rPr>
        <w:t>.</w:t>
      </w:r>
      <w:r w:rsidRPr="593CF3FE">
        <w:rPr>
          <w:rFonts w:ascii="Times New Roman" w:hAnsi="Times New Roman" w:cs="Times New Roman"/>
          <w:b/>
          <w:bCs/>
          <w:sz w:val="20"/>
          <w:szCs w:val="20"/>
          <w:lang w:val="en-GB"/>
        </w:rPr>
        <w:t xml:space="preserve"> </w:t>
      </w:r>
      <w:r w:rsidR="00433EB6" w:rsidRPr="00C549EE">
        <w:rPr>
          <w:rFonts w:ascii="Times New Roman" w:hAnsi="Times New Roman" w:cs="Times New Roman"/>
          <w:sz w:val="20"/>
          <w:szCs w:val="20"/>
          <w:lang w:val="en-GB"/>
        </w:rPr>
        <w:t>Baseline IL-6 values and mortality: measure effects</w:t>
      </w:r>
    </w:p>
    <w:tbl>
      <w:tblPr>
        <w:tblStyle w:val="TableGrid"/>
        <w:tblW w:w="0" w:type="auto"/>
        <w:tblLook w:val="04A0" w:firstRow="1" w:lastRow="0" w:firstColumn="1" w:lastColumn="0" w:noHBand="0" w:noVBand="1"/>
      </w:tblPr>
      <w:tblGrid>
        <w:gridCol w:w="2209"/>
        <w:gridCol w:w="1755"/>
        <w:gridCol w:w="2659"/>
        <w:gridCol w:w="1871"/>
      </w:tblGrid>
      <w:tr w:rsidR="00A543C7" w:rsidRPr="00C549EE" w14:paraId="7DBBA2CB" w14:textId="77777777" w:rsidTr="593CF3FE">
        <w:tc>
          <w:tcPr>
            <w:tcW w:w="0" w:type="auto"/>
          </w:tcPr>
          <w:p w14:paraId="5386A409" w14:textId="77777777" w:rsidR="0045749C" w:rsidRPr="00C549EE" w:rsidRDefault="0045749C" w:rsidP="000617AD">
            <w:pPr>
              <w:spacing w:line="276" w:lineRule="auto"/>
              <w:jc w:val="both"/>
              <w:rPr>
                <w:rFonts w:ascii="Times New Roman" w:hAnsi="Times New Roman" w:cs="Times New Roman"/>
                <w:b/>
                <w:noProof/>
                <w:sz w:val="16"/>
                <w:szCs w:val="16"/>
                <w:lang w:val="en-GB"/>
              </w:rPr>
            </w:pPr>
          </w:p>
        </w:tc>
        <w:tc>
          <w:tcPr>
            <w:tcW w:w="1755" w:type="dxa"/>
          </w:tcPr>
          <w:p w14:paraId="6F4FC874" w14:textId="77777777" w:rsidR="0045749C" w:rsidRPr="00C549EE" w:rsidRDefault="0045749C" w:rsidP="000617AD">
            <w:pPr>
              <w:spacing w:line="276" w:lineRule="auto"/>
              <w:jc w:val="center"/>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Number of studies (deaths/Total)</w:t>
            </w:r>
          </w:p>
        </w:tc>
        <w:tc>
          <w:tcPr>
            <w:tcW w:w="2659" w:type="dxa"/>
          </w:tcPr>
          <w:p w14:paraId="62CA0C84" w14:textId="77777777" w:rsidR="0045749C" w:rsidRPr="00C549EE" w:rsidRDefault="0045749C" w:rsidP="000617AD">
            <w:pPr>
              <w:spacing w:line="276" w:lineRule="auto"/>
              <w:jc w:val="center"/>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Adjustment by</w:t>
            </w:r>
          </w:p>
        </w:tc>
        <w:tc>
          <w:tcPr>
            <w:tcW w:w="0" w:type="auto"/>
          </w:tcPr>
          <w:p w14:paraId="7C4EFFE3" w14:textId="77777777" w:rsidR="0045749C" w:rsidRPr="00C549EE" w:rsidRDefault="0045749C" w:rsidP="000617AD">
            <w:pPr>
              <w:spacing w:line="276" w:lineRule="auto"/>
              <w:jc w:val="center"/>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Measure of effect (95% CI)</w:t>
            </w:r>
          </w:p>
        </w:tc>
      </w:tr>
      <w:tr w:rsidR="0045749C" w:rsidRPr="00C549EE" w14:paraId="08AE4E10" w14:textId="77777777" w:rsidTr="593CF3FE">
        <w:tc>
          <w:tcPr>
            <w:tcW w:w="0" w:type="auto"/>
            <w:gridSpan w:val="4"/>
          </w:tcPr>
          <w:p w14:paraId="2261455A" w14:textId="77777777" w:rsidR="0045749C" w:rsidRPr="00C549EE" w:rsidRDefault="0045749C" w:rsidP="000617AD">
            <w:pPr>
              <w:spacing w:line="276" w:lineRule="auto"/>
              <w:jc w:val="center"/>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Mortality at 28-30 days</w:t>
            </w:r>
          </w:p>
        </w:tc>
      </w:tr>
      <w:tr w:rsidR="00242D66" w:rsidRPr="00C549EE" w14:paraId="2308C456" w14:textId="77777777" w:rsidTr="593CF3FE">
        <w:trPr>
          <w:trHeight w:val="250"/>
        </w:trPr>
        <w:tc>
          <w:tcPr>
            <w:tcW w:w="0" w:type="auto"/>
          </w:tcPr>
          <w:p w14:paraId="21F5706A" w14:textId="77777777" w:rsidR="0045749C" w:rsidRPr="00C549EE" w:rsidRDefault="0045749C" w:rsidP="000617AD">
            <w:pPr>
              <w:spacing w:line="276" w:lineRule="auto"/>
              <w:jc w:val="both"/>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Categorical</w:t>
            </w:r>
          </w:p>
        </w:tc>
        <w:tc>
          <w:tcPr>
            <w:tcW w:w="0" w:type="auto"/>
            <w:gridSpan w:val="3"/>
          </w:tcPr>
          <w:p w14:paraId="5FE6599D" w14:textId="77777777" w:rsidR="0045749C" w:rsidRPr="00C549EE" w:rsidRDefault="0045749C" w:rsidP="000617AD">
            <w:pPr>
              <w:spacing w:line="276" w:lineRule="auto"/>
              <w:jc w:val="both"/>
              <w:rPr>
                <w:rFonts w:ascii="Times New Roman" w:hAnsi="Times New Roman" w:cs="Times New Roman"/>
                <w:noProof/>
                <w:sz w:val="16"/>
                <w:szCs w:val="16"/>
                <w:lang w:val="en-GB"/>
              </w:rPr>
            </w:pPr>
          </w:p>
        </w:tc>
      </w:tr>
      <w:tr w:rsidR="00A543C7" w:rsidRPr="00C549EE" w14:paraId="45582632" w14:textId="77777777" w:rsidTr="593CF3FE">
        <w:tc>
          <w:tcPr>
            <w:tcW w:w="0" w:type="auto"/>
          </w:tcPr>
          <w:p w14:paraId="2260EB17" w14:textId="61455B66" w:rsidR="0045749C" w:rsidRPr="00C549EE" w:rsidRDefault="0045749C" w:rsidP="000617AD">
            <w:pPr>
              <w:spacing w:line="276" w:lineRule="auto"/>
              <w:rPr>
                <w:rFonts w:ascii="Times New Roman" w:hAnsi="Times New Roman" w:cs="Times New Roman"/>
                <w:b/>
                <w:noProof/>
                <w:sz w:val="16"/>
                <w:szCs w:val="16"/>
                <w:lang w:val="en-GB"/>
              </w:rPr>
            </w:pPr>
            <w:r w:rsidRPr="00C549EE">
              <w:rPr>
                <w:rFonts w:ascii="Times New Roman" w:hAnsi="Times New Roman" w:cs="Times New Roman"/>
                <w:noProof/>
                <w:sz w:val="16"/>
                <w:szCs w:val="16"/>
                <w:lang w:val="en-GB"/>
              </w:rPr>
              <w:t>Threshold ≥ 201.68 pg/m</w:t>
            </w:r>
            <w:r w:rsidR="00E864E1">
              <w:rPr>
                <w:rFonts w:ascii="Times New Roman" w:hAnsi="Times New Roman" w:cs="Times New Roman"/>
                <w:noProof/>
                <w:sz w:val="16"/>
                <w:szCs w:val="16"/>
                <w:lang w:val="en-GB"/>
              </w:rPr>
              <w:t>L</w:t>
            </w:r>
          </w:p>
        </w:tc>
        <w:tc>
          <w:tcPr>
            <w:tcW w:w="1755" w:type="dxa"/>
          </w:tcPr>
          <w:p w14:paraId="7B278EA5" w14:textId="77777777" w:rsidR="0045749C" w:rsidRPr="00C549EE" w:rsidRDefault="0045749C" w:rsidP="000617AD">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(51/114)</w:t>
            </w:r>
          </w:p>
        </w:tc>
        <w:tc>
          <w:tcPr>
            <w:tcW w:w="2659" w:type="dxa"/>
          </w:tcPr>
          <w:p w14:paraId="3798401C" w14:textId="77777777" w:rsidR="0045749C" w:rsidRPr="00C549EE" w:rsidRDefault="0045749C" w:rsidP="000617AD">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Age, severity score or other covariates</w:t>
            </w:r>
          </w:p>
        </w:tc>
        <w:tc>
          <w:tcPr>
            <w:tcW w:w="0" w:type="auto"/>
          </w:tcPr>
          <w:p w14:paraId="66E048DD" w14:textId="0A90F8EA" w:rsidR="0045749C" w:rsidRPr="00C549EE" w:rsidRDefault="0045749C" w:rsidP="000617AD">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OR</w:t>
            </w:r>
            <w:r w:rsidR="00E864E1">
              <w:rPr>
                <w:rFonts w:ascii="Times New Roman" w:hAnsi="Times New Roman" w:cs="Times New Roman"/>
                <w:noProof/>
                <w:sz w:val="16"/>
                <w:szCs w:val="16"/>
                <w:lang w:val="en-GB"/>
              </w:rPr>
              <w:t xml:space="preserve"> </w:t>
            </w:r>
            <w:r w:rsidRPr="00C549EE">
              <w:rPr>
                <w:rFonts w:ascii="Times New Roman" w:hAnsi="Times New Roman" w:cs="Times New Roman"/>
                <w:noProof/>
                <w:sz w:val="16"/>
                <w:szCs w:val="16"/>
                <w:lang w:val="en-GB"/>
              </w:rPr>
              <w:t>= 1.66 (0.67 to 4.1</w:t>
            </w:r>
            <w:r w:rsidR="00E864E1">
              <w:rPr>
                <w:rFonts w:ascii="Times New Roman" w:hAnsi="Times New Roman" w:cs="Times New Roman"/>
                <w:noProof/>
                <w:sz w:val="16"/>
                <w:szCs w:val="16"/>
                <w:lang w:val="en-GB"/>
              </w:rPr>
              <w:t>0</w:t>
            </w:r>
            <w:r w:rsidRPr="00C549EE">
              <w:rPr>
                <w:rFonts w:ascii="Times New Roman" w:hAnsi="Times New Roman" w:cs="Times New Roman"/>
                <w:noProof/>
                <w:sz w:val="16"/>
                <w:szCs w:val="16"/>
                <w:lang w:val="en-GB"/>
              </w:rPr>
              <w:t>)</w:t>
            </w:r>
          </w:p>
        </w:tc>
      </w:tr>
      <w:tr w:rsidR="00A543C7" w:rsidRPr="00C549EE" w14:paraId="25A45E0E" w14:textId="77777777" w:rsidTr="593CF3FE">
        <w:tc>
          <w:tcPr>
            <w:tcW w:w="0" w:type="auto"/>
          </w:tcPr>
          <w:p w14:paraId="61BE12D2" w14:textId="3CD0506D" w:rsidR="0045749C" w:rsidRPr="00C549EE" w:rsidRDefault="0045749C" w:rsidP="000617AD">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Threshold ≥ 22.8 pg/m</w:t>
            </w:r>
            <w:r w:rsidR="00E864E1">
              <w:rPr>
                <w:rFonts w:ascii="Times New Roman" w:hAnsi="Times New Roman" w:cs="Times New Roman"/>
                <w:noProof/>
                <w:sz w:val="16"/>
                <w:szCs w:val="16"/>
                <w:lang w:val="en-GB"/>
              </w:rPr>
              <w:t>L</w:t>
            </w:r>
          </w:p>
        </w:tc>
        <w:tc>
          <w:tcPr>
            <w:tcW w:w="1755" w:type="dxa"/>
          </w:tcPr>
          <w:p w14:paraId="53E4E724" w14:textId="77777777" w:rsidR="0045749C" w:rsidRPr="00C549EE" w:rsidRDefault="0045749C" w:rsidP="000617AD">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(134/501)</w:t>
            </w:r>
          </w:p>
        </w:tc>
        <w:tc>
          <w:tcPr>
            <w:tcW w:w="2659" w:type="dxa"/>
          </w:tcPr>
          <w:p w14:paraId="0F843CA7" w14:textId="77777777" w:rsidR="0045749C" w:rsidRPr="00C549EE" w:rsidRDefault="0045749C" w:rsidP="000617AD">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Both age and a severity score</w:t>
            </w:r>
          </w:p>
        </w:tc>
        <w:tc>
          <w:tcPr>
            <w:tcW w:w="0" w:type="auto"/>
          </w:tcPr>
          <w:p w14:paraId="5F178DB6" w14:textId="229489A9" w:rsidR="0045749C" w:rsidRPr="00C549EE" w:rsidRDefault="3D743ABD" w:rsidP="000617AD">
            <w:pPr>
              <w:spacing w:line="276" w:lineRule="auto"/>
              <w:jc w:val="center"/>
              <w:rPr>
                <w:rFonts w:ascii="Times New Roman" w:hAnsi="Times New Roman" w:cs="Times New Roman"/>
                <w:noProof/>
                <w:sz w:val="16"/>
                <w:szCs w:val="16"/>
                <w:lang w:val="en-GB"/>
              </w:rPr>
            </w:pPr>
            <w:r w:rsidRPr="593CF3FE">
              <w:rPr>
                <w:rFonts w:ascii="Times New Roman" w:hAnsi="Times New Roman" w:cs="Times New Roman"/>
                <w:noProof/>
                <w:sz w:val="16"/>
                <w:szCs w:val="16"/>
                <w:lang w:val="en-GB"/>
              </w:rPr>
              <w:t>OR</w:t>
            </w:r>
            <w:r w:rsidR="0D80B421" w:rsidRPr="593CF3FE">
              <w:rPr>
                <w:rFonts w:ascii="Times New Roman" w:hAnsi="Times New Roman" w:cs="Times New Roman"/>
                <w:noProof/>
                <w:sz w:val="16"/>
                <w:szCs w:val="16"/>
                <w:lang w:val="en-GB"/>
              </w:rPr>
              <w:t xml:space="preserve"> </w:t>
            </w:r>
            <w:r w:rsidRPr="593CF3FE">
              <w:rPr>
                <w:rFonts w:ascii="Times New Roman" w:hAnsi="Times New Roman" w:cs="Times New Roman"/>
                <w:noProof/>
                <w:sz w:val="16"/>
                <w:szCs w:val="16"/>
                <w:lang w:val="en-GB"/>
              </w:rPr>
              <w:t>= 1.00 (1</w:t>
            </w:r>
            <w:r w:rsidR="0D80B421" w:rsidRPr="593CF3FE">
              <w:rPr>
                <w:rFonts w:ascii="Times New Roman" w:hAnsi="Times New Roman" w:cs="Times New Roman"/>
                <w:noProof/>
                <w:sz w:val="16"/>
                <w:szCs w:val="16"/>
                <w:lang w:val="en-GB"/>
              </w:rPr>
              <w:t>.00</w:t>
            </w:r>
            <w:r w:rsidRPr="593CF3FE">
              <w:rPr>
                <w:rFonts w:ascii="Times New Roman" w:hAnsi="Times New Roman" w:cs="Times New Roman"/>
                <w:noProof/>
                <w:sz w:val="16"/>
                <w:szCs w:val="16"/>
                <w:lang w:val="en-GB"/>
              </w:rPr>
              <w:t xml:space="preserve"> to 1.00)</w:t>
            </w:r>
          </w:p>
        </w:tc>
      </w:tr>
      <w:tr w:rsidR="00242D66" w:rsidRPr="00C549EE" w14:paraId="2616AE2D" w14:textId="77777777" w:rsidTr="593CF3FE">
        <w:tc>
          <w:tcPr>
            <w:tcW w:w="0" w:type="auto"/>
          </w:tcPr>
          <w:p w14:paraId="2DB8F7E2" w14:textId="77777777" w:rsidR="0045749C" w:rsidRPr="00C549EE" w:rsidRDefault="0045749C" w:rsidP="000617AD">
            <w:pPr>
              <w:spacing w:line="276" w:lineRule="auto"/>
              <w:jc w:val="both"/>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Log-transformed</w:t>
            </w:r>
          </w:p>
        </w:tc>
        <w:tc>
          <w:tcPr>
            <w:tcW w:w="0" w:type="auto"/>
            <w:gridSpan w:val="3"/>
          </w:tcPr>
          <w:p w14:paraId="2C0A66CE" w14:textId="77777777" w:rsidR="0045749C" w:rsidRPr="00C549EE" w:rsidRDefault="0045749C" w:rsidP="000617AD">
            <w:pPr>
              <w:spacing w:line="276" w:lineRule="auto"/>
              <w:jc w:val="center"/>
              <w:rPr>
                <w:rFonts w:ascii="Times New Roman" w:hAnsi="Times New Roman" w:cs="Times New Roman"/>
                <w:noProof/>
                <w:sz w:val="16"/>
                <w:szCs w:val="16"/>
                <w:lang w:val="en-GB"/>
              </w:rPr>
            </w:pPr>
          </w:p>
        </w:tc>
      </w:tr>
      <w:tr w:rsidR="00A543C7" w:rsidRPr="00C549EE" w14:paraId="564F78C2" w14:textId="77777777" w:rsidTr="593CF3FE">
        <w:tc>
          <w:tcPr>
            <w:tcW w:w="0" w:type="auto"/>
          </w:tcPr>
          <w:p w14:paraId="4F24B6CF" w14:textId="1EAA4B34" w:rsidR="0045749C" w:rsidRPr="00C549EE" w:rsidRDefault="0045749C" w:rsidP="0045749C">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log (Threshold ≥ 867.2 pg/m</w:t>
            </w:r>
            <w:r w:rsidR="00735F58">
              <w:rPr>
                <w:rFonts w:ascii="Times New Roman" w:hAnsi="Times New Roman" w:cs="Times New Roman"/>
                <w:noProof/>
                <w:sz w:val="16"/>
                <w:szCs w:val="16"/>
                <w:lang w:val="en-GB"/>
              </w:rPr>
              <w:t>L</w:t>
            </w:r>
            <w:r w:rsidRPr="00C549EE">
              <w:rPr>
                <w:rFonts w:ascii="Times New Roman" w:hAnsi="Times New Roman" w:cs="Times New Roman"/>
                <w:noProof/>
                <w:sz w:val="16"/>
                <w:szCs w:val="16"/>
                <w:lang w:val="en-GB"/>
              </w:rPr>
              <w:t>)</w:t>
            </w:r>
          </w:p>
        </w:tc>
        <w:tc>
          <w:tcPr>
            <w:tcW w:w="1755" w:type="dxa"/>
          </w:tcPr>
          <w:p w14:paraId="4E860175" w14:textId="77777777" w:rsidR="0045749C" w:rsidRPr="00C549EE" w:rsidRDefault="0045749C" w:rsidP="0045749C">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(12/29)</w:t>
            </w:r>
          </w:p>
        </w:tc>
        <w:tc>
          <w:tcPr>
            <w:tcW w:w="2659" w:type="dxa"/>
          </w:tcPr>
          <w:p w14:paraId="05F2D2AE" w14:textId="77777777" w:rsidR="0045749C" w:rsidRPr="00C549EE" w:rsidRDefault="0045749C" w:rsidP="0045749C">
            <w:pPr>
              <w:rPr>
                <w:rFonts w:ascii="Times New Roman" w:hAnsi="Times New Roman" w:cs="Times New Roman"/>
                <w:sz w:val="16"/>
                <w:szCs w:val="16"/>
                <w:lang w:val="en-GB"/>
              </w:rPr>
            </w:pPr>
            <w:r w:rsidRPr="00C549EE">
              <w:rPr>
                <w:rFonts w:ascii="Times New Roman" w:hAnsi="Times New Roman" w:cs="Times New Roman"/>
                <w:noProof/>
                <w:sz w:val="16"/>
                <w:szCs w:val="16"/>
                <w:lang w:val="en-GB"/>
              </w:rPr>
              <w:t>Age, severity score or other covariates</w:t>
            </w:r>
          </w:p>
        </w:tc>
        <w:tc>
          <w:tcPr>
            <w:tcW w:w="0" w:type="auto"/>
          </w:tcPr>
          <w:p w14:paraId="4F890346" w14:textId="5AB9BBEB" w:rsidR="0045749C" w:rsidRPr="00C549EE" w:rsidRDefault="0045749C" w:rsidP="0045749C">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HR</w:t>
            </w:r>
            <w:r w:rsidR="00735F58">
              <w:rPr>
                <w:rFonts w:ascii="Times New Roman" w:hAnsi="Times New Roman" w:cs="Times New Roman"/>
                <w:noProof/>
                <w:sz w:val="16"/>
                <w:szCs w:val="16"/>
                <w:lang w:val="en-GB"/>
              </w:rPr>
              <w:t xml:space="preserve"> </w:t>
            </w:r>
            <w:r w:rsidRPr="00C549EE">
              <w:rPr>
                <w:rFonts w:ascii="Times New Roman" w:hAnsi="Times New Roman" w:cs="Times New Roman"/>
                <w:noProof/>
                <w:sz w:val="16"/>
                <w:szCs w:val="16"/>
                <w:lang w:val="en-GB"/>
              </w:rPr>
              <w:t>= 2</w:t>
            </w:r>
            <w:r w:rsidR="00735F58">
              <w:rPr>
                <w:rFonts w:ascii="Times New Roman" w:hAnsi="Times New Roman" w:cs="Times New Roman"/>
                <w:noProof/>
                <w:sz w:val="16"/>
                <w:szCs w:val="16"/>
                <w:lang w:val="en-GB"/>
              </w:rPr>
              <w:t>.00</w:t>
            </w:r>
            <w:r w:rsidRPr="00C549EE">
              <w:rPr>
                <w:rFonts w:ascii="Times New Roman" w:hAnsi="Times New Roman" w:cs="Times New Roman"/>
                <w:noProof/>
                <w:sz w:val="16"/>
                <w:szCs w:val="16"/>
                <w:lang w:val="en-GB"/>
              </w:rPr>
              <w:t xml:space="preserve"> (1.22 to 3.27)</w:t>
            </w:r>
          </w:p>
        </w:tc>
      </w:tr>
      <w:tr w:rsidR="00242D66" w:rsidRPr="00C549EE" w14:paraId="007B2757" w14:textId="77777777" w:rsidTr="593CF3FE">
        <w:tc>
          <w:tcPr>
            <w:tcW w:w="0" w:type="auto"/>
          </w:tcPr>
          <w:p w14:paraId="41D88CA2" w14:textId="77777777" w:rsidR="0045749C" w:rsidRPr="00C549EE" w:rsidRDefault="0045749C" w:rsidP="0045749C">
            <w:pPr>
              <w:spacing w:line="276" w:lineRule="auto"/>
              <w:jc w:val="both"/>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Continuous</w:t>
            </w:r>
          </w:p>
        </w:tc>
        <w:tc>
          <w:tcPr>
            <w:tcW w:w="0" w:type="auto"/>
            <w:gridSpan w:val="3"/>
          </w:tcPr>
          <w:p w14:paraId="2B97FABE" w14:textId="77777777" w:rsidR="0045749C" w:rsidRPr="00C549EE" w:rsidRDefault="0045749C" w:rsidP="0045749C">
            <w:pPr>
              <w:spacing w:line="276" w:lineRule="auto"/>
              <w:jc w:val="center"/>
              <w:rPr>
                <w:rFonts w:ascii="Times New Roman" w:hAnsi="Times New Roman" w:cs="Times New Roman"/>
                <w:noProof/>
                <w:sz w:val="16"/>
                <w:szCs w:val="16"/>
                <w:lang w:val="en-GB"/>
              </w:rPr>
            </w:pPr>
          </w:p>
        </w:tc>
      </w:tr>
      <w:tr w:rsidR="00A543C7" w:rsidRPr="00C549EE" w14:paraId="5E0C7FB1" w14:textId="77777777" w:rsidTr="593CF3FE">
        <w:tc>
          <w:tcPr>
            <w:tcW w:w="0" w:type="auto"/>
          </w:tcPr>
          <w:p w14:paraId="0FA0DFB1" w14:textId="77777777" w:rsidR="0045749C" w:rsidRPr="00C549EE" w:rsidRDefault="00F57CF6" w:rsidP="0045749C">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Individual HR</w:t>
            </w:r>
          </w:p>
        </w:tc>
        <w:tc>
          <w:tcPr>
            <w:tcW w:w="1755" w:type="dxa"/>
          </w:tcPr>
          <w:p w14:paraId="29B24DCA" w14:textId="77777777" w:rsidR="0045749C" w:rsidRPr="00C549EE" w:rsidRDefault="00F57CF6" w:rsidP="0045749C">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(NR/97)</w:t>
            </w:r>
          </w:p>
        </w:tc>
        <w:tc>
          <w:tcPr>
            <w:tcW w:w="2659" w:type="dxa"/>
          </w:tcPr>
          <w:p w14:paraId="385EFE1C" w14:textId="77777777" w:rsidR="0045749C" w:rsidRPr="00C549EE" w:rsidRDefault="00F57CF6" w:rsidP="0045749C">
            <w:pPr>
              <w:rPr>
                <w:rFonts w:ascii="Times New Roman" w:hAnsi="Times New Roman" w:cs="Times New Roman"/>
                <w:sz w:val="16"/>
                <w:szCs w:val="16"/>
                <w:lang w:val="en-GB"/>
              </w:rPr>
            </w:pPr>
            <w:r w:rsidRPr="00C549EE">
              <w:rPr>
                <w:rFonts w:ascii="Times New Roman" w:hAnsi="Times New Roman" w:cs="Times New Roman"/>
                <w:noProof/>
                <w:sz w:val="16"/>
                <w:szCs w:val="16"/>
                <w:lang w:val="en-GB"/>
              </w:rPr>
              <w:t>Age, severity score or other covariates</w:t>
            </w:r>
          </w:p>
        </w:tc>
        <w:tc>
          <w:tcPr>
            <w:tcW w:w="0" w:type="auto"/>
          </w:tcPr>
          <w:p w14:paraId="2F475173" w14:textId="3D7BDCAC" w:rsidR="0045749C" w:rsidRPr="00C549EE" w:rsidRDefault="3F56732B" w:rsidP="0045749C">
            <w:pPr>
              <w:spacing w:line="276" w:lineRule="auto"/>
              <w:jc w:val="center"/>
              <w:rPr>
                <w:rFonts w:ascii="Times New Roman" w:hAnsi="Times New Roman" w:cs="Times New Roman"/>
                <w:noProof/>
                <w:sz w:val="16"/>
                <w:szCs w:val="16"/>
                <w:lang w:val="en-GB"/>
              </w:rPr>
            </w:pPr>
            <w:r w:rsidRPr="593CF3FE">
              <w:rPr>
                <w:rFonts w:ascii="Times New Roman" w:hAnsi="Times New Roman" w:cs="Times New Roman"/>
                <w:noProof/>
                <w:sz w:val="16"/>
                <w:szCs w:val="16"/>
                <w:lang w:val="en-GB"/>
              </w:rPr>
              <w:t>HR</w:t>
            </w:r>
            <w:r w:rsidR="00735F58" w:rsidRPr="593CF3FE">
              <w:rPr>
                <w:rFonts w:ascii="Times New Roman" w:hAnsi="Times New Roman" w:cs="Times New Roman"/>
                <w:noProof/>
                <w:sz w:val="16"/>
                <w:szCs w:val="16"/>
                <w:lang w:val="en-GB"/>
              </w:rPr>
              <w:t xml:space="preserve"> </w:t>
            </w:r>
            <w:r w:rsidRPr="593CF3FE">
              <w:rPr>
                <w:rFonts w:ascii="Times New Roman" w:hAnsi="Times New Roman" w:cs="Times New Roman"/>
                <w:noProof/>
                <w:sz w:val="16"/>
                <w:szCs w:val="16"/>
                <w:lang w:val="en-GB"/>
              </w:rPr>
              <w:t>= 1.00 (1</w:t>
            </w:r>
            <w:r w:rsidR="00735F58" w:rsidRPr="593CF3FE">
              <w:rPr>
                <w:rFonts w:ascii="Times New Roman" w:hAnsi="Times New Roman" w:cs="Times New Roman"/>
                <w:noProof/>
                <w:sz w:val="16"/>
                <w:szCs w:val="16"/>
                <w:lang w:val="en-GB"/>
              </w:rPr>
              <w:t>.00</w:t>
            </w:r>
            <w:r w:rsidRPr="593CF3FE">
              <w:rPr>
                <w:rFonts w:ascii="Times New Roman" w:hAnsi="Times New Roman" w:cs="Times New Roman"/>
                <w:noProof/>
                <w:sz w:val="16"/>
                <w:szCs w:val="16"/>
                <w:lang w:val="en-GB"/>
              </w:rPr>
              <w:t xml:space="preserve"> to 1.00)</w:t>
            </w:r>
          </w:p>
        </w:tc>
      </w:tr>
      <w:tr w:rsidR="00A543C7" w:rsidRPr="00C549EE" w14:paraId="7CACB7ED" w14:textId="77777777" w:rsidTr="593CF3FE">
        <w:tc>
          <w:tcPr>
            <w:tcW w:w="0" w:type="auto"/>
          </w:tcPr>
          <w:p w14:paraId="208B9E1E" w14:textId="4014FCA5" w:rsidR="00F57CF6" w:rsidRPr="00C549EE" w:rsidRDefault="00F57CF6" w:rsidP="00F57CF6">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Individual OR</w:t>
            </w:r>
            <w:r w:rsidR="00735F58" w:rsidRPr="00291A2A">
              <w:rPr>
                <w:rFonts w:ascii="Times New Roman" w:hAnsi="Times New Roman" w:cs="Times New Roman"/>
                <w:noProof/>
                <w:sz w:val="16"/>
                <w:szCs w:val="16"/>
                <w:lang w:val="en-GB"/>
              </w:rPr>
              <w:t>– adjusted</w:t>
            </w:r>
          </w:p>
        </w:tc>
        <w:tc>
          <w:tcPr>
            <w:tcW w:w="1755" w:type="dxa"/>
          </w:tcPr>
          <w:p w14:paraId="273D9F32" w14:textId="77777777" w:rsidR="00F57CF6" w:rsidRPr="00C549EE" w:rsidRDefault="00F57CF6" w:rsidP="00F57CF6">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(78/264)</w:t>
            </w:r>
          </w:p>
        </w:tc>
        <w:tc>
          <w:tcPr>
            <w:tcW w:w="2659" w:type="dxa"/>
          </w:tcPr>
          <w:p w14:paraId="021100C8" w14:textId="77777777" w:rsidR="00F57CF6" w:rsidRPr="00C549EE" w:rsidRDefault="00F57CF6" w:rsidP="00F57CF6">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Both age and a severity score</w:t>
            </w:r>
          </w:p>
        </w:tc>
        <w:tc>
          <w:tcPr>
            <w:tcW w:w="0" w:type="auto"/>
          </w:tcPr>
          <w:p w14:paraId="6157B44C" w14:textId="46764C84" w:rsidR="00F57CF6" w:rsidRPr="00C549EE" w:rsidRDefault="3F56732B" w:rsidP="00F57CF6">
            <w:pPr>
              <w:spacing w:line="276" w:lineRule="auto"/>
              <w:jc w:val="center"/>
              <w:rPr>
                <w:rFonts w:ascii="Times New Roman" w:hAnsi="Times New Roman" w:cs="Times New Roman"/>
                <w:noProof/>
                <w:sz w:val="16"/>
                <w:szCs w:val="16"/>
                <w:vertAlign w:val="superscript"/>
                <w:lang w:val="en-GB"/>
              </w:rPr>
            </w:pPr>
            <w:r w:rsidRPr="593CF3FE">
              <w:rPr>
                <w:rFonts w:ascii="Times New Roman" w:hAnsi="Times New Roman" w:cs="Times New Roman"/>
                <w:noProof/>
                <w:sz w:val="16"/>
                <w:szCs w:val="16"/>
                <w:lang w:val="en-GB"/>
              </w:rPr>
              <w:t>OR</w:t>
            </w:r>
            <w:r w:rsidR="00735F58" w:rsidRPr="593CF3FE">
              <w:rPr>
                <w:rFonts w:ascii="Times New Roman" w:hAnsi="Times New Roman" w:cs="Times New Roman"/>
                <w:noProof/>
                <w:sz w:val="16"/>
                <w:szCs w:val="16"/>
                <w:lang w:val="en-GB"/>
              </w:rPr>
              <w:t xml:space="preserve"> </w:t>
            </w:r>
            <w:r w:rsidRPr="593CF3FE">
              <w:rPr>
                <w:rFonts w:ascii="Times New Roman" w:hAnsi="Times New Roman" w:cs="Times New Roman"/>
                <w:noProof/>
                <w:sz w:val="16"/>
                <w:szCs w:val="16"/>
                <w:lang w:val="en-GB"/>
              </w:rPr>
              <w:t>= 1.0</w:t>
            </w:r>
            <w:r w:rsidR="2A6183FE" w:rsidRPr="593CF3FE">
              <w:rPr>
                <w:rFonts w:ascii="Times New Roman" w:hAnsi="Times New Roman" w:cs="Times New Roman"/>
                <w:noProof/>
                <w:sz w:val="16"/>
                <w:szCs w:val="16"/>
                <w:lang w:val="en-GB"/>
              </w:rPr>
              <w:t>2</w:t>
            </w:r>
            <w:r w:rsidRPr="593CF3FE">
              <w:rPr>
                <w:rFonts w:ascii="Times New Roman" w:hAnsi="Times New Roman" w:cs="Times New Roman"/>
                <w:noProof/>
                <w:sz w:val="16"/>
                <w:szCs w:val="16"/>
                <w:lang w:val="en-GB"/>
              </w:rPr>
              <w:t xml:space="preserve"> (1.0</w:t>
            </w:r>
            <w:r w:rsidR="4DC616BF" w:rsidRPr="593CF3FE">
              <w:rPr>
                <w:rFonts w:ascii="Times New Roman" w:hAnsi="Times New Roman" w:cs="Times New Roman"/>
                <w:noProof/>
                <w:sz w:val="16"/>
                <w:szCs w:val="16"/>
                <w:lang w:val="en-GB"/>
              </w:rPr>
              <w:t>1</w:t>
            </w:r>
            <w:r w:rsidRPr="593CF3FE">
              <w:rPr>
                <w:rFonts w:ascii="Times New Roman" w:hAnsi="Times New Roman" w:cs="Times New Roman"/>
                <w:noProof/>
                <w:sz w:val="16"/>
                <w:szCs w:val="16"/>
                <w:lang w:val="en-GB"/>
              </w:rPr>
              <w:t xml:space="preserve"> to 1.0</w:t>
            </w:r>
            <w:r w:rsidR="2922BB5A" w:rsidRPr="593CF3FE">
              <w:rPr>
                <w:rFonts w:ascii="Times New Roman" w:hAnsi="Times New Roman" w:cs="Times New Roman"/>
                <w:noProof/>
                <w:sz w:val="16"/>
                <w:szCs w:val="16"/>
                <w:lang w:val="en-GB"/>
              </w:rPr>
              <w:t>3</w:t>
            </w:r>
            <w:r w:rsidRPr="593CF3FE">
              <w:rPr>
                <w:rFonts w:ascii="Times New Roman" w:hAnsi="Times New Roman" w:cs="Times New Roman"/>
                <w:noProof/>
                <w:sz w:val="16"/>
                <w:szCs w:val="16"/>
                <w:lang w:val="en-GB"/>
              </w:rPr>
              <w:t>)</w:t>
            </w:r>
          </w:p>
        </w:tc>
      </w:tr>
      <w:tr w:rsidR="00A543C7" w:rsidRPr="00C549EE" w14:paraId="4CECDEE3" w14:textId="77777777" w:rsidTr="593CF3FE">
        <w:tc>
          <w:tcPr>
            <w:tcW w:w="0" w:type="auto"/>
          </w:tcPr>
          <w:p w14:paraId="0918FAA8" w14:textId="002D28A0" w:rsidR="00F57CF6" w:rsidRPr="00C549EE" w:rsidRDefault="00F57CF6" w:rsidP="00F57CF6">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Pooled OR</w:t>
            </w:r>
            <w:r w:rsidR="00735F58" w:rsidRPr="00291A2A">
              <w:rPr>
                <w:rFonts w:ascii="Times New Roman" w:hAnsi="Times New Roman" w:cs="Times New Roman"/>
                <w:noProof/>
                <w:sz w:val="16"/>
                <w:szCs w:val="16"/>
                <w:lang w:val="en-GB"/>
              </w:rPr>
              <w:t>– partially or no adjusted</w:t>
            </w:r>
          </w:p>
        </w:tc>
        <w:tc>
          <w:tcPr>
            <w:tcW w:w="1755" w:type="dxa"/>
          </w:tcPr>
          <w:p w14:paraId="1E54C6BD" w14:textId="2EE820D2" w:rsidR="00F57CF6" w:rsidRPr="00C549EE" w:rsidRDefault="00735F58" w:rsidP="00F57CF6">
            <w:pPr>
              <w:spacing w:line="276" w:lineRule="auto"/>
              <w:jc w:val="center"/>
              <w:rPr>
                <w:rFonts w:ascii="Times New Roman" w:hAnsi="Times New Roman" w:cs="Times New Roman"/>
                <w:noProof/>
                <w:sz w:val="16"/>
                <w:szCs w:val="16"/>
                <w:lang w:val="en-GB"/>
              </w:rPr>
            </w:pPr>
            <w:r>
              <w:rPr>
                <w:rFonts w:ascii="Times New Roman" w:hAnsi="Times New Roman" w:cs="Times New Roman"/>
                <w:noProof/>
                <w:sz w:val="16"/>
                <w:szCs w:val="16"/>
                <w:lang w:val="en-GB"/>
              </w:rPr>
              <w:t>7</w:t>
            </w:r>
            <w:r w:rsidR="00F57CF6" w:rsidRPr="00C549EE">
              <w:rPr>
                <w:rFonts w:ascii="Times New Roman" w:hAnsi="Times New Roman" w:cs="Times New Roman"/>
                <w:noProof/>
                <w:sz w:val="16"/>
                <w:szCs w:val="16"/>
                <w:lang w:val="en-GB"/>
              </w:rPr>
              <w:t xml:space="preserve"> studies (</w:t>
            </w:r>
            <w:r>
              <w:rPr>
                <w:rFonts w:ascii="Times New Roman" w:hAnsi="Times New Roman" w:cs="Times New Roman"/>
                <w:noProof/>
                <w:sz w:val="16"/>
                <w:szCs w:val="16"/>
                <w:lang w:val="en-GB"/>
              </w:rPr>
              <w:t>&gt;</w:t>
            </w:r>
            <w:r w:rsidR="00F57CF6" w:rsidRPr="00C549EE">
              <w:rPr>
                <w:rFonts w:ascii="Times New Roman" w:hAnsi="Times New Roman" w:cs="Times New Roman"/>
                <w:noProof/>
                <w:sz w:val="16"/>
                <w:szCs w:val="16"/>
                <w:lang w:val="en-GB"/>
              </w:rPr>
              <w:t>22</w:t>
            </w:r>
            <w:r>
              <w:rPr>
                <w:rFonts w:ascii="Times New Roman" w:hAnsi="Times New Roman" w:cs="Times New Roman"/>
                <w:noProof/>
                <w:sz w:val="16"/>
                <w:szCs w:val="16"/>
                <w:lang w:val="en-GB"/>
              </w:rPr>
              <w:t>4</w:t>
            </w:r>
            <w:r w:rsidR="00F57CF6" w:rsidRPr="00C549EE">
              <w:rPr>
                <w:rFonts w:ascii="Times New Roman" w:hAnsi="Times New Roman" w:cs="Times New Roman"/>
                <w:noProof/>
                <w:sz w:val="16"/>
                <w:szCs w:val="16"/>
                <w:lang w:val="en-GB"/>
              </w:rPr>
              <w:t>/</w:t>
            </w:r>
            <w:r>
              <w:rPr>
                <w:rFonts w:ascii="Times New Roman" w:hAnsi="Times New Roman" w:cs="Times New Roman"/>
                <w:noProof/>
                <w:sz w:val="16"/>
                <w:szCs w:val="16"/>
                <w:lang w:val="en-GB"/>
              </w:rPr>
              <w:t>&gt;963</w:t>
            </w:r>
            <w:r w:rsidR="00F57CF6" w:rsidRPr="00C549EE">
              <w:rPr>
                <w:rFonts w:ascii="Times New Roman" w:hAnsi="Times New Roman" w:cs="Times New Roman"/>
                <w:noProof/>
                <w:sz w:val="16"/>
                <w:szCs w:val="16"/>
                <w:lang w:val="en-GB"/>
              </w:rPr>
              <w:t>)</w:t>
            </w:r>
          </w:p>
        </w:tc>
        <w:tc>
          <w:tcPr>
            <w:tcW w:w="2659" w:type="dxa"/>
          </w:tcPr>
          <w:p w14:paraId="355913FB" w14:textId="77777777" w:rsidR="00F57CF6" w:rsidRPr="00C549EE" w:rsidRDefault="00F57CF6" w:rsidP="00F57CF6">
            <w:pPr>
              <w:rPr>
                <w:rFonts w:ascii="Times New Roman" w:hAnsi="Times New Roman" w:cs="Times New Roman"/>
                <w:sz w:val="16"/>
                <w:szCs w:val="16"/>
                <w:lang w:val="en-GB"/>
              </w:rPr>
            </w:pPr>
            <w:r w:rsidRPr="00C549EE">
              <w:rPr>
                <w:rFonts w:ascii="Times New Roman" w:hAnsi="Times New Roman" w:cs="Times New Roman"/>
                <w:noProof/>
                <w:sz w:val="16"/>
                <w:szCs w:val="16"/>
                <w:lang w:val="en-GB"/>
              </w:rPr>
              <w:t>Age, severity score or other covariates</w:t>
            </w:r>
          </w:p>
        </w:tc>
        <w:tc>
          <w:tcPr>
            <w:tcW w:w="0" w:type="auto"/>
          </w:tcPr>
          <w:p w14:paraId="35605D6D" w14:textId="6136B61C" w:rsidR="00F57CF6" w:rsidRPr="00C549EE" w:rsidRDefault="3F56732B" w:rsidP="00F57CF6">
            <w:pPr>
              <w:spacing w:line="276" w:lineRule="auto"/>
              <w:jc w:val="center"/>
              <w:rPr>
                <w:rFonts w:ascii="Times New Roman" w:hAnsi="Times New Roman" w:cs="Times New Roman"/>
                <w:noProof/>
                <w:sz w:val="16"/>
                <w:szCs w:val="16"/>
                <w:vertAlign w:val="superscript"/>
                <w:lang w:val="en-GB"/>
              </w:rPr>
            </w:pPr>
            <w:r w:rsidRPr="593CF3FE">
              <w:rPr>
                <w:rFonts w:ascii="Times New Roman" w:hAnsi="Times New Roman" w:cs="Times New Roman"/>
                <w:noProof/>
                <w:sz w:val="16"/>
                <w:szCs w:val="16"/>
                <w:lang w:val="en-GB"/>
              </w:rPr>
              <w:t>OR</w:t>
            </w:r>
            <w:r w:rsidR="00735F58" w:rsidRPr="593CF3FE">
              <w:rPr>
                <w:rFonts w:ascii="Times New Roman" w:hAnsi="Times New Roman" w:cs="Times New Roman"/>
                <w:noProof/>
                <w:sz w:val="16"/>
                <w:szCs w:val="16"/>
                <w:lang w:val="en-GB"/>
              </w:rPr>
              <w:t xml:space="preserve"> </w:t>
            </w:r>
            <w:r w:rsidRPr="593CF3FE">
              <w:rPr>
                <w:rFonts w:ascii="Times New Roman" w:hAnsi="Times New Roman" w:cs="Times New Roman"/>
                <w:noProof/>
                <w:sz w:val="16"/>
                <w:szCs w:val="16"/>
                <w:lang w:val="en-GB"/>
              </w:rPr>
              <w:t>= 1.00 (0.9</w:t>
            </w:r>
            <w:r w:rsidR="00735F58" w:rsidRPr="593CF3FE">
              <w:rPr>
                <w:rFonts w:ascii="Times New Roman" w:hAnsi="Times New Roman" w:cs="Times New Roman"/>
                <w:noProof/>
                <w:sz w:val="16"/>
                <w:szCs w:val="16"/>
                <w:lang w:val="en-GB"/>
              </w:rPr>
              <w:t>9</w:t>
            </w:r>
            <w:r w:rsidRPr="593CF3FE">
              <w:rPr>
                <w:rFonts w:ascii="Times New Roman" w:hAnsi="Times New Roman" w:cs="Times New Roman"/>
                <w:noProof/>
                <w:sz w:val="16"/>
                <w:szCs w:val="16"/>
                <w:lang w:val="en-GB"/>
              </w:rPr>
              <w:t xml:space="preserve"> to 1.0</w:t>
            </w:r>
            <w:r w:rsidR="6DA17E1F" w:rsidRPr="593CF3FE">
              <w:rPr>
                <w:rFonts w:ascii="Times New Roman" w:hAnsi="Times New Roman" w:cs="Times New Roman"/>
                <w:noProof/>
                <w:sz w:val="16"/>
                <w:szCs w:val="16"/>
                <w:lang w:val="en-GB"/>
              </w:rPr>
              <w:t>1</w:t>
            </w:r>
            <w:r w:rsidRPr="593CF3FE">
              <w:rPr>
                <w:rFonts w:ascii="Times New Roman" w:hAnsi="Times New Roman" w:cs="Times New Roman"/>
                <w:noProof/>
                <w:sz w:val="16"/>
                <w:szCs w:val="16"/>
                <w:lang w:val="en-GB"/>
              </w:rPr>
              <w:t>)</w:t>
            </w:r>
            <w:r w:rsidR="00012F85" w:rsidRPr="593CF3FE">
              <w:rPr>
                <w:rFonts w:ascii="Times New Roman" w:hAnsi="Times New Roman" w:cs="Times New Roman"/>
                <w:noProof/>
                <w:sz w:val="16"/>
                <w:szCs w:val="16"/>
                <w:vertAlign w:val="superscript"/>
                <w:lang w:val="en-GB"/>
              </w:rPr>
              <w:t>a</w:t>
            </w:r>
          </w:p>
        </w:tc>
      </w:tr>
      <w:tr w:rsidR="00A543C7" w:rsidRPr="00C549EE" w14:paraId="77191598" w14:textId="77777777" w:rsidTr="593CF3FE">
        <w:tc>
          <w:tcPr>
            <w:tcW w:w="0" w:type="auto"/>
          </w:tcPr>
          <w:p w14:paraId="362F7E76" w14:textId="77777777" w:rsidR="00F57CF6" w:rsidRPr="00C549EE" w:rsidRDefault="00F57CF6" w:rsidP="00F57CF6">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 xml:space="preserve">OR Narrative </w:t>
            </w:r>
          </w:p>
        </w:tc>
        <w:tc>
          <w:tcPr>
            <w:tcW w:w="1755" w:type="dxa"/>
          </w:tcPr>
          <w:p w14:paraId="57134018" w14:textId="77777777" w:rsidR="00F57CF6" w:rsidRPr="00C549EE" w:rsidRDefault="00F57CF6" w:rsidP="00F57CF6">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3 studies (70/251)</w:t>
            </w:r>
          </w:p>
        </w:tc>
        <w:tc>
          <w:tcPr>
            <w:tcW w:w="2659" w:type="dxa"/>
          </w:tcPr>
          <w:p w14:paraId="188EC0A6" w14:textId="77777777" w:rsidR="00F57CF6" w:rsidRPr="00C549EE" w:rsidRDefault="00F57CF6" w:rsidP="00F57CF6">
            <w:pPr>
              <w:rPr>
                <w:rFonts w:ascii="Times New Roman" w:hAnsi="Times New Roman" w:cs="Times New Roman"/>
                <w:sz w:val="16"/>
                <w:szCs w:val="16"/>
                <w:lang w:val="en-GB"/>
              </w:rPr>
            </w:pPr>
            <w:r w:rsidRPr="00C549EE">
              <w:rPr>
                <w:rFonts w:ascii="Times New Roman" w:hAnsi="Times New Roman" w:cs="Times New Roman"/>
                <w:noProof/>
                <w:sz w:val="16"/>
                <w:szCs w:val="16"/>
                <w:lang w:val="en-GB"/>
              </w:rPr>
              <w:t>Age, severity score or other covariates</w:t>
            </w:r>
          </w:p>
        </w:tc>
        <w:tc>
          <w:tcPr>
            <w:tcW w:w="0" w:type="auto"/>
          </w:tcPr>
          <w:p w14:paraId="3781514F" w14:textId="77777777" w:rsidR="00F57CF6" w:rsidRPr="00C549EE" w:rsidRDefault="00F57CF6" w:rsidP="00F57CF6">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No significant (p-values)</w:t>
            </w:r>
          </w:p>
        </w:tc>
      </w:tr>
      <w:tr w:rsidR="00242D66" w:rsidRPr="00C549EE" w14:paraId="3BE369CE" w14:textId="77777777" w:rsidTr="593CF3FE">
        <w:tc>
          <w:tcPr>
            <w:tcW w:w="0" w:type="auto"/>
          </w:tcPr>
          <w:p w14:paraId="185E5684" w14:textId="77777777" w:rsidR="00F57CF6" w:rsidRPr="00C549EE" w:rsidRDefault="00F57CF6" w:rsidP="00F57CF6">
            <w:pPr>
              <w:spacing w:line="276" w:lineRule="auto"/>
              <w:jc w:val="both"/>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Log-transformed</w:t>
            </w:r>
          </w:p>
        </w:tc>
        <w:tc>
          <w:tcPr>
            <w:tcW w:w="0" w:type="auto"/>
            <w:gridSpan w:val="3"/>
          </w:tcPr>
          <w:p w14:paraId="7629C7D0" w14:textId="77777777" w:rsidR="00F57CF6" w:rsidRPr="00C549EE" w:rsidRDefault="00F57CF6" w:rsidP="00F57CF6">
            <w:pPr>
              <w:spacing w:line="276" w:lineRule="auto"/>
              <w:jc w:val="center"/>
              <w:rPr>
                <w:rFonts w:ascii="Times New Roman" w:hAnsi="Times New Roman" w:cs="Times New Roman"/>
                <w:noProof/>
                <w:sz w:val="16"/>
                <w:szCs w:val="16"/>
                <w:lang w:val="en-GB"/>
              </w:rPr>
            </w:pPr>
          </w:p>
        </w:tc>
      </w:tr>
      <w:tr w:rsidR="00A543C7" w:rsidRPr="00C549EE" w14:paraId="77875061" w14:textId="77777777" w:rsidTr="593CF3FE">
        <w:tc>
          <w:tcPr>
            <w:tcW w:w="0" w:type="auto"/>
          </w:tcPr>
          <w:p w14:paraId="1E5EC567" w14:textId="484DBC96" w:rsidR="00F57CF6" w:rsidRPr="00C549EE" w:rsidRDefault="00F57CF6" w:rsidP="00F57CF6">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log (pg/m</w:t>
            </w:r>
            <w:r w:rsidR="00242D66">
              <w:rPr>
                <w:rFonts w:ascii="Times New Roman" w:hAnsi="Times New Roman" w:cs="Times New Roman"/>
                <w:noProof/>
                <w:sz w:val="16"/>
                <w:szCs w:val="16"/>
                <w:lang w:val="en-GB"/>
              </w:rPr>
              <w:t>L</w:t>
            </w:r>
            <w:r w:rsidRPr="00C549EE">
              <w:rPr>
                <w:rFonts w:ascii="Times New Roman" w:hAnsi="Times New Roman" w:cs="Times New Roman"/>
                <w:noProof/>
                <w:sz w:val="16"/>
                <w:szCs w:val="16"/>
                <w:lang w:val="en-GB"/>
              </w:rPr>
              <w:t>+log)</w:t>
            </w:r>
          </w:p>
        </w:tc>
        <w:tc>
          <w:tcPr>
            <w:tcW w:w="1755" w:type="dxa"/>
          </w:tcPr>
          <w:p w14:paraId="34C7B16C" w14:textId="77777777" w:rsidR="00F57CF6" w:rsidRPr="00C549EE" w:rsidRDefault="00F57CF6" w:rsidP="00F57CF6">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(NR/198)</w:t>
            </w:r>
          </w:p>
        </w:tc>
        <w:tc>
          <w:tcPr>
            <w:tcW w:w="2659" w:type="dxa"/>
          </w:tcPr>
          <w:p w14:paraId="6BEE4E21" w14:textId="77777777" w:rsidR="00F57CF6" w:rsidRPr="00C549EE" w:rsidRDefault="00F57CF6" w:rsidP="00F57CF6">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Both age and a severity score</w:t>
            </w:r>
          </w:p>
        </w:tc>
        <w:tc>
          <w:tcPr>
            <w:tcW w:w="0" w:type="auto"/>
          </w:tcPr>
          <w:p w14:paraId="30383649" w14:textId="180C8E77" w:rsidR="00F57CF6" w:rsidRPr="00C549EE" w:rsidRDefault="00F57CF6" w:rsidP="00F57CF6">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HR</w:t>
            </w:r>
            <w:r w:rsidR="00242D66">
              <w:rPr>
                <w:rFonts w:ascii="Times New Roman" w:hAnsi="Times New Roman" w:cs="Times New Roman"/>
                <w:noProof/>
                <w:sz w:val="16"/>
                <w:szCs w:val="16"/>
                <w:lang w:val="en-GB"/>
              </w:rPr>
              <w:t xml:space="preserve"> </w:t>
            </w:r>
            <w:r w:rsidRPr="00C549EE">
              <w:rPr>
                <w:rFonts w:ascii="Times New Roman" w:hAnsi="Times New Roman" w:cs="Times New Roman"/>
                <w:noProof/>
                <w:sz w:val="16"/>
                <w:szCs w:val="16"/>
                <w:lang w:val="en-GB"/>
              </w:rPr>
              <w:t>= 1.46 (1.11 to 1.92)</w:t>
            </w:r>
          </w:p>
        </w:tc>
      </w:tr>
      <w:tr w:rsidR="00A543C7" w:rsidRPr="00C549EE" w14:paraId="47ADE043" w14:textId="77777777" w:rsidTr="593CF3FE">
        <w:tc>
          <w:tcPr>
            <w:tcW w:w="0" w:type="auto"/>
          </w:tcPr>
          <w:p w14:paraId="1D238C7B" w14:textId="2183B6D4" w:rsidR="00F57CF6" w:rsidRPr="00C549EE" w:rsidRDefault="00F57CF6" w:rsidP="00F57CF6">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log (pg/m</w:t>
            </w:r>
            <w:r w:rsidR="00242D66">
              <w:rPr>
                <w:rFonts w:ascii="Times New Roman" w:hAnsi="Times New Roman" w:cs="Times New Roman"/>
                <w:noProof/>
                <w:sz w:val="16"/>
                <w:szCs w:val="16"/>
                <w:lang w:val="en-GB"/>
              </w:rPr>
              <w:t>L</w:t>
            </w:r>
            <w:r w:rsidRPr="00C549EE">
              <w:rPr>
                <w:rFonts w:ascii="Times New Roman" w:hAnsi="Times New Roman" w:cs="Times New Roman"/>
                <w:noProof/>
                <w:sz w:val="16"/>
                <w:szCs w:val="16"/>
                <w:lang w:val="en-GB"/>
              </w:rPr>
              <w:t>+log)</w:t>
            </w:r>
          </w:p>
        </w:tc>
        <w:tc>
          <w:tcPr>
            <w:tcW w:w="1755" w:type="dxa"/>
          </w:tcPr>
          <w:p w14:paraId="77D10C3E" w14:textId="77777777" w:rsidR="00F57CF6" w:rsidRPr="00C549EE" w:rsidRDefault="00F57CF6" w:rsidP="00F57CF6">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(39/124)</w:t>
            </w:r>
          </w:p>
        </w:tc>
        <w:tc>
          <w:tcPr>
            <w:tcW w:w="2659" w:type="dxa"/>
          </w:tcPr>
          <w:p w14:paraId="29CFA441" w14:textId="77777777" w:rsidR="00F57CF6" w:rsidRPr="00C549EE" w:rsidRDefault="00F57CF6" w:rsidP="00F57CF6">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Both age and a severity score</w:t>
            </w:r>
          </w:p>
        </w:tc>
        <w:tc>
          <w:tcPr>
            <w:tcW w:w="0" w:type="auto"/>
          </w:tcPr>
          <w:p w14:paraId="1DDD23AA" w14:textId="77777777" w:rsidR="00F57CF6" w:rsidRPr="00C549EE" w:rsidRDefault="00F57CF6" w:rsidP="00F57CF6">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No significant (p-values)</w:t>
            </w:r>
          </w:p>
        </w:tc>
      </w:tr>
      <w:tr w:rsidR="00F57CF6" w:rsidRPr="00C549EE" w14:paraId="1F0D1FC8" w14:textId="77777777" w:rsidTr="593CF3FE">
        <w:tc>
          <w:tcPr>
            <w:tcW w:w="0" w:type="auto"/>
            <w:gridSpan w:val="4"/>
          </w:tcPr>
          <w:p w14:paraId="74814A52" w14:textId="77777777" w:rsidR="00F57CF6" w:rsidRPr="00C549EE" w:rsidRDefault="00F57CF6" w:rsidP="00F57CF6">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b/>
                <w:noProof/>
                <w:sz w:val="16"/>
                <w:szCs w:val="16"/>
                <w:lang w:val="en-GB"/>
              </w:rPr>
              <w:t>Mortality, no details</w:t>
            </w:r>
          </w:p>
        </w:tc>
      </w:tr>
      <w:tr w:rsidR="00242D66" w:rsidRPr="00C549EE" w14:paraId="4C907682" w14:textId="77777777" w:rsidTr="593CF3FE">
        <w:tc>
          <w:tcPr>
            <w:tcW w:w="0" w:type="auto"/>
          </w:tcPr>
          <w:p w14:paraId="5588F606" w14:textId="77777777" w:rsidR="00F57CF6" w:rsidRPr="00C549EE" w:rsidRDefault="00F57CF6" w:rsidP="00F57CF6">
            <w:pPr>
              <w:spacing w:line="276" w:lineRule="auto"/>
              <w:jc w:val="both"/>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Log-transformed</w:t>
            </w:r>
          </w:p>
        </w:tc>
        <w:tc>
          <w:tcPr>
            <w:tcW w:w="0" w:type="auto"/>
            <w:gridSpan w:val="3"/>
          </w:tcPr>
          <w:p w14:paraId="02533121" w14:textId="77777777" w:rsidR="00F57CF6" w:rsidRPr="00C549EE" w:rsidRDefault="00F57CF6" w:rsidP="00F57CF6">
            <w:pPr>
              <w:spacing w:line="276" w:lineRule="auto"/>
              <w:jc w:val="center"/>
              <w:rPr>
                <w:rFonts w:ascii="Times New Roman" w:hAnsi="Times New Roman" w:cs="Times New Roman"/>
                <w:noProof/>
                <w:sz w:val="16"/>
                <w:szCs w:val="16"/>
                <w:lang w:val="en-GB"/>
              </w:rPr>
            </w:pPr>
          </w:p>
        </w:tc>
      </w:tr>
      <w:tr w:rsidR="00242D66" w:rsidRPr="00C549EE" w14:paraId="6FD7F90C" w14:textId="77777777" w:rsidTr="593CF3FE">
        <w:tc>
          <w:tcPr>
            <w:tcW w:w="2209" w:type="dxa"/>
          </w:tcPr>
          <w:p w14:paraId="6462D59E" w14:textId="6169F6F3" w:rsidR="00242D66" w:rsidRPr="00C549EE" w:rsidRDefault="00242D66" w:rsidP="00242D66">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log (pg/m</w:t>
            </w:r>
            <w:r>
              <w:rPr>
                <w:rFonts w:ascii="Times New Roman" w:hAnsi="Times New Roman" w:cs="Times New Roman"/>
                <w:noProof/>
                <w:sz w:val="16"/>
                <w:szCs w:val="16"/>
                <w:lang w:val="en-GB"/>
              </w:rPr>
              <w:t>L</w:t>
            </w:r>
            <w:r w:rsidRPr="00C549EE">
              <w:rPr>
                <w:rFonts w:ascii="Times New Roman" w:hAnsi="Times New Roman" w:cs="Times New Roman"/>
                <w:noProof/>
                <w:sz w:val="16"/>
                <w:szCs w:val="16"/>
                <w:lang w:val="en-GB"/>
              </w:rPr>
              <w:t>)</w:t>
            </w:r>
          </w:p>
        </w:tc>
        <w:tc>
          <w:tcPr>
            <w:tcW w:w="1755" w:type="dxa"/>
          </w:tcPr>
          <w:p w14:paraId="3EAA0A55" w14:textId="3933BF7D" w:rsidR="00242D66" w:rsidRPr="00C549EE" w:rsidRDefault="00242D66" w:rsidP="00242D66">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(33/60)</w:t>
            </w:r>
          </w:p>
        </w:tc>
        <w:tc>
          <w:tcPr>
            <w:tcW w:w="2659" w:type="dxa"/>
          </w:tcPr>
          <w:p w14:paraId="1C5B22FE" w14:textId="1145F7E1" w:rsidR="00242D66" w:rsidRPr="00C549EE" w:rsidRDefault="00242D66" w:rsidP="00242D66">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Both age and a severity score</w:t>
            </w:r>
          </w:p>
        </w:tc>
        <w:tc>
          <w:tcPr>
            <w:tcW w:w="1871" w:type="dxa"/>
          </w:tcPr>
          <w:p w14:paraId="6F5A2204" w14:textId="44432192" w:rsidR="00242D66" w:rsidRPr="00C549EE" w:rsidRDefault="00242D66" w:rsidP="00242D66">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OR</w:t>
            </w:r>
            <w:r>
              <w:rPr>
                <w:rFonts w:ascii="Times New Roman" w:hAnsi="Times New Roman" w:cs="Times New Roman"/>
                <w:noProof/>
                <w:sz w:val="16"/>
                <w:szCs w:val="16"/>
                <w:lang w:val="en-GB"/>
              </w:rPr>
              <w:t xml:space="preserve"> </w:t>
            </w:r>
            <w:r w:rsidRPr="00C549EE">
              <w:rPr>
                <w:rFonts w:ascii="Times New Roman" w:hAnsi="Times New Roman" w:cs="Times New Roman"/>
                <w:noProof/>
                <w:sz w:val="16"/>
                <w:szCs w:val="16"/>
                <w:lang w:val="en-GB"/>
              </w:rPr>
              <w:t>= 1</w:t>
            </w:r>
            <w:r>
              <w:rPr>
                <w:rFonts w:ascii="Times New Roman" w:hAnsi="Times New Roman" w:cs="Times New Roman"/>
                <w:noProof/>
                <w:sz w:val="16"/>
                <w:szCs w:val="16"/>
                <w:lang w:val="en-GB"/>
              </w:rPr>
              <w:t>.00</w:t>
            </w:r>
            <w:r w:rsidRPr="00C549EE">
              <w:rPr>
                <w:rFonts w:ascii="Times New Roman" w:hAnsi="Times New Roman" w:cs="Times New Roman"/>
                <w:noProof/>
                <w:sz w:val="16"/>
                <w:szCs w:val="16"/>
                <w:lang w:val="en-GB"/>
              </w:rPr>
              <w:t xml:space="preserve"> (1</w:t>
            </w:r>
            <w:r>
              <w:rPr>
                <w:rFonts w:ascii="Times New Roman" w:hAnsi="Times New Roman" w:cs="Times New Roman"/>
                <w:noProof/>
                <w:sz w:val="16"/>
                <w:szCs w:val="16"/>
                <w:lang w:val="en-GB"/>
              </w:rPr>
              <w:t>.00</w:t>
            </w:r>
            <w:r w:rsidRPr="00C549EE">
              <w:rPr>
                <w:rFonts w:ascii="Times New Roman" w:hAnsi="Times New Roman" w:cs="Times New Roman"/>
                <w:noProof/>
                <w:sz w:val="16"/>
                <w:szCs w:val="16"/>
                <w:lang w:val="en-GB"/>
              </w:rPr>
              <w:t xml:space="preserve"> to 1.01)</w:t>
            </w:r>
          </w:p>
        </w:tc>
      </w:tr>
      <w:tr w:rsidR="00242D66" w:rsidRPr="00242D66" w14:paraId="111D9C5F" w14:textId="77777777" w:rsidTr="593CF3FE">
        <w:tc>
          <w:tcPr>
            <w:tcW w:w="0" w:type="auto"/>
          </w:tcPr>
          <w:p w14:paraId="5D1F49EB" w14:textId="520B8F7A" w:rsidR="00242D66" w:rsidRPr="00C549EE" w:rsidRDefault="00242D66" w:rsidP="00242D66">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log (pg/m</w:t>
            </w:r>
            <w:r>
              <w:rPr>
                <w:rFonts w:ascii="Times New Roman" w:hAnsi="Times New Roman" w:cs="Times New Roman"/>
                <w:noProof/>
                <w:sz w:val="16"/>
                <w:szCs w:val="16"/>
                <w:lang w:val="en-GB"/>
              </w:rPr>
              <w:t>L</w:t>
            </w:r>
            <w:r w:rsidRPr="00C549EE">
              <w:rPr>
                <w:rFonts w:ascii="Times New Roman" w:hAnsi="Times New Roman" w:cs="Times New Roman"/>
                <w:noProof/>
                <w:sz w:val="16"/>
                <w:szCs w:val="16"/>
                <w:lang w:val="en-GB"/>
              </w:rPr>
              <w:t>)</w:t>
            </w:r>
          </w:p>
        </w:tc>
        <w:tc>
          <w:tcPr>
            <w:tcW w:w="1755" w:type="dxa"/>
          </w:tcPr>
          <w:p w14:paraId="1463B469" w14:textId="208C15C3" w:rsidR="00242D66" w:rsidRPr="00C549EE" w:rsidRDefault="00242D66" w:rsidP="00242D66">
            <w:pPr>
              <w:spacing w:line="276" w:lineRule="auto"/>
              <w:jc w:val="center"/>
              <w:rPr>
                <w:rFonts w:ascii="Times New Roman" w:hAnsi="Times New Roman" w:cs="Times New Roman"/>
                <w:noProof/>
                <w:sz w:val="16"/>
                <w:szCs w:val="16"/>
                <w:lang w:val="en-GB"/>
              </w:rPr>
            </w:pPr>
            <w:r>
              <w:rPr>
                <w:rFonts w:ascii="Times New Roman" w:hAnsi="Times New Roman" w:cs="Times New Roman"/>
                <w:noProof/>
                <w:sz w:val="16"/>
                <w:szCs w:val="16"/>
                <w:lang w:val="en-GB"/>
              </w:rPr>
              <w:t>1 study (18/75)</w:t>
            </w:r>
          </w:p>
        </w:tc>
        <w:tc>
          <w:tcPr>
            <w:tcW w:w="2659" w:type="dxa"/>
          </w:tcPr>
          <w:p w14:paraId="500CD32C" w14:textId="392B9688" w:rsidR="00242D66" w:rsidRPr="00C549EE" w:rsidRDefault="00242D66" w:rsidP="00242D66">
            <w:pPr>
              <w:spacing w:line="276" w:lineRule="auto"/>
              <w:jc w:val="both"/>
              <w:rPr>
                <w:rFonts w:ascii="Times New Roman" w:hAnsi="Times New Roman" w:cs="Times New Roman"/>
                <w:noProof/>
                <w:sz w:val="16"/>
                <w:szCs w:val="16"/>
                <w:lang w:val="en-GB"/>
              </w:rPr>
            </w:pPr>
            <w:r w:rsidRPr="00242D66">
              <w:rPr>
                <w:rFonts w:ascii="Times New Roman" w:hAnsi="Times New Roman" w:cs="Times New Roman"/>
                <w:noProof/>
                <w:sz w:val="16"/>
                <w:szCs w:val="16"/>
                <w:lang w:val="en-GB"/>
              </w:rPr>
              <w:t>Age, severity score or other covariates</w:t>
            </w:r>
          </w:p>
        </w:tc>
        <w:tc>
          <w:tcPr>
            <w:tcW w:w="0" w:type="auto"/>
          </w:tcPr>
          <w:p w14:paraId="170E0D36" w14:textId="7EF84999" w:rsidR="00242D66" w:rsidRPr="00C549EE" w:rsidRDefault="7FB92E0E" w:rsidP="00242D66">
            <w:pPr>
              <w:spacing w:line="276" w:lineRule="auto"/>
              <w:jc w:val="center"/>
              <w:rPr>
                <w:rFonts w:ascii="Times New Roman" w:hAnsi="Times New Roman" w:cs="Times New Roman"/>
                <w:noProof/>
                <w:sz w:val="16"/>
                <w:szCs w:val="16"/>
                <w:vertAlign w:val="superscript"/>
                <w:lang w:val="en-GB"/>
              </w:rPr>
            </w:pPr>
            <w:r w:rsidRPr="593CF3FE">
              <w:rPr>
                <w:rFonts w:ascii="Times New Roman" w:hAnsi="Times New Roman" w:cs="Times New Roman"/>
                <w:noProof/>
                <w:sz w:val="16"/>
                <w:szCs w:val="16"/>
                <w:lang w:val="en-GB"/>
              </w:rPr>
              <w:t xml:space="preserve">OR = 1.00 (1.00 to 1.00) </w:t>
            </w:r>
          </w:p>
        </w:tc>
      </w:tr>
    </w:tbl>
    <w:p w14:paraId="278D004B" w14:textId="716F97FF" w:rsidR="00012F85" w:rsidRPr="00C549EE" w:rsidRDefault="00012F85" w:rsidP="593CF3FE">
      <w:pPr>
        <w:spacing w:after="0"/>
        <w:jc w:val="both"/>
        <w:rPr>
          <w:rFonts w:ascii="Times New Roman" w:hAnsi="Times New Roman" w:cs="Times New Roman"/>
          <w:b/>
          <w:bCs/>
          <w:sz w:val="20"/>
          <w:szCs w:val="20"/>
          <w:lang w:val="en-GB"/>
        </w:rPr>
      </w:pPr>
      <w:r w:rsidRPr="593CF3FE">
        <w:rPr>
          <w:rFonts w:ascii="Times New Roman" w:hAnsi="Times New Roman" w:cs="Times New Roman"/>
          <w:b/>
          <w:bCs/>
          <w:sz w:val="20"/>
          <w:szCs w:val="20"/>
          <w:lang w:val="en-GB"/>
        </w:rPr>
        <w:t xml:space="preserve">Notes: </w:t>
      </w:r>
      <w:r w:rsidRPr="593CF3FE">
        <w:rPr>
          <w:rFonts w:ascii="Times New Roman" w:hAnsi="Times New Roman" w:cs="Times New Roman"/>
          <w:sz w:val="20"/>
          <w:szCs w:val="20"/>
          <w:lang w:val="en-GB"/>
        </w:rPr>
        <w:t>a) I-squared= 99.</w:t>
      </w:r>
      <w:r w:rsidR="00735F58" w:rsidRPr="593CF3FE">
        <w:rPr>
          <w:rFonts w:ascii="Times New Roman" w:hAnsi="Times New Roman" w:cs="Times New Roman"/>
          <w:sz w:val="20"/>
          <w:szCs w:val="20"/>
          <w:lang w:val="en-GB"/>
        </w:rPr>
        <w:t>52</w:t>
      </w:r>
      <w:r w:rsidRPr="593CF3FE">
        <w:rPr>
          <w:rFonts w:ascii="Times New Roman" w:hAnsi="Times New Roman" w:cs="Times New Roman"/>
          <w:sz w:val="20"/>
          <w:szCs w:val="20"/>
          <w:lang w:val="en-GB"/>
        </w:rPr>
        <w:t>%, P=0.</w:t>
      </w:r>
      <w:r w:rsidR="00735F58" w:rsidRPr="593CF3FE">
        <w:rPr>
          <w:rFonts w:ascii="Times New Roman" w:hAnsi="Times New Roman" w:cs="Times New Roman"/>
          <w:sz w:val="20"/>
          <w:szCs w:val="20"/>
          <w:lang w:val="en-GB"/>
        </w:rPr>
        <w:t>270</w:t>
      </w:r>
      <w:r w:rsidRPr="593CF3FE">
        <w:rPr>
          <w:rFonts w:ascii="Times New Roman" w:hAnsi="Times New Roman" w:cs="Times New Roman"/>
          <w:sz w:val="20"/>
          <w:szCs w:val="20"/>
          <w:lang w:val="en-GB"/>
        </w:rPr>
        <w:t>; predictive interval 95%= 0.</w:t>
      </w:r>
      <w:r w:rsidR="00735F58" w:rsidRPr="593CF3FE">
        <w:rPr>
          <w:rFonts w:ascii="Times New Roman" w:hAnsi="Times New Roman" w:cs="Times New Roman"/>
          <w:sz w:val="20"/>
          <w:szCs w:val="20"/>
          <w:lang w:val="en-GB"/>
        </w:rPr>
        <w:t>9</w:t>
      </w:r>
      <w:r w:rsidR="03DDBC9F" w:rsidRPr="593CF3FE">
        <w:rPr>
          <w:rFonts w:ascii="Times New Roman" w:hAnsi="Times New Roman" w:cs="Times New Roman"/>
          <w:sz w:val="20"/>
          <w:szCs w:val="20"/>
          <w:lang w:val="en-GB"/>
        </w:rPr>
        <w:t>8</w:t>
      </w:r>
      <w:r w:rsidR="00735F58" w:rsidRPr="593CF3FE">
        <w:rPr>
          <w:rFonts w:ascii="Times New Roman" w:hAnsi="Times New Roman" w:cs="Times New Roman"/>
          <w:sz w:val="20"/>
          <w:szCs w:val="20"/>
          <w:lang w:val="en-GB"/>
        </w:rPr>
        <w:t xml:space="preserve"> to </w:t>
      </w:r>
      <w:r w:rsidRPr="593CF3FE">
        <w:rPr>
          <w:rFonts w:ascii="Times New Roman" w:hAnsi="Times New Roman" w:cs="Times New Roman"/>
          <w:sz w:val="20"/>
          <w:szCs w:val="20"/>
          <w:lang w:val="en-GB"/>
        </w:rPr>
        <w:t>1.0</w:t>
      </w:r>
      <w:r w:rsidR="5A0100AD" w:rsidRPr="593CF3FE">
        <w:rPr>
          <w:rFonts w:ascii="Times New Roman" w:hAnsi="Times New Roman" w:cs="Times New Roman"/>
          <w:sz w:val="20"/>
          <w:szCs w:val="20"/>
          <w:lang w:val="en-GB"/>
        </w:rPr>
        <w:t>3</w:t>
      </w:r>
      <w:r w:rsidRPr="593CF3FE">
        <w:rPr>
          <w:rFonts w:ascii="Times New Roman" w:hAnsi="Times New Roman" w:cs="Times New Roman"/>
          <w:sz w:val="20"/>
          <w:szCs w:val="20"/>
          <w:lang w:val="en-GB"/>
        </w:rPr>
        <w:t>.</w:t>
      </w:r>
    </w:p>
    <w:p w14:paraId="675111C3" w14:textId="77777777" w:rsidR="00433EB6" w:rsidRPr="001935C3" w:rsidRDefault="00433EB6" w:rsidP="00433EB6">
      <w:pPr>
        <w:rPr>
          <w:rFonts w:ascii="Times New Roman" w:hAnsi="Times New Roman" w:cs="Times New Roman"/>
          <w:b/>
          <w:noProof/>
          <w:lang w:val="en-GB"/>
        </w:rPr>
      </w:pPr>
    </w:p>
    <w:p w14:paraId="2C2361D9" w14:textId="77777777" w:rsidR="00012F85" w:rsidRPr="001935C3" w:rsidRDefault="00012F85" w:rsidP="00433EB6">
      <w:pPr>
        <w:rPr>
          <w:rFonts w:ascii="Times New Roman" w:hAnsi="Times New Roman" w:cs="Times New Roman"/>
          <w:b/>
          <w:noProof/>
          <w:lang w:val="en-GB"/>
        </w:rPr>
      </w:pPr>
    </w:p>
    <w:p w14:paraId="646D8CE9" w14:textId="77777777" w:rsidR="00012F85" w:rsidRPr="001935C3" w:rsidRDefault="00012F85" w:rsidP="00433EB6">
      <w:pPr>
        <w:rPr>
          <w:rFonts w:ascii="Times New Roman" w:hAnsi="Times New Roman" w:cs="Times New Roman"/>
          <w:b/>
          <w:noProof/>
          <w:lang w:val="en-GB"/>
        </w:rPr>
        <w:sectPr w:rsidR="00012F85" w:rsidRPr="001935C3" w:rsidSect="007266B6">
          <w:pgSz w:w="11906" w:h="16838"/>
          <w:pgMar w:top="1417" w:right="1701" w:bottom="1417" w:left="1701" w:header="708" w:footer="708" w:gutter="0"/>
          <w:cols w:space="708"/>
          <w:docGrid w:linePitch="360"/>
        </w:sectPr>
      </w:pPr>
    </w:p>
    <w:p w14:paraId="59C3A0A2" w14:textId="77777777" w:rsidR="00433EB6" w:rsidRPr="00C549EE" w:rsidRDefault="007266B6" w:rsidP="00FD72B8">
      <w:pPr>
        <w:spacing w:after="0"/>
        <w:rPr>
          <w:rFonts w:ascii="Times New Roman" w:hAnsi="Times New Roman" w:cs="Times New Roman"/>
          <w:noProof/>
          <w:sz w:val="20"/>
          <w:szCs w:val="20"/>
          <w:lang w:val="en-GB"/>
        </w:rPr>
      </w:pPr>
      <w:r w:rsidRPr="593CF3FE">
        <w:rPr>
          <w:rFonts w:ascii="Times New Roman" w:hAnsi="Times New Roman" w:cs="Times New Roman"/>
          <w:b/>
          <w:bCs/>
          <w:sz w:val="20"/>
          <w:szCs w:val="20"/>
          <w:lang w:val="en-GB"/>
        </w:rPr>
        <w:lastRenderedPageBreak/>
        <w:t>S</w:t>
      </w:r>
      <w:r w:rsidR="00A24184" w:rsidRPr="593CF3FE">
        <w:rPr>
          <w:rFonts w:ascii="Times New Roman" w:hAnsi="Times New Roman" w:cs="Times New Roman"/>
          <w:b/>
          <w:bCs/>
          <w:sz w:val="20"/>
          <w:szCs w:val="20"/>
          <w:lang w:val="en-GB"/>
        </w:rPr>
        <w:t>3</w:t>
      </w:r>
      <w:r w:rsidRPr="593CF3FE">
        <w:rPr>
          <w:rFonts w:ascii="Times New Roman" w:hAnsi="Times New Roman" w:cs="Times New Roman"/>
          <w:b/>
          <w:bCs/>
          <w:sz w:val="20"/>
          <w:szCs w:val="20"/>
          <w:lang w:val="en-GB"/>
        </w:rPr>
        <w:t xml:space="preserve"> </w:t>
      </w:r>
      <w:r w:rsidR="00A24184" w:rsidRPr="593CF3FE">
        <w:rPr>
          <w:rFonts w:ascii="Times New Roman" w:hAnsi="Times New Roman" w:cs="Times New Roman"/>
          <w:b/>
          <w:bCs/>
          <w:noProof/>
          <w:sz w:val="20"/>
          <w:szCs w:val="20"/>
          <w:lang w:val="en-GB"/>
        </w:rPr>
        <w:t>Figure</w:t>
      </w:r>
      <w:r w:rsidR="00433EB6" w:rsidRPr="593CF3FE">
        <w:rPr>
          <w:rFonts w:ascii="Times New Roman" w:hAnsi="Times New Roman" w:cs="Times New Roman"/>
          <w:b/>
          <w:bCs/>
          <w:noProof/>
          <w:sz w:val="20"/>
          <w:szCs w:val="20"/>
          <w:lang w:val="en-GB"/>
        </w:rPr>
        <w:t xml:space="preserve">. </w:t>
      </w:r>
      <w:r w:rsidR="00433EB6" w:rsidRPr="593CF3FE">
        <w:rPr>
          <w:rFonts w:ascii="Times New Roman" w:hAnsi="Times New Roman" w:cs="Times New Roman"/>
          <w:noProof/>
          <w:sz w:val="20"/>
          <w:szCs w:val="20"/>
          <w:lang w:val="en-GB"/>
        </w:rPr>
        <w:t>Interleukin-6 and prediction of mortality at 28-30 days in critically-ill septic patients</w:t>
      </w:r>
    </w:p>
    <w:p w14:paraId="40F64676" w14:textId="416D7308" w:rsidR="00F27A37" w:rsidRPr="001935C3" w:rsidRDefault="2D99DCED" w:rsidP="593CF3FE">
      <w:pPr>
        <w:spacing w:after="0"/>
        <w:jc w:val="center"/>
      </w:pPr>
      <w:r>
        <w:rPr>
          <w:noProof/>
          <w:lang w:val="en-US"/>
        </w:rPr>
        <w:drawing>
          <wp:inline distT="0" distB="0" distL="0" distR="0" wp14:anchorId="0CBB4E80" wp14:editId="25A74C78">
            <wp:extent cx="7695547" cy="3960000"/>
            <wp:effectExtent l="0" t="0" r="0" b="0"/>
            <wp:docPr id="562564672" name="Imagen 562564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7695547" cy="3960000"/>
                    </a:xfrm>
                    <a:prstGeom prst="rect">
                      <a:avLst/>
                    </a:prstGeom>
                  </pic:spPr>
                </pic:pic>
              </a:graphicData>
            </a:graphic>
          </wp:inline>
        </w:drawing>
      </w:r>
    </w:p>
    <w:p w14:paraId="42F9EE04" w14:textId="681BBDD5" w:rsidR="00433EB6" w:rsidRPr="001935C3" w:rsidRDefault="00433EB6" w:rsidP="008B1E9F">
      <w:pPr>
        <w:rPr>
          <w:rFonts w:ascii="Times New Roman" w:hAnsi="Times New Roman" w:cs="Times New Roman"/>
          <w:lang w:val="en-GB"/>
        </w:rPr>
      </w:pPr>
    </w:p>
    <w:p w14:paraId="092CDE6E" w14:textId="77777777" w:rsidR="00433EB6" w:rsidRPr="001935C3" w:rsidRDefault="00433EB6" w:rsidP="00433EB6">
      <w:pPr>
        <w:spacing w:line="276" w:lineRule="auto"/>
        <w:jc w:val="both"/>
        <w:rPr>
          <w:rFonts w:ascii="Times New Roman" w:hAnsi="Times New Roman" w:cs="Times New Roman"/>
          <w:b/>
          <w:noProof/>
          <w:lang w:val="en-GB"/>
        </w:rPr>
      </w:pPr>
    </w:p>
    <w:p w14:paraId="195DE6AC" w14:textId="77777777" w:rsidR="00433EB6" w:rsidRPr="001935C3" w:rsidRDefault="00433EB6" w:rsidP="00433EB6">
      <w:pPr>
        <w:rPr>
          <w:rFonts w:ascii="Times New Roman" w:hAnsi="Times New Roman" w:cs="Times New Roman"/>
          <w:b/>
          <w:noProof/>
          <w:lang w:val="en-GB"/>
        </w:rPr>
        <w:sectPr w:rsidR="00433EB6" w:rsidRPr="001935C3" w:rsidSect="007266B6">
          <w:pgSz w:w="16838" w:h="11906" w:orient="landscape"/>
          <w:pgMar w:top="1701" w:right="1417" w:bottom="1701" w:left="1417" w:header="708" w:footer="708" w:gutter="0"/>
          <w:cols w:space="708"/>
          <w:docGrid w:linePitch="360"/>
        </w:sectPr>
      </w:pPr>
    </w:p>
    <w:p w14:paraId="42671D9D" w14:textId="17BCD7BE" w:rsidR="00433EB6" w:rsidRPr="00C549EE" w:rsidRDefault="00433EB6" w:rsidP="00F27A37">
      <w:pPr>
        <w:spacing w:after="0"/>
        <w:rPr>
          <w:rFonts w:ascii="Times New Roman" w:hAnsi="Times New Roman" w:cs="Times New Roman"/>
          <w:sz w:val="20"/>
          <w:szCs w:val="20"/>
          <w:u w:val="single"/>
          <w:lang w:val="en-GB"/>
        </w:rPr>
      </w:pPr>
      <w:r w:rsidRPr="593CF3FE">
        <w:rPr>
          <w:rFonts w:ascii="Times New Roman" w:hAnsi="Times New Roman" w:cs="Times New Roman"/>
          <w:b/>
          <w:bCs/>
          <w:sz w:val="20"/>
          <w:szCs w:val="20"/>
          <w:lang w:val="en-GB"/>
        </w:rPr>
        <w:lastRenderedPageBreak/>
        <w:t>S</w:t>
      </w:r>
      <w:r w:rsidR="003D7DC8">
        <w:rPr>
          <w:rFonts w:ascii="Times New Roman" w:hAnsi="Times New Roman" w:cs="Times New Roman"/>
          <w:b/>
          <w:bCs/>
          <w:sz w:val="20"/>
          <w:szCs w:val="20"/>
          <w:lang w:val="en-GB"/>
        </w:rPr>
        <w:t xml:space="preserve">9 </w:t>
      </w:r>
      <w:r w:rsidR="00A24184" w:rsidRPr="593CF3FE">
        <w:rPr>
          <w:rFonts w:ascii="Times New Roman" w:hAnsi="Times New Roman" w:cs="Times New Roman"/>
          <w:b/>
          <w:bCs/>
          <w:sz w:val="20"/>
          <w:szCs w:val="20"/>
          <w:lang w:val="en-GB"/>
        </w:rPr>
        <w:t>Table</w:t>
      </w:r>
      <w:r w:rsidRPr="593CF3FE">
        <w:rPr>
          <w:rFonts w:ascii="Times New Roman" w:hAnsi="Times New Roman" w:cs="Times New Roman"/>
          <w:b/>
          <w:bCs/>
          <w:sz w:val="20"/>
          <w:szCs w:val="20"/>
          <w:lang w:val="en-GB"/>
        </w:rPr>
        <w:t>.</w:t>
      </w:r>
      <w:r w:rsidR="00F27A37" w:rsidRPr="593CF3FE">
        <w:rPr>
          <w:rFonts w:ascii="Times New Roman" w:hAnsi="Times New Roman" w:cs="Times New Roman"/>
          <w:b/>
          <w:bCs/>
          <w:sz w:val="20"/>
          <w:szCs w:val="20"/>
          <w:lang w:val="en-GB"/>
        </w:rPr>
        <w:t xml:space="preserve"> </w:t>
      </w:r>
      <w:r w:rsidRPr="593CF3FE">
        <w:rPr>
          <w:rFonts w:ascii="Times New Roman" w:hAnsi="Times New Roman" w:cs="Times New Roman"/>
          <w:sz w:val="20"/>
          <w:szCs w:val="20"/>
          <w:lang w:val="en-GB"/>
        </w:rPr>
        <w:t xml:space="preserve">Baseline </w:t>
      </w:r>
      <w:r w:rsidR="00FD72B8" w:rsidRPr="593CF3FE">
        <w:rPr>
          <w:rFonts w:ascii="Times New Roman" w:hAnsi="Times New Roman" w:cs="Times New Roman"/>
          <w:sz w:val="20"/>
          <w:szCs w:val="20"/>
          <w:lang w:val="en-GB"/>
        </w:rPr>
        <w:t>sCD14</w:t>
      </w:r>
      <w:r w:rsidRPr="593CF3FE">
        <w:rPr>
          <w:rFonts w:ascii="Times New Roman" w:hAnsi="Times New Roman" w:cs="Times New Roman"/>
          <w:sz w:val="20"/>
          <w:szCs w:val="20"/>
          <w:lang w:val="en-GB"/>
        </w:rPr>
        <w:t xml:space="preserve"> values and mortality: measure effects</w:t>
      </w:r>
    </w:p>
    <w:p w14:paraId="45A1F56D" w14:textId="77777777" w:rsidR="00915222" w:rsidRPr="001935C3" w:rsidRDefault="00915222" w:rsidP="00915222">
      <w:pPr>
        <w:spacing w:after="0"/>
        <w:rPr>
          <w:rFonts w:ascii="Times New Roman" w:hAnsi="Times New Roman" w:cs="Times New Roman"/>
          <w:lang w:val="en-GB"/>
        </w:rPr>
      </w:pPr>
    </w:p>
    <w:tbl>
      <w:tblPr>
        <w:tblStyle w:val="TableGrid"/>
        <w:tblW w:w="8562" w:type="dxa"/>
        <w:tblLook w:val="04A0" w:firstRow="1" w:lastRow="0" w:firstColumn="1" w:lastColumn="0" w:noHBand="0" w:noVBand="1"/>
      </w:tblPr>
      <w:tblGrid>
        <w:gridCol w:w="2503"/>
        <w:gridCol w:w="1740"/>
        <w:gridCol w:w="2145"/>
        <w:gridCol w:w="2174"/>
      </w:tblGrid>
      <w:tr w:rsidR="00A43F2C" w:rsidRPr="00C549EE" w14:paraId="358AF55D" w14:textId="77777777" w:rsidTr="593CF3FE">
        <w:tc>
          <w:tcPr>
            <w:tcW w:w="2503" w:type="dxa"/>
          </w:tcPr>
          <w:p w14:paraId="71511E00" w14:textId="77777777" w:rsidR="00A43F2C" w:rsidRPr="00C549EE" w:rsidRDefault="00A43F2C" w:rsidP="000617AD">
            <w:pPr>
              <w:spacing w:line="276" w:lineRule="auto"/>
              <w:jc w:val="both"/>
              <w:rPr>
                <w:rFonts w:ascii="Times New Roman" w:hAnsi="Times New Roman" w:cs="Times New Roman"/>
                <w:b/>
                <w:noProof/>
                <w:sz w:val="16"/>
                <w:szCs w:val="16"/>
                <w:lang w:val="en-GB"/>
              </w:rPr>
            </w:pPr>
          </w:p>
        </w:tc>
        <w:tc>
          <w:tcPr>
            <w:tcW w:w="1740" w:type="dxa"/>
          </w:tcPr>
          <w:p w14:paraId="4FF8EA2C" w14:textId="77777777" w:rsidR="00A43F2C" w:rsidRPr="00C549EE" w:rsidRDefault="00A43F2C" w:rsidP="000617AD">
            <w:pPr>
              <w:spacing w:line="276" w:lineRule="auto"/>
              <w:jc w:val="center"/>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Number of studies (deaths/Total)</w:t>
            </w:r>
          </w:p>
        </w:tc>
        <w:tc>
          <w:tcPr>
            <w:tcW w:w="2145" w:type="dxa"/>
          </w:tcPr>
          <w:p w14:paraId="1B3C83B6" w14:textId="77777777" w:rsidR="00A43F2C" w:rsidRPr="00C549EE" w:rsidRDefault="00A43F2C" w:rsidP="000617AD">
            <w:pPr>
              <w:spacing w:line="276" w:lineRule="auto"/>
              <w:jc w:val="center"/>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Adjustment by</w:t>
            </w:r>
          </w:p>
        </w:tc>
        <w:tc>
          <w:tcPr>
            <w:tcW w:w="2174" w:type="dxa"/>
          </w:tcPr>
          <w:p w14:paraId="7B959BE7" w14:textId="77777777" w:rsidR="00A43F2C" w:rsidRPr="00C549EE" w:rsidRDefault="00A43F2C" w:rsidP="000617AD">
            <w:pPr>
              <w:spacing w:line="276" w:lineRule="auto"/>
              <w:jc w:val="center"/>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Measure of effect (95% CI)</w:t>
            </w:r>
          </w:p>
        </w:tc>
      </w:tr>
      <w:tr w:rsidR="00A43F2C" w:rsidRPr="00C549EE" w14:paraId="585DFD0E" w14:textId="77777777" w:rsidTr="593CF3FE">
        <w:tc>
          <w:tcPr>
            <w:tcW w:w="8562" w:type="dxa"/>
            <w:gridSpan w:val="4"/>
          </w:tcPr>
          <w:p w14:paraId="2EF3C1C9" w14:textId="77777777" w:rsidR="00A43F2C" w:rsidRPr="00C549EE" w:rsidRDefault="00A43F2C" w:rsidP="000617AD">
            <w:pPr>
              <w:spacing w:line="276" w:lineRule="auto"/>
              <w:jc w:val="center"/>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Mortality at 28-30 days</w:t>
            </w:r>
          </w:p>
        </w:tc>
      </w:tr>
      <w:tr w:rsidR="00A43F2C" w:rsidRPr="00C549EE" w14:paraId="21BFD5C9" w14:textId="77777777" w:rsidTr="593CF3FE">
        <w:trPr>
          <w:trHeight w:val="250"/>
        </w:trPr>
        <w:tc>
          <w:tcPr>
            <w:tcW w:w="2503" w:type="dxa"/>
          </w:tcPr>
          <w:p w14:paraId="28C1F567" w14:textId="77777777" w:rsidR="00A43F2C" w:rsidRPr="00C549EE" w:rsidRDefault="00A43F2C" w:rsidP="000617AD">
            <w:pPr>
              <w:spacing w:line="276" w:lineRule="auto"/>
              <w:jc w:val="both"/>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Categorical</w:t>
            </w:r>
          </w:p>
        </w:tc>
        <w:tc>
          <w:tcPr>
            <w:tcW w:w="6059" w:type="dxa"/>
            <w:gridSpan w:val="3"/>
          </w:tcPr>
          <w:p w14:paraId="33F038CD" w14:textId="77777777" w:rsidR="00A43F2C" w:rsidRPr="00C549EE" w:rsidRDefault="00A43F2C" w:rsidP="000617AD">
            <w:pPr>
              <w:spacing w:line="276" w:lineRule="auto"/>
              <w:jc w:val="both"/>
              <w:rPr>
                <w:rFonts w:ascii="Times New Roman" w:hAnsi="Times New Roman" w:cs="Times New Roman"/>
                <w:noProof/>
                <w:sz w:val="16"/>
                <w:szCs w:val="16"/>
                <w:lang w:val="en-GB"/>
              </w:rPr>
            </w:pPr>
          </w:p>
        </w:tc>
      </w:tr>
      <w:tr w:rsidR="00A43F2C" w:rsidRPr="00C549EE" w14:paraId="210704B4" w14:textId="77777777" w:rsidTr="593CF3FE">
        <w:tc>
          <w:tcPr>
            <w:tcW w:w="2503" w:type="dxa"/>
          </w:tcPr>
          <w:p w14:paraId="5779342B" w14:textId="77777777" w:rsidR="00A43F2C" w:rsidRPr="00C549EE" w:rsidRDefault="00A43F2C" w:rsidP="000617AD">
            <w:pPr>
              <w:spacing w:line="276" w:lineRule="auto"/>
              <w:rPr>
                <w:rFonts w:ascii="Times New Roman" w:hAnsi="Times New Roman" w:cs="Times New Roman"/>
                <w:b/>
                <w:noProof/>
                <w:sz w:val="16"/>
                <w:szCs w:val="16"/>
                <w:lang w:val="en-GB"/>
              </w:rPr>
            </w:pPr>
            <w:r w:rsidRPr="00C549EE">
              <w:rPr>
                <w:rFonts w:ascii="Times New Roman" w:hAnsi="Times New Roman" w:cs="Times New Roman"/>
                <w:noProof/>
                <w:sz w:val="16"/>
                <w:szCs w:val="16"/>
                <w:lang w:val="en-GB"/>
              </w:rPr>
              <w:t>Threshold ≥ highest tertile, no details provided</w:t>
            </w:r>
          </w:p>
        </w:tc>
        <w:tc>
          <w:tcPr>
            <w:tcW w:w="1740" w:type="dxa"/>
          </w:tcPr>
          <w:p w14:paraId="5FD33FA5" w14:textId="77777777" w:rsidR="00A43F2C" w:rsidRPr="00C549EE" w:rsidRDefault="00A43F2C" w:rsidP="000617AD">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(10/142)</w:t>
            </w:r>
          </w:p>
        </w:tc>
        <w:tc>
          <w:tcPr>
            <w:tcW w:w="2145" w:type="dxa"/>
          </w:tcPr>
          <w:p w14:paraId="463D779B" w14:textId="77777777" w:rsidR="00A43F2C" w:rsidRPr="00C549EE" w:rsidRDefault="00A43F2C" w:rsidP="000617AD">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Age, severity score or other covariates</w:t>
            </w:r>
          </w:p>
        </w:tc>
        <w:tc>
          <w:tcPr>
            <w:tcW w:w="2174" w:type="dxa"/>
          </w:tcPr>
          <w:p w14:paraId="3F2246E8" w14:textId="59C53E44" w:rsidR="00A43F2C" w:rsidRPr="00C549EE" w:rsidRDefault="76BD1902" w:rsidP="000617AD">
            <w:pPr>
              <w:spacing w:line="276" w:lineRule="auto"/>
              <w:jc w:val="center"/>
              <w:rPr>
                <w:rFonts w:ascii="Times New Roman" w:hAnsi="Times New Roman" w:cs="Times New Roman"/>
                <w:noProof/>
                <w:sz w:val="16"/>
                <w:szCs w:val="16"/>
                <w:lang w:val="en-GB"/>
              </w:rPr>
            </w:pPr>
            <w:r w:rsidRPr="593CF3FE">
              <w:rPr>
                <w:rFonts w:ascii="Times New Roman" w:hAnsi="Times New Roman" w:cs="Times New Roman"/>
                <w:noProof/>
                <w:sz w:val="16"/>
                <w:szCs w:val="16"/>
                <w:lang w:val="en-GB"/>
              </w:rPr>
              <w:t>HR= 1.22 (0.2</w:t>
            </w:r>
            <w:r w:rsidR="1199DA88" w:rsidRPr="593CF3FE">
              <w:rPr>
                <w:rFonts w:ascii="Times New Roman" w:hAnsi="Times New Roman" w:cs="Times New Roman"/>
                <w:noProof/>
                <w:sz w:val="16"/>
                <w:szCs w:val="16"/>
                <w:lang w:val="en-GB"/>
              </w:rPr>
              <w:t>0</w:t>
            </w:r>
            <w:r w:rsidRPr="593CF3FE">
              <w:rPr>
                <w:rFonts w:ascii="Times New Roman" w:hAnsi="Times New Roman" w:cs="Times New Roman"/>
                <w:noProof/>
                <w:sz w:val="16"/>
                <w:szCs w:val="16"/>
                <w:lang w:val="en-GB"/>
              </w:rPr>
              <w:t xml:space="preserve"> to 5.47)</w:t>
            </w:r>
          </w:p>
        </w:tc>
      </w:tr>
      <w:tr w:rsidR="0084418F" w:rsidRPr="00C549EE" w14:paraId="1E10CEF8" w14:textId="77777777" w:rsidTr="593CF3FE">
        <w:tc>
          <w:tcPr>
            <w:tcW w:w="2503" w:type="dxa"/>
          </w:tcPr>
          <w:p w14:paraId="3FE2C2E3" w14:textId="562B1502" w:rsidR="0084418F" w:rsidRPr="00C549EE" w:rsidRDefault="0084418F" w:rsidP="00F07075">
            <w:pPr>
              <w:spacing w:line="276" w:lineRule="auto"/>
              <w:jc w:val="both"/>
              <w:rPr>
                <w:rFonts w:ascii="Times New Roman" w:hAnsi="Times New Roman" w:cs="Times New Roman"/>
                <w:noProof/>
                <w:sz w:val="16"/>
                <w:szCs w:val="16"/>
                <w:lang w:val="en-GB"/>
              </w:rPr>
            </w:pPr>
            <w:r w:rsidRPr="00F07075">
              <w:rPr>
                <w:rFonts w:ascii="Times New Roman" w:hAnsi="Times New Roman" w:cs="Times New Roman"/>
                <w:b/>
                <w:noProof/>
                <w:sz w:val="16"/>
                <w:szCs w:val="16"/>
                <w:lang w:val="en-GB"/>
              </w:rPr>
              <w:t>Continuous</w:t>
            </w:r>
          </w:p>
        </w:tc>
        <w:tc>
          <w:tcPr>
            <w:tcW w:w="1740" w:type="dxa"/>
          </w:tcPr>
          <w:p w14:paraId="795B5035" w14:textId="77777777" w:rsidR="0084418F" w:rsidRPr="00C549EE" w:rsidRDefault="0084418F" w:rsidP="000617AD">
            <w:pPr>
              <w:spacing w:line="276" w:lineRule="auto"/>
              <w:jc w:val="center"/>
              <w:rPr>
                <w:rFonts w:ascii="Times New Roman" w:hAnsi="Times New Roman" w:cs="Times New Roman"/>
                <w:noProof/>
                <w:sz w:val="16"/>
                <w:szCs w:val="16"/>
                <w:lang w:val="en-GB"/>
              </w:rPr>
            </w:pPr>
          </w:p>
        </w:tc>
        <w:tc>
          <w:tcPr>
            <w:tcW w:w="2145" w:type="dxa"/>
          </w:tcPr>
          <w:p w14:paraId="3F2107FA" w14:textId="77777777" w:rsidR="0084418F" w:rsidRPr="00C549EE" w:rsidRDefault="0084418F" w:rsidP="000617AD">
            <w:pPr>
              <w:spacing w:line="276" w:lineRule="auto"/>
              <w:jc w:val="both"/>
              <w:rPr>
                <w:rFonts w:ascii="Times New Roman" w:hAnsi="Times New Roman" w:cs="Times New Roman"/>
                <w:noProof/>
                <w:sz w:val="16"/>
                <w:szCs w:val="16"/>
                <w:lang w:val="en-GB"/>
              </w:rPr>
            </w:pPr>
          </w:p>
        </w:tc>
        <w:tc>
          <w:tcPr>
            <w:tcW w:w="2174" w:type="dxa"/>
          </w:tcPr>
          <w:p w14:paraId="713BCC12" w14:textId="77777777" w:rsidR="0084418F" w:rsidRPr="00C549EE" w:rsidRDefault="0084418F" w:rsidP="000617AD">
            <w:pPr>
              <w:spacing w:line="276" w:lineRule="auto"/>
              <w:jc w:val="center"/>
              <w:rPr>
                <w:rFonts w:ascii="Times New Roman" w:hAnsi="Times New Roman" w:cs="Times New Roman"/>
                <w:noProof/>
                <w:sz w:val="16"/>
                <w:szCs w:val="16"/>
                <w:lang w:val="en-GB"/>
              </w:rPr>
            </w:pPr>
          </w:p>
        </w:tc>
      </w:tr>
      <w:tr w:rsidR="0084418F" w:rsidRPr="0084418F" w14:paraId="7555CE76" w14:textId="77777777" w:rsidTr="593CF3FE">
        <w:tc>
          <w:tcPr>
            <w:tcW w:w="2503" w:type="dxa"/>
          </w:tcPr>
          <w:p w14:paraId="7D8E956D" w14:textId="6CD2EEC7" w:rsidR="0084418F" w:rsidRPr="00C549EE" w:rsidRDefault="0084418F" w:rsidP="0084418F">
            <w:pPr>
              <w:spacing w:line="276" w:lineRule="auto"/>
              <w:rPr>
                <w:rFonts w:ascii="Times New Roman" w:hAnsi="Times New Roman" w:cs="Times New Roman"/>
                <w:noProof/>
                <w:sz w:val="16"/>
                <w:szCs w:val="16"/>
                <w:lang w:val="en-GB"/>
              </w:rPr>
            </w:pPr>
            <w:r>
              <w:rPr>
                <w:rFonts w:ascii="Times New Roman" w:hAnsi="Times New Roman" w:cs="Times New Roman"/>
                <w:noProof/>
                <w:sz w:val="16"/>
                <w:szCs w:val="16"/>
                <w:lang w:val="en-GB"/>
              </w:rPr>
              <w:t>Pooled HR</w:t>
            </w:r>
          </w:p>
        </w:tc>
        <w:tc>
          <w:tcPr>
            <w:tcW w:w="1740" w:type="dxa"/>
          </w:tcPr>
          <w:p w14:paraId="62077081" w14:textId="559350F2" w:rsidR="0084418F" w:rsidRPr="00C549EE" w:rsidRDefault="0084418F" w:rsidP="0084418F">
            <w:pPr>
              <w:spacing w:line="276" w:lineRule="auto"/>
              <w:jc w:val="center"/>
              <w:rPr>
                <w:rFonts w:ascii="Times New Roman" w:hAnsi="Times New Roman" w:cs="Times New Roman"/>
                <w:noProof/>
                <w:sz w:val="16"/>
                <w:szCs w:val="16"/>
                <w:lang w:val="en-GB"/>
              </w:rPr>
            </w:pPr>
            <w:r>
              <w:rPr>
                <w:rFonts w:ascii="Times New Roman" w:hAnsi="Times New Roman" w:cs="Times New Roman"/>
                <w:noProof/>
                <w:sz w:val="16"/>
                <w:szCs w:val="16"/>
                <w:lang w:val="en-GB"/>
              </w:rPr>
              <w:t>2 (&gt;74/&gt;278)</w:t>
            </w:r>
          </w:p>
        </w:tc>
        <w:tc>
          <w:tcPr>
            <w:tcW w:w="2145" w:type="dxa"/>
          </w:tcPr>
          <w:p w14:paraId="5273F315" w14:textId="728BECAD" w:rsidR="0084418F" w:rsidRPr="00C549EE" w:rsidRDefault="0084418F" w:rsidP="0084418F">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Age, severity score or other covariates</w:t>
            </w:r>
          </w:p>
        </w:tc>
        <w:tc>
          <w:tcPr>
            <w:tcW w:w="2174" w:type="dxa"/>
          </w:tcPr>
          <w:p w14:paraId="45414DE3" w14:textId="0972DF2D" w:rsidR="0084418F" w:rsidRPr="00C549EE" w:rsidRDefault="0084418F" w:rsidP="0084418F">
            <w:pPr>
              <w:spacing w:line="276" w:lineRule="auto"/>
              <w:jc w:val="center"/>
              <w:rPr>
                <w:rFonts w:ascii="Times New Roman" w:hAnsi="Times New Roman" w:cs="Times New Roman"/>
                <w:noProof/>
                <w:sz w:val="16"/>
                <w:szCs w:val="16"/>
                <w:lang w:val="en-GB"/>
              </w:rPr>
            </w:pPr>
            <w:r w:rsidRPr="593CF3FE">
              <w:rPr>
                <w:rFonts w:ascii="Times New Roman" w:hAnsi="Times New Roman" w:cs="Times New Roman"/>
                <w:noProof/>
                <w:sz w:val="16"/>
                <w:szCs w:val="16"/>
                <w:lang w:val="en-GB"/>
              </w:rPr>
              <w:t>HR = 1.00 (1.00 to 1.0</w:t>
            </w:r>
            <w:r w:rsidR="6B868737" w:rsidRPr="593CF3FE">
              <w:rPr>
                <w:rFonts w:ascii="Times New Roman" w:hAnsi="Times New Roman" w:cs="Times New Roman"/>
                <w:noProof/>
                <w:sz w:val="16"/>
                <w:szCs w:val="16"/>
                <w:lang w:val="en-GB"/>
              </w:rPr>
              <w:t>1</w:t>
            </w:r>
            <w:r w:rsidRPr="593CF3FE">
              <w:rPr>
                <w:rFonts w:ascii="Times New Roman" w:hAnsi="Times New Roman" w:cs="Times New Roman"/>
                <w:noProof/>
                <w:sz w:val="16"/>
                <w:szCs w:val="16"/>
                <w:lang w:val="en-GB"/>
              </w:rPr>
              <w:t>)</w:t>
            </w:r>
            <w:r w:rsidRPr="593CF3FE">
              <w:rPr>
                <w:rFonts w:ascii="Times New Roman" w:hAnsi="Times New Roman" w:cs="Times New Roman"/>
                <w:noProof/>
                <w:sz w:val="16"/>
                <w:szCs w:val="16"/>
                <w:vertAlign w:val="superscript"/>
                <w:lang w:val="en-GB"/>
              </w:rPr>
              <w:t>a</w:t>
            </w:r>
          </w:p>
        </w:tc>
      </w:tr>
      <w:tr w:rsidR="00193AE0" w:rsidRPr="0084418F" w14:paraId="0856DEC5" w14:textId="77777777" w:rsidTr="593CF3FE">
        <w:tc>
          <w:tcPr>
            <w:tcW w:w="2503" w:type="dxa"/>
          </w:tcPr>
          <w:p w14:paraId="32DBBB93" w14:textId="56A0F645" w:rsidR="00193AE0" w:rsidRPr="00C549EE" w:rsidRDefault="00193AE0" w:rsidP="00193AE0">
            <w:pPr>
              <w:spacing w:line="276" w:lineRule="auto"/>
              <w:rPr>
                <w:rFonts w:ascii="Times New Roman" w:hAnsi="Times New Roman" w:cs="Times New Roman"/>
                <w:noProof/>
                <w:sz w:val="16"/>
                <w:szCs w:val="16"/>
                <w:lang w:val="en-GB"/>
              </w:rPr>
            </w:pPr>
            <w:r>
              <w:rPr>
                <w:rFonts w:ascii="Times New Roman" w:hAnsi="Times New Roman" w:cs="Times New Roman"/>
                <w:noProof/>
                <w:sz w:val="16"/>
                <w:szCs w:val="16"/>
                <w:lang w:val="en-GB"/>
              </w:rPr>
              <w:t>Individual unclear model</w:t>
            </w:r>
          </w:p>
        </w:tc>
        <w:tc>
          <w:tcPr>
            <w:tcW w:w="1740" w:type="dxa"/>
          </w:tcPr>
          <w:p w14:paraId="32B7B950" w14:textId="336CDB5A" w:rsidR="00193AE0" w:rsidRPr="00C549EE" w:rsidRDefault="00193AE0" w:rsidP="00193AE0">
            <w:pPr>
              <w:spacing w:line="276" w:lineRule="auto"/>
              <w:jc w:val="center"/>
              <w:rPr>
                <w:rFonts w:ascii="Times New Roman" w:hAnsi="Times New Roman" w:cs="Times New Roman"/>
                <w:noProof/>
                <w:sz w:val="16"/>
                <w:szCs w:val="16"/>
                <w:lang w:val="en-GB"/>
              </w:rPr>
            </w:pPr>
            <w:r>
              <w:rPr>
                <w:rFonts w:ascii="Times New Roman" w:hAnsi="Times New Roman" w:cs="Times New Roman"/>
                <w:noProof/>
                <w:sz w:val="16"/>
                <w:szCs w:val="16"/>
                <w:lang w:val="en-GB"/>
              </w:rPr>
              <w:t>1 (41/178)</w:t>
            </w:r>
          </w:p>
        </w:tc>
        <w:tc>
          <w:tcPr>
            <w:tcW w:w="2145" w:type="dxa"/>
          </w:tcPr>
          <w:p w14:paraId="4D4D13C5" w14:textId="77E59C71" w:rsidR="00193AE0" w:rsidRPr="00C549EE" w:rsidRDefault="00193AE0" w:rsidP="00193AE0">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Age, severity score or other covariates</w:t>
            </w:r>
          </w:p>
        </w:tc>
        <w:tc>
          <w:tcPr>
            <w:tcW w:w="2174" w:type="dxa"/>
          </w:tcPr>
          <w:p w14:paraId="20FC4103" w14:textId="2C2E6669" w:rsidR="00193AE0" w:rsidRPr="00C549EE" w:rsidRDefault="29F0AC84" w:rsidP="00193AE0">
            <w:pPr>
              <w:spacing w:line="276" w:lineRule="auto"/>
              <w:jc w:val="center"/>
              <w:rPr>
                <w:rFonts w:ascii="Times New Roman" w:hAnsi="Times New Roman" w:cs="Times New Roman"/>
                <w:noProof/>
                <w:sz w:val="16"/>
                <w:szCs w:val="16"/>
                <w:lang w:val="en-GB"/>
              </w:rPr>
            </w:pPr>
            <w:r w:rsidRPr="593CF3FE">
              <w:rPr>
                <w:rFonts w:ascii="Times New Roman" w:hAnsi="Times New Roman" w:cs="Times New Roman"/>
                <w:noProof/>
                <w:sz w:val="16"/>
                <w:szCs w:val="16"/>
                <w:lang w:val="en-GB"/>
              </w:rPr>
              <w:t>Unclear = 1.28 (1.09 to 1.49)</w:t>
            </w:r>
          </w:p>
        </w:tc>
      </w:tr>
      <w:tr w:rsidR="00193AE0" w:rsidRPr="00C549EE" w14:paraId="27D2AC22" w14:textId="77777777" w:rsidTr="593CF3FE">
        <w:tc>
          <w:tcPr>
            <w:tcW w:w="2503" w:type="dxa"/>
          </w:tcPr>
          <w:p w14:paraId="254C3FBD" w14:textId="77777777" w:rsidR="00193AE0" w:rsidRPr="00C549EE" w:rsidRDefault="00193AE0" w:rsidP="00193AE0">
            <w:pPr>
              <w:spacing w:line="276" w:lineRule="auto"/>
              <w:jc w:val="both"/>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Log-transformed</w:t>
            </w:r>
          </w:p>
        </w:tc>
        <w:tc>
          <w:tcPr>
            <w:tcW w:w="6059" w:type="dxa"/>
            <w:gridSpan w:val="3"/>
          </w:tcPr>
          <w:p w14:paraId="79360109" w14:textId="77777777" w:rsidR="00193AE0" w:rsidRPr="00C549EE" w:rsidRDefault="00193AE0" w:rsidP="00193AE0">
            <w:pPr>
              <w:spacing w:line="276" w:lineRule="auto"/>
              <w:jc w:val="center"/>
              <w:rPr>
                <w:rFonts w:ascii="Times New Roman" w:hAnsi="Times New Roman" w:cs="Times New Roman"/>
                <w:noProof/>
                <w:sz w:val="16"/>
                <w:szCs w:val="16"/>
                <w:lang w:val="en-GB"/>
              </w:rPr>
            </w:pPr>
          </w:p>
        </w:tc>
      </w:tr>
      <w:tr w:rsidR="00193AE0" w:rsidRPr="00C549EE" w14:paraId="382E8574" w14:textId="77777777" w:rsidTr="593CF3FE">
        <w:tc>
          <w:tcPr>
            <w:tcW w:w="2503" w:type="dxa"/>
          </w:tcPr>
          <w:p w14:paraId="5822638D" w14:textId="44258D8D" w:rsidR="00193AE0" w:rsidRPr="00C549EE" w:rsidRDefault="00193AE0" w:rsidP="00193AE0">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log (pg/m</w:t>
            </w:r>
            <w:r>
              <w:rPr>
                <w:rFonts w:ascii="Times New Roman" w:hAnsi="Times New Roman" w:cs="Times New Roman"/>
                <w:noProof/>
                <w:sz w:val="16"/>
                <w:szCs w:val="16"/>
                <w:lang w:val="en-GB"/>
              </w:rPr>
              <w:t>L</w:t>
            </w:r>
            <w:r w:rsidRPr="00C549EE">
              <w:rPr>
                <w:rFonts w:ascii="Times New Roman" w:hAnsi="Times New Roman" w:cs="Times New Roman"/>
                <w:noProof/>
                <w:sz w:val="16"/>
                <w:szCs w:val="16"/>
                <w:lang w:val="en-GB"/>
              </w:rPr>
              <w:t>)</w:t>
            </w:r>
          </w:p>
        </w:tc>
        <w:tc>
          <w:tcPr>
            <w:tcW w:w="1740" w:type="dxa"/>
          </w:tcPr>
          <w:p w14:paraId="3A51F1D6" w14:textId="77777777" w:rsidR="00193AE0" w:rsidRPr="00C549EE" w:rsidRDefault="00193AE0" w:rsidP="00193AE0">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(50/100)</w:t>
            </w:r>
          </w:p>
        </w:tc>
        <w:tc>
          <w:tcPr>
            <w:tcW w:w="2145" w:type="dxa"/>
          </w:tcPr>
          <w:p w14:paraId="74B781DF" w14:textId="77777777" w:rsidR="00193AE0" w:rsidRPr="00C549EE" w:rsidRDefault="00193AE0" w:rsidP="00193AE0">
            <w:pPr>
              <w:rPr>
                <w:rFonts w:ascii="Times New Roman" w:hAnsi="Times New Roman" w:cs="Times New Roman"/>
                <w:sz w:val="16"/>
                <w:szCs w:val="16"/>
                <w:lang w:val="en-GB"/>
              </w:rPr>
            </w:pPr>
            <w:r w:rsidRPr="00C549EE">
              <w:rPr>
                <w:rFonts w:ascii="Times New Roman" w:hAnsi="Times New Roman" w:cs="Times New Roman"/>
                <w:noProof/>
                <w:sz w:val="16"/>
                <w:szCs w:val="16"/>
                <w:lang w:val="en-GB"/>
              </w:rPr>
              <w:t>Both age and a severity score</w:t>
            </w:r>
          </w:p>
        </w:tc>
        <w:tc>
          <w:tcPr>
            <w:tcW w:w="2174" w:type="dxa"/>
          </w:tcPr>
          <w:p w14:paraId="3EFE2DC4" w14:textId="6E8EC35F" w:rsidR="00193AE0" w:rsidRPr="00C549EE" w:rsidRDefault="00193AE0" w:rsidP="00193AE0">
            <w:pPr>
              <w:spacing w:line="276" w:lineRule="auto"/>
              <w:jc w:val="center"/>
              <w:rPr>
                <w:rFonts w:ascii="Times New Roman" w:hAnsi="Times New Roman" w:cs="Times New Roman"/>
                <w:noProof/>
                <w:sz w:val="16"/>
                <w:szCs w:val="16"/>
                <w:vertAlign w:val="superscript"/>
                <w:lang w:val="en-GB"/>
              </w:rPr>
            </w:pPr>
            <w:r w:rsidRPr="00C549EE">
              <w:rPr>
                <w:rFonts w:ascii="Times New Roman" w:hAnsi="Times New Roman" w:cs="Times New Roman"/>
                <w:noProof/>
                <w:sz w:val="16"/>
                <w:szCs w:val="16"/>
                <w:lang w:val="en-GB"/>
              </w:rPr>
              <w:t>HR</w:t>
            </w:r>
            <w:r>
              <w:rPr>
                <w:rFonts w:ascii="Times New Roman" w:hAnsi="Times New Roman" w:cs="Times New Roman"/>
                <w:noProof/>
                <w:sz w:val="16"/>
                <w:szCs w:val="16"/>
                <w:lang w:val="en-GB"/>
              </w:rPr>
              <w:t xml:space="preserve"> </w:t>
            </w:r>
            <w:r w:rsidRPr="00C549EE">
              <w:rPr>
                <w:rFonts w:ascii="Times New Roman" w:hAnsi="Times New Roman" w:cs="Times New Roman"/>
                <w:noProof/>
                <w:sz w:val="16"/>
                <w:szCs w:val="16"/>
                <w:lang w:val="en-GB"/>
              </w:rPr>
              <w:t>= 1.55 (1.12 to 2.13)</w:t>
            </w:r>
            <w:r>
              <w:rPr>
                <w:rFonts w:ascii="Times New Roman" w:hAnsi="Times New Roman" w:cs="Times New Roman"/>
                <w:noProof/>
                <w:sz w:val="16"/>
                <w:szCs w:val="16"/>
                <w:vertAlign w:val="superscript"/>
                <w:lang w:val="en-GB"/>
              </w:rPr>
              <w:t>b</w:t>
            </w:r>
          </w:p>
        </w:tc>
      </w:tr>
      <w:tr w:rsidR="00193AE0" w:rsidRPr="00C549EE" w14:paraId="2336D8E2" w14:textId="77777777" w:rsidTr="593CF3FE">
        <w:tc>
          <w:tcPr>
            <w:tcW w:w="8562" w:type="dxa"/>
            <w:gridSpan w:val="4"/>
          </w:tcPr>
          <w:p w14:paraId="6BC29764" w14:textId="77777777" w:rsidR="00193AE0" w:rsidRPr="00C549EE" w:rsidRDefault="00193AE0" w:rsidP="00193AE0">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b/>
                <w:noProof/>
                <w:sz w:val="16"/>
                <w:szCs w:val="16"/>
                <w:lang w:val="en-GB"/>
              </w:rPr>
              <w:t>Mortality, no details</w:t>
            </w:r>
          </w:p>
        </w:tc>
      </w:tr>
      <w:tr w:rsidR="00193AE0" w:rsidRPr="00C549EE" w14:paraId="0D5DBECD" w14:textId="77777777" w:rsidTr="593CF3FE">
        <w:tc>
          <w:tcPr>
            <w:tcW w:w="2503" w:type="dxa"/>
          </w:tcPr>
          <w:p w14:paraId="0A2B0BD4" w14:textId="77777777" w:rsidR="00193AE0" w:rsidRPr="00C549EE" w:rsidRDefault="00193AE0" w:rsidP="00193AE0">
            <w:pPr>
              <w:spacing w:line="276" w:lineRule="auto"/>
              <w:jc w:val="both"/>
              <w:rPr>
                <w:rFonts w:ascii="Times New Roman" w:hAnsi="Times New Roman" w:cs="Times New Roman"/>
                <w:b/>
                <w:noProof/>
                <w:sz w:val="16"/>
                <w:szCs w:val="16"/>
                <w:lang w:val="en-GB"/>
              </w:rPr>
            </w:pPr>
            <w:r w:rsidRPr="00C549EE">
              <w:rPr>
                <w:rFonts w:ascii="Times New Roman" w:hAnsi="Times New Roman" w:cs="Times New Roman"/>
                <w:b/>
                <w:noProof/>
                <w:sz w:val="16"/>
                <w:szCs w:val="16"/>
                <w:lang w:val="en-GB"/>
              </w:rPr>
              <w:t>Log-transformed</w:t>
            </w:r>
          </w:p>
        </w:tc>
        <w:tc>
          <w:tcPr>
            <w:tcW w:w="6059" w:type="dxa"/>
            <w:gridSpan w:val="3"/>
          </w:tcPr>
          <w:p w14:paraId="3071808F" w14:textId="77777777" w:rsidR="00193AE0" w:rsidRPr="00C549EE" w:rsidRDefault="00193AE0" w:rsidP="00193AE0">
            <w:pPr>
              <w:spacing w:line="276" w:lineRule="auto"/>
              <w:jc w:val="center"/>
              <w:rPr>
                <w:rFonts w:ascii="Times New Roman" w:hAnsi="Times New Roman" w:cs="Times New Roman"/>
                <w:noProof/>
                <w:sz w:val="16"/>
                <w:szCs w:val="16"/>
                <w:lang w:val="en-GB"/>
              </w:rPr>
            </w:pPr>
          </w:p>
        </w:tc>
      </w:tr>
      <w:tr w:rsidR="00193AE0" w:rsidRPr="00C549EE" w14:paraId="4142E651" w14:textId="77777777" w:rsidTr="593CF3FE">
        <w:tc>
          <w:tcPr>
            <w:tcW w:w="2503" w:type="dxa"/>
          </w:tcPr>
          <w:p w14:paraId="606D7192" w14:textId="75EA022E" w:rsidR="00193AE0" w:rsidRPr="00C549EE" w:rsidRDefault="00193AE0" w:rsidP="00193AE0">
            <w:pPr>
              <w:spacing w:line="276" w:lineRule="auto"/>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log (pg/m</w:t>
            </w:r>
            <w:r>
              <w:rPr>
                <w:rFonts w:ascii="Times New Roman" w:hAnsi="Times New Roman" w:cs="Times New Roman"/>
                <w:noProof/>
                <w:sz w:val="16"/>
                <w:szCs w:val="16"/>
                <w:lang w:val="en-GB"/>
              </w:rPr>
              <w:t>L</w:t>
            </w:r>
            <w:r w:rsidRPr="00C549EE">
              <w:rPr>
                <w:rFonts w:ascii="Times New Roman" w:hAnsi="Times New Roman" w:cs="Times New Roman"/>
                <w:noProof/>
                <w:sz w:val="16"/>
                <w:szCs w:val="16"/>
                <w:lang w:val="en-GB"/>
              </w:rPr>
              <w:t>)</w:t>
            </w:r>
          </w:p>
        </w:tc>
        <w:tc>
          <w:tcPr>
            <w:tcW w:w="1740" w:type="dxa"/>
          </w:tcPr>
          <w:p w14:paraId="61AAE998" w14:textId="77777777" w:rsidR="00193AE0" w:rsidRPr="00C549EE" w:rsidRDefault="00193AE0" w:rsidP="00193AE0">
            <w:pPr>
              <w:spacing w:line="276" w:lineRule="auto"/>
              <w:jc w:val="center"/>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1 study (50/100)</w:t>
            </w:r>
          </w:p>
        </w:tc>
        <w:tc>
          <w:tcPr>
            <w:tcW w:w="2145" w:type="dxa"/>
          </w:tcPr>
          <w:p w14:paraId="74D05A36" w14:textId="77777777" w:rsidR="00193AE0" w:rsidRPr="00C549EE" w:rsidRDefault="00193AE0" w:rsidP="00193AE0">
            <w:pPr>
              <w:spacing w:line="276" w:lineRule="auto"/>
              <w:jc w:val="both"/>
              <w:rPr>
                <w:rFonts w:ascii="Times New Roman" w:hAnsi="Times New Roman" w:cs="Times New Roman"/>
                <w:noProof/>
                <w:sz w:val="16"/>
                <w:szCs w:val="16"/>
                <w:lang w:val="en-GB"/>
              </w:rPr>
            </w:pPr>
            <w:r w:rsidRPr="00C549EE">
              <w:rPr>
                <w:rFonts w:ascii="Times New Roman" w:hAnsi="Times New Roman" w:cs="Times New Roman"/>
                <w:noProof/>
                <w:sz w:val="16"/>
                <w:szCs w:val="16"/>
                <w:lang w:val="en-GB"/>
              </w:rPr>
              <w:t>Both age and a severity score</w:t>
            </w:r>
          </w:p>
        </w:tc>
        <w:tc>
          <w:tcPr>
            <w:tcW w:w="2174" w:type="dxa"/>
          </w:tcPr>
          <w:p w14:paraId="7821BC54" w14:textId="375B3817" w:rsidR="00193AE0" w:rsidRPr="00C549EE" w:rsidRDefault="00193AE0" w:rsidP="00193AE0">
            <w:pPr>
              <w:spacing w:line="276" w:lineRule="auto"/>
              <w:jc w:val="center"/>
              <w:rPr>
                <w:rFonts w:ascii="Times New Roman" w:hAnsi="Times New Roman" w:cs="Times New Roman"/>
                <w:noProof/>
                <w:sz w:val="16"/>
                <w:szCs w:val="16"/>
                <w:vertAlign w:val="superscript"/>
                <w:lang w:val="en-GB"/>
              </w:rPr>
            </w:pPr>
            <w:r w:rsidRPr="00C549EE">
              <w:rPr>
                <w:rFonts w:ascii="Times New Roman" w:hAnsi="Times New Roman" w:cs="Times New Roman"/>
                <w:noProof/>
                <w:sz w:val="16"/>
                <w:szCs w:val="16"/>
                <w:lang w:val="en-GB"/>
              </w:rPr>
              <w:t>HR</w:t>
            </w:r>
            <w:r>
              <w:rPr>
                <w:rFonts w:ascii="Times New Roman" w:hAnsi="Times New Roman" w:cs="Times New Roman"/>
                <w:noProof/>
                <w:sz w:val="16"/>
                <w:szCs w:val="16"/>
                <w:lang w:val="en-GB"/>
              </w:rPr>
              <w:t xml:space="preserve"> </w:t>
            </w:r>
            <w:r w:rsidRPr="00C549EE">
              <w:rPr>
                <w:rFonts w:ascii="Times New Roman" w:hAnsi="Times New Roman" w:cs="Times New Roman"/>
                <w:noProof/>
                <w:sz w:val="16"/>
                <w:szCs w:val="16"/>
                <w:lang w:val="en-GB"/>
              </w:rPr>
              <w:t>= 1.51 (1.05 to 2.17)</w:t>
            </w:r>
            <w:r>
              <w:rPr>
                <w:rFonts w:ascii="Times New Roman" w:hAnsi="Times New Roman" w:cs="Times New Roman"/>
                <w:noProof/>
                <w:sz w:val="16"/>
                <w:szCs w:val="16"/>
                <w:vertAlign w:val="superscript"/>
                <w:lang w:val="en-GB"/>
              </w:rPr>
              <w:t>b</w:t>
            </w:r>
          </w:p>
        </w:tc>
      </w:tr>
    </w:tbl>
    <w:p w14:paraId="3E8A7862" w14:textId="77777777" w:rsidR="00915222" w:rsidRPr="001935C3" w:rsidRDefault="00915222" w:rsidP="00915222">
      <w:pPr>
        <w:spacing w:after="0"/>
        <w:rPr>
          <w:rFonts w:ascii="Times New Roman" w:hAnsi="Times New Roman" w:cs="Times New Roman"/>
          <w:b/>
          <w:lang w:val="en-GB"/>
        </w:rPr>
      </w:pPr>
    </w:p>
    <w:p w14:paraId="613921F7" w14:textId="4183907D" w:rsidR="00F703BE" w:rsidRPr="00C549EE" w:rsidRDefault="00F703BE" w:rsidP="00F703BE">
      <w:pPr>
        <w:spacing w:after="0"/>
        <w:jc w:val="both"/>
        <w:rPr>
          <w:rFonts w:ascii="Times New Roman" w:hAnsi="Times New Roman" w:cs="Times New Roman"/>
          <w:b/>
          <w:sz w:val="20"/>
          <w:szCs w:val="20"/>
          <w:lang w:val="en-GB"/>
        </w:rPr>
      </w:pPr>
      <w:r w:rsidRPr="593CF3FE">
        <w:rPr>
          <w:rFonts w:ascii="Times New Roman" w:hAnsi="Times New Roman" w:cs="Times New Roman"/>
          <w:b/>
          <w:bCs/>
          <w:sz w:val="20"/>
          <w:szCs w:val="20"/>
          <w:lang w:val="en-GB"/>
        </w:rPr>
        <w:t xml:space="preserve">Notes: </w:t>
      </w:r>
      <w:r w:rsidR="0084418F" w:rsidRPr="593CF3FE">
        <w:rPr>
          <w:rFonts w:ascii="Times New Roman" w:hAnsi="Times New Roman" w:cs="Times New Roman"/>
          <w:sz w:val="20"/>
          <w:szCs w:val="20"/>
          <w:lang w:val="en-GB"/>
        </w:rPr>
        <w:t>a) I-squared = 0.43%, P = 0.757; predictive interval 95% = Not estimable; b</w:t>
      </w:r>
      <w:r w:rsidRPr="593CF3FE">
        <w:rPr>
          <w:rFonts w:ascii="Times New Roman" w:hAnsi="Times New Roman" w:cs="Times New Roman"/>
          <w:sz w:val="20"/>
          <w:szCs w:val="20"/>
          <w:lang w:val="en-GB"/>
        </w:rPr>
        <w:t>) Masson 2017 provided two analysis, one for mortality at 28-30 days and another for mortality-no details.</w:t>
      </w:r>
    </w:p>
    <w:p w14:paraId="5AAAED21" w14:textId="1CBA6725" w:rsidR="008B1E9F" w:rsidRDefault="008B1E9F" w:rsidP="593CF3FE">
      <w:pPr>
        <w:spacing w:after="0"/>
        <w:rPr>
          <w:rFonts w:ascii="Times New Roman" w:hAnsi="Times New Roman" w:cs="Times New Roman"/>
          <w:b/>
          <w:bCs/>
          <w:lang w:val="en-GB"/>
        </w:rPr>
        <w:sectPr w:rsidR="008B1E9F" w:rsidSect="008B1E9F">
          <w:pgSz w:w="11906" w:h="16838"/>
          <w:pgMar w:top="1418" w:right="1701" w:bottom="1418" w:left="1701" w:header="709" w:footer="709" w:gutter="0"/>
          <w:cols w:space="708"/>
          <w:docGrid w:linePitch="360"/>
        </w:sectPr>
      </w:pPr>
    </w:p>
    <w:p w14:paraId="155E3884" w14:textId="7DB22C8C" w:rsidR="008B1E9F" w:rsidRPr="00C549EE" w:rsidRDefault="008B1E9F" w:rsidP="008B1E9F">
      <w:pPr>
        <w:spacing w:after="0"/>
        <w:rPr>
          <w:rFonts w:ascii="Times New Roman" w:hAnsi="Times New Roman" w:cs="Times New Roman"/>
          <w:noProof/>
          <w:sz w:val="20"/>
          <w:szCs w:val="20"/>
          <w:lang w:val="en-GB"/>
        </w:rPr>
      </w:pPr>
      <w:r w:rsidRPr="593CF3FE">
        <w:rPr>
          <w:rFonts w:ascii="Times New Roman" w:hAnsi="Times New Roman" w:cs="Times New Roman"/>
          <w:b/>
          <w:bCs/>
          <w:sz w:val="20"/>
          <w:szCs w:val="20"/>
          <w:lang w:val="en-GB"/>
        </w:rPr>
        <w:lastRenderedPageBreak/>
        <w:t xml:space="preserve">S4 </w:t>
      </w:r>
      <w:r w:rsidRPr="593CF3FE">
        <w:rPr>
          <w:rFonts w:ascii="Times New Roman" w:hAnsi="Times New Roman" w:cs="Times New Roman"/>
          <w:b/>
          <w:bCs/>
          <w:noProof/>
          <w:sz w:val="20"/>
          <w:szCs w:val="20"/>
          <w:lang w:val="en-GB"/>
        </w:rPr>
        <w:t xml:space="preserve">Figure. </w:t>
      </w:r>
      <w:r w:rsidRPr="593CF3FE">
        <w:rPr>
          <w:rFonts w:ascii="Times New Roman" w:hAnsi="Times New Roman" w:cs="Times New Roman"/>
          <w:noProof/>
          <w:sz w:val="20"/>
          <w:szCs w:val="20"/>
          <w:lang w:val="en-GB"/>
        </w:rPr>
        <w:t>sCD14 and prediction of mortality at 28-30 days in critically-ill septic patients</w:t>
      </w:r>
    </w:p>
    <w:p w14:paraId="5A44745B" w14:textId="12FF77A4" w:rsidR="008B1E9F" w:rsidRDefault="008B1E9F" w:rsidP="593CF3FE">
      <w:pPr>
        <w:jc w:val="center"/>
        <w:rPr>
          <w:rFonts w:ascii="Times New Roman" w:hAnsi="Times New Roman" w:cs="Times New Roman"/>
          <w:b/>
          <w:bCs/>
          <w:lang w:val="en-GB"/>
        </w:rPr>
        <w:sectPr w:rsidR="008B1E9F" w:rsidSect="008B1E9F">
          <w:pgSz w:w="16838" w:h="11906" w:orient="landscape"/>
          <w:pgMar w:top="1701" w:right="1418" w:bottom="1701" w:left="1418" w:header="709" w:footer="709" w:gutter="0"/>
          <w:cols w:space="708"/>
          <w:docGrid w:linePitch="360"/>
        </w:sectPr>
      </w:pPr>
      <w:r w:rsidRPr="008B1E9F">
        <w:rPr>
          <w:lang w:val="en-GB"/>
        </w:rPr>
        <w:t xml:space="preserve"> </w:t>
      </w:r>
      <w:r w:rsidRPr="00F07075">
        <w:rPr>
          <w:lang w:val="en-GB"/>
        </w:rPr>
        <w:t xml:space="preserve"> </w:t>
      </w:r>
      <w:r w:rsidR="09431F1D">
        <w:rPr>
          <w:noProof/>
          <w:lang w:val="en-US"/>
        </w:rPr>
        <w:drawing>
          <wp:inline distT="0" distB="0" distL="0" distR="0" wp14:anchorId="19D23152" wp14:editId="423E90DF">
            <wp:extent cx="9015653" cy="2160000"/>
            <wp:effectExtent l="0" t="0" r="0" b="0"/>
            <wp:docPr id="1021475034" name="Imagen 1021475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9015653" cy="2160000"/>
                    </a:xfrm>
                    <a:prstGeom prst="rect">
                      <a:avLst/>
                    </a:prstGeom>
                  </pic:spPr>
                </pic:pic>
              </a:graphicData>
            </a:graphic>
          </wp:inline>
        </w:drawing>
      </w:r>
      <w:r w:rsidR="00CB7C5A" w:rsidRPr="00F07075">
        <w:rPr>
          <w:lang w:val="en-GB"/>
        </w:rPr>
        <w:t xml:space="preserve"> </w:t>
      </w:r>
    </w:p>
    <w:p w14:paraId="51A45C3A" w14:textId="77777777" w:rsidR="0084154A" w:rsidRDefault="0084154A" w:rsidP="0084154A">
      <w:pPr>
        <w:spacing w:after="0"/>
        <w:rPr>
          <w:rFonts w:ascii="Times New Roman" w:hAnsi="Times New Roman" w:cs="Times New Roman"/>
          <w:noProof/>
          <w:sz w:val="20"/>
          <w:szCs w:val="20"/>
          <w:lang w:val="en-GB"/>
        </w:rPr>
      </w:pPr>
      <w:r w:rsidRPr="00C549EE">
        <w:rPr>
          <w:rFonts w:ascii="Times New Roman" w:hAnsi="Times New Roman" w:cs="Times New Roman"/>
          <w:b/>
          <w:sz w:val="20"/>
          <w:szCs w:val="20"/>
          <w:lang w:val="en-GB"/>
        </w:rPr>
        <w:lastRenderedPageBreak/>
        <w:t>S</w:t>
      </w:r>
      <w:r w:rsidR="00A24184">
        <w:rPr>
          <w:rFonts w:ascii="Times New Roman" w:hAnsi="Times New Roman" w:cs="Times New Roman"/>
          <w:b/>
          <w:sz w:val="20"/>
          <w:szCs w:val="20"/>
          <w:lang w:val="en-GB"/>
        </w:rPr>
        <w:t>4 Figure</w:t>
      </w:r>
      <w:r w:rsidRPr="00C549EE">
        <w:rPr>
          <w:rFonts w:ascii="Times New Roman" w:hAnsi="Times New Roman" w:cs="Times New Roman"/>
          <w:noProof/>
          <w:sz w:val="20"/>
          <w:szCs w:val="20"/>
          <w:lang w:val="en-GB"/>
        </w:rPr>
        <w:t>. Summary of mortality at 28-30 days and baseline biomarkers measures</w:t>
      </w:r>
    </w:p>
    <w:p w14:paraId="3A68BAF7" w14:textId="7E8C191A" w:rsidR="0084154A" w:rsidRPr="001935C3" w:rsidRDefault="765E7420" w:rsidP="593CF3FE">
      <w:pPr>
        <w:spacing w:after="0"/>
        <w:jc w:val="center"/>
      </w:pPr>
      <w:r>
        <w:rPr>
          <w:noProof/>
          <w:lang w:val="en-US"/>
        </w:rPr>
        <w:drawing>
          <wp:inline distT="0" distB="0" distL="0" distR="0" wp14:anchorId="2DCAE252" wp14:editId="7B07BD2B">
            <wp:extent cx="7984338" cy="5139917"/>
            <wp:effectExtent l="0" t="0" r="0" b="0"/>
            <wp:docPr id="562283913" name="Imagen 56228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7989515" cy="5143250"/>
                    </a:xfrm>
                    <a:prstGeom prst="rect">
                      <a:avLst/>
                    </a:prstGeom>
                  </pic:spPr>
                </pic:pic>
              </a:graphicData>
            </a:graphic>
          </wp:inline>
        </w:drawing>
      </w:r>
    </w:p>
    <w:p w14:paraId="5ED95D5C" w14:textId="77777777" w:rsidR="0084154A" w:rsidRPr="00C549EE" w:rsidRDefault="0084154A" w:rsidP="0084154A">
      <w:pPr>
        <w:spacing w:line="276" w:lineRule="auto"/>
        <w:jc w:val="both"/>
        <w:rPr>
          <w:rFonts w:ascii="Times New Roman" w:hAnsi="Times New Roman" w:cs="Times New Roman"/>
          <w:noProof/>
          <w:sz w:val="20"/>
          <w:szCs w:val="20"/>
          <w:lang w:val="en-US"/>
        </w:rPr>
      </w:pPr>
      <w:r w:rsidRPr="00C549EE">
        <w:rPr>
          <w:rFonts w:ascii="Times New Roman" w:hAnsi="Times New Roman" w:cs="Times New Roman"/>
          <w:b/>
          <w:noProof/>
          <w:sz w:val="20"/>
          <w:szCs w:val="20"/>
          <w:lang w:val="en-US"/>
        </w:rPr>
        <w:lastRenderedPageBreak/>
        <w:t>Notes</w:t>
      </w:r>
      <w:r w:rsidRPr="00C549EE">
        <w:rPr>
          <w:rFonts w:ascii="Times New Roman" w:hAnsi="Times New Roman" w:cs="Times New Roman"/>
          <w:noProof/>
          <w:sz w:val="20"/>
          <w:szCs w:val="20"/>
          <w:lang w:val="en-US"/>
        </w:rPr>
        <w:t>: 1) Measure of effect adjusted by both sex and a severity score plus other covariates; 2) measure of effect adjusted by sex, a severity score, or by other covariates; 3) two additional studies evaluating 131 septic patients and 43 deaths found no statistical significantly OR values (narrative report); 4) two additional studies evaluating 154 septic patients and 66 deaths found no statistical significantly HR values (narrative report); 5) one additional study evaluating 131 septic patients and 19 deaths found no statistical significantly OR values (narrative report); 6) two additional studies evaluating 154 septic patients and 66 deaths found no statistical significantly HR values (narrative report).</w:t>
      </w:r>
    </w:p>
    <w:p w14:paraId="531A38CA" w14:textId="77777777" w:rsidR="003D7DC8" w:rsidRDefault="003D7DC8">
      <w:pPr>
        <w:rPr>
          <w:rFonts w:ascii="Times New Roman" w:hAnsi="Times New Roman" w:cs="Times New Roman"/>
          <w:b/>
          <w:sz w:val="20"/>
          <w:szCs w:val="20"/>
          <w:lang w:val="en-GB"/>
        </w:rPr>
      </w:pPr>
      <w:r>
        <w:rPr>
          <w:rFonts w:ascii="Times New Roman" w:hAnsi="Times New Roman" w:cs="Times New Roman"/>
          <w:b/>
          <w:sz w:val="20"/>
          <w:szCs w:val="20"/>
          <w:lang w:val="en-GB"/>
        </w:rPr>
        <w:br w:type="page"/>
      </w:r>
    </w:p>
    <w:p w14:paraId="53DF8523" w14:textId="5B291BBE" w:rsidR="0084154A" w:rsidRPr="00C549EE" w:rsidRDefault="0084154A" w:rsidP="0084154A">
      <w:pPr>
        <w:spacing w:after="0"/>
        <w:rPr>
          <w:rFonts w:ascii="Times New Roman" w:hAnsi="Times New Roman" w:cs="Times New Roman"/>
          <w:noProof/>
          <w:sz w:val="20"/>
          <w:szCs w:val="20"/>
          <w:lang w:val="en-GB"/>
        </w:rPr>
      </w:pPr>
      <w:r w:rsidRPr="00C549EE">
        <w:rPr>
          <w:rFonts w:ascii="Times New Roman" w:hAnsi="Times New Roman" w:cs="Times New Roman"/>
          <w:b/>
          <w:sz w:val="20"/>
          <w:szCs w:val="20"/>
          <w:lang w:val="en-GB"/>
        </w:rPr>
        <w:lastRenderedPageBreak/>
        <w:t>S</w:t>
      </w:r>
      <w:r w:rsidR="00A24184">
        <w:rPr>
          <w:rFonts w:ascii="Times New Roman" w:hAnsi="Times New Roman" w:cs="Times New Roman"/>
          <w:b/>
          <w:sz w:val="20"/>
          <w:szCs w:val="20"/>
          <w:lang w:val="en-GB"/>
        </w:rPr>
        <w:t>5 Figure</w:t>
      </w:r>
      <w:r w:rsidRPr="00C549EE">
        <w:rPr>
          <w:rFonts w:ascii="Times New Roman" w:hAnsi="Times New Roman" w:cs="Times New Roman"/>
          <w:noProof/>
          <w:sz w:val="20"/>
          <w:szCs w:val="20"/>
          <w:lang w:val="en-GB"/>
        </w:rPr>
        <w:t>. Summary of mortality, no details provided and baseline biomarkers measures</w:t>
      </w:r>
    </w:p>
    <w:p w14:paraId="41036D13" w14:textId="77777777" w:rsidR="0084154A" w:rsidRPr="001935C3" w:rsidRDefault="0084154A" w:rsidP="0084154A">
      <w:pPr>
        <w:spacing w:after="0"/>
        <w:rPr>
          <w:rFonts w:ascii="Times New Roman" w:hAnsi="Times New Roman" w:cs="Times New Roman"/>
          <w:noProof/>
          <w:lang w:val="en-GB"/>
        </w:rPr>
      </w:pPr>
    </w:p>
    <w:p w14:paraId="3B7C582E" w14:textId="4322FFEB" w:rsidR="0084154A" w:rsidRPr="001935C3" w:rsidRDefault="2243DD13" w:rsidP="593CF3FE">
      <w:pPr>
        <w:spacing w:after="0"/>
        <w:jc w:val="center"/>
      </w:pPr>
      <w:r>
        <w:rPr>
          <w:noProof/>
          <w:lang w:val="en-US"/>
        </w:rPr>
        <w:drawing>
          <wp:inline distT="0" distB="0" distL="0" distR="0" wp14:anchorId="1D9AC74F" wp14:editId="10849BF4">
            <wp:extent cx="8925621" cy="2250000"/>
            <wp:effectExtent l="0" t="0" r="0" b="0"/>
            <wp:docPr id="1324770052" name="Imagen 132477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8925621" cy="2250000"/>
                    </a:xfrm>
                    <a:prstGeom prst="rect">
                      <a:avLst/>
                    </a:prstGeom>
                  </pic:spPr>
                </pic:pic>
              </a:graphicData>
            </a:graphic>
          </wp:inline>
        </w:drawing>
      </w:r>
    </w:p>
    <w:p w14:paraId="2C4FB43B" w14:textId="77777777" w:rsidR="00F703BE" w:rsidRPr="00C549EE" w:rsidRDefault="00F703BE" w:rsidP="00915222">
      <w:pPr>
        <w:spacing w:after="0"/>
        <w:rPr>
          <w:rFonts w:ascii="Times New Roman" w:hAnsi="Times New Roman" w:cs="Times New Roman"/>
          <w:b/>
          <w:sz w:val="20"/>
          <w:szCs w:val="20"/>
          <w:lang w:val="en-GB"/>
        </w:rPr>
      </w:pPr>
    </w:p>
    <w:p w14:paraId="08C1F4E8" w14:textId="77777777" w:rsidR="0084154A" w:rsidRPr="00C549EE" w:rsidRDefault="0084154A" w:rsidP="0084154A">
      <w:pPr>
        <w:spacing w:line="276" w:lineRule="auto"/>
        <w:rPr>
          <w:rFonts w:ascii="Times New Roman" w:hAnsi="Times New Roman" w:cs="Times New Roman"/>
          <w:noProof/>
          <w:sz w:val="20"/>
          <w:szCs w:val="20"/>
          <w:lang w:val="en-US"/>
        </w:rPr>
      </w:pPr>
      <w:r w:rsidRPr="00C549EE">
        <w:rPr>
          <w:rFonts w:ascii="Times New Roman" w:hAnsi="Times New Roman" w:cs="Times New Roman"/>
          <w:b/>
          <w:noProof/>
          <w:sz w:val="20"/>
          <w:szCs w:val="20"/>
          <w:lang w:val="en-US"/>
        </w:rPr>
        <w:t>Notes</w:t>
      </w:r>
      <w:r w:rsidRPr="00C549EE">
        <w:rPr>
          <w:rFonts w:ascii="Times New Roman" w:hAnsi="Times New Roman" w:cs="Times New Roman"/>
          <w:noProof/>
          <w:sz w:val="20"/>
          <w:szCs w:val="20"/>
          <w:lang w:val="en-US"/>
        </w:rPr>
        <w:t>: 1) Measure of effect adjusted by both sex and a severity score plus other covariates; 2) measure of effect adjusted by sex, a severity score, or by other covariates. More info in Supplements</w:t>
      </w:r>
    </w:p>
    <w:p w14:paraId="13DD27F9" w14:textId="77777777" w:rsidR="00F703BE" w:rsidRPr="00C549EE" w:rsidRDefault="00F703BE" w:rsidP="00915222">
      <w:pPr>
        <w:spacing w:after="0"/>
        <w:rPr>
          <w:rFonts w:ascii="Times New Roman" w:hAnsi="Times New Roman" w:cs="Times New Roman"/>
          <w:b/>
          <w:sz w:val="20"/>
          <w:szCs w:val="20"/>
          <w:lang w:val="en-GB"/>
        </w:rPr>
        <w:sectPr w:rsidR="00F703BE" w:rsidRPr="00C549EE" w:rsidSect="008B1E9F">
          <w:pgSz w:w="16838" w:h="11906" w:orient="landscape"/>
          <w:pgMar w:top="1701" w:right="1418" w:bottom="1701" w:left="1418" w:header="708" w:footer="708" w:gutter="0"/>
          <w:cols w:space="708"/>
          <w:docGrid w:linePitch="360"/>
        </w:sectPr>
      </w:pPr>
    </w:p>
    <w:p w14:paraId="0DD9FB90" w14:textId="77777777" w:rsidR="005A33CF" w:rsidRPr="005A33CF" w:rsidRDefault="00F375C1" w:rsidP="005A33CF">
      <w:pPr>
        <w:pStyle w:val="EndNoteBibliographyTitle"/>
        <w:rPr>
          <w:b/>
        </w:rPr>
      </w:pPr>
      <w:r w:rsidRPr="001935C3">
        <w:lastRenderedPageBreak/>
        <w:fldChar w:fldCharType="begin"/>
      </w:r>
      <w:r w:rsidRPr="001935C3">
        <w:instrText xml:space="preserve"> ADDIN EN.REFLIST </w:instrText>
      </w:r>
      <w:r w:rsidRPr="001935C3">
        <w:fldChar w:fldCharType="separate"/>
      </w:r>
      <w:r w:rsidR="005A33CF" w:rsidRPr="005A33CF">
        <w:rPr>
          <w:b/>
        </w:rPr>
        <w:t>EXCLUDED REFERENCES</w:t>
      </w:r>
    </w:p>
    <w:p w14:paraId="22B1BD22" w14:textId="77777777" w:rsidR="005A33CF" w:rsidRPr="005A33CF" w:rsidRDefault="005A33CF" w:rsidP="005A33CF">
      <w:pPr>
        <w:pStyle w:val="EndNoteBibliographyTitle"/>
        <w:rPr>
          <w:b/>
        </w:rPr>
      </w:pPr>
    </w:p>
    <w:p w14:paraId="506875EA" w14:textId="77777777" w:rsidR="005A33CF" w:rsidRPr="00F82F5D" w:rsidRDefault="005A33CF" w:rsidP="005A33CF">
      <w:pPr>
        <w:pStyle w:val="EndNoteBibliography"/>
        <w:spacing w:after="0"/>
        <w:rPr>
          <w:lang w:val="es-ES"/>
        </w:rPr>
      </w:pPr>
      <w:r w:rsidRPr="005A33CF">
        <w:t>1.</w:t>
      </w:r>
      <w:r w:rsidRPr="005A33CF">
        <w:tab/>
        <w:t xml:space="preserve">Azevedo JRAd, Torres OJM, Czeczko NG, Tuon FF, Nassif PAN, Souza GDd. Procalcitonin as a prognostic biomarker of severe sepsis and septic shock. </w:t>
      </w:r>
      <w:r w:rsidRPr="00F82F5D">
        <w:rPr>
          <w:i/>
          <w:lang w:val="es-ES"/>
        </w:rPr>
        <w:t>Revista do Colegio Brasileiro de Cirurgioes</w:t>
      </w:r>
      <w:r w:rsidRPr="00F82F5D">
        <w:rPr>
          <w:lang w:val="es-ES"/>
        </w:rPr>
        <w:t xml:space="preserve"> 2012; </w:t>
      </w:r>
      <w:r w:rsidRPr="00F82F5D">
        <w:rPr>
          <w:b/>
          <w:lang w:val="es-ES"/>
        </w:rPr>
        <w:t>39</w:t>
      </w:r>
      <w:r w:rsidRPr="00F82F5D">
        <w:rPr>
          <w:lang w:val="es-ES"/>
        </w:rPr>
        <w:t>(6): 456-61.</w:t>
      </w:r>
    </w:p>
    <w:p w14:paraId="11FE49D4" w14:textId="77777777" w:rsidR="005A33CF" w:rsidRPr="005A33CF" w:rsidRDefault="005A33CF" w:rsidP="005A33CF">
      <w:pPr>
        <w:pStyle w:val="EndNoteBibliography"/>
        <w:spacing w:after="0"/>
      </w:pPr>
      <w:r w:rsidRPr="00F82F5D">
        <w:rPr>
          <w:lang w:val="es-ES"/>
        </w:rPr>
        <w:t>2.</w:t>
      </w:r>
      <w:r w:rsidRPr="00F82F5D">
        <w:rPr>
          <w:lang w:val="es-ES"/>
        </w:rPr>
        <w:tab/>
        <w:t xml:space="preserve">Calandra T, Gerain J, Heumann D, Baumgartner JD, Glauser MP. </w:t>
      </w:r>
      <w:r w:rsidRPr="005A33CF">
        <w:t xml:space="preserve">High circulating levels of interleukin-6 in patients with septic shock: evolution during sepsis, prognostic value, and interplay with other cytokines. The Swiss-Dutch J5 Immunoglobulin Study Group. </w:t>
      </w:r>
      <w:r w:rsidRPr="005A33CF">
        <w:rPr>
          <w:i/>
        </w:rPr>
        <w:t>The American journal of medicine</w:t>
      </w:r>
      <w:r w:rsidRPr="005A33CF">
        <w:t xml:space="preserve"> 1991; </w:t>
      </w:r>
      <w:r w:rsidRPr="005A33CF">
        <w:rPr>
          <w:b/>
        </w:rPr>
        <w:t>91</w:t>
      </w:r>
      <w:r w:rsidRPr="005A33CF">
        <w:t>(1): 23-9.</w:t>
      </w:r>
    </w:p>
    <w:p w14:paraId="68A09110" w14:textId="77777777" w:rsidR="005A33CF" w:rsidRPr="005A33CF" w:rsidRDefault="005A33CF" w:rsidP="005A33CF">
      <w:pPr>
        <w:pStyle w:val="EndNoteBibliography"/>
        <w:spacing w:after="0"/>
      </w:pPr>
      <w:r w:rsidRPr="005A33CF">
        <w:t>3.</w:t>
      </w:r>
      <w:r w:rsidRPr="005A33CF">
        <w:tab/>
        <w:t xml:space="preserve">Gao C, Chen H. Correlation of serum miR-127 level with severity and prognosis of sepsis. </w:t>
      </w:r>
      <w:r w:rsidRPr="005A33CF">
        <w:rPr>
          <w:i/>
        </w:rPr>
        <w:t>American Journal of Translational Research</w:t>
      </w:r>
      <w:r w:rsidRPr="005A33CF">
        <w:t xml:space="preserve"> 2022; </w:t>
      </w:r>
      <w:r w:rsidRPr="005A33CF">
        <w:rPr>
          <w:b/>
        </w:rPr>
        <w:t>14</w:t>
      </w:r>
      <w:r w:rsidRPr="005A33CF">
        <w:t>(11): 7994-8001.</w:t>
      </w:r>
    </w:p>
    <w:p w14:paraId="1E2CFD0A" w14:textId="77777777" w:rsidR="005A33CF" w:rsidRPr="005A33CF" w:rsidRDefault="005A33CF" w:rsidP="005A33CF">
      <w:pPr>
        <w:pStyle w:val="EndNoteBibliography"/>
        <w:spacing w:after="0"/>
      </w:pPr>
      <w:r w:rsidRPr="005A33CF">
        <w:t>4.</w:t>
      </w:r>
      <w:r w:rsidRPr="005A33CF">
        <w:tab/>
        <w:t xml:space="preserve">Gao Q, Cheng Y, Li Z, et al. Association between nutritional risk screening score and prognosis of patients with sepsis. </w:t>
      </w:r>
      <w:r w:rsidRPr="005A33CF">
        <w:rPr>
          <w:i/>
        </w:rPr>
        <w:t>Infection and Drug Resistance</w:t>
      </w:r>
      <w:r w:rsidRPr="005A33CF">
        <w:t xml:space="preserve"> 2021; </w:t>
      </w:r>
      <w:r w:rsidRPr="005A33CF">
        <w:rPr>
          <w:b/>
        </w:rPr>
        <w:t>14</w:t>
      </w:r>
      <w:r w:rsidRPr="005A33CF">
        <w:t>: 3817-25.</w:t>
      </w:r>
    </w:p>
    <w:p w14:paraId="47AC4BFA" w14:textId="77777777" w:rsidR="005A33CF" w:rsidRPr="005A33CF" w:rsidRDefault="005A33CF" w:rsidP="005A33CF">
      <w:pPr>
        <w:pStyle w:val="EndNoteBibliography"/>
        <w:spacing w:after="0"/>
      </w:pPr>
      <w:r w:rsidRPr="005A33CF">
        <w:t>5.</w:t>
      </w:r>
      <w:r w:rsidRPr="005A33CF">
        <w:tab/>
        <w:t xml:space="preserve">Di S, Wang Y, Sun L, Zhao H, Guo L. The value of TLR-4, CRP, PCT and WBC levels in assessing the diagnosis and prognosis of sepsis patients. </w:t>
      </w:r>
      <w:r w:rsidRPr="005A33CF">
        <w:rPr>
          <w:i/>
        </w:rPr>
        <w:t>International Journal of Clinical and Experimental Medicine</w:t>
      </w:r>
      <w:r w:rsidRPr="005A33CF">
        <w:t xml:space="preserve"> 2020; </w:t>
      </w:r>
      <w:r w:rsidRPr="005A33CF">
        <w:rPr>
          <w:b/>
        </w:rPr>
        <w:t>13</w:t>
      </w:r>
      <w:r w:rsidRPr="005A33CF">
        <w:t>(12): 9419-28.</w:t>
      </w:r>
    </w:p>
    <w:p w14:paraId="2552760F" w14:textId="77777777" w:rsidR="005A33CF" w:rsidRPr="005A33CF" w:rsidRDefault="005A33CF" w:rsidP="005A33CF">
      <w:pPr>
        <w:pStyle w:val="EndNoteBibliography"/>
        <w:spacing w:after="0"/>
      </w:pPr>
      <w:r w:rsidRPr="005A33CF">
        <w:t>6.</w:t>
      </w:r>
      <w:r w:rsidRPr="005A33CF">
        <w:tab/>
        <w:t xml:space="preserve">El Said AM, Fayed AM, El-Reweny EM. Comparative study between complete blood picture indices and presepsin as early prognostic markers in septic shock patients. </w:t>
      </w:r>
      <w:r w:rsidRPr="005A33CF">
        <w:rPr>
          <w:i/>
        </w:rPr>
        <w:t>Egyptian Journal of Anaesthesia</w:t>
      </w:r>
      <w:r w:rsidRPr="005A33CF">
        <w:t xml:space="preserve"> 2020; </w:t>
      </w:r>
      <w:r w:rsidRPr="005A33CF">
        <w:rPr>
          <w:b/>
        </w:rPr>
        <w:t>36</w:t>
      </w:r>
      <w:r w:rsidRPr="005A33CF">
        <w:t>(1): 118-25.</w:t>
      </w:r>
    </w:p>
    <w:p w14:paraId="5453856B" w14:textId="77777777" w:rsidR="005A33CF" w:rsidRPr="005A33CF" w:rsidRDefault="005A33CF" w:rsidP="005A33CF">
      <w:pPr>
        <w:pStyle w:val="EndNoteBibliography"/>
        <w:spacing w:after="0"/>
      </w:pPr>
      <w:r w:rsidRPr="005A33CF">
        <w:t>7.</w:t>
      </w:r>
      <w:r w:rsidRPr="005A33CF">
        <w:tab/>
        <w:t xml:space="preserve">Hashim RM, Abdelaziz MM, Hassan RM. Higher accuracy of concurrent use of corrected QT interval and procalcitonin serum level to predict sepsis related mortality in ICU patients. </w:t>
      </w:r>
      <w:r w:rsidRPr="005A33CF">
        <w:rPr>
          <w:i/>
        </w:rPr>
        <w:t>Egyptian Journal of Anaesthesia</w:t>
      </w:r>
      <w:r w:rsidRPr="005A33CF">
        <w:t xml:space="preserve"> 2020; </w:t>
      </w:r>
      <w:r w:rsidRPr="005A33CF">
        <w:rPr>
          <w:b/>
        </w:rPr>
        <w:t>36</w:t>
      </w:r>
      <w:r w:rsidRPr="005A33CF">
        <w:t>(1): 38-43.</w:t>
      </w:r>
    </w:p>
    <w:p w14:paraId="5960CE7E" w14:textId="77777777" w:rsidR="005A33CF" w:rsidRPr="005A33CF" w:rsidRDefault="005A33CF" w:rsidP="005A33CF">
      <w:pPr>
        <w:pStyle w:val="EndNoteBibliography"/>
        <w:spacing w:after="0"/>
      </w:pPr>
      <w:r w:rsidRPr="005A33CF">
        <w:t>8.</w:t>
      </w:r>
      <w:r w:rsidRPr="005A33CF">
        <w:tab/>
        <w:t xml:space="preserve">Hillas G, Vassilakopoulos T, Plantza P, Rasidakis A, Bakakos P. C-reactive protein and procalcitonin as predictors of survival and septic shock in ventilator-associated pneumonia. </w:t>
      </w:r>
      <w:r w:rsidRPr="005A33CF">
        <w:rPr>
          <w:i/>
        </w:rPr>
        <w:t>The European respiratory journal</w:t>
      </w:r>
      <w:r w:rsidRPr="005A33CF">
        <w:t xml:space="preserve"> 2010; </w:t>
      </w:r>
      <w:r w:rsidRPr="005A33CF">
        <w:rPr>
          <w:b/>
        </w:rPr>
        <w:t>35</w:t>
      </w:r>
      <w:r w:rsidRPr="005A33CF">
        <w:t>(4): 805-11.</w:t>
      </w:r>
    </w:p>
    <w:p w14:paraId="3408C0EE" w14:textId="77777777" w:rsidR="005A33CF" w:rsidRPr="00F82F5D" w:rsidRDefault="005A33CF" w:rsidP="005A33CF">
      <w:pPr>
        <w:pStyle w:val="EndNoteBibliography"/>
        <w:spacing w:after="0"/>
        <w:rPr>
          <w:lang w:val="es-ES"/>
        </w:rPr>
      </w:pPr>
      <w:r w:rsidRPr="005A33CF">
        <w:t>9.</w:t>
      </w:r>
      <w:r w:rsidRPr="005A33CF">
        <w:tab/>
        <w:t xml:space="preserve">Honorato MO, Filho JTS, Honorato Junior LFB, Watanabe N, Goulart GM, Do Prado RR. Atrial Fibrillation and Sepsis in Elderly Patients and Their Associaton with In-Hospital Mortality. </w:t>
      </w:r>
      <w:r w:rsidRPr="00F82F5D">
        <w:rPr>
          <w:i/>
          <w:lang w:val="es-ES"/>
        </w:rPr>
        <w:t>Arquivos Brasileiros de Cardiologia</w:t>
      </w:r>
      <w:r w:rsidRPr="00F82F5D">
        <w:rPr>
          <w:lang w:val="es-ES"/>
        </w:rPr>
        <w:t xml:space="preserve"> 2023; </w:t>
      </w:r>
      <w:r w:rsidRPr="00F82F5D">
        <w:rPr>
          <w:b/>
          <w:lang w:val="es-ES"/>
        </w:rPr>
        <w:t>120</w:t>
      </w:r>
      <w:r w:rsidRPr="00F82F5D">
        <w:rPr>
          <w:lang w:val="es-ES"/>
        </w:rPr>
        <w:t>(3).</w:t>
      </w:r>
    </w:p>
    <w:p w14:paraId="3453520E" w14:textId="77777777" w:rsidR="005A33CF" w:rsidRPr="005A33CF" w:rsidRDefault="005A33CF" w:rsidP="005A33CF">
      <w:pPr>
        <w:pStyle w:val="EndNoteBibliography"/>
        <w:spacing w:after="0"/>
      </w:pPr>
      <w:r w:rsidRPr="00F82F5D">
        <w:rPr>
          <w:lang w:val="es-ES"/>
        </w:rPr>
        <w:t>10.</w:t>
      </w:r>
      <w:r w:rsidRPr="00F82F5D">
        <w:rPr>
          <w:lang w:val="es-ES"/>
        </w:rPr>
        <w:tab/>
        <w:t xml:space="preserve">Kandaswamy P, Hemlata, Singh GP, Ahmad MK. </w:t>
      </w:r>
      <w:r w:rsidRPr="005A33CF">
        <w:t xml:space="preserve">Comparative evaluation of procalcitonin and interleukin-6 as diagnostic and prognostic biomarkers for sepsis. </w:t>
      </w:r>
      <w:r w:rsidRPr="005A33CF">
        <w:rPr>
          <w:i/>
        </w:rPr>
        <w:t>Journal of Clinical and Diagnostic Research</w:t>
      </w:r>
      <w:r w:rsidRPr="005A33CF">
        <w:t xml:space="preserve"> 2018; </w:t>
      </w:r>
      <w:r w:rsidRPr="005A33CF">
        <w:rPr>
          <w:b/>
        </w:rPr>
        <w:t>12</w:t>
      </w:r>
      <w:r w:rsidRPr="005A33CF">
        <w:t>(10): UC17-UC21.</w:t>
      </w:r>
    </w:p>
    <w:p w14:paraId="02CF91B9" w14:textId="77777777" w:rsidR="005A33CF" w:rsidRPr="005A33CF" w:rsidRDefault="005A33CF" w:rsidP="005A33CF">
      <w:pPr>
        <w:pStyle w:val="EndNoteBibliography"/>
        <w:spacing w:after="0"/>
      </w:pPr>
      <w:r w:rsidRPr="005A33CF">
        <w:t>11.</w:t>
      </w:r>
      <w:r w:rsidRPr="005A33CF">
        <w:tab/>
        <w:t xml:space="preserve">Kang FX, Wang RL, Yu KL, Wei Q. The study on pro-adrenomedullin as a new biomarker in sepsis prognosis and risk stratification. </w:t>
      </w:r>
      <w:r w:rsidRPr="005A33CF">
        <w:rPr>
          <w:i/>
        </w:rPr>
        <w:t>Chinese Critical Care Medicine</w:t>
      </w:r>
      <w:r w:rsidRPr="005A33CF">
        <w:t xml:space="preserve"> 2008; </w:t>
      </w:r>
      <w:r w:rsidRPr="005A33CF">
        <w:rPr>
          <w:b/>
        </w:rPr>
        <w:t>20</w:t>
      </w:r>
      <w:r w:rsidRPr="005A33CF">
        <w:t>(8): 452-5.</w:t>
      </w:r>
    </w:p>
    <w:p w14:paraId="54A0B802" w14:textId="77777777" w:rsidR="005A33CF" w:rsidRPr="005A33CF" w:rsidRDefault="005A33CF" w:rsidP="005A33CF">
      <w:pPr>
        <w:pStyle w:val="EndNoteBibliography"/>
        <w:spacing w:after="0"/>
      </w:pPr>
      <w:r w:rsidRPr="005A33CF">
        <w:t>12.</w:t>
      </w:r>
      <w:r w:rsidRPr="005A33CF">
        <w:tab/>
        <w:t xml:space="preserve">Karampela I, Christodoulatos GS, Kandri E, et al. Circulating eNampt and resistin as a proinflammatory duet predicting independently mortality in critically ill patients with sepsis: A prospective observational study. </w:t>
      </w:r>
      <w:r w:rsidRPr="005A33CF">
        <w:rPr>
          <w:i/>
        </w:rPr>
        <w:t>Cytokine</w:t>
      </w:r>
      <w:r w:rsidRPr="005A33CF">
        <w:t xml:space="preserve"> 2019; </w:t>
      </w:r>
      <w:r w:rsidRPr="005A33CF">
        <w:rPr>
          <w:b/>
        </w:rPr>
        <w:t>119</w:t>
      </w:r>
      <w:r w:rsidRPr="005A33CF">
        <w:t>: 62-70.</w:t>
      </w:r>
    </w:p>
    <w:p w14:paraId="70067194" w14:textId="77777777" w:rsidR="005A33CF" w:rsidRPr="005A33CF" w:rsidRDefault="005A33CF" w:rsidP="005A33CF">
      <w:pPr>
        <w:pStyle w:val="EndNoteBibliography"/>
        <w:spacing w:after="0"/>
      </w:pPr>
      <w:r w:rsidRPr="005A33CF">
        <w:t>13.</w:t>
      </w:r>
      <w:r w:rsidRPr="005A33CF">
        <w:tab/>
        <w:t xml:space="preserve">Kellum JA, Kong L, Fink MP, et al. Understanding the inflammatory cytokine response in pneumonia and sepsis: Results of the genetic and inflammatory markers of sepsis (GenIMS) study. </w:t>
      </w:r>
      <w:r w:rsidRPr="005A33CF">
        <w:rPr>
          <w:i/>
        </w:rPr>
        <w:t>Archives of Internal Medicine</w:t>
      </w:r>
      <w:r w:rsidRPr="005A33CF">
        <w:t xml:space="preserve"> 2007; </w:t>
      </w:r>
      <w:r w:rsidRPr="005A33CF">
        <w:rPr>
          <w:b/>
        </w:rPr>
        <w:t>167</w:t>
      </w:r>
      <w:r w:rsidRPr="005A33CF">
        <w:t>(15): 1655-63.</w:t>
      </w:r>
    </w:p>
    <w:p w14:paraId="3AD38BB4" w14:textId="77777777" w:rsidR="005A33CF" w:rsidRPr="005A33CF" w:rsidRDefault="005A33CF" w:rsidP="005A33CF">
      <w:pPr>
        <w:pStyle w:val="EndNoteBibliography"/>
        <w:spacing w:after="0"/>
      </w:pPr>
      <w:r w:rsidRPr="005A33CF">
        <w:t>14.</w:t>
      </w:r>
      <w:r w:rsidRPr="005A33CF">
        <w:tab/>
        <w:t xml:space="preserve">Kim CH, Park JT, Kim EJ, et al. An increase in red blood cell distribution width from baseline predicts mortality in patients with severe sepsis or septic shock. </w:t>
      </w:r>
      <w:r w:rsidRPr="005A33CF">
        <w:rPr>
          <w:i/>
        </w:rPr>
        <w:t>Critical Care</w:t>
      </w:r>
      <w:r w:rsidRPr="005A33CF">
        <w:t xml:space="preserve"> 2013; </w:t>
      </w:r>
      <w:r w:rsidRPr="005A33CF">
        <w:rPr>
          <w:b/>
        </w:rPr>
        <w:t>17</w:t>
      </w:r>
      <w:r w:rsidRPr="005A33CF">
        <w:t>(6).</w:t>
      </w:r>
    </w:p>
    <w:p w14:paraId="1172CA6D" w14:textId="77777777" w:rsidR="005A33CF" w:rsidRPr="005A33CF" w:rsidRDefault="005A33CF" w:rsidP="005A33CF">
      <w:pPr>
        <w:pStyle w:val="EndNoteBibliography"/>
        <w:spacing w:after="0"/>
      </w:pPr>
      <w:r w:rsidRPr="005A33CF">
        <w:lastRenderedPageBreak/>
        <w:t>15.</w:t>
      </w:r>
      <w:r w:rsidRPr="005A33CF">
        <w:tab/>
        <w:t xml:space="preserve">Li Y, Wang J, Wei B, Zhang X, Hu L, Ye X. Value of Neutrophil:Lymphocyte Ratio Combined with Sequential Organ Failure Assessment Score in Assessing the Prognosis of Sepsis Patients. </w:t>
      </w:r>
      <w:r w:rsidRPr="005A33CF">
        <w:rPr>
          <w:i/>
        </w:rPr>
        <w:t>International Journal of General Medicine</w:t>
      </w:r>
      <w:r w:rsidRPr="005A33CF">
        <w:t xml:space="preserve"> 2022; </w:t>
      </w:r>
      <w:r w:rsidRPr="005A33CF">
        <w:rPr>
          <w:b/>
        </w:rPr>
        <w:t>15</w:t>
      </w:r>
      <w:r w:rsidRPr="005A33CF">
        <w:t>: 1901-8.</w:t>
      </w:r>
    </w:p>
    <w:p w14:paraId="6BCD0E3A" w14:textId="77777777" w:rsidR="005A33CF" w:rsidRPr="005A33CF" w:rsidRDefault="005A33CF" w:rsidP="005A33CF">
      <w:pPr>
        <w:pStyle w:val="EndNoteBibliography"/>
        <w:spacing w:after="0"/>
      </w:pPr>
      <w:r w:rsidRPr="005A33CF">
        <w:t>16.</w:t>
      </w:r>
      <w:r w:rsidRPr="005A33CF">
        <w:tab/>
        <w:t xml:space="preserve">Li Z, Luo Z, Shi X, Pang B, Ma Y, Jin J. The Levels of Oxidized Phospholipids in High-Density Lipoprotein During the Course of Sepsis and Their Prognostic Value. </w:t>
      </w:r>
      <w:r w:rsidRPr="005A33CF">
        <w:rPr>
          <w:i/>
        </w:rPr>
        <w:t>Frontiers in Immunology</w:t>
      </w:r>
      <w:r w:rsidRPr="005A33CF">
        <w:t xml:space="preserve"> 2022; </w:t>
      </w:r>
      <w:r w:rsidRPr="005A33CF">
        <w:rPr>
          <w:b/>
        </w:rPr>
        <w:t>13</w:t>
      </w:r>
      <w:r w:rsidRPr="005A33CF">
        <w:t>.</w:t>
      </w:r>
    </w:p>
    <w:p w14:paraId="131DC895" w14:textId="77777777" w:rsidR="005A33CF" w:rsidRPr="005A33CF" w:rsidRDefault="005A33CF" w:rsidP="005A33CF">
      <w:pPr>
        <w:pStyle w:val="EndNoteBibliography"/>
        <w:spacing w:after="0"/>
      </w:pPr>
      <w:r w:rsidRPr="005A33CF">
        <w:t>17.</w:t>
      </w:r>
      <w:r w:rsidRPr="005A33CF">
        <w:tab/>
        <w:t xml:space="preserve">Nanda SK, Dinakaran A, Sandhya Bhat K, Ravichandran, Kanungo R. Diagnostic and prognostic role of Procalcitonin in sepsis in a tertiary care hospital. </w:t>
      </w:r>
      <w:r w:rsidRPr="005A33CF">
        <w:rPr>
          <w:i/>
        </w:rPr>
        <w:t>Biomedical Research (India)</w:t>
      </w:r>
      <w:r w:rsidRPr="005A33CF">
        <w:t xml:space="preserve"> 2016; </w:t>
      </w:r>
      <w:r w:rsidRPr="005A33CF">
        <w:rPr>
          <w:b/>
        </w:rPr>
        <w:t>27</w:t>
      </w:r>
      <w:r w:rsidRPr="005A33CF">
        <w:t>(1): 79-83.</w:t>
      </w:r>
    </w:p>
    <w:p w14:paraId="3478DEEA" w14:textId="77777777" w:rsidR="005A33CF" w:rsidRPr="005A33CF" w:rsidRDefault="005A33CF" w:rsidP="005A33CF">
      <w:pPr>
        <w:pStyle w:val="EndNoteBibliography"/>
        <w:spacing w:after="0"/>
      </w:pPr>
      <w:r w:rsidRPr="005A33CF">
        <w:t>18.</w:t>
      </w:r>
      <w:r w:rsidRPr="005A33CF">
        <w:tab/>
        <w:t xml:space="preserve">Pieralli F, Vannucchi V, Mancini A, et al. Procalcitonin Kinetics in the First 72 Hours Predicts 30-Day Mortality in Severely Ill Septic Patients Admitted to an Intermediate Care Unit. </w:t>
      </w:r>
      <w:r w:rsidRPr="005A33CF">
        <w:rPr>
          <w:i/>
        </w:rPr>
        <w:t>Journal of clinical medicine research</w:t>
      </w:r>
      <w:r w:rsidRPr="005A33CF">
        <w:t xml:space="preserve"> 2015; </w:t>
      </w:r>
      <w:r w:rsidRPr="005A33CF">
        <w:rPr>
          <w:b/>
        </w:rPr>
        <w:t>7</w:t>
      </w:r>
      <w:r w:rsidRPr="005A33CF">
        <w:t>(9): 706-13.</w:t>
      </w:r>
    </w:p>
    <w:p w14:paraId="4DF732ED" w14:textId="77777777" w:rsidR="005A33CF" w:rsidRPr="005A33CF" w:rsidRDefault="005A33CF" w:rsidP="005A33CF">
      <w:pPr>
        <w:pStyle w:val="EndNoteBibliography"/>
        <w:spacing w:after="0"/>
      </w:pPr>
      <w:r w:rsidRPr="005A33CF">
        <w:t>19.</w:t>
      </w:r>
      <w:r w:rsidRPr="005A33CF">
        <w:tab/>
        <w:t xml:space="preserve">Schroder J, Staubach KH, Zabel P, Stuber F, Kremer B. Procalcitonin as a marker of severity in septic shock. </w:t>
      </w:r>
      <w:r w:rsidRPr="005A33CF">
        <w:rPr>
          <w:i/>
        </w:rPr>
        <w:t>Langenbeck's archives of surgery</w:t>
      </w:r>
      <w:r w:rsidRPr="005A33CF">
        <w:t xml:space="preserve"> 1999; </w:t>
      </w:r>
      <w:r w:rsidRPr="005A33CF">
        <w:rPr>
          <w:b/>
        </w:rPr>
        <w:t>384</w:t>
      </w:r>
      <w:r w:rsidRPr="005A33CF">
        <w:t>(1): 33-8.</w:t>
      </w:r>
    </w:p>
    <w:p w14:paraId="0E9EECA2" w14:textId="77777777" w:rsidR="005A33CF" w:rsidRPr="005A33CF" w:rsidRDefault="005A33CF" w:rsidP="005A33CF">
      <w:pPr>
        <w:pStyle w:val="EndNoteBibliography"/>
        <w:spacing w:after="0"/>
      </w:pPr>
      <w:r w:rsidRPr="005A33CF">
        <w:t>20.</w:t>
      </w:r>
      <w:r w:rsidRPr="005A33CF">
        <w:tab/>
        <w:t xml:space="preserve">Schuetz P, Christ-Crain M, Morgenthaler NG, Struck J, Bergmann A, Muller B. Circulating precursor levels of endothelin-1 and adrenomedullin, two endothelium-derived, counteracting substances, in sepsis. </w:t>
      </w:r>
      <w:r w:rsidRPr="005A33CF">
        <w:rPr>
          <w:i/>
        </w:rPr>
        <w:t>Endothelium : journal of endothelial cell research</w:t>
      </w:r>
      <w:r w:rsidRPr="005A33CF">
        <w:t xml:space="preserve"> 2007; </w:t>
      </w:r>
      <w:r w:rsidRPr="005A33CF">
        <w:rPr>
          <w:b/>
        </w:rPr>
        <w:t>14</w:t>
      </w:r>
      <w:r w:rsidRPr="005A33CF">
        <w:t>(6): 345-51.</w:t>
      </w:r>
    </w:p>
    <w:p w14:paraId="2EEA195B" w14:textId="77777777" w:rsidR="005A33CF" w:rsidRPr="005A33CF" w:rsidRDefault="005A33CF" w:rsidP="005A33CF">
      <w:pPr>
        <w:pStyle w:val="EndNoteBibliography"/>
        <w:spacing w:after="0"/>
      </w:pPr>
      <w:r w:rsidRPr="005A33CF">
        <w:t>21.</w:t>
      </w:r>
      <w:r w:rsidRPr="005A33CF">
        <w:tab/>
        <w:t xml:space="preserve">Sharma R, Vijayakumar M. Procalcitonin for improved assessment and an answer to sepsis dilemma in critically ill - a myth, a hype, or a reality ? </w:t>
      </w:r>
      <w:r w:rsidRPr="005A33CF">
        <w:rPr>
          <w:i/>
        </w:rPr>
        <w:t>Nitte university journal of health science</w:t>
      </w:r>
      <w:r w:rsidRPr="005A33CF">
        <w:t xml:space="preserve"> 2014; </w:t>
      </w:r>
      <w:r w:rsidRPr="005A33CF">
        <w:rPr>
          <w:b/>
        </w:rPr>
        <w:t>4</w:t>
      </w:r>
      <w:r w:rsidRPr="005A33CF">
        <w:t>(1): 57‐65.</w:t>
      </w:r>
    </w:p>
    <w:p w14:paraId="6C4E5267" w14:textId="77777777" w:rsidR="005A33CF" w:rsidRPr="00F82F5D" w:rsidRDefault="005A33CF" w:rsidP="005A33CF">
      <w:pPr>
        <w:pStyle w:val="EndNoteBibliography"/>
        <w:spacing w:after="0"/>
        <w:rPr>
          <w:lang w:val="es-ES"/>
        </w:rPr>
      </w:pPr>
      <w:r w:rsidRPr="005A33CF">
        <w:t>22.</w:t>
      </w:r>
      <w:r w:rsidRPr="005A33CF">
        <w:tab/>
        <w:t xml:space="preserve">Stalder G, Que YA, Calzavarini S, et al. Study of Early Elevated Gas6 Plasma Level as a Predictor of Mortality in a Prospective Cohort of Patients with Sepsis. </w:t>
      </w:r>
      <w:r w:rsidRPr="00F82F5D">
        <w:rPr>
          <w:i/>
          <w:lang w:val="es-ES"/>
        </w:rPr>
        <w:t>PloS one</w:t>
      </w:r>
      <w:r w:rsidRPr="00F82F5D">
        <w:rPr>
          <w:lang w:val="es-ES"/>
        </w:rPr>
        <w:t xml:space="preserve"> 2016; </w:t>
      </w:r>
      <w:r w:rsidRPr="00F82F5D">
        <w:rPr>
          <w:b/>
          <w:lang w:val="es-ES"/>
        </w:rPr>
        <w:t>11</w:t>
      </w:r>
      <w:r w:rsidRPr="00F82F5D">
        <w:rPr>
          <w:lang w:val="es-ES"/>
        </w:rPr>
        <w:t>(10): e0163542.</w:t>
      </w:r>
    </w:p>
    <w:p w14:paraId="3471B7BD" w14:textId="77777777" w:rsidR="005A33CF" w:rsidRPr="005A33CF" w:rsidRDefault="005A33CF" w:rsidP="005A33CF">
      <w:pPr>
        <w:pStyle w:val="EndNoteBibliography"/>
        <w:spacing w:after="0"/>
      </w:pPr>
      <w:r w:rsidRPr="00F82F5D">
        <w:rPr>
          <w:lang w:val="es-ES"/>
        </w:rPr>
        <w:t>23.</w:t>
      </w:r>
      <w:r w:rsidRPr="00F82F5D">
        <w:rPr>
          <w:lang w:val="es-ES"/>
        </w:rPr>
        <w:tab/>
        <w:t xml:space="preserve">Su L-x, Meng K, Zhang X, et al. </w:t>
      </w:r>
      <w:r w:rsidRPr="005A33CF">
        <w:t xml:space="preserve">Diagnosing ventilator-associated pneumonia in critically ill patients with sepsis. </w:t>
      </w:r>
      <w:r w:rsidRPr="005A33CF">
        <w:rPr>
          <w:i/>
        </w:rPr>
        <w:t>American journal of critical care : an official publication, American Association of Critical-Care Nurses</w:t>
      </w:r>
      <w:r w:rsidRPr="005A33CF">
        <w:t xml:space="preserve"> 2012; </w:t>
      </w:r>
      <w:r w:rsidRPr="005A33CF">
        <w:rPr>
          <w:b/>
        </w:rPr>
        <w:t>21</w:t>
      </w:r>
      <w:r w:rsidRPr="005A33CF">
        <w:t>(6): e110-9.</w:t>
      </w:r>
    </w:p>
    <w:p w14:paraId="0CDC8152" w14:textId="77777777" w:rsidR="005A33CF" w:rsidRPr="005A33CF" w:rsidRDefault="005A33CF" w:rsidP="005A33CF">
      <w:pPr>
        <w:pStyle w:val="EndNoteBibliography"/>
        <w:spacing w:after="0"/>
      </w:pPr>
      <w:r w:rsidRPr="005A33CF">
        <w:t>24.</w:t>
      </w:r>
      <w:r w:rsidRPr="005A33CF">
        <w:tab/>
        <w:t xml:space="preserve">Sunden-Cullberg J, Norrby-Teglund A, Rouhiainen A, et al. Persistent elevation of high mobility group box-1 protein (HMGB1) in patients with severe sepsis and septic shock. </w:t>
      </w:r>
      <w:r w:rsidRPr="005A33CF">
        <w:rPr>
          <w:i/>
        </w:rPr>
        <w:t>Critical care medicine</w:t>
      </w:r>
      <w:r w:rsidRPr="005A33CF">
        <w:t xml:space="preserve"> 2005; </w:t>
      </w:r>
      <w:r w:rsidRPr="005A33CF">
        <w:rPr>
          <w:b/>
        </w:rPr>
        <w:t>33</w:t>
      </w:r>
      <w:r w:rsidRPr="005A33CF">
        <w:t>(3): 564-73.</w:t>
      </w:r>
    </w:p>
    <w:p w14:paraId="0BE70FFD" w14:textId="77777777" w:rsidR="005A33CF" w:rsidRPr="005A33CF" w:rsidRDefault="005A33CF" w:rsidP="005A33CF">
      <w:pPr>
        <w:pStyle w:val="EndNoteBibliography"/>
        <w:spacing w:after="0"/>
      </w:pPr>
      <w:r w:rsidRPr="005A33CF">
        <w:t>25.</w:t>
      </w:r>
      <w:r w:rsidRPr="005A33CF">
        <w:tab/>
        <w:t xml:space="preserve">Tan Y, Zhou K, Tang X, et al. Bacteremic and non-bacteremic pneumonia caused by Acinetobacter baumannii in ICUs of South China: A Clinical and Microbiological Study. </w:t>
      </w:r>
      <w:r w:rsidRPr="005A33CF">
        <w:rPr>
          <w:i/>
        </w:rPr>
        <w:t>Scientific reports</w:t>
      </w:r>
      <w:r w:rsidRPr="005A33CF">
        <w:t xml:space="preserve"> 2017; </w:t>
      </w:r>
      <w:r w:rsidRPr="005A33CF">
        <w:rPr>
          <w:b/>
        </w:rPr>
        <w:t>7</w:t>
      </w:r>
      <w:r w:rsidRPr="005A33CF">
        <w:t>(1): 15279.</w:t>
      </w:r>
    </w:p>
    <w:p w14:paraId="45E90F93" w14:textId="77777777" w:rsidR="005A33CF" w:rsidRPr="005A33CF" w:rsidRDefault="005A33CF" w:rsidP="005A33CF">
      <w:pPr>
        <w:pStyle w:val="EndNoteBibliography"/>
        <w:spacing w:after="0"/>
      </w:pPr>
      <w:r w:rsidRPr="005A33CF">
        <w:t>26.</w:t>
      </w:r>
      <w:r w:rsidRPr="005A33CF">
        <w:tab/>
        <w:t xml:space="preserve">Thao PTN, Tra TT, Son NT, Wada K. Reduction in the IL-6 level at 24 h after admission to the intensive care unit is a survival predictor for Vietnamese patients with sepsis and septic shock: a prospective study. </w:t>
      </w:r>
      <w:r w:rsidRPr="005A33CF">
        <w:rPr>
          <w:i/>
        </w:rPr>
        <w:t>BMC emergency medicine</w:t>
      </w:r>
      <w:r w:rsidRPr="005A33CF">
        <w:t xml:space="preserve"> 2018; </w:t>
      </w:r>
      <w:r w:rsidRPr="005A33CF">
        <w:rPr>
          <w:b/>
        </w:rPr>
        <w:t>18</w:t>
      </w:r>
      <w:r w:rsidRPr="005A33CF">
        <w:t>(1): 39.</w:t>
      </w:r>
    </w:p>
    <w:p w14:paraId="6CA62057" w14:textId="77777777" w:rsidR="005A33CF" w:rsidRPr="005A33CF" w:rsidRDefault="005A33CF" w:rsidP="005A33CF">
      <w:pPr>
        <w:pStyle w:val="EndNoteBibliography"/>
        <w:spacing w:after="0"/>
      </w:pPr>
      <w:r w:rsidRPr="005A33CF">
        <w:t>27.</w:t>
      </w:r>
      <w:r w:rsidRPr="005A33CF">
        <w:tab/>
        <w:t xml:space="preserve">Yao L, Liu Z, Zhu J, Li B, Chai C, Tian Y. Higher serum level of myoglobin could predict more severity and poor outcome for patients with sepsis. </w:t>
      </w:r>
      <w:r w:rsidRPr="005A33CF">
        <w:rPr>
          <w:i/>
        </w:rPr>
        <w:t>The American journal of emergency medicine</w:t>
      </w:r>
      <w:r w:rsidRPr="005A33CF">
        <w:t xml:space="preserve"> 2016; </w:t>
      </w:r>
      <w:r w:rsidRPr="005A33CF">
        <w:rPr>
          <w:b/>
        </w:rPr>
        <w:t>34</w:t>
      </w:r>
      <w:r w:rsidRPr="005A33CF">
        <w:t>(6): 948-52.</w:t>
      </w:r>
    </w:p>
    <w:p w14:paraId="214B5233" w14:textId="77777777" w:rsidR="005A33CF" w:rsidRPr="005A33CF" w:rsidRDefault="005A33CF" w:rsidP="005A33CF">
      <w:pPr>
        <w:pStyle w:val="EndNoteBibliography"/>
        <w:spacing w:after="0"/>
      </w:pPr>
      <w:r w:rsidRPr="005A33CF">
        <w:t>28.</w:t>
      </w:r>
      <w:r w:rsidRPr="005A33CF">
        <w:tab/>
        <w:t xml:space="preserve">Zhang L, Qiu C, Yang L, et al. GPR18 expression on PMNs as biomarker for outcome in patient with sepsis. </w:t>
      </w:r>
      <w:r w:rsidRPr="005A33CF">
        <w:rPr>
          <w:i/>
        </w:rPr>
        <w:t>Life sciences</w:t>
      </w:r>
      <w:r w:rsidRPr="005A33CF">
        <w:t xml:space="preserve"> 2019; </w:t>
      </w:r>
      <w:r w:rsidRPr="005A33CF">
        <w:rPr>
          <w:b/>
        </w:rPr>
        <w:t>217</w:t>
      </w:r>
      <w:r w:rsidRPr="005A33CF">
        <w:t>: 49-56.</w:t>
      </w:r>
    </w:p>
    <w:p w14:paraId="64D50A88" w14:textId="77777777" w:rsidR="005A33CF" w:rsidRPr="005A33CF" w:rsidRDefault="005A33CF" w:rsidP="005A33CF">
      <w:pPr>
        <w:pStyle w:val="EndNoteBibliography"/>
        <w:spacing w:after="0"/>
      </w:pPr>
      <w:r w:rsidRPr="005A33CF">
        <w:t>29.</w:t>
      </w:r>
      <w:r w:rsidRPr="005A33CF">
        <w:tab/>
        <w:t xml:space="preserve">Baoquan W, Nan L, Haiyan F, Zhansheng H. Analysis of prognostic factors in patients with sepsis and septic shock in intensive care unit. </w:t>
      </w:r>
      <w:r w:rsidRPr="005A33CF">
        <w:rPr>
          <w:i/>
        </w:rPr>
        <w:t>Chinese Journal of Infection and Chemotherapy</w:t>
      </w:r>
      <w:r w:rsidRPr="005A33CF">
        <w:t xml:space="preserve"> 2019; </w:t>
      </w:r>
      <w:r w:rsidRPr="005A33CF">
        <w:rPr>
          <w:b/>
        </w:rPr>
        <w:t>19</w:t>
      </w:r>
      <w:r w:rsidRPr="005A33CF">
        <w:t>(5): 499-504.</w:t>
      </w:r>
    </w:p>
    <w:p w14:paraId="635C43EA" w14:textId="77777777" w:rsidR="005A33CF" w:rsidRPr="005A33CF" w:rsidRDefault="005A33CF" w:rsidP="005A33CF">
      <w:pPr>
        <w:pStyle w:val="EndNoteBibliography"/>
        <w:spacing w:after="0"/>
      </w:pPr>
      <w:r w:rsidRPr="005A33CF">
        <w:t>30.</w:t>
      </w:r>
      <w:r w:rsidRPr="005A33CF">
        <w:tab/>
        <w:t xml:space="preserve">Malek F, Gohari A, Mirmohammadkhani M, Ardiani F. Relationship between the serum level of C-reactive protein and severity and outcomes of community-acquired pneumonia. </w:t>
      </w:r>
      <w:r w:rsidRPr="005A33CF">
        <w:rPr>
          <w:i/>
        </w:rPr>
        <w:t>Archives of Clinical Infectious Diseases</w:t>
      </w:r>
      <w:r w:rsidRPr="005A33CF">
        <w:t xml:space="preserve"> 2019; </w:t>
      </w:r>
      <w:r w:rsidRPr="005A33CF">
        <w:rPr>
          <w:b/>
        </w:rPr>
        <w:t>14</w:t>
      </w:r>
      <w:r w:rsidRPr="005A33CF">
        <w:t>(2).</w:t>
      </w:r>
    </w:p>
    <w:p w14:paraId="045F7408" w14:textId="77777777" w:rsidR="005A33CF" w:rsidRPr="005A33CF" w:rsidRDefault="005A33CF" w:rsidP="005A33CF">
      <w:pPr>
        <w:pStyle w:val="EndNoteBibliography"/>
        <w:spacing w:after="0"/>
      </w:pPr>
      <w:r w:rsidRPr="005A33CF">
        <w:lastRenderedPageBreak/>
        <w:t>31.</w:t>
      </w:r>
      <w:r w:rsidRPr="005A33CF">
        <w:tab/>
        <w:t xml:space="preserve">Naderpour Z, Momeni M, Vahidi E, Safavi J, Saeedi M. Procalcitonin and D-dimer for Predicting 28-Day-Mortality Rate and Sepsis Severity based on SOFA Score; A Cross-sectional Study. </w:t>
      </w:r>
      <w:r w:rsidRPr="005A33CF">
        <w:rPr>
          <w:i/>
        </w:rPr>
        <w:t>Bulletin of emergency and trauma</w:t>
      </w:r>
      <w:r w:rsidRPr="005A33CF">
        <w:t xml:space="preserve"> 2019; </w:t>
      </w:r>
      <w:r w:rsidRPr="005A33CF">
        <w:rPr>
          <w:b/>
        </w:rPr>
        <w:t>7</w:t>
      </w:r>
      <w:r w:rsidRPr="005A33CF">
        <w:t>(4): 361-5.</w:t>
      </w:r>
    </w:p>
    <w:p w14:paraId="56975A9A" w14:textId="77777777" w:rsidR="005A33CF" w:rsidRPr="005A33CF" w:rsidRDefault="005A33CF" w:rsidP="005A33CF">
      <w:pPr>
        <w:pStyle w:val="EndNoteBibliography"/>
        <w:spacing w:after="0"/>
      </w:pPr>
      <w:r w:rsidRPr="005A33CF">
        <w:t>32.</w:t>
      </w:r>
      <w:r w:rsidRPr="005A33CF">
        <w:tab/>
        <w:t xml:space="preserve">Peng JC, Xu QY, Ding J, et al. Usefulness of procalcitonin clearance to predict mortality in abdominal sepsis. </w:t>
      </w:r>
      <w:r w:rsidRPr="005A33CF">
        <w:rPr>
          <w:i/>
        </w:rPr>
        <w:t>European Journal of Inflammation</w:t>
      </w:r>
      <w:r w:rsidRPr="005A33CF">
        <w:t xml:space="preserve"> 2020; </w:t>
      </w:r>
      <w:r w:rsidRPr="005A33CF">
        <w:rPr>
          <w:b/>
        </w:rPr>
        <w:t>18</w:t>
      </w:r>
      <w:r w:rsidRPr="005A33CF">
        <w:t>.</w:t>
      </w:r>
    </w:p>
    <w:p w14:paraId="6F3C3372" w14:textId="77777777" w:rsidR="005A33CF" w:rsidRPr="005A33CF" w:rsidRDefault="005A33CF" w:rsidP="005A33CF">
      <w:pPr>
        <w:pStyle w:val="EndNoteBibliography"/>
        <w:spacing w:after="0"/>
      </w:pPr>
      <w:r w:rsidRPr="005A33CF">
        <w:t>33.</w:t>
      </w:r>
      <w:r w:rsidRPr="005A33CF">
        <w:tab/>
        <w:t xml:space="preserve">Tschaikowsky K, Hedwig-Geissing M, Braun GG, Radespiel-Troeger M. Predictive value of procalcitonin, interleukin-6, and C-reactive protein for survival in postoperative patients with severe sepsis. </w:t>
      </w:r>
      <w:r w:rsidRPr="005A33CF">
        <w:rPr>
          <w:i/>
        </w:rPr>
        <w:t>Journal of critical care</w:t>
      </w:r>
      <w:r w:rsidRPr="005A33CF">
        <w:t xml:space="preserve"> 2011; </w:t>
      </w:r>
      <w:r w:rsidRPr="005A33CF">
        <w:rPr>
          <w:b/>
        </w:rPr>
        <w:t>26</w:t>
      </w:r>
      <w:r w:rsidRPr="005A33CF">
        <w:t>(1): 54-64.</w:t>
      </w:r>
    </w:p>
    <w:p w14:paraId="7E127DB1" w14:textId="77777777" w:rsidR="005A33CF" w:rsidRPr="005A33CF" w:rsidRDefault="005A33CF" w:rsidP="005A33CF">
      <w:pPr>
        <w:pStyle w:val="EndNoteBibliography"/>
        <w:spacing w:after="0"/>
      </w:pPr>
      <w:r w:rsidRPr="005A33CF">
        <w:t>34.</w:t>
      </w:r>
      <w:r w:rsidRPr="005A33CF">
        <w:tab/>
        <w:t xml:space="preserve">Behnes M, Bertsch T, Lepiorz D, et al. Diagnostic and prognostic utility of soluble CD 14 subtype (presepsin) for severe sepsis and septic shock during the first week of intensive care treatment. </w:t>
      </w:r>
      <w:r w:rsidRPr="005A33CF">
        <w:rPr>
          <w:i/>
        </w:rPr>
        <w:t>Critical care (London, England)</w:t>
      </w:r>
      <w:r w:rsidRPr="005A33CF">
        <w:t xml:space="preserve"> 2014; </w:t>
      </w:r>
      <w:r w:rsidRPr="005A33CF">
        <w:rPr>
          <w:b/>
        </w:rPr>
        <w:t>18</w:t>
      </w:r>
      <w:r w:rsidRPr="005A33CF">
        <w:t>(5): 507.</w:t>
      </w:r>
    </w:p>
    <w:p w14:paraId="18ACE633" w14:textId="77777777" w:rsidR="005A33CF" w:rsidRPr="005A33CF" w:rsidRDefault="005A33CF" w:rsidP="005A33CF">
      <w:pPr>
        <w:pStyle w:val="EndNoteBibliography"/>
        <w:spacing w:after="0"/>
      </w:pPr>
      <w:r w:rsidRPr="005A33CF">
        <w:t>35.</w:t>
      </w:r>
      <w:r w:rsidRPr="005A33CF">
        <w:tab/>
        <w:t xml:space="preserve">Frencken JF, van Vught LA, Peelen LM, et al. An Unbalanced Inflammatory Cytokine Response Is Not Associated With Mortality Following Sepsis: A Prospective Cohort Study. </w:t>
      </w:r>
      <w:r w:rsidRPr="005A33CF">
        <w:rPr>
          <w:i/>
        </w:rPr>
        <w:t>Critical care medicine</w:t>
      </w:r>
      <w:r w:rsidRPr="005A33CF">
        <w:t xml:space="preserve"> 2017; </w:t>
      </w:r>
      <w:r w:rsidRPr="005A33CF">
        <w:rPr>
          <w:b/>
        </w:rPr>
        <w:t>45</w:t>
      </w:r>
      <w:r w:rsidRPr="005A33CF">
        <w:t>(5): e493-e9.</w:t>
      </w:r>
    </w:p>
    <w:p w14:paraId="17A49D23" w14:textId="77777777" w:rsidR="005A33CF" w:rsidRPr="005A33CF" w:rsidRDefault="005A33CF" w:rsidP="005A33CF">
      <w:pPr>
        <w:pStyle w:val="EndNoteBibliography"/>
        <w:spacing w:after="0"/>
      </w:pPr>
      <w:r w:rsidRPr="005A33CF">
        <w:t>36.</w:t>
      </w:r>
      <w:r w:rsidRPr="005A33CF">
        <w:tab/>
        <w:t xml:space="preserve">Goldberg I, Shalmon D, Shteinvil R, et al. The superiority of 72 h leukocyte descent over CRP for mortality prediction in patients with sepsis. </w:t>
      </w:r>
      <w:r w:rsidRPr="005A33CF">
        <w:rPr>
          <w:i/>
        </w:rPr>
        <w:t>Clinica chimica acta; international journal of clinical chemistry</w:t>
      </w:r>
      <w:r w:rsidRPr="005A33CF">
        <w:t xml:space="preserve"> 2021; </w:t>
      </w:r>
      <w:r w:rsidRPr="005A33CF">
        <w:rPr>
          <w:b/>
        </w:rPr>
        <w:t>514</w:t>
      </w:r>
      <w:r w:rsidRPr="005A33CF">
        <w:t>: 34-9.</w:t>
      </w:r>
    </w:p>
    <w:p w14:paraId="7BFBBCA4" w14:textId="77777777" w:rsidR="005A33CF" w:rsidRPr="005A33CF" w:rsidRDefault="005A33CF" w:rsidP="005A33CF">
      <w:pPr>
        <w:pStyle w:val="EndNoteBibliography"/>
        <w:spacing w:after="0"/>
      </w:pPr>
      <w:r w:rsidRPr="005A33CF">
        <w:t>37.</w:t>
      </w:r>
      <w:r w:rsidRPr="005A33CF">
        <w:tab/>
        <w:t xml:space="preserve">Gradel KO, Jensen TG, Kolmos HJ, Pedersen C, Vinholt PJ, Lassen AT. Does C-reactive protein independently predict mortality in adult community-acquired bacteremia patients with known sepsis severity? </w:t>
      </w:r>
      <w:r w:rsidRPr="005A33CF">
        <w:rPr>
          <w:i/>
        </w:rPr>
        <w:t>APMIS : acta pathologica, microbiologica, et immunologica Scandinavica</w:t>
      </w:r>
      <w:r w:rsidRPr="005A33CF">
        <w:t xml:space="preserve"> 2013; </w:t>
      </w:r>
      <w:r w:rsidRPr="005A33CF">
        <w:rPr>
          <w:b/>
        </w:rPr>
        <w:t>121</w:t>
      </w:r>
      <w:r w:rsidRPr="005A33CF">
        <w:t>(9): 835-42.</w:t>
      </w:r>
    </w:p>
    <w:p w14:paraId="71F69A36" w14:textId="77777777" w:rsidR="005A33CF" w:rsidRPr="005A33CF" w:rsidRDefault="005A33CF" w:rsidP="005A33CF">
      <w:pPr>
        <w:pStyle w:val="EndNoteBibliography"/>
        <w:spacing w:after="0"/>
      </w:pPr>
      <w:r w:rsidRPr="005A33CF">
        <w:t>38.</w:t>
      </w:r>
      <w:r w:rsidRPr="005A33CF">
        <w:tab/>
        <w:t xml:space="preserve">Kurisu K, Yoshiuchi K, Ogino K, Okada Y, Oda T. Peak C-reactive protein levels do not predict 30-day mortality for bacteremia: A retrospective cohort study. </w:t>
      </w:r>
      <w:r w:rsidRPr="005A33CF">
        <w:rPr>
          <w:i/>
        </w:rPr>
        <w:t>Journal of infection and chemotherapy : official journal of the Japan Society of Chemotherapy</w:t>
      </w:r>
      <w:r w:rsidRPr="005A33CF">
        <w:t xml:space="preserve"> 2020; </w:t>
      </w:r>
      <w:r w:rsidRPr="005A33CF">
        <w:rPr>
          <w:b/>
        </w:rPr>
        <w:t>26</w:t>
      </w:r>
      <w:r w:rsidRPr="005A33CF">
        <w:t>(1): 23-7.</w:t>
      </w:r>
    </w:p>
    <w:p w14:paraId="23FCFF37" w14:textId="77777777" w:rsidR="005A33CF" w:rsidRPr="005A33CF" w:rsidRDefault="005A33CF" w:rsidP="005A33CF">
      <w:pPr>
        <w:pStyle w:val="EndNoteBibliography"/>
        <w:spacing w:after="0"/>
      </w:pPr>
      <w:r w:rsidRPr="00F82F5D">
        <w:rPr>
          <w:lang w:val="es-ES"/>
        </w:rPr>
        <w:t>39.</w:t>
      </w:r>
      <w:r w:rsidRPr="00F82F5D">
        <w:rPr>
          <w:lang w:val="es-ES"/>
        </w:rPr>
        <w:tab/>
        <w:t xml:space="preserve">Matera G, Quirino A, Peronace C, et al. </w:t>
      </w:r>
      <w:r w:rsidRPr="005A33CF">
        <w:t xml:space="preserve">Soluble CD14 Subtype-A New Biomarker in Predicting the Outcome of Critically Ill Septic Patients. </w:t>
      </w:r>
      <w:r w:rsidRPr="005A33CF">
        <w:rPr>
          <w:i/>
        </w:rPr>
        <w:t>The American journal of the medical sciences</w:t>
      </w:r>
      <w:r w:rsidRPr="005A33CF">
        <w:t xml:space="preserve"> 2017; </w:t>
      </w:r>
      <w:r w:rsidRPr="005A33CF">
        <w:rPr>
          <w:b/>
        </w:rPr>
        <w:t>353</w:t>
      </w:r>
      <w:r w:rsidRPr="005A33CF">
        <w:t>(6): 543-51.</w:t>
      </w:r>
    </w:p>
    <w:p w14:paraId="57281047" w14:textId="77777777" w:rsidR="005A33CF" w:rsidRPr="005A33CF" w:rsidRDefault="005A33CF" w:rsidP="005A33CF">
      <w:pPr>
        <w:pStyle w:val="EndNoteBibliography"/>
        <w:spacing w:after="0"/>
      </w:pPr>
      <w:r w:rsidRPr="005A33CF">
        <w:t>40.</w:t>
      </w:r>
      <w:r w:rsidRPr="005A33CF">
        <w:tab/>
        <w:t xml:space="preserve">Ogasawara S, Saito N, Hirano R, Minakawa S, Kimura M, Kayaba H. Clinical relevance of procalcitonin values in bacteremia. </w:t>
      </w:r>
      <w:r w:rsidRPr="005A33CF">
        <w:rPr>
          <w:i/>
        </w:rPr>
        <w:t>Journal of infection and chemotherapy : official journal of the Japan Society of Chemotherapy</w:t>
      </w:r>
      <w:r w:rsidRPr="005A33CF">
        <w:t xml:space="preserve"> 2020; </w:t>
      </w:r>
      <w:r w:rsidRPr="005A33CF">
        <w:rPr>
          <w:b/>
        </w:rPr>
        <w:t>26</w:t>
      </w:r>
      <w:r w:rsidRPr="005A33CF">
        <w:t>(10): 1048-53.</w:t>
      </w:r>
    </w:p>
    <w:p w14:paraId="65710421" w14:textId="77777777" w:rsidR="005A33CF" w:rsidRPr="005A33CF" w:rsidRDefault="005A33CF" w:rsidP="005A33CF">
      <w:pPr>
        <w:pStyle w:val="EndNoteBibliography"/>
        <w:spacing w:after="0"/>
      </w:pPr>
      <w:r w:rsidRPr="005A33CF">
        <w:t>41.</w:t>
      </w:r>
      <w:r w:rsidRPr="005A33CF">
        <w:tab/>
        <w:t xml:space="preserve">Pallas Beneyto LA, Rodriguez Luis O, Saiz Sanchez C, Coltell O, Bautista Rentero D, Miguel Bayarri V. [Prognostic value of interleukin 6 for death of patients with sepsis]. </w:t>
      </w:r>
      <w:r w:rsidRPr="005A33CF">
        <w:rPr>
          <w:i/>
        </w:rPr>
        <w:t>Medicina critica</w:t>
      </w:r>
      <w:r w:rsidRPr="005A33CF">
        <w:t xml:space="preserve"> 2016; </w:t>
      </w:r>
      <w:r w:rsidRPr="005A33CF">
        <w:rPr>
          <w:b/>
        </w:rPr>
        <w:t>147</w:t>
      </w:r>
      <w:r w:rsidRPr="005A33CF">
        <w:t>(7): 281-6.</w:t>
      </w:r>
    </w:p>
    <w:p w14:paraId="79AC2878" w14:textId="77777777" w:rsidR="005A33CF" w:rsidRPr="005A33CF" w:rsidRDefault="005A33CF" w:rsidP="005A33CF">
      <w:pPr>
        <w:pStyle w:val="EndNoteBibliography"/>
        <w:spacing w:after="0"/>
      </w:pPr>
      <w:r w:rsidRPr="005A33CF">
        <w:t>42.</w:t>
      </w:r>
      <w:r w:rsidRPr="005A33CF">
        <w:tab/>
        <w:t xml:space="preserve">Pauly D, Hamed S, Behnes M, et al. Endothelial cell-specific molecule-1/endocan: Diagnostic and prognostic value in patients suffering from severe sepsis and septic shock. </w:t>
      </w:r>
      <w:r w:rsidRPr="005A33CF">
        <w:rPr>
          <w:i/>
        </w:rPr>
        <w:t>Journal of critical care</w:t>
      </w:r>
      <w:r w:rsidRPr="005A33CF">
        <w:t xml:space="preserve"> 2016; </w:t>
      </w:r>
      <w:r w:rsidRPr="005A33CF">
        <w:rPr>
          <w:b/>
        </w:rPr>
        <w:t>31</w:t>
      </w:r>
      <w:r w:rsidRPr="005A33CF">
        <w:t>(1): 68-75.</w:t>
      </w:r>
    </w:p>
    <w:p w14:paraId="2DD58194" w14:textId="77777777" w:rsidR="005A33CF" w:rsidRPr="005A33CF" w:rsidRDefault="005A33CF" w:rsidP="005A33CF">
      <w:pPr>
        <w:pStyle w:val="EndNoteBibliography"/>
        <w:spacing w:after="0"/>
      </w:pPr>
      <w:r w:rsidRPr="005A33CF">
        <w:t>43.</w:t>
      </w:r>
      <w:r w:rsidRPr="005A33CF">
        <w:tab/>
        <w:t xml:space="preserve">Peng J, Zhang R, Zhao Y, et al. Prognostic value of preoperative prognostic nutritional index and its associations with systemic inflammatory response markers in patients with stage III colon cancer. </w:t>
      </w:r>
      <w:r w:rsidRPr="005A33CF">
        <w:rPr>
          <w:i/>
        </w:rPr>
        <w:t>Chinese journal of cancer</w:t>
      </w:r>
      <w:r w:rsidRPr="005A33CF">
        <w:t xml:space="preserve"> 2017; </w:t>
      </w:r>
      <w:r w:rsidRPr="005A33CF">
        <w:rPr>
          <w:b/>
        </w:rPr>
        <w:t>36</w:t>
      </w:r>
      <w:r w:rsidRPr="005A33CF">
        <w:t>(1): 96.</w:t>
      </w:r>
    </w:p>
    <w:p w14:paraId="22B8C8F5" w14:textId="77777777" w:rsidR="005A33CF" w:rsidRPr="005A33CF" w:rsidRDefault="005A33CF" w:rsidP="005A33CF">
      <w:pPr>
        <w:pStyle w:val="EndNoteBibliography"/>
        <w:spacing w:after="0"/>
      </w:pPr>
      <w:r w:rsidRPr="005A33CF">
        <w:t>44.</w:t>
      </w:r>
      <w:r w:rsidRPr="005A33CF">
        <w:tab/>
        <w:t xml:space="preserve">Shen YF, Chen LY, He F. A Study on clinical outcomes and death risk factors in adult patients with klebsiella pneumoniae septicemia. </w:t>
      </w:r>
      <w:r w:rsidRPr="005A33CF">
        <w:rPr>
          <w:i/>
        </w:rPr>
        <w:t>Acta Medica Mediterranea</w:t>
      </w:r>
      <w:r w:rsidRPr="005A33CF">
        <w:t xml:space="preserve"> 2020; </w:t>
      </w:r>
      <w:r w:rsidRPr="005A33CF">
        <w:rPr>
          <w:b/>
        </w:rPr>
        <w:t>36</w:t>
      </w:r>
      <w:r w:rsidRPr="005A33CF">
        <w:t>(5): 3167-71.</w:t>
      </w:r>
    </w:p>
    <w:p w14:paraId="1024617A" w14:textId="77777777" w:rsidR="005A33CF" w:rsidRPr="005A33CF" w:rsidRDefault="005A33CF" w:rsidP="005A33CF">
      <w:pPr>
        <w:pStyle w:val="EndNoteBibliography"/>
        <w:spacing w:after="0"/>
      </w:pPr>
      <w:r w:rsidRPr="005A33CF">
        <w:t>45.</w:t>
      </w:r>
      <w:r w:rsidRPr="005A33CF">
        <w:tab/>
        <w:t xml:space="preserve">Suarez De La Rica A, Maseda E, Anillo V, Hernandez Gancedo C, Lopez-Tofiño A, Gilsanz F. Procalcitonin, c-reactive protein and lactate as prognostic markers of mortality in patients with complicated intraabdominal infection admitted to the ICU. </w:t>
      </w:r>
      <w:r w:rsidRPr="005A33CF">
        <w:rPr>
          <w:i/>
        </w:rPr>
        <w:t>Intensive Care Medicine</w:t>
      </w:r>
      <w:r w:rsidRPr="005A33CF">
        <w:t xml:space="preserve"> 2013; </w:t>
      </w:r>
      <w:r w:rsidRPr="005A33CF">
        <w:rPr>
          <w:b/>
        </w:rPr>
        <w:t>39</w:t>
      </w:r>
      <w:r w:rsidRPr="005A33CF">
        <w:t>: S341.</w:t>
      </w:r>
    </w:p>
    <w:p w14:paraId="03EBF7C0" w14:textId="77777777" w:rsidR="005A33CF" w:rsidRPr="005A33CF" w:rsidRDefault="005A33CF" w:rsidP="005A33CF">
      <w:pPr>
        <w:pStyle w:val="EndNoteBibliography"/>
        <w:spacing w:after="0"/>
      </w:pPr>
      <w:r w:rsidRPr="005A33CF">
        <w:lastRenderedPageBreak/>
        <w:t>46.</w:t>
      </w:r>
      <w:r w:rsidRPr="005A33CF">
        <w:tab/>
        <w:t xml:space="preserve">Tanriverdi H, Tor MM, Kart L, Altin R, Atalay F, SumbSumbuloglu V. Prognostic value of serum procalcitonin and C-reactive protein levels in critically ill patients who developed ventilator-associated pneumonia. </w:t>
      </w:r>
      <w:r w:rsidRPr="005A33CF">
        <w:rPr>
          <w:i/>
        </w:rPr>
        <w:t>Annals of thoracic medicine</w:t>
      </w:r>
      <w:r w:rsidRPr="005A33CF">
        <w:t xml:space="preserve"> 2015; </w:t>
      </w:r>
      <w:r w:rsidRPr="005A33CF">
        <w:rPr>
          <w:b/>
        </w:rPr>
        <w:t>10</w:t>
      </w:r>
      <w:r w:rsidRPr="005A33CF">
        <w:t>(2): 137-42.</w:t>
      </w:r>
    </w:p>
    <w:p w14:paraId="6559F0AB" w14:textId="77777777" w:rsidR="005A33CF" w:rsidRPr="005A33CF" w:rsidRDefault="005A33CF" w:rsidP="005A33CF">
      <w:pPr>
        <w:pStyle w:val="EndNoteBibliography"/>
        <w:spacing w:after="0"/>
      </w:pPr>
      <w:r w:rsidRPr="005A33CF">
        <w:t>47.</w:t>
      </w:r>
      <w:r w:rsidRPr="005A33CF">
        <w:tab/>
        <w:t xml:space="preserve">Taskin G, Ozturk K, Turker T, et al. Assessment of mortality risk factors for criticaly ill patients with acinetobacter baumannii bacteremia with a new perspective. </w:t>
      </w:r>
      <w:r w:rsidRPr="005A33CF">
        <w:rPr>
          <w:i/>
        </w:rPr>
        <w:t>Acta Medica Mediterranea</w:t>
      </w:r>
      <w:r w:rsidRPr="005A33CF">
        <w:t xml:space="preserve"> 2016; </w:t>
      </w:r>
      <w:r w:rsidRPr="005A33CF">
        <w:rPr>
          <w:b/>
        </w:rPr>
        <w:t>32</w:t>
      </w:r>
      <w:r w:rsidRPr="005A33CF">
        <w:t>(6): 1892-7.</w:t>
      </w:r>
    </w:p>
    <w:p w14:paraId="3E74893A" w14:textId="77777777" w:rsidR="005A33CF" w:rsidRPr="005A33CF" w:rsidRDefault="005A33CF" w:rsidP="005A33CF">
      <w:pPr>
        <w:pStyle w:val="EndNoteBibliography"/>
        <w:spacing w:after="0"/>
      </w:pPr>
      <w:r w:rsidRPr="005A33CF">
        <w:t>48.</w:t>
      </w:r>
      <w:r w:rsidRPr="005A33CF">
        <w:tab/>
        <w:t xml:space="preserve">Wunder C, Eichelbronner O, Roewer N. Are IL-6, IL-10 and PCT plasma concentrations reliable for outcome prediction in severe sepsis? A comparison with APACHE III and SAPS II. </w:t>
      </w:r>
      <w:r w:rsidRPr="005A33CF">
        <w:rPr>
          <w:i/>
        </w:rPr>
        <w:t>Inflammation research : official journal of the European Histamine Research Society  [et al]</w:t>
      </w:r>
      <w:r w:rsidRPr="005A33CF">
        <w:t xml:space="preserve"> 2004; </w:t>
      </w:r>
      <w:r w:rsidRPr="005A33CF">
        <w:rPr>
          <w:b/>
        </w:rPr>
        <w:t>53</w:t>
      </w:r>
      <w:r w:rsidRPr="005A33CF">
        <w:t>(4): 158-63.</w:t>
      </w:r>
    </w:p>
    <w:p w14:paraId="42B3CFCA" w14:textId="77777777" w:rsidR="005A33CF" w:rsidRPr="005A33CF" w:rsidRDefault="005A33CF" w:rsidP="005A33CF">
      <w:pPr>
        <w:pStyle w:val="EndNoteBibliography"/>
      </w:pPr>
      <w:r w:rsidRPr="00F82F5D">
        <w:rPr>
          <w:lang w:val="es-ES"/>
        </w:rPr>
        <w:t>49.</w:t>
      </w:r>
      <w:r w:rsidRPr="00F82F5D">
        <w:rPr>
          <w:lang w:val="es-ES"/>
        </w:rPr>
        <w:tab/>
        <w:t xml:space="preserve">Yan Y, Hu Y, Wang X, et al. </w:t>
      </w:r>
      <w:r w:rsidRPr="005A33CF">
        <w:t xml:space="preserve">The predictive prognostic values of serum interleukin-2, interleukin-6, interleukin-8, tumor necrosis factor-alpha, and procalcitonin in surgical intensive care unit patients. </w:t>
      </w:r>
      <w:r w:rsidRPr="005A33CF">
        <w:rPr>
          <w:i/>
        </w:rPr>
        <w:t>Annals of translational medicine</w:t>
      </w:r>
      <w:r w:rsidRPr="005A33CF">
        <w:t xml:space="preserve"> 2021; </w:t>
      </w:r>
      <w:r w:rsidRPr="005A33CF">
        <w:rPr>
          <w:b/>
        </w:rPr>
        <w:t>9</w:t>
      </w:r>
      <w:r w:rsidRPr="005A33CF">
        <w:t>(1): 56.</w:t>
      </w:r>
    </w:p>
    <w:p w14:paraId="2A16AC47" w14:textId="3EA7EBAE" w:rsidR="00586CDA" w:rsidRPr="001935C3" w:rsidRDefault="00F375C1">
      <w:pPr>
        <w:rPr>
          <w:rFonts w:ascii="Times New Roman" w:hAnsi="Times New Roman" w:cs="Times New Roman"/>
          <w:lang w:val="en-GB"/>
        </w:rPr>
      </w:pPr>
      <w:r w:rsidRPr="001935C3">
        <w:rPr>
          <w:rFonts w:ascii="Times New Roman" w:hAnsi="Times New Roman" w:cs="Times New Roman"/>
          <w:lang w:val="en-GB"/>
        </w:rPr>
        <w:fldChar w:fldCharType="end"/>
      </w:r>
    </w:p>
    <w:sectPr w:rsidR="00586CDA" w:rsidRPr="001935C3" w:rsidSect="008B1E9F">
      <w:pgSz w:w="16838" w:h="11906" w:orient="landscape"/>
      <w:pgMar w:top="1701" w:right="1418" w:bottom="1701" w:left="1418"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50C349C" w16cex:dateUtc="2023-06-12T11:39:19.929Z"/>
  <w16cex:commentExtensible w16cex:durableId="23930FA5" w16cex:dateUtc="2023-06-12T11:40:57.623Z"/>
  <w16cex:commentExtensible w16cex:durableId="0E0516EA" w16cex:dateUtc="2023-06-13T07:38:52.227Z"/>
  <w16cex:commentExtensible w16cex:durableId="4C3A4E87" w16cex:dateUtc="2023-06-13T07:39:03.176Z"/>
</w16cex:commentsExtensible>
</file>

<file path=word/commentsIds.xml><?xml version="1.0" encoding="utf-8"?>
<w16cid:commentsIds xmlns:mc="http://schemas.openxmlformats.org/markup-compatibility/2006" xmlns:w16cid="http://schemas.microsoft.com/office/word/2016/wordml/cid" mc:Ignorable="w16cid">
  <w16cid:commentId w16cid:paraId="788B5A7F" w16cid:durableId="050C349C"/>
  <w16cid:commentId w16cid:paraId="004B9118" w16cid:durableId="23930FA5"/>
  <w16cid:commentId w16cid:paraId="2524C4C5" w16cid:durableId="0E0516EA"/>
  <w16cid:commentId w16cid:paraId="3572DCCC" w16cid:durableId="4C3A4E8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C883A4" w14:textId="77777777" w:rsidR="00143703" w:rsidRDefault="00143703" w:rsidP="00915222">
      <w:pPr>
        <w:spacing w:after="0" w:line="240" w:lineRule="auto"/>
      </w:pPr>
      <w:r>
        <w:separator/>
      </w:r>
    </w:p>
  </w:endnote>
  <w:endnote w:type="continuationSeparator" w:id="0">
    <w:p w14:paraId="240000E5" w14:textId="77777777" w:rsidR="00143703" w:rsidRDefault="00143703" w:rsidP="00915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358311"/>
      <w:docPartObj>
        <w:docPartGallery w:val="Page Numbers (Bottom of Page)"/>
        <w:docPartUnique/>
      </w:docPartObj>
    </w:sdtPr>
    <w:sdtEndPr/>
    <w:sdtContent>
      <w:p w14:paraId="4C3444C6" w14:textId="41339EC1" w:rsidR="009307AB" w:rsidRDefault="009307AB">
        <w:pPr>
          <w:pStyle w:val="Footer"/>
          <w:jc w:val="center"/>
        </w:pPr>
        <w:r>
          <w:fldChar w:fldCharType="begin"/>
        </w:r>
        <w:r>
          <w:instrText>PAGE   \* MERGEFORMAT</w:instrText>
        </w:r>
        <w:r>
          <w:fldChar w:fldCharType="separate"/>
        </w:r>
        <w:r w:rsidR="00623DED">
          <w:rPr>
            <w:noProof/>
          </w:rPr>
          <w:t>1</w:t>
        </w:r>
        <w:r>
          <w:fldChar w:fldCharType="end"/>
        </w:r>
      </w:p>
    </w:sdtContent>
  </w:sdt>
  <w:p w14:paraId="0C3F4815" w14:textId="77777777" w:rsidR="009307AB" w:rsidRDefault="009307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E1DF72" w14:textId="77777777" w:rsidR="00143703" w:rsidRDefault="00143703" w:rsidP="00915222">
      <w:pPr>
        <w:spacing w:after="0" w:line="240" w:lineRule="auto"/>
      </w:pPr>
      <w:r>
        <w:separator/>
      </w:r>
    </w:p>
  </w:footnote>
  <w:footnote w:type="continuationSeparator" w:id="0">
    <w:p w14:paraId="0D410945" w14:textId="77777777" w:rsidR="00143703" w:rsidRDefault="00143703" w:rsidP="009152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BC133F"/>
    <w:multiLevelType w:val="hybridMultilevel"/>
    <w:tmpl w:val="8B8621DC"/>
    <w:lvl w:ilvl="0" w:tplc="6EF046E0">
      <w:start w:val="1"/>
      <w:numFmt w:val="bullet"/>
      <w:lvlText w:val=""/>
      <w:lvlJc w:val="left"/>
      <w:pPr>
        <w:ind w:left="720" w:hanging="360"/>
      </w:pPr>
      <w:rPr>
        <w:rFonts w:ascii="Wingdings" w:hAnsi="Wingdings" w:hint="default"/>
      </w:rPr>
    </w:lvl>
    <w:lvl w:ilvl="1" w:tplc="64463982">
      <w:start w:val="1"/>
      <w:numFmt w:val="bullet"/>
      <w:lvlText w:val="o"/>
      <w:lvlJc w:val="left"/>
      <w:pPr>
        <w:ind w:left="1440" w:hanging="360"/>
      </w:pPr>
      <w:rPr>
        <w:rFonts w:ascii="Courier New" w:hAnsi="Courier New" w:hint="default"/>
      </w:rPr>
    </w:lvl>
    <w:lvl w:ilvl="2" w:tplc="852210D2">
      <w:start w:val="1"/>
      <w:numFmt w:val="bullet"/>
      <w:lvlText w:val=""/>
      <w:lvlJc w:val="left"/>
      <w:pPr>
        <w:ind w:left="2160" w:hanging="360"/>
      </w:pPr>
      <w:rPr>
        <w:rFonts w:ascii="Wingdings" w:hAnsi="Wingdings" w:hint="default"/>
      </w:rPr>
    </w:lvl>
    <w:lvl w:ilvl="3" w:tplc="BEAE88BC">
      <w:start w:val="1"/>
      <w:numFmt w:val="bullet"/>
      <w:lvlText w:val=""/>
      <w:lvlJc w:val="left"/>
      <w:pPr>
        <w:ind w:left="2880" w:hanging="360"/>
      </w:pPr>
      <w:rPr>
        <w:rFonts w:ascii="Symbol" w:hAnsi="Symbol" w:hint="default"/>
      </w:rPr>
    </w:lvl>
    <w:lvl w:ilvl="4" w:tplc="28CED09A">
      <w:start w:val="1"/>
      <w:numFmt w:val="bullet"/>
      <w:lvlText w:val="o"/>
      <w:lvlJc w:val="left"/>
      <w:pPr>
        <w:ind w:left="3600" w:hanging="360"/>
      </w:pPr>
      <w:rPr>
        <w:rFonts w:ascii="Courier New" w:hAnsi="Courier New" w:hint="default"/>
      </w:rPr>
    </w:lvl>
    <w:lvl w:ilvl="5" w:tplc="454E52F4">
      <w:start w:val="1"/>
      <w:numFmt w:val="bullet"/>
      <w:lvlText w:val=""/>
      <w:lvlJc w:val="left"/>
      <w:pPr>
        <w:ind w:left="4320" w:hanging="360"/>
      </w:pPr>
      <w:rPr>
        <w:rFonts w:ascii="Wingdings" w:hAnsi="Wingdings" w:hint="default"/>
      </w:rPr>
    </w:lvl>
    <w:lvl w:ilvl="6" w:tplc="DCA41CF6">
      <w:start w:val="1"/>
      <w:numFmt w:val="bullet"/>
      <w:lvlText w:val=""/>
      <w:lvlJc w:val="left"/>
      <w:pPr>
        <w:ind w:left="5040" w:hanging="360"/>
      </w:pPr>
      <w:rPr>
        <w:rFonts w:ascii="Symbol" w:hAnsi="Symbol" w:hint="default"/>
      </w:rPr>
    </w:lvl>
    <w:lvl w:ilvl="7" w:tplc="6F06D98C">
      <w:start w:val="1"/>
      <w:numFmt w:val="bullet"/>
      <w:lvlText w:val="o"/>
      <w:lvlJc w:val="left"/>
      <w:pPr>
        <w:ind w:left="5760" w:hanging="360"/>
      </w:pPr>
      <w:rPr>
        <w:rFonts w:ascii="Courier New" w:hAnsi="Courier New" w:hint="default"/>
      </w:rPr>
    </w:lvl>
    <w:lvl w:ilvl="8" w:tplc="597E894A">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0"/>
  <w:activeWritingStyle w:appName="MSWord" w:lang="es-ES_tradnl" w:vendorID="64" w:dllVersion="131078" w:nlCheck="1" w:checkStyle="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LYwMza0MDA1sTQxtDRU0lEKTi0uzszPAykwtKgFAMG4BaYtAAAA"/>
    <w:docVar w:name="EN.InstantFormat" w:val="&lt;ENInstantFormat&gt;&lt;Enabled&gt;1&lt;/Enabled&gt;&lt;ScanUnformatted&gt;1&lt;/ScanUnformatted&gt;&lt;ScanChanges&gt;1&lt;/ScanChanges&gt;&lt;Suspended&gt;0&lt;/Suspended&gt;&lt;/ENInstantFormat&gt;"/>
    <w:docVar w:name="EN.Layout" w:val="&lt;ENLayout&gt;&lt;Style&gt;Lancet&lt;/Style&gt;&lt;LeftDelim&gt;{&lt;/LeftDelim&gt;&lt;RightDelim&gt;}&lt;/RightDelim&gt;&lt;FontName&gt;Calibri&lt;/FontName&gt;&lt;FontSize&gt;11&lt;/FontSize&gt;&lt;ReflistTitle&gt;&lt;style face=&quot;bold&quot;&gt;EXCLUDED 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se2pxv3pad0fe5z0txrta32fzzdp0pxtz2&quot;&gt;Rs biomarcadores completo 130421&lt;record-ids&gt;&lt;item&gt;49857&lt;/item&gt;&lt;item&gt;50741&lt;/item&gt;&lt;item&gt;52932&lt;/item&gt;&lt;item&gt;59800&lt;/item&gt;&lt;item&gt;61543&lt;/item&gt;&lt;item&gt;63669&lt;/item&gt;&lt;item&gt;66924&lt;/item&gt;&lt;item&gt;66949&lt;/item&gt;&lt;item&gt;67091&lt;/item&gt;&lt;item&gt;67474&lt;/item&gt;&lt;item&gt;67836&lt;/item&gt;&lt;item&gt;73823&lt;/item&gt;&lt;item&gt;76555&lt;/item&gt;&lt;item&gt;78571&lt;/item&gt;&lt;item&gt;79213&lt;/item&gt;&lt;item&gt;79390&lt;/item&gt;&lt;item&gt;79827&lt;/item&gt;&lt;item&gt;83899&lt;/item&gt;&lt;item&gt;83948&lt;/item&gt;&lt;item&gt;84662&lt;/item&gt;&lt;item&gt;86326&lt;/item&gt;&lt;item&gt;86827&lt;/item&gt;&lt;item&gt;86849&lt;/item&gt;&lt;item&gt;87089&lt;/item&gt;&lt;item&gt;87684&lt;/item&gt;&lt;item&gt;87836&lt;/item&gt;&lt;item&gt;87896&lt;/item&gt;&lt;item&gt;88176&lt;/item&gt;&lt;item&gt;88890&lt;/item&gt;&lt;item&gt;92745&lt;/item&gt;&lt;item&gt;93513&lt;/item&gt;&lt;item&gt;94618&lt;/item&gt;&lt;item&gt;95671&lt;/item&gt;&lt;item&gt;96604&lt;/item&gt;&lt;item&gt;97121&lt;/item&gt;&lt;item&gt;97307&lt;/item&gt;&lt;item&gt;97469&lt;/item&gt;&lt;item&gt;97776&lt;/item&gt;&lt;item&gt;98210&lt;/item&gt;&lt;item&gt;98906&lt;/item&gt;&lt;item&gt;99089&lt;/item&gt;&lt;item&gt;99398&lt;/item&gt;&lt;item&gt;99507&lt;/item&gt;&lt;item&gt;100250&lt;/item&gt;&lt;item&gt;102232&lt;/item&gt;&lt;item&gt;102242&lt;/item&gt;&lt;item&gt;102661&lt;/item&gt;&lt;item&gt;103652&lt;/item&gt;&lt;item&gt;103662&lt;/item&gt;&lt;/record-ids&gt;&lt;/item&gt;&lt;/Libraries&gt;"/>
    <w:docVar w:name="Total_Editing_Time" w:val="35"/>
  </w:docVars>
  <w:rsids>
    <w:rsidRoot w:val="00586CDA"/>
    <w:rsid w:val="00000138"/>
    <w:rsid w:val="00012F85"/>
    <w:rsid w:val="000617AD"/>
    <w:rsid w:val="000775B7"/>
    <w:rsid w:val="0009260E"/>
    <w:rsid w:val="000B36B7"/>
    <w:rsid w:val="000C5D42"/>
    <w:rsid w:val="000E39E0"/>
    <w:rsid w:val="000F5771"/>
    <w:rsid w:val="00143703"/>
    <w:rsid w:val="00153DD1"/>
    <w:rsid w:val="00162AE0"/>
    <w:rsid w:val="001808EF"/>
    <w:rsid w:val="001935C3"/>
    <w:rsid w:val="00193AE0"/>
    <w:rsid w:val="00203E00"/>
    <w:rsid w:val="002205A0"/>
    <w:rsid w:val="00236313"/>
    <w:rsid w:val="00242D66"/>
    <w:rsid w:val="00257D1C"/>
    <w:rsid w:val="00261EF3"/>
    <w:rsid w:val="0027066B"/>
    <w:rsid w:val="00291A2A"/>
    <w:rsid w:val="002958EB"/>
    <w:rsid w:val="002A64DA"/>
    <w:rsid w:val="002C71EB"/>
    <w:rsid w:val="002D5BC6"/>
    <w:rsid w:val="003049F1"/>
    <w:rsid w:val="00342272"/>
    <w:rsid w:val="00350488"/>
    <w:rsid w:val="00350A38"/>
    <w:rsid w:val="003538A5"/>
    <w:rsid w:val="003865A5"/>
    <w:rsid w:val="003C5B59"/>
    <w:rsid w:val="003D4CC8"/>
    <w:rsid w:val="003D7DC8"/>
    <w:rsid w:val="003E75B1"/>
    <w:rsid w:val="003F4364"/>
    <w:rsid w:val="00424AAC"/>
    <w:rsid w:val="00433EB6"/>
    <w:rsid w:val="004346EA"/>
    <w:rsid w:val="00451985"/>
    <w:rsid w:val="0045749C"/>
    <w:rsid w:val="00493820"/>
    <w:rsid w:val="004C53FB"/>
    <w:rsid w:val="004D27F8"/>
    <w:rsid w:val="004E224B"/>
    <w:rsid w:val="004F4C1F"/>
    <w:rsid w:val="005115BE"/>
    <w:rsid w:val="0052659A"/>
    <w:rsid w:val="005374C7"/>
    <w:rsid w:val="00543DEC"/>
    <w:rsid w:val="0054429C"/>
    <w:rsid w:val="00547476"/>
    <w:rsid w:val="005556D7"/>
    <w:rsid w:val="005618EE"/>
    <w:rsid w:val="005801CE"/>
    <w:rsid w:val="00586CDA"/>
    <w:rsid w:val="005A33CF"/>
    <w:rsid w:val="005B44DE"/>
    <w:rsid w:val="005E3E43"/>
    <w:rsid w:val="006006FC"/>
    <w:rsid w:val="00623DED"/>
    <w:rsid w:val="00632E2A"/>
    <w:rsid w:val="006409F5"/>
    <w:rsid w:val="00646EA2"/>
    <w:rsid w:val="00653EB6"/>
    <w:rsid w:val="0065686C"/>
    <w:rsid w:val="00663294"/>
    <w:rsid w:val="006A0F82"/>
    <w:rsid w:val="006C4C1A"/>
    <w:rsid w:val="006F4D8A"/>
    <w:rsid w:val="006F7C2D"/>
    <w:rsid w:val="007266B6"/>
    <w:rsid w:val="00735F58"/>
    <w:rsid w:val="00773A9F"/>
    <w:rsid w:val="007802B7"/>
    <w:rsid w:val="0079490D"/>
    <w:rsid w:val="007C7AA7"/>
    <w:rsid w:val="007F16C5"/>
    <w:rsid w:val="00820557"/>
    <w:rsid w:val="0084154A"/>
    <w:rsid w:val="0084418F"/>
    <w:rsid w:val="00863DB4"/>
    <w:rsid w:val="00874373"/>
    <w:rsid w:val="00875C23"/>
    <w:rsid w:val="008A4187"/>
    <w:rsid w:val="008B1E9F"/>
    <w:rsid w:val="008D12B1"/>
    <w:rsid w:val="008D2E7B"/>
    <w:rsid w:val="00915222"/>
    <w:rsid w:val="00927D4F"/>
    <w:rsid w:val="009307AB"/>
    <w:rsid w:val="00931C16"/>
    <w:rsid w:val="009576CC"/>
    <w:rsid w:val="00960DEA"/>
    <w:rsid w:val="009C4A5B"/>
    <w:rsid w:val="00A2394D"/>
    <w:rsid w:val="00A24184"/>
    <w:rsid w:val="00A24468"/>
    <w:rsid w:val="00A43F2C"/>
    <w:rsid w:val="00A54372"/>
    <w:rsid w:val="00A543C7"/>
    <w:rsid w:val="00A627CB"/>
    <w:rsid w:val="00AA67CE"/>
    <w:rsid w:val="00AE53D0"/>
    <w:rsid w:val="00B0435C"/>
    <w:rsid w:val="00B18DFA"/>
    <w:rsid w:val="00B413ED"/>
    <w:rsid w:val="00B50BC8"/>
    <w:rsid w:val="00B61566"/>
    <w:rsid w:val="00B91DA4"/>
    <w:rsid w:val="00BB34F7"/>
    <w:rsid w:val="00BC8CB7"/>
    <w:rsid w:val="00BEF6AA"/>
    <w:rsid w:val="00C244E3"/>
    <w:rsid w:val="00C3112A"/>
    <w:rsid w:val="00C549EE"/>
    <w:rsid w:val="00C557D9"/>
    <w:rsid w:val="00C66AF9"/>
    <w:rsid w:val="00C755C4"/>
    <w:rsid w:val="00C9709A"/>
    <w:rsid w:val="00CB7C5A"/>
    <w:rsid w:val="00CC1645"/>
    <w:rsid w:val="00CC3B00"/>
    <w:rsid w:val="00CE3A55"/>
    <w:rsid w:val="00CE5353"/>
    <w:rsid w:val="00CF0A46"/>
    <w:rsid w:val="00D32FEF"/>
    <w:rsid w:val="00D97D21"/>
    <w:rsid w:val="00DA1A55"/>
    <w:rsid w:val="00DD15E7"/>
    <w:rsid w:val="00DE3F00"/>
    <w:rsid w:val="00DE5983"/>
    <w:rsid w:val="00E42F2A"/>
    <w:rsid w:val="00E434FD"/>
    <w:rsid w:val="00E660A1"/>
    <w:rsid w:val="00E71966"/>
    <w:rsid w:val="00E864E1"/>
    <w:rsid w:val="00E9417A"/>
    <w:rsid w:val="00EE2D6A"/>
    <w:rsid w:val="00F07075"/>
    <w:rsid w:val="00F203BF"/>
    <w:rsid w:val="00F24BA4"/>
    <w:rsid w:val="00F26603"/>
    <w:rsid w:val="00F27A37"/>
    <w:rsid w:val="00F375C1"/>
    <w:rsid w:val="00F41D88"/>
    <w:rsid w:val="00F57CF6"/>
    <w:rsid w:val="00F703BE"/>
    <w:rsid w:val="00F82F5D"/>
    <w:rsid w:val="00F906D1"/>
    <w:rsid w:val="00FA571E"/>
    <w:rsid w:val="00FD0237"/>
    <w:rsid w:val="00FD72B8"/>
    <w:rsid w:val="00FF7B21"/>
    <w:rsid w:val="010BEAEE"/>
    <w:rsid w:val="0122AF39"/>
    <w:rsid w:val="013368C1"/>
    <w:rsid w:val="016FB7C0"/>
    <w:rsid w:val="016FFFDC"/>
    <w:rsid w:val="01D224DD"/>
    <w:rsid w:val="0242F9FB"/>
    <w:rsid w:val="026F4E8F"/>
    <w:rsid w:val="034C06BC"/>
    <w:rsid w:val="0368E032"/>
    <w:rsid w:val="036E7A8E"/>
    <w:rsid w:val="037A1B27"/>
    <w:rsid w:val="03831991"/>
    <w:rsid w:val="03CCA781"/>
    <w:rsid w:val="03DDBC9F"/>
    <w:rsid w:val="03EC3ECE"/>
    <w:rsid w:val="0419299F"/>
    <w:rsid w:val="046CE0A1"/>
    <w:rsid w:val="04BFF72B"/>
    <w:rsid w:val="04D5906E"/>
    <w:rsid w:val="04E3C988"/>
    <w:rsid w:val="0515EB88"/>
    <w:rsid w:val="052CA0E6"/>
    <w:rsid w:val="0534EA91"/>
    <w:rsid w:val="05644B5E"/>
    <w:rsid w:val="05EF6C20"/>
    <w:rsid w:val="05FE0DE2"/>
    <w:rsid w:val="0629BFF6"/>
    <w:rsid w:val="0647FE55"/>
    <w:rsid w:val="064ACCF7"/>
    <w:rsid w:val="0650CF19"/>
    <w:rsid w:val="06587952"/>
    <w:rsid w:val="065F951E"/>
    <w:rsid w:val="0675F337"/>
    <w:rsid w:val="06A61B50"/>
    <w:rsid w:val="06C82EDE"/>
    <w:rsid w:val="07150FD1"/>
    <w:rsid w:val="073224B2"/>
    <w:rsid w:val="077183BD"/>
    <w:rsid w:val="07DA459F"/>
    <w:rsid w:val="07E44AE4"/>
    <w:rsid w:val="07FA61E6"/>
    <w:rsid w:val="080DC662"/>
    <w:rsid w:val="080FF82D"/>
    <w:rsid w:val="083F836E"/>
    <w:rsid w:val="084D8C4A"/>
    <w:rsid w:val="08608C0A"/>
    <w:rsid w:val="08D30CD3"/>
    <w:rsid w:val="08E266A3"/>
    <w:rsid w:val="0917A900"/>
    <w:rsid w:val="09309E7B"/>
    <w:rsid w:val="0932EC7F"/>
    <w:rsid w:val="09431F1D"/>
    <w:rsid w:val="09705285"/>
    <w:rsid w:val="09ACDF27"/>
    <w:rsid w:val="09E95CAB"/>
    <w:rsid w:val="0A5B9345"/>
    <w:rsid w:val="0A613817"/>
    <w:rsid w:val="0A65D8F0"/>
    <w:rsid w:val="0A739E73"/>
    <w:rsid w:val="0B023B2D"/>
    <w:rsid w:val="0B16E222"/>
    <w:rsid w:val="0B328856"/>
    <w:rsid w:val="0B77C64A"/>
    <w:rsid w:val="0B7F6A95"/>
    <w:rsid w:val="0B835BB2"/>
    <w:rsid w:val="0B962BF1"/>
    <w:rsid w:val="0BA530B6"/>
    <w:rsid w:val="0C2CB380"/>
    <w:rsid w:val="0C2D3139"/>
    <w:rsid w:val="0C4DB51C"/>
    <w:rsid w:val="0C90FD5F"/>
    <w:rsid w:val="0CEDCE46"/>
    <w:rsid w:val="0D3278B9"/>
    <w:rsid w:val="0D371ABA"/>
    <w:rsid w:val="0D664DF9"/>
    <w:rsid w:val="0D756E10"/>
    <w:rsid w:val="0D80B421"/>
    <w:rsid w:val="0D870A75"/>
    <w:rsid w:val="0DEFF76A"/>
    <w:rsid w:val="0E00DC0C"/>
    <w:rsid w:val="0E5EEBEB"/>
    <w:rsid w:val="0EB12D35"/>
    <w:rsid w:val="0EE5B08B"/>
    <w:rsid w:val="0EE631E3"/>
    <w:rsid w:val="0EE7EBAF"/>
    <w:rsid w:val="0F0BBF7B"/>
    <w:rsid w:val="0F2021B6"/>
    <w:rsid w:val="0FA7D624"/>
    <w:rsid w:val="0FC78DE0"/>
    <w:rsid w:val="0FFABC4C"/>
    <w:rsid w:val="10053CD7"/>
    <w:rsid w:val="102F8202"/>
    <w:rsid w:val="10599794"/>
    <w:rsid w:val="107A0FDC"/>
    <w:rsid w:val="10CE009B"/>
    <w:rsid w:val="11015DB1"/>
    <w:rsid w:val="111118F6"/>
    <w:rsid w:val="1151FF5B"/>
    <w:rsid w:val="1166E39D"/>
    <w:rsid w:val="1186227B"/>
    <w:rsid w:val="1199DA88"/>
    <w:rsid w:val="11D99D7D"/>
    <w:rsid w:val="11DB4633"/>
    <w:rsid w:val="12184B19"/>
    <w:rsid w:val="124429C1"/>
    <w:rsid w:val="1246AE04"/>
    <w:rsid w:val="12548361"/>
    <w:rsid w:val="1267BAD6"/>
    <w:rsid w:val="12689D30"/>
    <w:rsid w:val="12C75F28"/>
    <w:rsid w:val="130F1DEC"/>
    <w:rsid w:val="13258BE3"/>
    <w:rsid w:val="13325D0E"/>
    <w:rsid w:val="1340D92E"/>
    <w:rsid w:val="1347F905"/>
    <w:rsid w:val="135A08A2"/>
    <w:rsid w:val="13884BD8"/>
    <w:rsid w:val="1391CFCE"/>
    <w:rsid w:val="139FB356"/>
    <w:rsid w:val="13AF7E97"/>
    <w:rsid w:val="13DA392B"/>
    <w:rsid w:val="1429DF4B"/>
    <w:rsid w:val="143A776E"/>
    <w:rsid w:val="143EC5F6"/>
    <w:rsid w:val="146AD987"/>
    <w:rsid w:val="14A91D73"/>
    <w:rsid w:val="14D61AF5"/>
    <w:rsid w:val="14FB2FC4"/>
    <w:rsid w:val="150A8AFB"/>
    <w:rsid w:val="1572CE85"/>
    <w:rsid w:val="1597FB82"/>
    <w:rsid w:val="15A93499"/>
    <w:rsid w:val="15ABBACC"/>
    <w:rsid w:val="15BAA6B8"/>
    <w:rsid w:val="15D647CF"/>
    <w:rsid w:val="15E7B2BD"/>
    <w:rsid w:val="1600E771"/>
    <w:rsid w:val="1605CB7B"/>
    <w:rsid w:val="1606A9E8"/>
    <w:rsid w:val="160FA120"/>
    <w:rsid w:val="1644EDD4"/>
    <w:rsid w:val="16512D1A"/>
    <w:rsid w:val="1666872F"/>
    <w:rsid w:val="1669FDD0"/>
    <w:rsid w:val="166D80DA"/>
    <w:rsid w:val="16733A0A"/>
    <w:rsid w:val="16AEB756"/>
    <w:rsid w:val="172B339B"/>
    <w:rsid w:val="175DC0C3"/>
    <w:rsid w:val="1796D9B0"/>
    <w:rsid w:val="17D3F419"/>
    <w:rsid w:val="17ED926A"/>
    <w:rsid w:val="17F65B79"/>
    <w:rsid w:val="1802699A"/>
    <w:rsid w:val="1828CF00"/>
    <w:rsid w:val="1829984E"/>
    <w:rsid w:val="18303A69"/>
    <w:rsid w:val="1837021A"/>
    <w:rsid w:val="1871CDBC"/>
    <w:rsid w:val="189EED49"/>
    <w:rsid w:val="18AD4468"/>
    <w:rsid w:val="18E23465"/>
    <w:rsid w:val="191930D8"/>
    <w:rsid w:val="19449FE1"/>
    <w:rsid w:val="19485C49"/>
    <w:rsid w:val="198886E1"/>
    <w:rsid w:val="19DABD96"/>
    <w:rsid w:val="1A200808"/>
    <w:rsid w:val="1A389DBF"/>
    <w:rsid w:val="1A701B7C"/>
    <w:rsid w:val="1A82CD6F"/>
    <w:rsid w:val="1A8C37A9"/>
    <w:rsid w:val="1AAFDD8E"/>
    <w:rsid w:val="1AB1121B"/>
    <w:rsid w:val="1AB35AEE"/>
    <w:rsid w:val="1ADE5086"/>
    <w:rsid w:val="1B4A4AF1"/>
    <w:rsid w:val="1B822879"/>
    <w:rsid w:val="1B9175D2"/>
    <w:rsid w:val="1BA9EB05"/>
    <w:rsid w:val="1BC8F13E"/>
    <w:rsid w:val="1BD5650B"/>
    <w:rsid w:val="1BE52029"/>
    <w:rsid w:val="1C111C6C"/>
    <w:rsid w:val="1C748AEE"/>
    <w:rsid w:val="1CA3102C"/>
    <w:rsid w:val="1D917B6B"/>
    <w:rsid w:val="1DA4255D"/>
    <w:rsid w:val="1DBC9940"/>
    <w:rsid w:val="1DCEBD82"/>
    <w:rsid w:val="1DE6F8D5"/>
    <w:rsid w:val="1E1CE187"/>
    <w:rsid w:val="1E631341"/>
    <w:rsid w:val="1E63D4DE"/>
    <w:rsid w:val="1EA8E2B0"/>
    <w:rsid w:val="1EAA4C17"/>
    <w:rsid w:val="1F0FFD9C"/>
    <w:rsid w:val="1F16CB86"/>
    <w:rsid w:val="1F5869A1"/>
    <w:rsid w:val="1F938564"/>
    <w:rsid w:val="1FD044D4"/>
    <w:rsid w:val="1FDD69E9"/>
    <w:rsid w:val="2018CD9C"/>
    <w:rsid w:val="2050C7BD"/>
    <w:rsid w:val="20640FDE"/>
    <w:rsid w:val="20653C9E"/>
    <w:rsid w:val="208CB052"/>
    <w:rsid w:val="20BE4AD3"/>
    <w:rsid w:val="2118FA76"/>
    <w:rsid w:val="21259B64"/>
    <w:rsid w:val="214EC824"/>
    <w:rsid w:val="2151FC24"/>
    <w:rsid w:val="215CC275"/>
    <w:rsid w:val="2164021C"/>
    <w:rsid w:val="2179009D"/>
    <w:rsid w:val="21803BFF"/>
    <w:rsid w:val="21B4570A"/>
    <w:rsid w:val="21B49DFD"/>
    <w:rsid w:val="21F95783"/>
    <w:rsid w:val="2208F0E8"/>
    <w:rsid w:val="220B9640"/>
    <w:rsid w:val="2243DD13"/>
    <w:rsid w:val="22524663"/>
    <w:rsid w:val="22A11DAD"/>
    <w:rsid w:val="22A64783"/>
    <w:rsid w:val="22BA1321"/>
    <w:rsid w:val="22D182D6"/>
    <w:rsid w:val="22FD8836"/>
    <w:rsid w:val="2329191C"/>
    <w:rsid w:val="232A7745"/>
    <w:rsid w:val="233F3387"/>
    <w:rsid w:val="23452621"/>
    <w:rsid w:val="237EAE63"/>
    <w:rsid w:val="237F1220"/>
    <w:rsid w:val="23FC13E4"/>
    <w:rsid w:val="2411E097"/>
    <w:rsid w:val="241D6311"/>
    <w:rsid w:val="242CB66C"/>
    <w:rsid w:val="24421459"/>
    <w:rsid w:val="24542A20"/>
    <w:rsid w:val="24755CB8"/>
    <w:rsid w:val="24CA4D5C"/>
    <w:rsid w:val="24E8FCDC"/>
    <w:rsid w:val="24F3D714"/>
    <w:rsid w:val="254DB44B"/>
    <w:rsid w:val="25620F3E"/>
    <w:rsid w:val="258E81C5"/>
    <w:rsid w:val="25AC6A0A"/>
    <w:rsid w:val="25AE82C8"/>
    <w:rsid w:val="25C7150C"/>
    <w:rsid w:val="25FB6092"/>
    <w:rsid w:val="2676D449"/>
    <w:rsid w:val="267F92B4"/>
    <w:rsid w:val="2680219A"/>
    <w:rsid w:val="26A6088A"/>
    <w:rsid w:val="26F32A37"/>
    <w:rsid w:val="2716A943"/>
    <w:rsid w:val="272A8B2F"/>
    <w:rsid w:val="274A5329"/>
    <w:rsid w:val="2762A9B6"/>
    <w:rsid w:val="27EB552A"/>
    <w:rsid w:val="2868B601"/>
    <w:rsid w:val="287334DB"/>
    <w:rsid w:val="28CD5D7D"/>
    <w:rsid w:val="29159EA3"/>
    <w:rsid w:val="2922BB5A"/>
    <w:rsid w:val="2923516D"/>
    <w:rsid w:val="2938F716"/>
    <w:rsid w:val="293B4D34"/>
    <w:rsid w:val="29569983"/>
    <w:rsid w:val="297AB37C"/>
    <w:rsid w:val="29BF6C5A"/>
    <w:rsid w:val="29C1EFDA"/>
    <w:rsid w:val="29F0AC84"/>
    <w:rsid w:val="29F295BB"/>
    <w:rsid w:val="29FD95F6"/>
    <w:rsid w:val="2A5BA18C"/>
    <w:rsid w:val="2A6183FE"/>
    <w:rsid w:val="2A9CCBC0"/>
    <w:rsid w:val="2AC9B57F"/>
    <w:rsid w:val="2ADE4E81"/>
    <w:rsid w:val="2B0A8B61"/>
    <w:rsid w:val="2B20D899"/>
    <w:rsid w:val="2B233790"/>
    <w:rsid w:val="2BB7B154"/>
    <w:rsid w:val="2BD25DC8"/>
    <w:rsid w:val="2BEFF4FA"/>
    <w:rsid w:val="2C304BFD"/>
    <w:rsid w:val="2C49A0B7"/>
    <w:rsid w:val="2C834C7B"/>
    <w:rsid w:val="2C9B218C"/>
    <w:rsid w:val="2CAC513B"/>
    <w:rsid w:val="2CBB06E4"/>
    <w:rsid w:val="2CDA40E7"/>
    <w:rsid w:val="2CDF205C"/>
    <w:rsid w:val="2D3CB98A"/>
    <w:rsid w:val="2D422D64"/>
    <w:rsid w:val="2D4DE906"/>
    <w:rsid w:val="2D4F7010"/>
    <w:rsid w:val="2D63EF6B"/>
    <w:rsid w:val="2D84D82D"/>
    <w:rsid w:val="2D99DCED"/>
    <w:rsid w:val="2DA22DCC"/>
    <w:rsid w:val="2E597C0F"/>
    <w:rsid w:val="2E99AFA4"/>
    <w:rsid w:val="2EAB1977"/>
    <w:rsid w:val="2EBAFF1B"/>
    <w:rsid w:val="2EC52E49"/>
    <w:rsid w:val="2EF391A3"/>
    <w:rsid w:val="2F0C439D"/>
    <w:rsid w:val="2F1123D7"/>
    <w:rsid w:val="2F329034"/>
    <w:rsid w:val="2F77396A"/>
    <w:rsid w:val="2F8A4A85"/>
    <w:rsid w:val="2F9F8D7A"/>
    <w:rsid w:val="2FACB2AA"/>
    <w:rsid w:val="30281C35"/>
    <w:rsid w:val="30296168"/>
    <w:rsid w:val="309E4A8E"/>
    <w:rsid w:val="30C237F0"/>
    <w:rsid w:val="314657FC"/>
    <w:rsid w:val="314D6715"/>
    <w:rsid w:val="315B97ED"/>
    <w:rsid w:val="323880B6"/>
    <w:rsid w:val="323F9D43"/>
    <w:rsid w:val="32A3CEBF"/>
    <w:rsid w:val="32B25DBC"/>
    <w:rsid w:val="32DFD5FC"/>
    <w:rsid w:val="32EA15E3"/>
    <w:rsid w:val="32F50BC7"/>
    <w:rsid w:val="33148922"/>
    <w:rsid w:val="331837C9"/>
    <w:rsid w:val="336E0257"/>
    <w:rsid w:val="33778AFF"/>
    <w:rsid w:val="33E37314"/>
    <w:rsid w:val="33FE08A5"/>
    <w:rsid w:val="3421D6F6"/>
    <w:rsid w:val="34280461"/>
    <w:rsid w:val="34330859"/>
    <w:rsid w:val="34494AAA"/>
    <w:rsid w:val="34915EA4"/>
    <w:rsid w:val="34BAF5D0"/>
    <w:rsid w:val="350BA213"/>
    <w:rsid w:val="35216390"/>
    <w:rsid w:val="35301EC1"/>
    <w:rsid w:val="357694EF"/>
    <w:rsid w:val="35900859"/>
    <w:rsid w:val="35DA8BD6"/>
    <w:rsid w:val="35DF9C15"/>
    <w:rsid w:val="363BCFE1"/>
    <w:rsid w:val="365DFB07"/>
    <w:rsid w:val="368D058C"/>
    <w:rsid w:val="36CC654B"/>
    <w:rsid w:val="36F215EE"/>
    <w:rsid w:val="36F38548"/>
    <w:rsid w:val="375B8A77"/>
    <w:rsid w:val="376792A9"/>
    <w:rsid w:val="378EAFFF"/>
    <w:rsid w:val="37B7C48F"/>
    <w:rsid w:val="37F1EBF1"/>
    <w:rsid w:val="38382759"/>
    <w:rsid w:val="383A034B"/>
    <w:rsid w:val="3879E3BF"/>
    <w:rsid w:val="38A2420F"/>
    <w:rsid w:val="38A5A960"/>
    <w:rsid w:val="38AAF19C"/>
    <w:rsid w:val="390538F9"/>
    <w:rsid w:val="39325283"/>
    <w:rsid w:val="39A142CF"/>
    <w:rsid w:val="39A84B8B"/>
    <w:rsid w:val="39BCAB4F"/>
    <w:rsid w:val="39F22D48"/>
    <w:rsid w:val="3A163714"/>
    <w:rsid w:val="3A191218"/>
    <w:rsid w:val="3A62443C"/>
    <w:rsid w:val="3A782C5F"/>
    <w:rsid w:val="3A7C56DE"/>
    <w:rsid w:val="3A9745E5"/>
    <w:rsid w:val="3AE9872F"/>
    <w:rsid w:val="3AFA4826"/>
    <w:rsid w:val="3B4191CA"/>
    <w:rsid w:val="3B72B24B"/>
    <w:rsid w:val="3BB82D68"/>
    <w:rsid w:val="3BB940CC"/>
    <w:rsid w:val="3BD7B5A6"/>
    <w:rsid w:val="3C0179A5"/>
    <w:rsid w:val="3C1A0DBB"/>
    <w:rsid w:val="3C22AD3F"/>
    <w:rsid w:val="3C57786C"/>
    <w:rsid w:val="3C5F5BE0"/>
    <w:rsid w:val="3C639BED"/>
    <w:rsid w:val="3C6C999C"/>
    <w:rsid w:val="3C8B35B2"/>
    <w:rsid w:val="3C92EE58"/>
    <w:rsid w:val="3C945CD0"/>
    <w:rsid w:val="3CA7AD87"/>
    <w:rsid w:val="3CF28F5F"/>
    <w:rsid w:val="3CFCF97C"/>
    <w:rsid w:val="3D18162E"/>
    <w:rsid w:val="3D51F08B"/>
    <w:rsid w:val="3D743ABD"/>
    <w:rsid w:val="3D781EE5"/>
    <w:rsid w:val="3DA9D6AB"/>
    <w:rsid w:val="3DCEE6A7"/>
    <w:rsid w:val="3DE1B3BF"/>
    <w:rsid w:val="3E0AFAE8"/>
    <w:rsid w:val="3E67E8C9"/>
    <w:rsid w:val="3E876858"/>
    <w:rsid w:val="3F1AC906"/>
    <w:rsid w:val="3F4C1C28"/>
    <w:rsid w:val="3F56732B"/>
    <w:rsid w:val="3F5A4E01"/>
    <w:rsid w:val="3F83DF65"/>
    <w:rsid w:val="3F8590A3"/>
    <w:rsid w:val="4000C051"/>
    <w:rsid w:val="4007769D"/>
    <w:rsid w:val="40159F92"/>
    <w:rsid w:val="402D71C6"/>
    <w:rsid w:val="40451530"/>
    <w:rsid w:val="40AC1BB1"/>
    <w:rsid w:val="40B4E48B"/>
    <w:rsid w:val="4162C096"/>
    <w:rsid w:val="416822AC"/>
    <w:rsid w:val="417CC492"/>
    <w:rsid w:val="41D3AED1"/>
    <w:rsid w:val="4200FFE6"/>
    <w:rsid w:val="42792358"/>
    <w:rsid w:val="427D47CE"/>
    <w:rsid w:val="42AA4550"/>
    <w:rsid w:val="42AFD5B6"/>
    <w:rsid w:val="42FE8D54"/>
    <w:rsid w:val="4309F511"/>
    <w:rsid w:val="4316EF0B"/>
    <w:rsid w:val="433407D8"/>
    <w:rsid w:val="43691D3B"/>
    <w:rsid w:val="4387FD87"/>
    <w:rsid w:val="438F5688"/>
    <w:rsid w:val="43E85C07"/>
    <w:rsid w:val="43F7D0B3"/>
    <w:rsid w:val="4436C8E4"/>
    <w:rsid w:val="4476EA7E"/>
    <w:rsid w:val="447A1943"/>
    <w:rsid w:val="44939363"/>
    <w:rsid w:val="45131C2C"/>
    <w:rsid w:val="451E21AA"/>
    <w:rsid w:val="455A2361"/>
    <w:rsid w:val="456F4BC8"/>
    <w:rsid w:val="4586BC45"/>
    <w:rsid w:val="459CC3B9"/>
    <w:rsid w:val="459E94D9"/>
    <w:rsid w:val="45BAA67A"/>
    <w:rsid w:val="4619C57D"/>
    <w:rsid w:val="463EE456"/>
    <w:rsid w:val="46539187"/>
    <w:rsid w:val="46803FFA"/>
    <w:rsid w:val="4680E3AD"/>
    <w:rsid w:val="46ADA293"/>
    <w:rsid w:val="46DDA6F7"/>
    <w:rsid w:val="46F290F8"/>
    <w:rsid w:val="471633EA"/>
    <w:rsid w:val="4726175F"/>
    <w:rsid w:val="473A653A"/>
    <w:rsid w:val="475C8892"/>
    <w:rsid w:val="476AAABD"/>
    <w:rsid w:val="47A647E8"/>
    <w:rsid w:val="47D5D5DF"/>
    <w:rsid w:val="4810A7E2"/>
    <w:rsid w:val="48416528"/>
    <w:rsid w:val="488F4E3B"/>
    <w:rsid w:val="48AB4258"/>
    <w:rsid w:val="48B3B3CA"/>
    <w:rsid w:val="48B8AD81"/>
    <w:rsid w:val="48BD11E7"/>
    <w:rsid w:val="4913BDFC"/>
    <w:rsid w:val="492216AE"/>
    <w:rsid w:val="499A9E3C"/>
    <w:rsid w:val="49BC4152"/>
    <w:rsid w:val="49CB63DB"/>
    <w:rsid w:val="49E355B8"/>
    <w:rsid w:val="4A21A6F9"/>
    <w:rsid w:val="4A335BDE"/>
    <w:rsid w:val="4A8F37C1"/>
    <w:rsid w:val="4A9BFC49"/>
    <w:rsid w:val="4AB55735"/>
    <w:rsid w:val="4AF2B7DF"/>
    <w:rsid w:val="4B56A8AF"/>
    <w:rsid w:val="4BC972F2"/>
    <w:rsid w:val="4BD1AC55"/>
    <w:rsid w:val="4C5FDF12"/>
    <w:rsid w:val="4C666C1F"/>
    <w:rsid w:val="4C862C8A"/>
    <w:rsid w:val="4C94EF95"/>
    <w:rsid w:val="4C9CBA1A"/>
    <w:rsid w:val="4CEA5F12"/>
    <w:rsid w:val="4D3FDBC4"/>
    <w:rsid w:val="4D7E74A9"/>
    <w:rsid w:val="4D82F794"/>
    <w:rsid w:val="4DBF6490"/>
    <w:rsid w:val="4DC616BF"/>
    <w:rsid w:val="4DF139CA"/>
    <w:rsid w:val="4DF79BF8"/>
    <w:rsid w:val="4E147C8B"/>
    <w:rsid w:val="4E163E5A"/>
    <w:rsid w:val="4E309F97"/>
    <w:rsid w:val="4E31C716"/>
    <w:rsid w:val="4E3D29DD"/>
    <w:rsid w:val="4E6A3805"/>
    <w:rsid w:val="4EAF3C00"/>
    <w:rsid w:val="4EB98FBA"/>
    <w:rsid w:val="4EE6637D"/>
    <w:rsid w:val="4F2768E8"/>
    <w:rsid w:val="5001954B"/>
    <w:rsid w:val="5005A944"/>
    <w:rsid w:val="5083F160"/>
    <w:rsid w:val="50B33335"/>
    <w:rsid w:val="50BA997E"/>
    <w:rsid w:val="50EB0CC4"/>
    <w:rsid w:val="516EBF70"/>
    <w:rsid w:val="5194F257"/>
    <w:rsid w:val="51A8FF83"/>
    <w:rsid w:val="51ADCC61"/>
    <w:rsid w:val="51D235CD"/>
    <w:rsid w:val="524C20BA"/>
    <w:rsid w:val="525527AC"/>
    <w:rsid w:val="52850567"/>
    <w:rsid w:val="5296FF9B"/>
    <w:rsid w:val="52A4D73C"/>
    <w:rsid w:val="52D73397"/>
    <w:rsid w:val="53188886"/>
    <w:rsid w:val="53721928"/>
    <w:rsid w:val="539B03B0"/>
    <w:rsid w:val="53C5BD2A"/>
    <w:rsid w:val="53C79B4A"/>
    <w:rsid w:val="53CCD94B"/>
    <w:rsid w:val="5407AD6B"/>
    <w:rsid w:val="5439244B"/>
    <w:rsid w:val="544CC224"/>
    <w:rsid w:val="5450E75E"/>
    <w:rsid w:val="54778B41"/>
    <w:rsid w:val="547B0D29"/>
    <w:rsid w:val="5480F347"/>
    <w:rsid w:val="54E2C2C2"/>
    <w:rsid w:val="54F1205F"/>
    <w:rsid w:val="5509D68F"/>
    <w:rsid w:val="552B1C78"/>
    <w:rsid w:val="55B40DA1"/>
    <w:rsid w:val="55BCA629"/>
    <w:rsid w:val="55ECB7BF"/>
    <w:rsid w:val="55F809DC"/>
    <w:rsid w:val="5648B267"/>
    <w:rsid w:val="56502948"/>
    <w:rsid w:val="56BA4DE5"/>
    <w:rsid w:val="5719C999"/>
    <w:rsid w:val="571CF836"/>
    <w:rsid w:val="57669B89"/>
    <w:rsid w:val="578BECB7"/>
    <w:rsid w:val="57BD7328"/>
    <w:rsid w:val="57C9F34E"/>
    <w:rsid w:val="57D7A23C"/>
    <w:rsid w:val="580130D1"/>
    <w:rsid w:val="58417751"/>
    <w:rsid w:val="5858E7F7"/>
    <w:rsid w:val="5876370F"/>
    <w:rsid w:val="588F168A"/>
    <w:rsid w:val="589E139E"/>
    <w:rsid w:val="58A1CD57"/>
    <w:rsid w:val="58B28819"/>
    <w:rsid w:val="58DF226A"/>
    <w:rsid w:val="58E075A6"/>
    <w:rsid w:val="59281901"/>
    <w:rsid w:val="593CF3FE"/>
    <w:rsid w:val="594B8735"/>
    <w:rsid w:val="597FB201"/>
    <w:rsid w:val="59842D14"/>
    <w:rsid w:val="59DA770E"/>
    <w:rsid w:val="59F1EEA7"/>
    <w:rsid w:val="59FB8229"/>
    <w:rsid w:val="59FE7940"/>
    <w:rsid w:val="5A0100AD"/>
    <w:rsid w:val="5A0A4534"/>
    <w:rsid w:val="5A1A9ED3"/>
    <w:rsid w:val="5A55D8F2"/>
    <w:rsid w:val="5A6264A0"/>
    <w:rsid w:val="5A686E61"/>
    <w:rsid w:val="5A76EEEF"/>
    <w:rsid w:val="5A9E3C4B"/>
    <w:rsid w:val="5AA37717"/>
    <w:rsid w:val="5AC4C93E"/>
    <w:rsid w:val="5B238EFA"/>
    <w:rsid w:val="5BB828B2"/>
    <w:rsid w:val="5BF06959"/>
    <w:rsid w:val="5C11E365"/>
    <w:rsid w:val="5C1BB515"/>
    <w:rsid w:val="5C2D8682"/>
    <w:rsid w:val="5C8BDE06"/>
    <w:rsid w:val="5CBE94D3"/>
    <w:rsid w:val="5D01D70E"/>
    <w:rsid w:val="5D11FABE"/>
    <w:rsid w:val="5D3053C3"/>
    <w:rsid w:val="5D41E5F6"/>
    <w:rsid w:val="5D430C0A"/>
    <w:rsid w:val="5D8454B6"/>
    <w:rsid w:val="5D942740"/>
    <w:rsid w:val="5DAB4039"/>
    <w:rsid w:val="5DED3510"/>
    <w:rsid w:val="5E0506AD"/>
    <w:rsid w:val="5E1145B9"/>
    <w:rsid w:val="5E3FAA58"/>
    <w:rsid w:val="5E680120"/>
    <w:rsid w:val="5EB6FBCF"/>
    <w:rsid w:val="5EBDE181"/>
    <w:rsid w:val="5EBE24C7"/>
    <w:rsid w:val="5F19BA14"/>
    <w:rsid w:val="5F2FC1CB"/>
    <w:rsid w:val="5FB6F40A"/>
    <w:rsid w:val="5FC9840C"/>
    <w:rsid w:val="5FD0200B"/>
    <w:rsid w:val="5FF79333"/>
    <w:rsid w:val="60519E36"/>
    <w:rsid w:val="6085DB59"/>
    <w:rsid w:val="6090AB44"/>
    <w:rsid w:val="609E9F82"/>
    <w:rsid w:val="60C01749"/>
    <w:rsid w:val="60CBC802"/>
    <w:rsid w:val="612BDCDD"/>
    <w:rsid w:val="613CA76F"/>
    <w:rsid w:val="62127DBA"/>
    <w:rsid w:val="621A8DE4"/>
    <w:rsid w:val="6223F751"/>
    <w:rsid w:val="622D3A36"/>
    <w:rsid w:val="622E7F76"/>
    <w:rsid w:val="623A1FA1"/>
    <w:rsid w:val="623E9D7C"/>
    <w:rsid w:val="6267398C"/>
    <w:rsid w:val="627F0BE0"/>
    <w:rsid w:val="62CE9F5E"/>
    <w:rsid w:val="63638128"/>
    <w:rsid w:val="6393BB2B"/>
    <w:rsid w:val="63B7AEC3"/>
    <w:rsid w:val="63C84C06"/>
    <w:rsid w:val="63CC8F29"/>
    <w:rsid w:val="64280306"/>
    <w:rsid w:val="642A4CBB"/>
    <w:rsid w:val="644418E9"/>
    <w:rsid w:val="64459199"/>
    <w:rsid w:val="645B774D"/>
    <w:rsid w:val="645EDB8E"/>
    <w:rsid w:val="646EF8AE"/>
    <w:rsid w:val="64745853"/>
    <w:rsid w:val="6483A0DE"/>
    <w:rsid w:val="6483E7A4"/>
    <w:rsid w:val="648A22F3"/>
    <w:rsid w:val="649054A8"/>
    <w:rsid w:val="64A2BF33"/>
    <w:rsid w:val="64BC6498"/>
    <w:rsid w:val="65003297"/>
    <w:rsid w:val="6514AA67"/>
    <w:rsid w:val="653C8ED4"/>
    <w:rsid w:val="653FD024"/>
    <w:rsid w:val="65706BCC"/>
    <w:rsid w:val="65954B9E"/>
    <w:rsid w:val="65A2EC38"/>
    <w:rsid w:val="65A795AD"/>
    <w:rsid w:val="65D45818"/>
    <w:rsid w:val="66064020"/>
    <w:rsid w:val="660E2DA6"/>
    <w:rsid w:val="668EFEA6"/>
    <w:rsid w:val="6697CADC"/>
    <w:rsid w:val="66AD6489"/>
    <w:rsid w:val="66C71F0D"/>
    <w:rsid w:val="66E8B555"/>
    <w:rsid w:val="66F34C64"/>
    <w:rsid w:val="673FE190"/>
    <w:rsid w:val="6740E7A8"/>
    <w:rsid w:val="67626AC5"/>
    <w:rsid w:val="67AAEBA3"/>
    <w:rsid w:val="67AD84C0"/>
    <w:rsid w:val="67B1E809"/>
    <w:rsid w:val="67D3A4C6"/>
    <w:rsid w:val="681162BC"/>
    <w:rsid w:val="682CA4F7"/>
    <w:rsid w:val="6853D54F"/>
    <w:rsid w:val="6856B0A8"/>
    <w:rsid w:val="68882202"/>
    <w:rsid w:val="690086BD"/>
    <w:rsid w:val="690F9F40"/>
    <w:rsid w:val="6945CE68"/>
    <w:rsid w:val="69532E01"/>
    <w:rsid w:val="6979B42E"/>
    <w:rsid w:val="69A2A75A"/>
    <w:rsid w:val="69C81CC1"/>
    <w:rsid w:val="6A0C6A0A"/>
    <w:rsid w:val="6A2D6A5D"/>
    <w:rsid w:val="6AE19EC9"/>
    <w:rsid w:val="6B2095D8"/>
    <w:rsid w:val="6B39AE98"/>
    <w:rsid w:val="6B4330B5"/>
    <w:rsid w:val="6B6E04F1"/>
    <w:rsid w:val="6B868737"/>
    <w:rsid w:val="6B98FE1F"/>
    <w:rsid w:val="6BC491B7"/>
    <w:rsid w:val="6C03C58B"/>
    <w:rsid w:val="6C4852D5"/>
    <w:rsid w:val="6C4CFB38"/>
    <w:rsid w:val="6C589255"/>
    <w:rsid w:val="6C69D673"/>
    <w:rsid w:val="6C6DFBCD"/>
    <w:rsid w:val="6C80D7B7"/>
    <w:rsid w:val="6CCA16F8"/>
    <w:rsid w:val="6CDCEF3C"/>
    <w:rsid w:val="6DA17E1F"/>
    <w:rsid w:val="6DE1D65D"/>
    <w:rsid w:val="6DF3EE5D"/>
    <w:rsid w:val="6E01FCEF"/>
    <w:rsid w:val="6E1621B2"/>
    <w:rsid w:val="6E382323"/>
    <w:rsid w:val="6E4FB3B1"/>
    <w:rsid w:val="6E67B9BC"/>
    <w:rsid w:val="6E78BF9D"/>
    <w:rsid w:val="6EA1C110"/>
    <w:rsid w:val="6ED91491"/>
    <w:rsid w:val="6EE0CAD8"/>
    <w:rsid w:val="6F090ED8"/>
    <w:rsid w:val="6FB50FEC"/>
    <w:rsid w:val="6FB77DF1"/>
    <w:rsid w:val="702A8FE5"/>
    <w:rsid w:val="70302CC8"/>
    <w:rsid w:val="706C3EA5"/>
    <w:rsid w:val="707BE90B"/>
    <w:rsid w:val="708DC778"/>
    <w:rsid w:val="70B5DD11"/>
    <w:rsid w:val="713E6116"/>
    <w:rsid w:val="71412983"/>
    <w:rsid w:val="715062BE"/>
    <w:rsid w:val="71A90284"/>
    <w:rsid w:val="71BD4D73"/>
    <w:rsid w:val="71D961D2"/>
    <w:rsid w:val="71E69A58"/>
    <w:rsid w:val="72915B7D"/>
    <w:rsid w:val="73013832"/>
    <w:rsid w:val="733C79D2"/>
    <w:rsid w:val="739F7606"/>
    <w:rsid w:val="73F2CB6A"/>
    <w:rsid w:val="74064253"/>
    <w:rsid w:val="743BE285"/>
    <w:rsid w:val="747CAA70"/>
    <w:rsid w:val="74AD708E"/>
    <w:rsid w:val="74BB61AD"/>
    <w:rsid w:val="74C7D25A"/>
    <w:rsid w:val="74CCFD2C"/>
    <w:rsid w:val="74D54515"/>
    <w:rsid w:val="752AB494"/>
    <w:rsid w:val="752AD0B2"/>
    <w:rsid w:val="753C7985"/>
    <w:rsid w:val="75727B70"/>
    <w:rsid w:val="7578DF6B"/>
    <w:rsid w:val="75DAFAC8"/>
    <w:rsid w:val="75F0E34E"/>
    <w:rsid w:val="761DAF60"/>
    <w:rsid w:val="762346F0"/>
    <w:rsid w:val="765E7420"/>
    <w:rsid w:val="76825801"/>
    <w:rsid w:val="76BD1902"/>
    <w:rsid w:val="77058BD6"/>
    <w:rsid w:val="771EC8F0"/>
    <w:rsid w:val="7722D9E3"/>
    <w:rsid w:val="77443A36"/>
    <w:rsid w:val="77570B72"/>
    <w:rsid w:val="77738347"/>
    <w:rsid w:val="7779D101"/>
    <w:rsid w:val="77AC891A"/>
    <w:rsid w:val="77ACBA49"/>
    <w:rsid w:val="77DB485C"/>
    <w:rsid w:val="77DBBCEA"/>
    <w:rsid w:val="7837687F"/>
    <w:rsid w:val="7847D63F"/>
    <w:rsid w:val="7848627A"/>
    <w:rsid w:val="784D30BC"/>
    <w:rsid w:val="78D9B376"/>
    <w:rsid w:val="78E1A0FC"/>
    <w:rsid w:val="78F80309"/>
    <w:rsid w:val="791C6EAE"/>
    <w:rsid w:val="793B9B91"/>
    <w:rsid w:val="79934227"/>
    <w:rsid w:val="79D4FE8D"/>
    <w:rsid w:val="79E3A6A0"/>
    <w:rsid w:val="7A8033BB"/>
    <w:rsid w:val="7A8D6D51"/>
    <w:rsid w:val="7AC6C8C8"/>
    <w:rsid w:val="7AE429DC"/>
    <w:rsid w:val="7B24C1E9"/>
    <w:rsid w:val="7B32EE61"/>
    <w:rsid w:val="7B3F0F00"/>
    <w:rsid w:val="7B6368A8"/>
    <w:rsid w:val="7BB5C869"/>
    <w:rsid w:val="7BBA4E46"/>
    <w:rsid w:val="7BD25D29"/>
    <w:rsid w:val="7BDC6CB7"/>
    <w:rsid w:val="7BE95CE9"/>
    <w:rsid w:val="7C115438"/>
    <w:rsid w:val="7C4977C4"/>
    <w:rsid w:val="7C4F3AA4"/>
    <w:rsid w:val="7C838F90"/>
    <w:rsid w:val="7CAB0299"/>
    <w:rsid w:val="7CE57FB8"/>
    <w:rsid w:val="7CEE5BB1"/>
    <w:rsid w:val="7D2164C3"/>
    <w:rsid w:val="7D43A2EE"/>
    <w:rsid w:val="7D855F54"/>
    <w:rsid w:val="7D902B56"/>
    <w:rsid w:val="7DB2933A"/>
    <w:rsid w:val="7DF8C542"/>
    <w:rsid w:val="7E288C42"/>
    <w:rsid w:val="7E29CF11"/>
    <w:rsid w:val="7E2F34DB"/>
    <w:rsid w:val="7E78BAFA"/>
    <w:rsid w:val="7E8EDA75"/>
    <w:rsid w:val="7E8FC177"/>
    <w:rsid w:val="7E942EA5"/>
    <w:rsid w:val="7E9E854A"/>
    <w:rsid w:val="7EFB0447"/>
    <w:rsid w:val="7FB92E0E"/>
    <w:rsid w:val="7FBF9643"/>
    <w:rsid w:val="7FD42F7A"/>
    <w:rsid w:val="7FDE4504"/>
    <w:rsid w:val="7FEFA10A"/>
    <w:rsid w:val="7FFF5F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16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6C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ar"/>
    <w:rsid w:val="00F375C1"/>
    <w:pPr>
      <w:spacing w:after="0"/>
      <w:jc w:val="center"/>
    </w:pPr>
    <w:rPr>
      <w:rFonts w:ascii="Calibri" w:hAnsi="Calibri" w:cs="Calibri"/>
      <w:noProof/>
      <w:lang w:val="en-US"/>
    </w:rPr>
  </w:style>
  <w:style w:type="character" w:customStyle="1" w:styleId="EndNoteBibliographyTitleCar">
    <w:name w:val="EndNote Bibliography Title Car"/>
    <w:basedOn w:val="DefaultParagraphFont"/>
    <w:link w:val="EndNoteBibliographyTitle"/>
    <w:rsid w:val="00F375C1"/>
    <w:rPr>
      <w:rFonts w:ascii="Calibri" w:hAnsi="Calibri" w:cs="Calibri"/>
      <w:noProof/>
      <w:lang w:val="en-US"/>
    </w:rPr>
  </w:style>
  <w:style w:type="paragraph" w:customStyle="1" w:styleId="EndNoteBibliography">
    <w:name w:val="EndNote Bibliography"/>
    <w:basedOn w:val="Normal"/>
    <w:link w:val="EndNoteBibliographyCar"/>
    <w:rsid w:val="00F375C1"/>
    <w:pPr>
      <w:spacing w:line="240" w:lineRule="auto"/>
    </w:pPr>
    <w:rPr>
      <w:rFonts w:ascii="Calibri" w:hAnsi="Calibri" w:cs="Calibri"/>
      <w:noProof/>
      <w:lang w:val="en-US"/>
    </w:rPr>
  </w:style>
  <w:style w:type="character" w:customStyle="1" w:styleId="EndNoteBibliographyCar">
    <w:name w:val="EndNote Bibliography Car"/>
    <w:basedOn w:val="DefaultParagraphFont"/>
    <w:link w:val="EndNoteBibliography"/>
    <w:rsid w:val="00F375C1"/>
    <w:rPr>
      <w:rFonts w:ascii="Calibri" w:hAnsi="Calibri" w:cs="Calibri"/>
      <w:noProof/>
      <w:lang w:val="en-US"/>
    </w:rPr>
  </w:style>
  <w:style w:type="paragraph" w:styleId="Header">
    <w:name w:val="header"/>
    <w:basedOn w:val="Normal"/>
    <w:link w:val="HeaderChar"/>
    <w:uiPriority w:val="99"/>
    <w:unhideWhenUsed/>
    <w:rsid w:val="00915222"/>
    <w:pPr>
      <w:tabs>
        <w:tab w:val="center" w:pos="4252"/>
        <w:tab w:val="right" w:pos="8504"/>
      </w:tabs>
      <w:spacing w:after="0" w:line="240" w:lineRule="auto"/>
    </w:pPr>
  </w:style>
  <w:style w:type="character" w:customStyle="1" w:styleId="HeaderChar">
    <w:name w:val="Header Char"/>
    <w:basedOn w:val="DefaultParagraphFont"/>
    <w:link w:val="Header"/>
    <w:uiPriority w:val="99"/>
    <w:rsid w:val="00915222"/>
  </w:style>
  <w:style w:type="paragraph" w:styleId="Footer">
    <w:name w:val="footer"/>
    <w:basedOn w:val="Normal"/>
    <w:link w:val="FooterChar"/>
    <w:uiPriority w:val="99"/>
    <w:unhideWhenUsed/>
    <w:rsid w:val="00915222"/>
    <w:pPr>
      <w:tabs>
        <w:tab w:val="center" w:pos="4252"/>
        <w:tab w:val="right" w:pos="8504"/>
      </w:tabs>
      <w:spacing w:after="0" w:line="240" w:lineRule="auto"/>
    </w:pPr>
  </w:style>
  <w:style w:type="character" w:customStyle="1" w:styleId="FooterChar">
    <w:name w:val="Footer Char"/>
    <w:basedOn w:val="DefaultParagraphFont"/>
    <w:link w:val="Footer"/>
    <w:uiPriority w:val="99"/>
    <w:rsid w:val="00915222"/>
  </w:style>
  <w:style w:type="paragraph" w:styleId="BalloonText">
    <w:name w:val="Balloon Text"/>
    <w:basedOn w:val="Normal"/>
    <w:link w:val="BalloonTextChar"/>
    <w:uiPriority w:val="99"/>
    <w:semiHidden/>
    <w:unhideWhenUsed/>
    <w:rsid w:val="00E434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34FD"/>
    <w:rPr>
      <w:rFonts w:ascii="Segoe UI" w:hAnsi="Segoe UI" w:cs="Segoe UI"/>
      <w:sz w:val="18"/>
      <w:szCs w:val="18"/>
    </w:rPr>
  </w:style>
  <w:style w:type="paragraph" w:styleId="Revision">
    <w:name w:val="Revision"/>
    <w:hidden/>
    <w:uiPriority w:val="99"/>
    <w:semiHidden/>
    <w:rsid w:val="008D12B1"/>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customStyle="1" w:styleId="GridTableLight">
    <w:name w:val="Grid Table Light"/>
    <w:basedOn w:val="TableNormal"/>
    <w:uiPriority w:val="40"/>
    <w:rsid w:val="003D7DC8"/>
    <w:pPr>
      <w:spacing w:after="0" w:line="240" w:lineRule="auto"/>
    </w:pPr>
    <w:rPr>
      <w:kern w:val="2"/>
      <w:lang w:val="en-GB"/>
      <w14:ligatures w14:val="standardContextual"/>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ListParagraph">
    <w:name w:val="List Paragraph"/>
    <w:basedOn w:val="Normal"/>
    <w:uiPriority w:val="34"/>
    <w:qFormat/>
    <w:rsid w:val="003D7DC8"/>
    <w:pPr>
      <w:ind w:left="720"/>
      <w:contextualSpacing/>
    </w:pPr>
    <w:rPr>
      <w:kern w:val="2"/>
      <w:lang w:val="en-GB"/>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6C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ar"/>
    <w:rsid w:val="00F375C1"/>
    <w:pPr>
      <w:spacing w:after="0"/>
      <w:jc w:val="center"/>
    </w:pPr>
    <w:rPr>
      <w:rFonts w:ascii="Calibri" w:hAnsi="Calibri" w:cs="Calibri"/>
      <w:noProof/>
      <w:lang w:val="en-US"/>
    </w:rPr>
  </w:style>
  <w:style w:type="character" w:customStyle="1" w:styleId="EndNoteBibliographyTitleCar">
    <w:name w:val="EndNote Bibliography Title Car"/>
    <w:basedOn w:val="DefaultParagraphFont"/>
    <w:link w:val="EndNoteBibliographyTitle"/>
    <w:rsid w:val="00F375C1"/>
    <w:rPr>
      <w:rFonts w:ascii="Calibri" w:hAnsi="Calibri" w:cs="Calibri"/>
      <w:noProof/>
      <w:lang w:val="en-US"/>
    </w:rPr>
  </w:style>
  <w:style w:type="paragraph" w:customStyle="1" w:styleId="EndNoteBibliography">
    <w:name w:val="EndNote Bibliography"/>
    <w:basedOn w:val="Normal"/>
    <w:link w:val="EndNoteBibliographyCar"/>
    <w:rsid w:val="00F375C1"/>
    <w:pPr>
      <w:spacing w:line="240" w:lineRule="auto"/>
    </w:pPr>
    <w:rPr>
      <w:rFonts w:ascii="Calibri" w:hAnsi="Calibri" w:cs="Calibri"/>
      <w:noProof/>
      <w:lang w:val="en-US"/>
    </w:rPr>
  </w:style>
  <w:style w:type="character" w:customStyle="1" w:styleId="EndNoteBibliographyCar">
    <w:name w:val="EndNote Bibliography Car"/>
    <w:basedOn w:val="DefaultParagraphFont"/>
    <w:link w:val="EndNoteBibliography"/>
    <w:rsid w:val="00F375C1"/>
    <w:rPr>
      <w:rFonts w:ascii="Calibri" w:hAnsi="Calibri" w:cs="Calibri"/>
      <w:noProof/>
      <w:lang w:val="en-US"/>
    </w:rPr>
  </w:style>
  <w:style w:type="paragraph" w:styleId="Header">
    <w:name w:val="header"/>
    <w:basedOn w:val="Normal"/>
    <w:link w:val="HeaderChar"/>
    <w:uiPriority w:val="99"/>
    <w:unhideWhenUsed/>
    <w:rsid w:val="00915222"/>
    <w:pPr>
      <w:tabs>
        <w:tab w:val="center" w:pos="4252"/>
        <w:tab w:val="right" w:pos="8504"/>
      </w:tabs>
      <w:spacing w:after="0" w:line="240" w:lineRule="auto"/>
    </w:pPr>
  </w:style>
  <w:style w:type="character" w:customStyle="1" w:styleId="HeaderChar">
    <w:name w:val="Header Char"/>
    <w:basedOn w:val="DefaultParagraphFont"/>
    <w:link w:val="Header"/>
    <w:uiPriority w:val="99"/>
    <w:rsid w:val="00915222"/>
  </w:style>
  <w:style w:type="paragraph" w:styleId="Footer">
    <w:name w:val="footer"/>
    <w:basedOn w:val="Normal"/>
    <w:link w:val="FooterChar"/>
    <w:uiPriority w:val="99"/>
    <w:unhideWhenUsed/>
    <w:rsid w:val="00915222"/>
    <w:pPr>
      <w:tabs>
        <w:tab w:val="center" w:pos="4252"/>
        <w:tab w:val="right" w:pos="8504"/>
      </w:tabs>
      <w:spacing w:after="0" w:line="240" w:lineRule="auto"/>
    </w:pPr>
  </w:style>
  <w:style w:type="character" w:customStyle="1" w:styleId="FooterChar">
    <w:name w:val="Footer Char"/>
    <w:basedOn w:val="DefaultParagraphFont"/>
    <w:link w:val="Footer"/>
    <w:uiPriority w:val="99"/>
    <w:rsid w:val="00915222"/>
  </w:style>
  <w:style w:type="paragraph" w:styleId="BalloonText">
    <w:name w:val="Balloon Text"/>
    <w:basedOn w:val="Normal"/>
    <w:link w:val="BalloonTextChar"/>
    <w:uiPriority w:val="99"/>
    <w:semiHidden/>
    <w:unhideWhenUsed/>
    <w:rsid w:val="00E434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34FD"/>
    <w:rPr>
      <w:rFonts w:ascii="Segoe UI" w:hAnsi="Segoe UI" w:cs="Segoe UI"/>
      <w:sz w:val="18"/>
      <w:szCs w:val="18"/>
    </w:rPr>
  </w:style>
  <w:style w:type="paragraph" w:styleId="Revision">
    <w:name w:val="Revision"/>
    <w:hidden/>
    <w:uiPriority w:val="99"/>
    <w:semiHidden/>
    <w:rsid w:val="008D12B1"/>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customStyle="1" w:styleId="GridTableLight">
    <w:name w:val="Grid Table Light"/>
    <w:basedOn w:val="TableNormal"/>
    <w:uiPriority w:val="40"/>
    <w:rsid w:val="003D7DC8"/>
    <w:pPr>
      <w:spacing w:after="0" w:line="240" w:lineRule="auto"/>
    </w:pPr>
    <w:rPr>
      <w:kern w:val="2"/>
      <w:lang w:val="en-GB"/>
      <w14:ligatures w14:val="standardContextual"/>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ListParagraph">
    <w:name w:val="List Paragraph"/>
    <w:basedOn w:val="Normal"/>
    <w:uiPriority w:val="34"/>
    <w:qFormat/>
    <w:rsid w:val="003D7DC8"/>
    <w:pPr>
      <w:ind w:left="720"/>
      <w:contextualSpacing/>
    </w:pPr>
    <w:rPr>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91853">
      <w:bodyDiv w:val="1"/>
      <w:marLeft w:val="0"/>
      <w:marRight w:val="0"/>
      <w:marTop w:val="0"/>
      <w:marBottom w:val="0"/>
      <w:divBdr>
        <w:top w:val="none" w:sz="0" w:space="0" w:color="auto"/>
        <w:left w:val="none" w:sz="0" w:space="0" w:color="auto"/>
        <w:bottom w:val="none" w:sz="0" w:space="0" w:color="auto"/>
        <w:right w:val="none" w:sz="0" w:space="0" w:color="auto"/>
      </w:divBdr>
    </w:div>
    <w:div w:id="271330281">
      <w:bodyDiv w:val="1"/>
      <w:marLeft w:val="0"/>
      <w:marRight w:val="0"/>
      <w:marTop w:val="0"/>
      <w:marBottom w:val="0"/>
      <w:divBdr>
        <w:top w:val="none" w:sz="0" w:space="0" w:color="auto"/>
        <w:left w:val="none" w:sz="0" w:space="0" w:color="auto"/>
        <w:bottom w:val="none" w:sz="0" w:space="0" w:color="auto"/>
        <w:right w:val="none" w:sz="0" w:space="0" w:color="auto"/>
      </w:divBdr>
    </w:div>
    <w:div w:id="457191167">
      <w:bodyDiv w:val="1"/>
      <w:marLeft w:val="0"/>
      <w:marRight w:val="0"/>
      <w:marTop w:val="0"/>
      <w:marBottom w:val="0"/>
      <w:divBdr>
        <w:top w:val="none" w:sz="0" w:space="0" w:color="auto"/>
        <w:left w:val="none" w:sz="0" w:space="0" w:color="auto"/>
        <w:bottom w:val="none" w:sz="0" w:space="0" w:color="auto"/>
        <w:right w:val="none" w:sz="0" w:space="0" w:color="auto"/>
      </w:divBdr>
    </w:div>
    <w:div w:id="556624224">
      <w:bodyDiv w:val="1"/>
      <w:marLeft w:val="0"/>
      <w:marRight w:val="0"/>
      <w:marTop w:val="0"/>
      <w:marBottom w:val="0"/>
      <w:divBdr>
        <w:top w:val="none" w:sz="0" w:space="0" w:color="auto"/>
        <w:left w:val="none" w:sz="0" w:space="0" w:color="auto"/>
        <w:bottom w:val="none" w:sz="0" w:space="0" w:color="auto"/>
        <w:right w:val="none" w:sz="0" w:space="0" w:color="auto"/>
      </w:divBdr>
    </w:div>
    <w:div w:id="603071157">
      <w:bodyDiv w:val="1"/>
      <w:marLeft w:val="0"/>
      <w:marRight w:val="0"/>
      <w:marTop w:val="0"/>
      <w:marBottom w:val="0"/>
      <w:divBdr>
        <w:top w:val="none" w:sz="0" w:space="0" w:color="auto"/>
        <w:left w:val="none" w:sz="0" w:space="0" w:color="auto"/>
        <w:bottom w:val="none" w:sz="0" w:space="0" w:color="auto"/>
        <w:right w:val="none" w:sz="0" w:space="0" w:color="auto"/>
      </w:divBdr>
    </w:div>
    <w:div w:id="843712609">
      <w:bodyDiv w:val="1"/>
      <w:marLeft w:val="0"/>
      <w:marRight w:val="0"/>
      <w:marTop w:val="0"/>
      <w:marBottom w:val="0"/>
      <w:divBdr>
        <w:top w:val="none" w:sz="0" w:space="0" w:color="auto"/>
        <w:left w:val="none" w:sz="0" w:space="0" w:color="auto"/>
        <w:bottom w:val="none" w:sz="0" w:space="0" w:color="auto"/>
        <w:right w:val="none" w:sz="0" w:space="0" w:color="auto"/>
      </w:divBdr>
    </w:div>
    <w:div w:id="945960240">
      <w:bodyDiv w:val="1"/>
      <w:marLeft w:val="0"/>
      <w:marRight w:val="0"/>
      <w:marTop w:val="0"/>
      <w:marBottom w:val="0"/>
      <w:divBdr>
        <w:top w:val="none" w:sz="0" w:space="0" w:color="auto"/>
        <w:left w:val="none" w:sz="0" w:space="0" w:color="auto"/>
        <w:bottom w:val="none" w:sz="0" w:space="0" w:color="auto"/>
        <w:right w:val="none" w:sz="0" w:space="0" w:color="auto"/>
      </w:divBdr>
    </w:div>
    <w:div w:id="1279679824">
      <w:bodyDiv w:val="1"/>
      <w:marLeft w:val="0"/>
      <w:marRight w:val="0"/>
      <w:marTop w:val="0"/>
      <w:marBottom w:val="0"/>
      <w:divBdr>
        <w:top w:val="none" w:sz="0" w:space="0" w:color="auto"/>
        <w:left w:val="none" w:sz="0" w:space="0" w:color="auto"/>
        <w:bottom w:val="none" w:sz="0" w:space="0" w:color="auto"/>
        <w:right w:val="none" w:sz="0" w:space="0" w:color="auto"/>
      </w:divBdr>
    </w:div>
    <w:div w:id="1366128476">
      <w:bodyDiv w:val="1"/>
      <w:marLeft w:val="0"/>
      <w:marRight w:val="0"/>
      <w:marTop w:val="0"/>
      <w:marBottom w:val="0"/>
      <w:divBdr>
        <w:top w:val="none" w:sz="0" w:space="0" w:color="auto"/>
        <w:left w:val="none" w:sz="0" w:space="0" w:color="auto"/>
        <w:bottom w:val="none" w:sz="0" w:space="0" w:color="auto"/>
        <w:right w:val="none" w:sz="0" w:space="0" w:color="auto"/>
      </w:divBdr>
    </w:div>
    <w:div w:id="1482581446">
      <w:bodyDiv w:val="1"/>
      <w:marLeft w:val="0"/>
      <w:marRight w:val="0"/>
      <w:marTop w:val="0"/>
      <w:marBottom w:val="0"/>
      <w:divBdr>
        <w:top w:val="none" w:sz="0" w:space="0" w:color="auto"/>
        <w:left w:val="none" w:sz="0" w:space="0" w:color="auto"/>
        <w:bottom w:val="none" w:sz="0" w:space="0" w:color="auto"/>
        <w:right w:val="none" w:sz="0" w:space="0" w:color="auto"/>
      </w:divBdr>
    </w:div>
    <w:div w:id="1552886665">
      <w:bodyDiv w:val="1"/>
      <w:marLeft w:val="0"/>
      <w:marRight w:val="0"/>
      <w:marTop w:val="0"/>
      <w:marBottom w:val="0"/>
      <w:divBdr>
        <w:top w:val="none" w:sz="0" w:space="0" w:color="auto"/>
        <w:left w:val="none" w:sz="0" w:space="0" w:color="auto"/>
        <w:bottom w:val="none" w:sz="0" w:space="0" w:color="auto"/>
        <w:right w:val="none" w:sz="0" w:space="0" w:color="auto"/>
      </w:divBdr>
    </w:div>
    <w:div w:id="1816952626">
      <w:bodyDiv w:val="1"/>
      <w:marLeft w:val="0"/>
      <w:marRight w:val="0"/>
      <w:marTop w:val="0"/>
      <w:marBottom w:val="0"/>
      <w:divBdr>
        <w:top w:val="none" w:sz="0" w:space="0" w:color="auto"/>
        <w:left w:val="none" w:sz="0" w:space="0" w:color="auto"/>
        <w:bottom w:val="none" w:sz="0" w:space="0" w:color="auto"/>
        <w:right w:val="none" w:sz="0" w:space="0" w:color="auto"/>
      </w:divBdr>
    </w:div>
    <w:div w:id="1910578466">
      <w:bodyDiv w:val="1"/>
      <w:marLeft w:val="0"/>
      <w:marRight w:val="0"/>
      <w:marTop w:val="0"/>
      <w:marBottom w:val="0"/>
      <w:divBdr>
        <w:top w:val="none" w:sz="0" w:space="0" w:color="auto"/>
        <w:left w:val="none" w:sz="0" w:space="0" w:color="auto"/>
        <w:bottom w:val="none" w:sz="0" w:space="0" w:color="auto"/>
        <w:right w:val="none" w:sz="0" w:space="0" w:color="auto"/>
      </w:divBdr>
    </w:div>
    <w:div w:id="191951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b07e37b059c34aac"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fontTable" Target="fontTable.xml"/><Relationship Id="Rd34f35123ab747fb"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39b2ac-b2d0-4639-a868-4e996b580124">
      <Terms xmlns="http://schemas.microsoft.com/office/infopath/2007/PartnerControls"/>
    </lcf76f155ced4ddcb4097134ff3c332f>
    <TaxCatchAll xmlns="11c7130a-30ac-4493-a022-b4ff979d5ed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0736BBAE4800E4E85BE00BD90BE3423" ma:contentTypeVersion="16" ma:contentTypeDescription="Crear nuevo documento." ma:contentTypeScope="" ma:versionID="ffba9583d87f461deb3bf5a09ac75717">
  <xsd:schema xmlns:xsd="http://www.w3.org/2001/XMLSchema" xmlns:xs="http://www.w3.org/2001/XMLSchema" xmlns:p="http://schemas.microsoft.com/office/2006/metadata/properties" xmlns:ns2="9c39b2ac-b2d0-4639-a868-4e996b580124" xmlns:ns3="11c7130a-30ac-4493-a022-b4ff979d5edb" targetNamespace="http://schemas.microsoft.com/office/2006/metadata/properties" ma:root="true" ma:fieldsID="b7f62d00dc95175da60caea8c1e1d088" ns2:_="" ns3:_="">
    <xsd:import namespace="9c39b2ac-b2d0-4639-a868-4e996b580124"/>
    <xsd:import namespace="11c7130a-30ac-4493-a022-b4ff979d5ed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39b2ac-b2d0-4639-a868-4e996b5801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6a6488a-54df-425c-be80-a6bf39aec34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c7130a-30ac-4493-a022-b4ff979d5edb"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3b9b323-a28e-43da-9cfe-354bc7153413}" ma:internalName="TaxCatchAll" ma:showField="CatchAllData" ma:web="11c7130a-30ac-4493-a022-b4ff979d5e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0163626-3350-4CF7-8FFB-AF051047ED29}">
  <ds:schemaRefs>
    <ds:schemaRef ds:uri="http://schemas.microsoft.com/office/2006/metadata/properties"/>
    <ds:schemaRef ds:uri="http://schemas.microsoft.com/office/infopath/2007/PartnerControls"/>
    <ds:schemaRef ds:uri="9c39b2ac-b2d0-4639-a868-4e996b580124"/>
    <ds:schemaRef ds:uri="11c7130a-30ac-4493-a022-b4ff979d5edb"/>
  </ds:schemaRefs>
</ds:datastoreItem>
</file>

<file path=customXml/itemProps2.xml><?xml version="1.0" encoding="utf-8"?>
<ds:datastoreItem xmlns:ds="http://schemas.openxmlformats.org/officeDocument/2006/customXml" ds:itemID="{998BD972-30D3-45E7-9653-04364EC61EEE}">
  <ds:schemaRefs>
    <ds:schemaRef ds:uri="http://schemas.microsoft.com/sharepoint/v3/contenttype/forms"/>
  </ds:schemaRefs>
</ds:datastoreItem>
</file>

<file path=customXml/itemProps3.xml><?xml version="1.0" encoding="utf-8"?>
<ds:datastoreItem xmlns:ds="http://schemas.openxmlformats.org/officeDocument/2006/customXml" ds:itemID="{BF00FAD8-E826-4649-A020-03224CAFE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39b2ac-b2d0-4639-a868-4e996b580124"/>
    <ds:schemaRef ds:uri="11c7130a-30ac-4493-a022-b4ff979d5e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595F3A-7B05-44CE-9414-392430823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35</Pages>
  <Words>11261</Words>
  <Characters>61264</Characters>
  <Application>Microsoft Office Word</Application>
  <DocSecurity>0</DocSecurity>
  <Lines>4712</Lines>
  <Paragraphs>3817</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68708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Arevalo Rodriguez.Ingrid</dc:creator>
  <cp:keywords/>
  <dc:description/>
  <cp:lastModifiedBy>E746164</cp:lastModifiedBy>
  <cp:revision>4</cp:revision>
  <cp:lastPrinted>2022-01-31T10:04:00Z</cp:lastPrinted>
  <dcterms:created xsi:type="dcterms:W3CDTF">2023-07-14T05:50:00Z</dcterms:created>
  <dcterms:modified xsi:type="dcterms:W3CDTF">2023-07-19T03:02:00Z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b261028108eeb3fa678ad98fc924ae18511b344c1beb6dbea51d4e474dedc201</vt:lpwstr>
  </property>
  <property fmtid="{D5CDD505-2E9C-101B-9397-08002B2CF9AE}" pid="3" name="ContentTypeId">
    <vt:lpwstr>0x01010060736BBAE4800E4E85BE00BD90BE3423</vt:lpwstr>
  </property>
  <property fmtid="{D5CDD505-2E9C-101B-9397-08002B2CF9AE}" pid="4" name="MediaServiceImageTags">
    <vt:lpwstr/>
  </property>
</Properties>
</file>