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601" w:rsidRDefault="00462776" w:rsidP="00957CD9">
      <w:pPr>
        <w:rPr>
          <w:rFonts w:ascii="Arial" w:hAnsi="Arial" w:cs="Arial"/>
          <w:b/>
          <w:bCs/>
          <w:i/>
          <w:iCs/>
        </w:rPr>
      </w:pPr>
      <w:proofErr w:type="gramStart"/>
      <w:r w:rsidRPr="00CB2567">
        <w:rPr>
          <w:rFonts w:ascii="Arial" w:hAnsi="Arial" w:cs="Arial"/>
          <w:b/>
          <w:bCs/>
        </w:rPr>
        <w:t>Supplemental Table 1.</w:t>
      </w:r>
      <w:proofErr w:type="gramEnd"/>
      <w:r>
        <w:rPr>
          <w:rFonts w:ascii="Arial" w:hAnsi="Arial" w:cs="Arial"/>
          <w:b/>
          <w:bCs/>
        </w:rPr>
        <w:t xml:space="preserve"> </w:t>
      </w:r>
      <w:r w:rsidRPr="008D74C0">
        <w:rPr>
          <w:rFonts w:ascii="Arial" w:hAnsi="Arial" w:cs="Arial"/>
          <w:b/>
          <w:bCs/>
        </w:rPr>
        <w:t xml:space="preserve">Potential targets of murine miR-146a in </w:t>
      </w:r>
      <w:r w:rsidRPr="008D74C0">
        <w:rPr>
          <w:rFonts w:ascii="Arial" w:hAnsi="Arial" w:cs="Arial"/>
          <w:b/>
          <w:bCs/>
          <w:i/>
          <w:iCs/>
        </w:rPr>
        <w:t xml:space="preserve">Arabidopsis </w:t>
      </w:r>
    </w:p>
    <w:tbl>
      <w:tblPr>
        <w:tblpPr w:leftFromText="180" w:rightFromText="180" w:vertAnchor="page" w:horzAnchor="margin" w:tblpY="249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5"/>
        <w:gridCol w:w="5040"/>
        <w:gridCol w:w="2700"/>
      </w:tblGrid>
      <w:tr w:rsidR="00462776" w:rsidRPr="00DB67CB" w:rsidTr="00C833D5">
        <w:trPr>
          <w:trHeight w:val="432"/>
          <w:tblHeader/>
        </w:trPr>
        <w:tc>
          <w:tcPr>
            <w:tcW w:w="15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62776" w:rsidRPr="00DB67CB" w:rsidRDefault="00462776" w:rsidP="00C833D5">
            <w:pPr>
              <w:spacing w:after="300"/>
              <w:jc w:val="center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DB67CB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Target</w:t>
            </w:r>
            <w:r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 xml:space="preserve"> </w:t>
            </w:r>
            <w:r w:rsidRPr="00DB67CB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Gene ID</w:t>
            </w:r>
          </w:p>
        </w:tc>
        <w:tc>
          <w:tcPr>
            <w:tcW w:w="50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62776" w:rsidRPr="00DB67CB" w:rsidRDefault="00462776" w:rsidP="00C833D5">
            <w:pPr>
              <w:spacing w:after="300"/>
              <w:jc w:val="center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DB67CB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Alignment</w:t>
            </w:r>
          </w:p>
        </w:tc>
        <w:tc>
          <w:tcPr>
            <w:tcW w:w="27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462776" w:rsidRPr="00DB67CB" w:rsidRDefault="00462776" w:rsidP="00C833D5">
            <w:pPr>
              <w:spacing w:after="300"/>
              <w:jc w:val="center"/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</w:pPr>
            <w:r w:rsidRPr="00DB67CB">
              <w:rPr>
                <w:rFonts w:ascii="Arial" w:hAnsi="Arial" w:cs="Arial"/>
                <w:b/>
                <w:bCs/>
                <w:color w:val="333333"/>
                <w:sz w:val="20"/>
                <w:szCs w:val="20"/>
              </w:rPr>
              <w:t>Target Description</w:t>
            </w:r>
          </w:p>
        </w:tc>
      </w:tr>
      <w:tr w:rsidR="00462776" w:rsidRPr="00DB67CB" w:rsidTr="00C833D5">
        <w:trPr>
          <w:trHeight w:val="1464"/>
        </w:trPr>
        <w:tc>
          <w:tcPr>
            <w:tcW w:w="15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9577D3" w:rsidRDefault="00462776" w:rsidP="00C833D5">
            <w:pPr>
              <w:spacing w:after="3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AT3G24880</w:t>
            </w:r>
          </w:p>
        </w:tc>
        <w:tc>
          <w:tcPr>
            <w:tcW w:w="50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miRNA    22 UUGGGUACCUUAAGUCAAGAGU 1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             ...:: :::::::::::.:::  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Target  3543 UGUUCACGGAAUUCAGUUUUCA 3564  </w:t>
            </w:r>
          </w:p>
        </w:tc>
        <w:tc>
          <w:tcPr>
            <w:tcW w:w="27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DB67CB">
              <w:rPr>
                <w:rFonts w:ascii="Arial" w:hAnsi="Arial" w:cs="Arial"/>
                <w:color w:val="333333"/>
                <w:sz w:val="20"/>
                <w:szCs w:val="20"/>
              </w:rPr>
              <w:t>| Symbols: | Helicase/SANT-associated, DNA binding protein | chr3:9086242-9095537 REVERSE LENGTH=6089</w:t>
            </w:r>
          </w:p>
        </w:tc>
      </w:tr>
      <w:tr w:rsidR="00462776" w:rsidRPr="00DB67CB" w:rsidTr="00C833D5">
        <w:tc>
          <w:tcPr>
            <w:tcW w:w="15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9577D3" w:rsidRDefault="00462776" w:rsidP="00C833D5">
            <w:pPr>
              <w:rPr>
                <w:rFonts w:ascii="Arial" w:hAnsi="Arial" w:cs="Arial"/>
                <w:sz w:val="20"/>
                <w:szCs w:val="20"/>
              </w:rPr>
            </w:pPr>
            <w:hyperlink r:id="rId5" w:tgtFrame="_blank" w:history="1">
              <w:r w:rsidRPr="009577D3">
                <w:rPr>
                  <w:rFonts w:ascii="Arial" w:hAnsi="Arial" w:cs="Arial"/>
                  <w:sz w:val="20"/>
                  <w:szCs w:val="20"/>
                </w:rPr>
                <w:t>AT5G07980</w:t>
              </w:r>
            </w:hyperlink>
          </w:p>
        </w:tc>
        <w:tc>
          <w:tcPr>
            <w:tcW w:w="50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miRNA    22 UUGGGUACCUUAAGUCAAGAGU 1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              ::::: ::::::::::.:..  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Target  4712 UCCCCAUAGAAUUCAGUUUUUG 4733  </w:t>
            </w:r>
          </w:p>
        </w:tc>
        <w:tc>
          <w:tcPr>
            <w:tcW w:w="27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DB67CB">
              <w:rPr>
                <w:rFonts w:ascii="Arial" w:hAnsi="Arial" w:cs="Arial"/>
                <w:color w:val="333333"/>
                <w:sz w:val="20"/>
                <w:szCs w:val="20"/>
              </w:rPr>
              <w:t xml:space="preserve">| Symbols: | dentin </w:t>
            </w:r>
            <w:proofErr w:type="spellStart"/>
            <w:r w:rsidRPr="00DB67CB">
              <w:rPr>
                <w:rFonts w:ascii="Arial" w:hAnsi="Arial" w:cs="Arial"/>
                <w:color w:val="333333"/>
                <w:sz w:val="20"/>
                <w:szCs w:val="20"/>
              </w:rPr>
              <w:t>sialophosphoprotein</w:t>
            </w:r>
            <w:proofErr w:type="spellEnd"/>
            <w:r w:rsidRPr="00DB67CB">
              <w:rPr>
                <w:rFonts w:ascii="Arial" w:hAnsi="Arial" w:cs="Arial"/>
                <w:color w:val="333333"/>
                <w:sz w:val="20"/>
                <w:szCs w:val="20"/>
              </w:rPr>
              <w:t>-related | chr5:2549166-2555519 REVERSE LENGTH=4966</w:t>
            </w:r>
          </w:p>
        </w:tc>
      </w:tr>
      <w:tr w:rsidR="00462776" w:rsidRPr="00DB67CB" w:rsidTr="00C833D5">
        <w:tc>
          <w:tcPr>
            <w:tcW w:w="15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9577D3" w:rsidRDefault="00462776" w:rsidP="00C833D5">
            <w:pPr>
              <w:rPr>
                <w:rFonts w:ascii="Arial" w:hAnsi="Arial" w:cs="Arial"/>
                <w:sz w:val="20"/>
                <w:szCs w:val="20"/>
              </w:rPr>
            </w:pPr>
            <w:hyperlink r:id="rId6" w:tgtFrame="_blank" w:history="1">
              <w:r w:rsidRPr="009577D3">
                <w:rPr>
                  <w:rFonts w:ascii="Arial" w:hAnsi="Arial" w:cs="Arial"/>
                  <w:sz w:val="20"/>
                  <w:szCs w:val="20"/>
                </w:rPr>
                <w:t>AT2G06780</w:t>
              </w:r>
            </w:hyperlink>
          </w:p>
        </w:tc>
        <w:tc>
          <w:tcPr>
            <w:tcW w:w="50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miRNA    22 UUGGGUACCUUAAGUCAAGAGU 1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            ::.::: ::::::::: :::::  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Target  1360 AAUCCAAGGAAUUCAGAUCUCA 1381  </w:t>
            </w:r>
          </w:p>
        </w:tc>
        <w:tc>
          <w:tcPr>
            <w:tcW w:w="27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DB67CB">
              <w:rPr>
                <w:rFonts w:ascii="Arial" w:hAnsi="Arial" w:cs="Arial"/>
                <w:color w:val="333333"/>
                <w:sz w:val="20"/>
                <w:szCs w:val="20"/>
              </w:rPr>
              <w:t>| Symbols: | transposable element gene | chr2:2709951-2712872 REVERSE LENGTH=2922</w:t>
            </w:r>
          </w:p>
        </w:tc>
      </w:tr>
      <w:tr w:rsidR="00462776" w:rsidRPr="00DB67CB" w:rsidTr="00C833D5">
        <w:tc>
          <w:tcPr>
            <w:tcW w:w="15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9577D3" w:rsidRDefault="00462776" w:rsidP="00C833D5">
            <w:pPr>
              <w:rPr>
                <w:rFonts w:ascii="Arial" w:hAnsi="Arial" w:cs="Arial"/>
                <w:sz w:val="20"/>
                <w:szCs w:val="20"/>
              </w:rPr>
            </w:pPr>
            <w:hyperlink r:id="rId7" w:tgtFrame="_blank" w:history="1">
              <w:r w:rsidRPr="009577D3">
                <w:rPr>
                  <w:rFonts w:ascii="Arial" w:hAnsi="Arial" w:cs="Arial"/>
                  <w:sz w:val="20"/>
                  <w:szCs w:val="20"/>
                </w:rPr>
                <w:t>AT4G22860</w:t>
              </w:r>
            </w:hyperlink>
          </w:p>
        </w:tc>
        <w:tc>
          <w:tcPr>
            <w:tcW w:w="50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miRNA    22 UUGGGUACCUUAAGUCAAGAGU 1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             :::. ::::.::.::::.:::  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Target  1568 UACCUUUGGAGUUUAGUUUUCA 1589  </w:t>
            </w:r>
          </w:p>
        </w:tc>
        <w:tc>
          <w:tcPr>
            <w:tcW w:w="27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DB67CB">
              <w:rPr>
                <w:rFonts w:ascii="Arial" w:hAnsi="Arial" w:cs="Arial"/>
                <w:color w:val="333333"/>
                <w:sz w:val="20"/>
                <w:szCs w:val="20"/>
              </w:rPr>
              <w:t>| Symbols: | Cell cycle regulated microtubule associated protein | chr4:11997393-12001631 FORWARD LENGTH=2222</w:t>
            </w:r>
          </w:p>
        </w:tc>
      </w:tr>
      <w:tr w:rsidR="00462776" w:rsidRPr="00DB67CB" w:rsidTr="00C833D5">
        <w:tc>
          <w:tcPr>
            <w:tcW w:w="152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9577D3" w:rsidRDefault="00462776" w:rsidP="00C833D5">
            <w:pPr>
              <w:rPr>
                <w:rFonts w:ascii="Arial" w:hAnsi="Arial" w:cs="Arial"/>
                <w:sz w:val="20"/>
                <w:szCs w:val="20"/>
              </w:rPr>
            </w:pPr>
            <w:hyperlink r:id="rId8" w:tgtFrame="_blank" w:history="1">
              <w:r w:rsidRPr="009577D3">
                <w:rPr>
                  <w:rFonts w:ascii="Arial" w:hAnsi="Arial" w:cs="Arial"/>
                  <w:sz w:val="20"/>
                  <w:szCs w:val="20"/>
                </w:rPr>
                <w:t>AT4G11990</w:t>
              </w:r>
            </w:hyperlink>
          </w:p>
        </w:tc>
        <w:tc>
          <w:tcPr>
            <w:tcW w:w="504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miRNA    22 UUGGGUACCUUAAGUCAAGAGU 1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               ::: :::..::.::::.:::       </w:t>
            </w:r>
          </w:p>
          <w:p w:rsidR="00462776" w:rsidRPr="00DB67CB" w:rsidRDefault="00462776" w:rsidP="00C833D5">
            <w:pPr>
              <w:pBdr>
                <w:top w:val="single" w:sz="6" w:space="7" w:color="CCCCCC"/>
                <w:left w:val="single" w:sz="6" w:space="7" w:color="CCCCCC"/>
                <w:bottom w:val="single" w:sz="6" w:space="7" w:color="CCCCCC"/>
                <w:right w:val="single" w:sz="6" w:space="7" w:color="CCCCCC"/>
              </w:pBdr>
              <w:shd w:val="clear" w:color="auto" w:fill="F5F5F5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150"/>
              <w:rPr>
                <w:rFonts w:ascii="Consolas" w:hAnsi="Consolas" w:cs="Arial"/>
                <w:color w:val="333333"/>
                <w:sz w:val="20"/>
                <w:szCs w:val="20"/>
              </w:rPr>
            </w:pPr>
            <w:r w:rsidRPr="00DB67CB">
              <w:rPr>
                <w:rFonts w:ascii="Consolas" w:hAnsi="Consolas" w:cs="Arial"/>
                <w:color w:val="333333"/>
                <w:sz w:val="20"/>
                <w:szCs w:val="20"/>
              </w:rPr>
              <w:t xml:space="preserve">Target  1391 CUCCCUUGGGGUUUAGUUUUCA 1412  </w:t>
            </w:r>
          </w:p>
        </w:tc>
        <w:tc>
          <w:tcPr>
            <w:tcW w:w="270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62776" w:rsidRPr="00DB67CB" w:rsidRDefault="00462776" w:rsidP="00C833D5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00DB67CB">
              <w:rPr>
                <w:rFonts w:ascii="Arial" w:hAnsi="Arial" w:cs="Arial"/>
                <w:color w:val="333333"/>
                <w:sz w:val="20"/>
                <w:szCs w:val="20"/>
              </w:rPr>
              <w:t>| Symbols: | Cell cycle regulated microtubule associated protein | chr4:7186096-7189875 REVERSE LENGTH=1913</w:t>
            </w:r>
          </w:p>
        </w:tc>
      </w:tr>
    </w:tbl>
    <w:p w:rsidR="00462776" w:rsidRPr="008D74C0" w:rsidRDefault="00462776" w:rsidP="00462776">
      <w:pPr>
        <w:spacing w:line="480" w:lineRule="auto"/>
        <w:jc w:val="both"/>
        <w:rPr>
          <w:rFonts w:ascii="Arial" w:hAnsi="Arial" w:cs="Arial"/>
          <w:b/>
          <w:bCs/>
        </w:rPr>
      </w:pPr>
      <w:proofErr w:type="gramStart"/>
      <w:r w:rsidRPr="008D74C0">
        <w:rPr>
          <w:rFonts w:ascii="Arial" w:hAnsi="Arial" w:cs="Arial"/>
          <w:b/>
          <w:bCs/>
          <w:i/>
          <w:iCs/>
        </w:rPr>
        <w:t>thaliana</w:t>
      </w:r>
      <w:proofErr w:type="gramEnd"/>
      <w:r w:rsidRPr="008D74C0">
        <w:rPr>
          <w:rFonts w:ascii="Arial" w:hAnsi="Arial" w:cs="Arial"/>
          <w:b/>
          <w:bCs/>
        </w:rPr>
        <w:t xml:space="preserve"> predicted by </w:t>
      </w:r>
      <w:bookmarkStart w:id="0" w:name="_GoBack"/>
      <w:bookmarkEnd w:id="0"/>
      <w:proofErr w:type="spellStart"/>
      <w:r w:rsidRPr="008D74C0">
        <w:rPr>
          <w:rFonts w:ascii="Arial" w:hAnsi="Arial" w:cs="Arial"/>
          <w:b/>
          <w:bCs/>
        </w:rPr>
        <w:t>psRNATarget</w:t>
      </w:r>
      <w:proofErr w:type="spellEnd"/>
      <w:r>
        <w:rPr>
          <w:rFonts w:ascii="Arial" w:hAnsi="Arial" w:cs="Arial"/>
          <w:b/>
          <w:bCs/>
        </w:rPr>
        <w:t>.</w:t>
      </w:r>
    </w:p>
    <w:p w:rsidR="00462776" w:rsidRPr="00957CD9" w:rsidRDefault="00462776" w:rsidP="00957CD9"/>
    <w:sectPr w:rsidR="00462776" w:rsidRPr="00957C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01"/>
    <w:rsid w:val="00462776"/>
    <w:rsid w:val="004B48D4"/>
    <w:rsid w:val="00957CD9"/>
    <w:rsid w:val="00C93FCD"/>
    <w:rsid w:val="00E63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6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6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antgrn.noble.org/psRNATarget/data/1590091366021585?datatype=target&amp;seqid=AT4G11990.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lantgrn.noble.org/psRNATarget/data/1590091366021585?datatype=target&amp;seqid=AT4G22860.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lantgrn.noble.org/psRNATarget/data/1590091366021585?datatype=target&amp;seqid=AT2G06780.1" TargetMode="External"/><Relationship Id="rId5" Type="http://schemas.openxmlformats.org/officeDocument/2006/relationships/hyperlink" Target="http://plantgrn.noble.org/psRNATarget/data/1590091366021585?datatype=target&amp;seqid=AT5G07980.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GBARBA</dc:creator>
  <cp:lastModifiedBy>GBARBA</cp:lastModifiedBy>
  <cp:revision>2</cp:revision>
  <dcterms:created xsi:type="dcterms:W3CDTF">2020-07-16T08:06:00Z</dcterms:created>
  <dcterms:modified xsi:type="dcterms:W3CDTF">2020-07-16T08:06:00Z</dcterms:modified>
</cp:coreProperties>
</file>