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F5C62" w14:textId="27D05E15" w:rsidR="0062164D" w:rsidRPr="00DC7372" w:rsidRDefault="00F90BAA" w:rsidP="00DC7372">
      <w:pPr>
        <w:spacing w:after="0" w:line="240" w:lineRule="auto"/>
        <w:ind w:left="-426"/>
        <w:textAlignment w:val="baseline"/>
        <w:rPr>
          <w:rFonts w:ascii="Times New Roman" w:eastAsia="Times New Roman" w:hAnsi="Times New Roman" w:cs="Times New Roman"/>
          <w:b/>
          <w:bCs/>
          <w:color w:val="2A2A2A"/>
          <w:sz w:val="24"/>
          <w:szCs w:val="24"/>
          <w:lang w:eastAsia="en-AU"/>
        </w:rPr>
      </w:pPr>
      <w:r w:rsidRPr="00DC7372">
        <w:rPr>
          <w:rFonts w:ascii="Times New Roman" w:eastAsia="Times New Roman" w:hAnsi="Times New Roman" w:cs="Times New Roman"/>
          <w:b/>
          <w:bCs/>
          <w:color w:val="2A2A2A"/>
          <w:sz w:val="24"/>
          <w:szCs w:val="24"/>
          <w:bdr w:val="none" w:sz="0" w:space="0" w:color="auto" w:frame="1"/>
          <w:lang w:eastAsia="en-AU"/>
        </w:rPr>
        <w:t>Supplementary file</w:t>
      </w:r>
      <w:r w:rsidR="009F54EE" w:rsidRPr="00DC7372">
        <w:rPr>
          <w:rFonts w:ascii="Times New Roman" w:eastAsia="Times New Roman" w:hAnsi="Times New Roman" w:cs="Times New Roman"/>
          <w:b/>
          <w:bCs/>
          <w:color w:val="2A2A2A"/>
          <w:sz w:val="24"/>
          <w:szCs w:val="24"/>
          <w:bdr w:val="none" w:sz="0" w:space="0" w:color="auto" w:frame="1"/>
          <w:lang w:eastAsia="en-AU"/>
        </w:rPr>
        <w:t> 2</w:t>
      </w:r>
    </w:p>
    <w:p w14:paraId="6DB7D3F2" w14:textId="77777777" w:rsidR="007740B9" w:rsidRPr="00DC7372" w:rsidRDefault="007740B9" w:rsidP="00DC7372">
      <w:pPr>
        <w:spacing w:after="0" w:line="240" w:lineRule="auto"/>
        <w:ind w:left="-426"/>
        <w:textAlignment w:val="baseline"/>
        <w:rPr>
          <w:rFonts w:ascii="Times New Roman" w:eastAsia="Times New Roman" w:hAnsi="Times New Roman" w:cs="Times New Roman"/>
          <w:color w:val="2A2A2A"/>
          <w:sz w:val="24"/>
          <w:szCs w:val="24"/>
          <w:lang w:eastAsia="en-AU"/>
        </w:rPr>
      </w:pPr>
      <w:r w:rsidRPr="00DC7372">
        <w:rPr>
          <w:rFonts w:ascii="Times New Roman" w:eastAsia="Times New Roman" w:hAnsi="Times New Roman" w:cs="Times New Roman"/>
          <w:color w:val="2A2A2A"/>
          <w:sz w:val="24"/>
          <w:szCs w:val="24"/>
          <w:lang w:eastAsia="en-AU"/>
        </w:rPr>
        <w:t>Consolidated criteria for reporting qualitative studies (COREQ): 32-item checklist</w:t>
      </w:r>
    </w:p>
    <w:p w14:paraId="404ADB88" w14:textId="77777777" w:rsidR="0062164D" w:rsidRPr="00DC7372" w:rsidRDefault="0062164D" w:rsidP="00DC7372">
      <w:pPr>
        <w:spacing w:after="0" w:line="240" w:lineRule="auto"/>
        <w:ind w:left="-426"/>
        <w:textAlignment w:val="baseline"/>
        <w:rPr>
          <w:rFonts w:ascii="Times New Roman" w:eastAsia="Times New Roman" w:hAnsi="Times New Roman" w:cs="Times New Roman"/>
          <w:b/>
          <w:bCs/>
          <w:color w:val="2A2A2A"/>
          <w:sz w:val="24"/>
          <w:szCs w:val="24"/>
          <w:lang w:eastAsia="en-AU"/>
        </w:rPr>
      </w:pPr>
    </w:p>
    <w:tbl>
      <w:tblPr>
        <w:tblW w:w="15310" w:type="dxa"/>
        <w:tblInd w:w="-426" w:type="dxa"/>
        <w:tblBorders>
          <w:top w:val="single" w:sz="6" w:space="0" w:color="CFD5E4"/>
        </w:tblBorders>
        <w:tblCellMar>
          <w:left w:w="0" w:type="dxa"/>
          <w:right w:w="0" w:type="dxa"/>
        </w:tblCellMar>
        <w:tblLook w:val="04A0" w:firstRow="1" w:lastRow="0" w:firstColumn="1" w:lastColumn="0" w:noHBand="0" w:noVBand="1"/>
      </w:tblPr>
      <w:tblGrid>
        <w:gridCol w:w="3446"/>
        <w:gridCol w:w="2650"/>
        <w:gridCol w:w="2977"/>
        <w:gridCol w:w="6237"/>
      </w:tblGrid>
      <w:tr w:rsidR="0062164D" w:rsidRPr="00DC7372" w14:paraId="0750229C" w14:textId="77777777" w:rsidTr="00332049">
        <w:trPr>
          <w:tblHeader/>
        </w:trPr>
        <w:tc>
          <w:tcPr>
            <w:tcW w:w="3446" w:type="dxa"/>
            <w:tcBorders>
              <w:top w:val="nil"/>
              <w:left w:val="nil"/>
              <w:bottom w:val="single" w:sz="6" w:space="0" w:color="CFD5E4"/>
              <w:right w:val="nil"/>
            </w:tcBorders>
            <w:shd w:val="clear" w:color="auto" w:fill="F2F5F9"/>
            <w:tcMar>
              <w:top w:w="192" w:type="dxa"/>
              <w:left w:w="240" w:type="dxa"/>
              <w:bottom w:w="192" w:type="dxa"/>
              <w:right w:w="240" w:type="dxa"/>
            </w:tcMar>
            <w:hideMark/>
          </w:tcPr>
          <w:p w14:paraId="12D4CA8C" w14:textId="77777777" w:rsidR="0062164D" w:rsidRPr="00DC7372" w:rsidRDefault="0062164D" w:rsidP="00DC7372">
            <w:pPr>
              <w:spacing w:after="0" w:line="240" w:lineRule="auto"/>
              <w:rPr>
                <w:rFonts w:ascii="Times New Roman" w:eastAsia="Times New Roman" w:hAnsi="Times New Roman" w:cs="Times New Roman"/>
                <w:b/>
                <w:bCs/>
                <w:sz w:val="24"/>
                <w:szCs w:val="24"/>
                <w:lang w:eastAsia="en-AU"/>
              </w:rPr>
            </w:pPr>
            <w:r w:rsidRPr="00DC7372">
              <w:rPr>
                <w:rFonts w:ascii="Times New Roman" w:eastAsia="Times New Roman" w:hAnsi="Times New Roman" w:cs="Times New Roman"/>
                <w:b/>
                <w:bCs/>
                <w:sz w:val="24"/>
                <w:szCs w:val="24"/>
                <w:lang w:eastAsia="en-AU"/>
              </w:rPr>
              <w:t>No </w:t>
            </w:r>
          </w:p>
        </w:tc>
        <w:tc>
          <w:tcPr>
            <w:tcW w:w="2650" w:type="dxa"/>
            <w:tcBorders>
              <w:top w:val="nil"/>
              <w:left w:val="nil"/>
              <w:bottom w:val="single" w:sz="6" w:space="0" w:color="CFD5E4"/>
              <w:right w:val="nil"/>
            </w:tcBorders>
            <w:shd w:val="clear" w:color="auto" w:fill="F2F5F9"/>
            <w:tcMar>
              <w:top w:w="192" w:type="dxa"/>
              <w:left w:w="240" w:type="dxa"/>
              <w:bottom w:w="192" w:type="dxa"/>
              <w:right w:w="240" w:type="dxa"/>
            </w:tcMar>
            <w:hideMark/>
          </w:tcPr>
          <w:p w14:paraId="086B240C" w14:textId="77777777" w:rsidR="0062164D" w:rsidRPr="00DC7372" w:rsidRDefault="0062164D" w:rsidP="00DC7372">
            <w:pPr>
              <w:spacing w:after="0" w:line="240" w:lineRule="auto"/>
              <w:rPr>
                <w:rFonts w:ascii="Times New Roman" w:eastAsia="Times New Roman" w:hAnsi="Times New Roman" w:cs="Times New Roman"/>
                <w:b/>
                <w:bCs/>
                <w:sz w:val="24"/>
                <w:szCs w:val="24"/>
                <w:lang w:eastAsia="en-AU"/>
              </w:rPr>
            </w:pPr>
            <w:r w:rsidRPr="00DC7372">
              <w:rPr>
                <w:rFonts w:ascii="Times New Roman" w:eastAsia="Times New Roman" w:hAnsi="Times New Roman" w:cs="Times New Roman"/>
                <w:b/>
                <w:bCs/>
                <w:sz w:val="24"/>
                <w:szCs w:val="24"/>
                <w:lang w:eastAsia="en-AU"/>
              </w:rPr>
              <w:t>Item </w:t>
            </w:r>
          </w:p>
        </w:tc>
        <w:tc>
          <w:tcPr>
            <w:tcW w:w="2977" w:type="dxa"/>
            <w:tcBorders>
              <w:top w:val="nil"/>
              <w:left w:val="nil"/>
              <w:bottom w:val="single" w:sz="6" w:space="0" w:color="CFD5E4"/>
              <w:right w:val="nil"/>
            </w:tcBorders>
            <w:shd w:val="clear" w:color="auto" w:fill="F2F5F9"/>
            <w:tcMar>
              <w:top w:w="192" w:type="dxa"/>
              <w:left w:w="240" w:type="dxa"/>
              <w:bottom w:w="192" w:type="dxa"/>
              <w:right w:w="240" w:type="dxa"/>
            </w:tcMar>
            <w:hideMark/>
          </w:tcPr>
          <w:p w14:paraId="115282E8" w14:textId="77777777" w:rsidR="0062164D" w:rsidRPr="00DC7372" w:rsidRDefault="0062164D" w:rsidP="00DC7372">
            <w:pPr>
              <w:spacing w:after="0" w:line="240" w:lineRule="auto"/>
              <w:rPr>
                <w:rFonts w:ascii="Times New Roman" w:eastAsia="Times New Roman" w:hAnsi="Times New Roman" w:cs="Times New Roman"/>
                <w:b/>
                <w:bCs/>
                <w:sz w:val="24"/>
                <w:szCs w:val="24"/>
                <w:lang w:eastAsia="en-AU"/>
              </w:rPr>
            </w:pPr>
            <w:r w:rsidRPr="00DC7372">
              <w:rPr>
                <w:rFonts w:ascii="Times New Roman" w:eastAsia="Times New Roman" w:hAnsi="Times New Roman" w:cs="Times New Roman"/>
                <w:b/>
                <w:bCs/>
                <w:sz w:val="24"/>
                <w:szCs w:val="24"/>
                <w:lang w:eastAsia="en-AU"/>
              </w:rPr>
              <w:t>Guide questions/description </w:t>
            </w:r>
          </w:p>
        </w:tc>
        <w:tc>
          <w:tcPr>
            <w:tcW w:w="6237" w:type="dxa"/>
            <w:tcBorders>
              <w:top w:val="nil"/>
              <w:left w:val="nil"/>
              <w:bottom w:val="single" w:sz="6" w:space="0" w:color="CFD5E4"/>
              <w:right w:val="nil"/>
            </w:tcBorders>
            <w:shd w:val="clear" w:color="auto" w:fill="F2F5F9"/>
          </w:tcPr>
          <w:p w14:paraId="2574A7A5" w14:textId="77777777" w:rsidR="0062164D" w:rsidRPr="00DC7372" w:rsidRDefault="0062164D" w:rsidP="00DC7372">
            <w:pPr>
              <w:spacing w:after="0" w:line="240" w:lineRule="auto"/>
              <w:rPr>
                <w:rFonts w:ascii="Times New Roman" w:eastAsia="Times New Roman" w:hAnsi="Times New Roman" w:cs="Times New Roman"/>
                <w:b/>
                <w:bCs/>
                <w:sz w:val="24"/>
                <w:szCs w:val="24"/>
                <w:lang w:eastAsia="en-AU"/>
              </w:rPr>
            </w:pPr>
            <w:r w:rsidRPr="00DC7372">
              <w:rPr>
                <w:rFonts w:ascii="Times New Roman" w:eastAsia="Times New Roman" w:hAnsi="Times New Roman" w:cs="Times New Roman"/>
                <w:b/>
                <w:bCs/>
                <w:sz w:val="24"/>
                <w:szCs w:val="24"/>
                <w:lang w:eastAsia="en-AU"/>
              </w:rPr>
              <w:t>Comments</w:t>
            </w:r>
          </w:p>
        </w:tc>
      </w:tr>
      <w:tr w:rsidR="0062164D" w:rsidRPr="00DC7372" w14:paraId="2E7EAF6A"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284C80F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bCs/>
                <w:sz w:val="24"/>
                <w:szCs w:val="24"/>
                <w:bdr w:val="none" w:sz="0" w:space="0" w:color="auto" w:frame="1"/>
                <w:lang w:eastAsia="en-AU"/>
              </w:rPr>
              <w:t>Domain 1: Research team and reflexivity</w:t>
            </w:r>
            <w:r w:rsidRPr="00DC7372">
              <w:rPr>
                <w:rFonts w:ascii="Times New Roman" w:eastAsia="Times New Roman" w:hAnsi="Times New Roman" w:cs="Times New Roman"/>
                <w:sz w:val="24"/>
                <w:szCs w:val="24"/>
                <w:lang w:eastAsia="en-AU"/>
              </w:rPr>
              <w:t>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19FBF90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28CE94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22DDB53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7BE06B7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D1C4F9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Personal Characteristics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2257A9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2DDCC6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11F840F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2D5D00E2"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B87A61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4DFCD0B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Interviewer/facilitator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6DF29F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Which author/s conducted the interview or focus group? </w:t>
            </w:r>
          </w:p>
        </w:tc>
        <w:tc>
          <w:tcPr>
            <w:tcW w:w="6237" w:type="dxa"/>
            <w:tcBorders>
              <w:top w:val="nil"/>
              <w:left w:val="nil"/>
              <w:bottom w:val="single" w:sz="6" w:space="0" w:color="CFD5E4"/>
              <w:right w:val="nil"/>
            </w:tcBorders>
          </w:tcPr>
          <w:p w14:paraId="6A5A82E8" w14:textId="77777777" w:rsidR="0062164D" w:rsidRPr="00DC7372" w:rsidRDefault="00332049"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Laila Ladak</w:t>
            </w:r>
            <w:r w:rsidR="00702E60" w:rsidRPr="00DC7372">
              <w:rPr>
                <w:rFonts w:ascii="Times New Roman" w:eastAsia="Times New Roman" w:hAnsi="Times New Roman" w:cs="Times New Roman"/>
                <w:sz w:val="24"/>
                <w:szCs w:val="24"/>
                <w:lang w:eastAsia="en-AU"/>
              </w:rPr>
              <w:t xml:space="preserve"> conducted the interviews.</w:t>
            </w:r>
          </w:p>
        </w:tc>
      </w:tr>
      <w:tr w:rsidR="0062164D" w:rsidRPr="00DC7372" w14:paraId="1AD6F93E"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3F7A89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2F0B24BC"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Credentials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598D1A8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were the researcher's credentials? </w:t>
            </w:r>
            <w:r w:rsidRPr="00DC7372">
              <w:rPr>
                <w:rFonts w:ascii="Times New Roman" w:eastAsia="Times New Roman" w:hAnsi="Times New Roman" w:cs="Times New Roman"/>
                <w:i/>
                <w:iCs/>
                <w:sz w:val="24"/>
                <w:szCs w:val="24"/>
                <w:bdr w:val="none" w:sz="0" w:space="0" w:color="auto" w:frame="1"/>
                <w:lang w:eastAsia="en-AU"/>
              </w:rPr>
              <w:t>E.g. PhD, MD</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153EE1BE"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Laila Akbar Ladak</w:t>
            </w:r>
            <w:r w:rsidRPr="00DC7372">
              <w:rPr>
                <w:rFonts w:ascii="Times New Roman" w:eastAsia="Times New Roman" w:hAnsi="Times New Roman" w:cs="Times New Roman"/>
                <w:sz w:val="24"/>
                <w:szCs w:val="24"/>
                <w:lang w:eastAsia="en-AU"/>
              </w:rPr>
              <w:t xml:space="preserve">, PhD, </w:t>
            </w:r>
            <w:proofErr w:type="spellStart"/>
            <w:r w:rsidRPr="00DC7372">
              <w:rPr>
                <w:rFonts w:ascii="Times New Roman" w:eastAsia="Times New Roman" w:hAnsi="Times New Roman" w:cs="Times New Roman"/>
                <w:sz w:val="24"/>
                <w:szCs w:val="24"/>
                <w:lang w:eastAsia="en-AU"/>
              </w:rPr>
              <w:t>MScN</w:t>
            </w:r>
            <w:proofErr w:type="spellEnd"/>
            <w:r w:rsidRPr="00DC7372">
              <w:rPr>
                <w:rFonts w:ascii="Times New Roman" w:eastAsia="Times New Roman" w:hAnsi="Times New Roman" w:cs="Times New Roman"/>
                <w:sz w:val="24"/>
                <w:szCs w:val="24"/>
                <w:lang w:eastAsia="en-AU"/>
              </w:rPr>
              <w:t xml:space="preserve">, </w:t>
            </w:r>
            <w:proofErr w:type="spellStart"/>
            <w:r w:rsidRPr="00DC7372">
              <w:rPr>
                <w:rFonts w:ascii="Times New Roman" w:eastAsia="Times New Roman" w:hAnsi="Times New Roman" w:cs="Times New Roman"/>
                <w:sz w:val="24"/>
                <w:szCs w:val="24"/>
                <w:lang w:eastAsia="en-AU"/>
              </w:rPr>
              <w:t>BScN</w:t>
            </w:r>
            <w:proofErr w:type="spellEnd"/>
            <w:r w:rsidRPr="00DC7372">
              <w:rPr>
                <w:rFonts w:ascii="Times New Roman" w:eastAsia="Times New Roman" w:hAnsi="Times New Roman" w:cs="Times New Roman"/>
                <w:sz w:val="24"/>
                <w:szCs w:val="24"/>
                <w:lang w:eastAsia="en-AU"/>
              </w:rPr>
              <w:t>, RN</w:t>
            </w:r>
          </w:p>
          <w:p w14:paraId="2866FACF" w14:textId="77777777" w:rsidR="00952AA9" w:rsidRPr="00DC7372" w:rsidRDefault="00952AA9" w:rsidP="00DC7372">
            <w:pPr>
              <w:spacing w:after="0" w:line="240" w:lineRule="auto"/>
              <w:rPr>
                <w:rFonts w:ascii="Times New Roman" w:hAnsi="Times New Roman" w:cs="Times New Roman"/>
                <w:sz w:val="24"/>
                <w:szCs w:val="24"/>
                <w:shd w:val="clear" w:color="auto" w:fill="FFFFFF"/>
              </w:rPr>
            </w:pPr>
            <w:r w:rsidRPr="00DC7372">
              <w:rPr>
                <w:rFonts w:ascii="Times New Roman" w:eastAsia="Times New Roman" w:hAnsi="Times New Roman" w:cs="Times New Roman"/>
                <w:b/>
                <w:sz w:val="24"/>
                <w:szCs w:val="24"/>
                <w:lang w:eastAsia="en-AU"/>
              </w:rPr>
              <w:t>Robyn Gallagher,</w:t>
            </w:r>
            <w:r w:rsidRPr="00DC7372">
              <w:rPr>
                <w:rFonts w:ascii="Times New Roman" w:eastAsia="Times New Roman" w:hAnsi="Times New Roman" w:cs="Times New Roman"/>
                <w:sz w:val="24"/>
                <w:szCs w:val="24"/>
                <w:lang w:eastAsia="en-AU"/>
              </w:rPr>
              <w:t xml:space="preserve"> </w:t>
            </w:r>
            <w:r w:rsidRPr="00DC7372">
              <w:rPr>
                <w:rFonts w:ascii="Times New Roman" w:hAnsi="Times New Roman" w:cs="Times New Roman"/>
                <w:sz w:val="24"/>
                <w:szCs w:val="24"/>
                <w:shd w:val="clear" w:color="auto" w:fill="FFFFFF"/>
              </w:rPr>
              <w:t>PhD, BA, MN, RN, FAHA, FESC</w:t>
            </w:r>
          </w:p>
          <w:p w14:paraId="11B0A74D"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bCs/>
                <w:sz w:val="24"/>
                <w:szCs w:val="24"/>
                <w:lang w:eastAsia="en-AU"/>
              </w:rPr>
              <w:t>Babar Sultan Hasan</w:t>
            </w:r>
            <w:r w:rsidRPr="00DC7372">
              <w:rPr>
                <w:rFonts w:ascii="Times New Roman" w:eastAsia="Times New Roman" w:hAnsi="Times New Roman" w:cs="Times New Roman"/>
                <w:bCs/>
                <w:sz w:val="24"/>
                <w:szCs w:val="24"/>
                <w:lang w:eastAsia="en-AU"/>
              </w:rPr>
              <w:t>, M.D., FAAP</w:t>
            </w:r>
          </w:p>
          <w:p w14:paraId="410EEF1E"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 xml:space="preserve">Khadija </w:t>
            </w:r>
            <w:proofErr w:type="spellStart"/>
            <w:r w:rsidRPr="00DC7372">
              <w:rPr>
                <w:rFonts w:ascii="Times New Roman" w:eastAsia="Times New Roman" w:hAnsi="Times New Roman" w:cs="Times New Roman"/>
                <w:b/>
                <w:sz w:val="24"/>
                <w:szCs w:val="24"/>
                <w:lang w:eastAsia="en-AU"/>
              </w:rPr>
              <w:t>Awais</w:t>
            </w:r>
            <w:proofErr w:type="spellEnd"/>
            <w:r w:rsidRPr="00DC7372">
              <w:rPr>
                <w:rFonts w:ascii="Times New Roman" w:eastAsia="Times New Roman" w:hAnsi="Times New Roman" w:cs="Times New Roman"/>
                <w:b/>
                <w:sz w:val="24"/>
                <w:szCs w:val="24"/>
                <w:lang w:eastAsia="en-AU"/>
              </w:rPr>
              <w:t>,</w:t>
            </w:r>
            <w:r w:rsidRPr="00DC7372">
              <w:rPr>
                <w:rFonts w:ascii="Times New Roman" w:eastAsia="Times New Roman" w:hAnsi="Times New Roman" w:cs="Times New Roman"/>
                <w:sz w:val="24"/>
                <w:szCs w:val="24"/>
                <w:lang w:eastAsia="en-AU"/>
              </w:rPr>
              <w:t xml:space="preserve"> </w:t>
            </w:r>
            <w:r w:rsidR="00952AA9" w:rsidRPr="00DC7372">
              <w:rPr>
                <w:rFonts w:ascii="Times New Roman" w:eastAsia="Times New Roman" w:hAnsi="Times New Roman" w:cs="Times New Roman"/>
                <w:sz w:val="24"/>
                <w:szCs w:val="24"/>
                <w:lang w:eastAsia="en-AU"/>
              </w:rPr>
              <w:t>MBBS</w:t>
            </w:r>
          </w:p>
          <w:p w14:paraId="74F829F0"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Ahmed Abdullah,</w:t>
            </w:r>
            <w:r w:rsidRPr="00DC7372">
              <w:rPr>
                <w:rFonts w:ascii="Times New Roman" w:eastAsia="Times New Roman" w:hAnsi="Times New Roman" w:cs="Times New Roman"/>
                <w:sz w:val="24"/>
                <w:szCs w:val="24"/>
                <w:lang w:eastAsia="en-AU"/>
              </w:rPr>
              <w:t xml:space="preserve"> </w:t>
            </w:r>
            <w:r w:rsidR="00952AA9" w:rsidRPr="00DC7372">
              <w:rPr>
                <w:rFonts w:ascii="Times New Roman" w:eastAsia="Times New Roman" w:hAnsi="Times New Roman" w:cs="Times New Roman"/>
                <w:sz w:val="24"/>
                <w:szCs w:val="24"/>
                <w:lang w:eastAsia="en-AU"/>
              </w:rPr>
              <w:t>MBBS</w:t>
            </w:r>
          </w:p>
          <w:p w14:paraId="6F6DC66F" w14:textId="77777777" w:rsidR="00952AA9" w:rsidRPr="00DC7372" w:rsidRDefault="00952AA9"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Janice Gullick</w:t>
            </w:r>
            <w:r w:rsidRPr="00DC7372">
              <w:rPr>
                <w:rFonts w:ascii="Times New Roman" w:eastAsia="Times New Roman" w:hAnsi="Times New Roman" w:cs="Times New Roman"/>
                <w:sz w:val="24"/>
                <w:szCs w:val="24"/>
                <w:lang w:eastAsia="en-AU"/>
              </w:rPr>
              <w:t xml:space="preserve">, PhD, </w:t>
            </w:r>
            <w:proofErr w:type="spellStart"/>
            <w:r w:rsidRPr="00DC7372">
              <w:rPr>
                <w:rFonts w:ascii="Times New Roman" w:eastAsia="Times New Roman" w:hAnsi="Times New Roman" w:cs="Times New Roman"/>
                <w:sz w:val="24"/>
                <w:szCs w:val="24"/>
                <w:lang w:eastAsia="en-AU"/>
              </w:rPr>
              <w:t>MArt</w:t>
            </w:r>
            <w:proofErr w:type="spellEnd"/>
            <w:r w:rsidRPr="00DC7372">
              <w:rPr>
                <w:rFonts w:ascii="Times New Roman" w:eastAsia="Times New Roman" w:hAnsi="Times New Roman" w:cs="Times New Roman"/>
                <w:sz w:val="24"/>
                <w:szCs w:val="24"/>
                <w:lang w:eastAsia="en-AU"/>
              </w:rPr>
              <w:t xml:space="preserve">, BFA, RN </w:t>
            </w:r>
          </w:p>
          <w:p w14:paraId="6162800A" w14:textId="77777777" w:rsidR="00952AA9" w:rsidRPr="00DC7372" w:rsidRDefault="00952AA9" w:rsidP="00DC7372">
            <w:pPr>
              <w:spacing w:after="0" w:line="240" w:lineRule="auto"/>
              <w:rPr>
                <w:rFonts w:ascii="Times New Roman" w:eastAsia="Times New Roman" w:hAnsi="Times New Roman" w:cs="Times New Roman"/>
                <w:sz w:val="24"/>
                <w:szCs w:val="24"/>
                <w:lang w:eastAsia="en-AU"/>
              </w:rPr>
            </w:pPr>
          </w:p>
        </w:tc>
      </w:tr>
      <w:tr w:rsidR="0062164D" w:rsidRPr="00DC7372" w14:paraId="5068AA20"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42491C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3. 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49FA038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Occupation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765D8F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was their occupation at the time of the study? </w:t>
            </w:r>
          </w:p>
        </w:tc>
        <w:tc>
          <w:tcPr>
            <w:tcW w:w="6237" w:type="dxa"/>
            <w:tcBorders>
              <w:top w:val="nil"/>
              <w:left w:val="nil"/>
              <w:bottom w:val="single" w:sz="6" w:space="0" w:color="CFD5E4"/>
              <w:right w:val="nil"/>
            </w:tcBorders>
          </w:tcPr>
          <w:p w14:paraId="39403DF0"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Laila Akbar Ladak</w:t>
            </w:r>
            <w:r w:rsidRPr="00DC7372">
              <w:rPr>
                <w:rFonts w:ascii="Times New Roman" w:eastAsia="Times New Roman" w:hAnsi="Times New Roman" w:cs="Times New Roman"/>
                <w:sz w:val="24"/>
                <w:szCs w:val="24"/>
                <w:lang w:eastAsia="en-AU"/>
              </w:rPr>
              <w:t xml:space="preserve">, </w:t>
            </w:r>
          </w:p>
          <w:p w14:paraId="7094F65A"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PhD Candidate </w:t>
            </w:r>
          </w:p>
          <w:p w14:paraId="1DBBD68E"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Charles Perkins Centre,</w:t>
            </w:r>
            <w:r w:rsidRPr="00DC7372">
              <w:rPr>
                <w:rFonts w:ascii="Times New Roman" w:hAnsi="Times New Roman" w:cs="Times New Roman"/>
                <w:sz w:val="24"/>
                <w:szCs w:val="24"/>
              </w:rPr>
              <w:t xml:space="preserve"> Sydney Nursing School, </w:t>
            </w:r>
            <w:r w:rsidRPr="00DC7372">
              <w:rPr>
                <w:rFonts w:ascii="Times New Roman" w:eastAsia="Times New Roman" w:hAnsi="Times New Roman" w:cs="Times New Roman"/>
                <w:sz w:val="24"/>
                <w:szCs w:val="24"/>
                <w:lang w:eastAsia="en-AU"/>
              </w:rPr>
              <w:t>The University of Sydney, Australia</w:t>
            </w:r>
          </w:p>
          <w:p w14:paraId="4A22C2CD"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p>
          <w:p w14:paraId="32981BAC" w14:textId="77777777" w:rsidR="00952AA9" w:rsidRPr="00DC7372" w:rsidRDefault="00952AA9" w:rsidP="00DC7372">
            <w:pPr>
              <w:spacing w:after="0" w:line="240" w:lineRule="auto"/>
              <w:rPr>
                <w:rFonts w:ascii="Times New Roman" w:hAnsi="Times New Roman" w:cs="Times New Roman"/>
                <w:sz w:val="24"/>
                <w:szCs w:val="24"/>
                <w:shd w:val="clear" w:color="auto" w:fill="FFFFFF"/>
              </w:rPr>
            </w:pPr>
            <w:r w:rsidRPr="00DC7372">
              <w:rPr>
                <w:rFonts w:ascii="Times New Roman" w:eastAsia="Times New Roman" w:hAnsi="Times New Roman" w:cs="Times New Roman"/>
                <w:b/>
                <w:sz w:val="24"/>
                <w:szCs w:val="24"/>
                <w:lang w:eastAsia="en-AU"/>
              </w:rPr>
              <w:t>Robyn Gallagher,</w:t>
            </w:r>
            <w:r w:rsidRPr="00DC7372">
              <w:rPr>
                <w:rFonts w:ascii="Times New Roman" w:eastAsia="Times New Roman" w:hAnsi="Times New Roman" w:cs="Times New Roman"/>
                <w:sz w:val="24"/>
                <w:szCs w:val="24"/>
                <w:lang w:eastAsia="en-AU"/>
              </w:rPr>
              <w:t xml:space="preserve"> </w:t>
            </w:r>
            <w:r w:rsidRPr="00DC7372">
              <w:rPr>
                <w:rFonts w:ascii="Times New Roman" w:hAnsi="Times New Roman" w:cs="Times New Roman"/>
                <w:sz w:val="24"/>
                <w:szCs w:val="24"/>
                <w:shd w:val="clear" w:color="auto" w:fill="FFFFFF"/>
              </w:rPr>
              <w:t>PhD, BA, MN, RN, FAHA, FESC</w:t>
            </w:r>
          </w:p>
          <w:p w14:paraId="106A703A" w14:textId="77777777" w:rsidR="00952AA9" w:rsidRPr="00DC7372" w:rsidRDefault="00952AA9" w:rsidP="00DC7372">
            <w:pPr>
              <w:spacing w:after="0" w:line="240" w:lineRule="auto"/>
              <w:rPr>
                <w:rFonts w:ascii="Times New Roman" w:hAnsi="Times New Roman" w:cs="Times New Roman"/>
                <w:sz w:val="24"/>
                <w:szCs w:val="24"/>
                <w:shd w:val="clear" w:color="auto" w:fill="FFFFFF"/>
              </w:rPr>
            </w:pPr>
            <w:r w:rsidRPr="00DC7372">
              <w:rPr>
                <w:rFonts w:ascii="Times New Roman" w:hAnsi="Times New Roman" w:cs="Times New Roman"/>
                <w:sz w:val="24"/>
                <w:szCs w:val="24"/>
                <w:shd w:val="clear" w:color="auto" w:fill="FFFFFF"/>
              </w:rPr>
              <w:lastRenderedPageBreak/>
              <w:t>Professor of Nursing</w:t>
            </w:r>
          </w:p>
          <w:p w14:paraId="5E601345" w14:textId="77777777" w:rsidR="00952AA9" w:rsidRPr="00DC7372" w:rsidRDefault="00952AA9" w:rsidP="00DC7372">
            <w:pPr>
              <w:spacing w:after="0" w:line="240" w:lineRule="auto"/>
              <w:rPr>
                <w:rFonts w:ascii="Times New Roman" w:hAnsi="Times New Roman" w:cs="Times New Roman"/>
                <w:sz w:val="24"/>
                <w:szCs w:val="24"/>
                <w:shd w:val="clear" w:color="auto" w:fill="FFFFFF"/>
              </w:rPr>
            </w:pPr>
            <w:r w:rsidRPr="00DC7372">
              <w:rPr>
                <w:rFonts w:ascii="Times New Roman" w:hAnsi="Times New Roman" w:cs="Times New Roman"/>
                <w:sz w:val="24"/>
                <w:szCs w:val="24"/>
                <w:shd w:val="clear" w:color="auto" w:fill="FFFFFF"/>
              </w:rPr>
              <w:t>Charles Perkins Centre, Sydney Nursing School, The University of Sydney, Australia</w:t>
            </w:r>
          </w:p>
          <w:p w14:paraId="26D032BB" w14:textId="77777777" w:rsidR="00952AA9" w:rsidRPr="00DC7372" w:rsidRDefault="00952AA9" w:rsidP="00DC7372">
            <w:pPr>
              <w:spacing w:after="0" w:line="240" w:lineRule="auto"/>
              <w:rPr>
                <w:rFonts w:ascii="Times New Roman" w:hAnsi="Times New Roman" w:cs="Times New Roman"/>
                <w:sz w:val="24"/>
                <w:szCs w:val="24"/>
                <w:shd w:val="clear" w:color="auto" w:fill="FFFFFF"/>
              </w:rPr>
            </w:pPr>
            <w:r w:rsidRPr="00DC7372">
              <w:rPr>
                <w:rFonts w:ascii="Times New Roman" w:hAnsi="Times New Roman" w:cs="Times New Roman"/>
                <w:sz w:val="24"/>
                <w:szCs w:val="24"/>
                <w:shd w:val="clear" w:color="auto" w:fill="FFFFFF"/>
              </w:rPr>
              <w:t>President-elect Australian Cardiovascular Health and Rehabilitation Association (ACRA)</w:t>
            </w:r>
          </w:p>
          <w:p w14:paraId="1C3702A8" w14:textId="77777777" w:rsidR="00A47936" w:rsidRPr="00DC7372" w:rsidRDefault="00952AA9"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shd w:val="clear" w:color="auto" w:fill="FFFFFF"/>
              </w:rPr>
              <w:t>Adjunct Professor, Faculty of Health, University of Technology, Sydney, Australia.</w:t>
            </w:r>
          </w:p>
          <w:p w14:paraId="056DAEE4" w14:textId="77777777" w:rsidR="00A47936" w:rsidRPr="00DC7372" w:rsidRDefault="00A47936" w:rsidP="00DC7372">
            <w:pPr>
              <w:shd w:val="clear" w:color="auto" w:fill="FFFFFF"/>
              <w:spacing w:after="0" w:line="240" w:lineRule="auto"/>
              <w:rPr>
                <w:rFonts w:ascii="Times New Roman" w:eastAsia="Times New Roman" w:hAnsi="Times New Roman" w:cs="Times New Roman"/>
                <w:b/>
                <w:bCs/>
                <w:sz w:val="24"/>
                <w:szCs w:val="24"/>
                <w:lang w:eastAsia="en-AU"/>
              </w:rPr>
            </w:pPr>
          </w:p>
          <w:p w14:paraId="5BDB1BB8" w14:textId="77777777" w:rsidR="00A47936" w:rsidRPr="00DC7372" w:rsidRDefault="00A47936" w:rsidP="00DC7372">
            <w:pPr>
              <w:shd w:val="clear" w:color="auto" w:fill="FFFFFF"/>
              <w:spacing w:after="0" w:line="240" w:lineRule="auto"/>
              <w:rPr>
                <w:rFonts w:ascii="Times New Roman" w:eastAsia="Times New Roman" w:hAnsi="Times New Roman" w:cs="Times New Roman"/>
                <w:bCs/>
                <w:sz w:val="24"/>
                <w:szCs w:val="24"/>
                <w:lang w:eastAsia="en-AU"/>
              </w:rPr>
            </w:pPr>
            <w:r w:rsidRPr="00DC7372">
              <w:rPr>
                <w:rFonts w:ascii="Times New Roman" w:eastAsia="Times New Roman" w:hAnsi="Times New Roman" w:cs="Times New Roman"/>
                <w:b/>
                <w:bCs/>
                <w:sz w:val="24"/>
                <w:szCs w:val="24"/>
                <w:lang w:eastAsia="en-AU"/>
              </w:rPr>
              <w:t>Babar Sultan Hasan</w:t>
            </w:r>
            <w:r w:rsidRPr="00DC7372">
              <w:rPr>
                <w:rFonts w:ascii="Times New Roman" w:eastAsia="Times New Roman" w:hAnsi="Times New Roman" w:cs="Times New Roman"/>
                <w:bCs/>
                <w:sz w:val="24"/>
                <w:szCs w:val="24"/>
                <w:lang w:eastAsia="en-AU"/>
              </w:rPr>
              <w:t xml:space="preserve">, </w:t>
            </w:r>
          </w:p>
          <w:p w14:paraId="7FC35933"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proofErr w:type="spellStart"/>
            <w:r w:rsidRPr="00DC7372">
              <w:rPr>
                <w:rFonts w:ascii="Times New Roman" w:eastAsia="Times New Roman" w:hAnsi="Times New Roman" w:cs="Times New Roman"/>
                <w:sz w:val="24"/>
                <w:szCs w:val="24"/>
                <w:lang w:eastAsia="en-AU"/>
              </w:rPr>
              <w:t>Diplomate</w:t>
            </w:r>
            <w:proofErr w:type="spellEnd"/>
            <w:r w:rsidRPr="00DC7372">
              <w:rPr>
                <w:rFonts w:ascii="Times New Roman" w:eastAsia="Times New Roman" w:hAnsi="Times New Roman" w:cs="Times New Roman"/>
                <w:sz w:val="24"/>
                <w:szCs w:val="24"/>
                <w:lang w:eastAsia="en-AU"/>
              </w:rPr>
              <w:t xml:space="preserve"> American Board of </w:t>
            </w:r>
            <w:proofErr w:type="spellStart"/>
            <w:r w:rsidRPr="00DC7372">
              <w:rPr>
                <w:rFonts w:ascii="Times New Roman" w:eastAsia="Times New Roman" w:hAnsi="Times New Roman" w:cs="Times New Roman"/>
                <w:sz w:val="24"/>
                <w:szCs w:val="24"/>
                <w:lang w:eastAsia="en-AU"/>
              </w:rPr>
              <w:t>Pediatrics</w:t>
            </w:r>
            <w:proofErr w:type="spellEnd"/>
          </w:p>
          <w:p w14:paraId="0442074C"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proofErr w:type="spellStart"/>
            <w:r w:rsidRPr="00DC7372">
              <w:rPr>
                <w:rFonts w:ascii="Times New Roman" w:eastAsia="Times New Roman" w:hAnsi="Times New Roman" w:cs="Times New Roman"/>
                <w:sz w:val="24"/>
                <w:szCs w:val="24"/>
                <w:lang w:eastAsia="en-AU"/>
              </w:rPr>
              <w:t>Diplomate</w:t>
            </w:r>
            <w:proofErr w:type="spellEnd"/>
            <w:r w:rsidRPr="00DC7372">
              <w:rPr>
                <w:rFonts w:ascii="Times New Roman" w:eastAsia="Times New Roman" w:hAnsi="Times New Roman" w:cs="Times New Roman"/>
                <w:sz w:val="24"/>
                <w:szCs w:val="24"/>
                <w:lang w:eastAsia="en-AU"/>
              </w:rPr>
              <w:t xml:space="preserve"> American Board of </w:t>
            </w:r>
            <w:proofErr w:type="spellStart"/>
            <w:r w:rsidRPr="00DC7372">
              <w:rPr>
                <w:rFonts w:ascii="Times New Roman" w:eastAsia="Times New Roman" w:hAnsi="Times New Roman" w:cs="Times New Roman"/>
                <w:sz w:val="24"/>
                <w:szCs w:val="24"/>
                <w:lang w:eastAsia="en-AU"/>
              </w:rPr>
              <w:t>Pediatric</w:t>
            </w:r>
            <w:proofErr w:type="spellEnd"/>
            <w:r w:rsidRPr="00DC7372">
              <w:rPr>
                <w:rFonts w:ascii="Times New Roman" w:eastAsia="Times New Roman" w:hAnsi="Times New Roman" w:cs="Times New Roman"/>
                <w:sz w:val="24"/>
                <w:szCs w:val="24"/>
                <w:lang w:eastAsia="en-AU"/>
              </w:rPr>
              <w:t xml:space="preserve"> Cardiology</w:t>
            </w:r>
          </w:p>
          <w:p w14:paraId="741E9532"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Associate Professor</w:t>
            </w:r>
          </w:p>
          <w:p w14:paraId="544E8DE8"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Department of Paediatrics and Child Health</w:t>
            </w:r>
          </w:p>
          <w:p w14:paraId="64A6E91A"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The Aga Khan University, Pakistan</w:t>
            </w:r>
          </w:p>
          <w:p w14:paraId="724972E5" w14:textId="77777777" w:rsidR="00A47936" w:rsidRPr="00DC7372" w:rsidRDefault="00A47936" w:rsidP="00DC7372">
            <w:pPr>
              <w:shd w:val="clear" w:color="auto" w:fill="FFFFFF"/>
              <w:spacing w:after="0" w:line="240" w:lineRule="auto"/>
              <w:rPr>
                <w:rFonts w:ascii="Times New Roman" w:eastAsia="Times New Roman" w:hAnsi="Times New Roman" w:cs="Times New Roman"/>
                <w:b/>
                <w:sz w:val="24"/>
                <w:szCs w:val="24"/>
                <w:lang w:eastAsia="en-AU"/>
              </w:rPr>
            </w:pPr>
          </w:p>
          <w:p w14:paraId="06C99CFA" w14:textId="77777777" w:rsidR="00E3374D"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 xml:space="preserve">Khadija </w:t>
            </w:r>
            <w:proofErr w:type="spellStart"/>
            <w:r w:rsidRPr="00DC7372">
              <w:rPr>
                <w:rFonts w:ascii="Times New Roman" w:eastAsia="Times New Roman" w:hAnsi="Times New Roman" w:cs="Times New Roman"/>
                <w:b/>
                <w:sz w:val="24"/>
                <w:szCs w:val="24"/>
                <w:lang w:eastAsia="en-AU"/>
              </w:rPr>
              <w:t>Awais</w:t>
            </w:r>
            <w:proofErr w:type="spellEnd"/>
            <w:r w:rsidRPr="00DC7372">
              <w:rPr>
                <w:rFonts w:ascii="Times New Roman" w:eastAsia="Times New Roman" w:hAnsi="Times New Roman" w:cs="Times New Roman"/>
                <w:b/>
                <w:sz w:val="24"/>
                <w:szCs w:val="24"/>
                <w:lang w:eastAsia="en-AU"/>
              </w:rPr>
              <w:t>,</w:t>
            </w:r>
            <w:r w:rsidRPr="00DC7372">
              <w:rPr>
                <w:rFonts w:ascii="Times New Roman" w:eastAsia="Times New Roman" w:hAnsi="Times New Roman" w:cs="Times New Roman"/>
                <w:sz w:val="24"/>
                <w:szCs w:val="24"/>
                <w:lang w:eastAsia="en-AU"/>
              </w:rPr>
              <w:t xml:space="preserve"> </w:t>
            </w:r>
          </w:p>
          <w:p w14:paraId="7F97D7F1" w14:textId="77777777" w:rsidR="00A47936" w:rsidRPr="00DC7372" w:rsidRDefault="00A47936"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Year </w:t>
            </w:r>
            <w:r w:rsidR="00E3374D" w:rsidRPr="00DC7372">
              <w:rPr>
                <w:rFonts w:ascii="Times New Roman" w:eastAsia="Times New Roman" w:hAnsi="Times New Roman" w:cs="Times New Roman"/>
                <w:sz w:val="24"/>
                <w:szCs w:val="24"/>
                <w:lang w:eastAsia="en-AU"/>
              </w:rPr>
              <w:t>5</w:t>
            </w:r>
            <w:r w:rsidRPr="00DC7372">
              <w:rPr>
                <w:rFonts w:ascii="Times New Roman" w:eastAsia="Times New Roman" w:hAnsi="Times New Roman" w:cs="Times New Roman"/>
                <w:sz w:val="24"/>
                <w:szCs w:val="24"/>
                <w:lang w:eastAsia="en-AU"/>
              </w:rPr>
              <w:t xml:space="preserve"> Medical Student</w:t>
            </w:r>
          </w:p>
          <w:p w14:paraId="7F44306F"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Medical College, The Aga Khan University, Pakistan</w:t>
            </w:r>
          </w:p>
          <w:p w14:paraId="76030423"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p>
          <w:p w14:paraId="6CC2AF9E"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Ahmed Abdullah,</w:t>
            </w:r>
            <w:r w:rsidR="00E3374D" w:rsidRPr="00DC7372">
              <w:rPr>
                <w:rFonts w:ascii="Times New Roman" w:eastAsia="Times New Roman" w:hAnsi="Times New Roman" w:cs="Times New Roman"/>
                <w:sz w:val="24"/>
                <w:szCs w:val="24"/>
                <w:lang w:eastAsia="en-AU"/>
              </w:rPr>
              <w:t xml:space="preserve"> Year 5</w:t>
            </w:r>
            <w:r w:rsidRPr="00DC7372">
              <w:rPr>
                <w:rFonts w:ascii="Times New Roman" w:eastAsia="Times New Roman" w:hAnsi="Times New Roman" w:cs="Times New Roman"/>
                <w:sz w:val="24"/>
                <w:szCs w:val="24"/>
                <w:lang w:eastAsia="en-AU"/>
              </w:rPr>
              <w:t xml:space="preserve"> Medical Student</w:t>
            </w:r>
          </w:p>
          <w:p w14:paraId="03D838D0" w14:textId="77777777" w:rsidR="00A47936" w:rsidRPr="00DC7372" w:rsidRDefault="00A47936"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Medical College, The Aga Khan University, Pakistan</w:t>
            </w:r>
          </w:p>
          <w:p w14:paraId="19083325" w14:textId="77777777" w:rsidR="00332049" w:rsidRPr="00DC7372" w:rsidRDefault="00332049" w:rsidP="00DC7372">
            <w:pPr>
              <w:spacing w:after="0" w:line="240" w:lineRule="auto"/>
              <w:rPr>
                <w:rFonts w:ascii="Times New Roman" w:eastAsia="Times New Roman" w:hAnsi="Times New Roman" w:cs="Times New Roman"/>
                <w:sz w:val="24"/>
                <w:szCs w:val="24"/>
                <w:lang w:eastAsia="en-AU"/>
              </w:rPr>
            </w:pPr>
          </w:p>
          <w:p w14:paraId="6A9ED307" w14:textId="77777777" w:rsidR="00952AA9" w:rsidRPr="00DC7372" w:rsidRDefault="00952AA9"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sz w:val="24"/>
                <w:szCs w:val="24"/>
                <w:lang w:eastAsia="en-AU"/>
              </w:rPr>
              <w:t>Janice Gullick</w:t>
            </w:r>
            <w:r w:rsidRPr="00DC7372">
              <w:rPr>
                <w:rFonts w:ascii="Times New Roman" w:eastAsia="Times New Roman" w:hAnsi="Times New Roman" w:cs="Times New Roman"/>
                <w:sz w:val="24"/>
                <w:szCs w:val="24"/>
                <w:lang w:eastAsia="en-AU"/>
              </w:rPr>
              <w:t xml:space="preserve">, </w:t>
            </w:r>
          </w:p>
          <w:p w14:paraId="6A12A369" w14:textId="77777777" w:rsidR="00952AA9" w:rsidRPr="00DC7372" w:rsidRDefault="00952AA9"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Associate Professor, Coordinator, Master of Intensive Care Nursing. </w:t>
            </w:r>
          </w:p>
          <w:p w14:paraId="6813D440" w14:textId="77777777" w:rsidR="00952AA9" w:rsidRPr="00DC7372" w:rsidRDefault="00952AA9" w:rsidP="00DC7372">
            <w:pPr>
              <w:shd w:val="clear" w:color="auto" w:fill="FFFFFF"/>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Sydney Nursing School, The University of Sydney, Australia </w:t>
            </w:r>
          </w:p>
          <w:p w14:paraId="5BC284AC"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4AC2479F"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5A53803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4. 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069A739"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Gender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041243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Was the researcher male or female? </w:t>
            </w:r>
          </w:p>
        </w:tc>
        <w:tc>
          <w:tcPr>
            <w:tcW w:w="6237" w:type="dxa"/>
            <w:tcBorders>
              <w:top w:val="nil"/>
              <w:left w:val="nil"/>
              <w:bottom w:val="single" w:sz="6" w:space="0" w:color="CFD5E4"/>
              <w:right w:val="nil"/>
            </w:tcBorders>
          </w:tcPr>
          <w:p w14:paraId="5E179BD6" w14:textId="77777777" w:rsidR="0062164D" w:rsidRPr="00DC7372" w:rsidRDefault="00E337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The research team comprised of 4 females and 2 males. However all the interviews were conducted by a female</w:t>
            </w:r>
            <w:r w:rsidR="00332049" w:rsidRPr="00DC7372">
              <w:rPr>
                <w:rFonts w:ascii="Times New Roman" w:eastAsia="Times New Roman" w:hAnsi="Times New Roman" w:cs="Times New Roman"/>
                <w:sz w:val="24"/>
                <w:szCs w:val="24"/>
                <w:lang w:eastAsia="en-AU"/>
              </w:rPr>
              <w:t xml:space="preserve"> (LL)</w:t>
            </w:r>
            <w:r w:rsidRPr="00DC7372">
              <w:rPr>
                <w:rFonts w:ascii="Times New Roman" w:eastAsia="Times New Roman" w:hAnsi="Times New Roman" w:cs="Times New Roman"/>
                <w:sz w:val="24"/>
                <w:szCs w:val="24"/>
                <w:lang w:eastAsia="en-AU"/>
              </w:rPr>
              <w:t>.</w:t>
            </w:r>
          </w:p>
        </w:tc>
      </w:tr>
      <w:tr w:rsidR="0062164D" w:rsidRPr="00DC7372" w14:paraId="0A9AB485"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A426FB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5. 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01C36D0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Experience and training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4139B6C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experience or training did the researcher have? </w:t>
            </w:r>
          </w:p>
        </w:tc>
        <w:tc>
          <w:tcPr>
            <w:tcW w:w="6237" w:type="dxa"/>
            <w:tcBorders>
              <w:top w:val="nil"/>
              <w:left w:val="nil"/>
              <w:bottom w:val="single" w:sz="6" w:space="0" w:color="CFD5E4"/>
              <w:right w:val="nil"/>
            </w:tcBorders>
          </w:tcPr>
          <w:p w14:paraId="5E269E7B" w14:textId="77777777" w:rsidR="0062164D" w:rsidRPr="00DC7372" w:rsidRDefault="00E337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The primary investigator (LL) is a </w:t>
            </w:r>
            <w:proofErr w:type="spellStart"/>
            <w:r w:rsidRPr="00DC7372">
              <w:rPr>
                <w:rFonts w:ascii="Times New Roman" w:eastAsia="Times New Roman" w:hAnsi="Times New Roman" w:cs="Times New Roman"/>
                <w:sz w:val="24"/>
                <w:szCs w:val="24"/>
                <w:lang w:eastAsia="en-AU"/>
              </w:rPr>
              <w:t>pediatric</w:t>
            </w:r>
            <w:proofErr w:type="spellEnd"/>
            <w:r w:rsidRPr="00DC7372">
              <w:rPr>
                <w:rFonts w:ascii="Times New Roman" w:eastAsia="Times New Roman" w:hAnsi="Times New Roman" w:cs="Times New Roman"/>
                <w:sz w:val="24"/>
                <w:szCs w:val="24"/>
                <w:lang w:eastAsia="en-AU"/>
              </w:rPr>
              <w:t xml:space="preserve"> cardiac intensive care and a clinical trials research nurse who has extensive experience of both clinical and research. In addition, she is a PhD candidate at The University of Sydney. The supervision team for PhD have strong clinical, research and academia background in </w:t>
            </w:r>
            <w:proofErr w:type="spellStart"/>
            <w:r w:rsidRPr="00DC7372">
              <w:rPr>
                <w:rFonts w:ascii="Times New Roman" w:eastAsia="Times New Roman" w:hAnsi="Times New Roman" w:cs="Times New Roman"/>
                <w:sz w:val="24"/>
                <w:szCs w:val="24"/>
                <w:lang w:eastAsia="en-AU"/>
              </w:rPr>
              <w:t>pediatric</w:t>
            </w:r>
            <w:proofErr w:type="spellEnd"/>
            <w:r w:rsidRPr="00DC7372">
              <w:rPr>
                <w:rFonts w:ascii="Times New Roman" w:eastAsia="Times New Roman" w:hAnsi="Times New Roman" w:cs="Times New Roman"/>
                <w:sz w:val="24"/>
                <w:szCs w:val="24"/>
                <w:lang w:eastAsia="en-AU"/>
              </w:rPr>
              <w:t xml:space="preserve"> cardiology.  </w:t>
            </w:r>
          </w:p>
        </w:tc>
      </w:tr>
      <w:tr w:rsidR="0062164D" w:rsidRPr="00DC7372" w14:paraId="7A094176"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C0C1201"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Relationship with participants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261B995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BD6648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3ADAE17D" w14:textId="77777777" w:rsidR="0062164D" w:rsidRPr="00DC7372" w:rsidRDefault="00E337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None of the team member ha</w:t>
            </w:r>
            <w:r w:rsidR="00332049" w:rsidRPr="00DC7372">
              <w:rPr>
                <w:rFonts w:ascii="Times New Roman" w:eastAsia="Times New Roman" w:hAnsi="Times New Roman" w:cs="Times New Roman"/>
                <w:sz w:val="24"/>
                <w:szCs w:val="24"/>
                <w:lang w:eastAsia="en-AU"/>
              </w:rPr>
              <w:t>d</w:t>
            </w:r>
            <w:r w:rsidRPr="00DC7372">
              <w:rPr>
                <w:rFonts w:ascii="Times New Roman" w:eastAsia="Times New Roman" w:hAnsi="Times New Roman" w:cs="Times New Roman"/>
                <w:sz w:val="24"/>
                <w:szCs w:val="24"/>
                <w:lang w:eastAsia="en-AU"/>
              </w:rPr>
              <w:t xml:space="preserve"> any relationship with the participants.</w:t>
            </w:r>
          </w:p>
        </w:tc>
      </w:tr>
      <w:tr w:rsidR="0062164D" w:rsidRPr="00DC7372" w14:paraId="05022F9F"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50214FE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6. 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2902B9C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Relationship established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689D692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Was a relationship established prior to study commencement? </w:t>
            </w:r>
          </w:p>
        </w:tc>
        <w:tc>
          <w:tcPr>
            <w:tcW w:w="6237" w:type="dxa"/>
            <w:tcBorders>
              <w:top w:val="nil"/>
              <w:left w:val="nil"/>
              <w:bottom w:val="single" w:sz="6" w:space="0" w:color="CFD5E4"/>
              <w:right w:val="nil"/>
            </w:tcBorders>
          </w:tcPr>
          <w:p w14:paraId="79D89612" w14:textId="77777777" w:rsidR="0062164D" w:rsidRPr="00DC7372" w:rsidRDefault="00E337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Since this paper is part of a large mixed methods study, a rapport was built with the participants during the quantitative data collection following which the eligible participants were approached and recruited for qualitative interviews.</w:t>
            </w:r>
          </w:p>
        </w:tc>
      </w:tr>
      <w:tr w:rsidR="0062164D" w:rsidRPr="00DC7372" w14:paraId="3D54BFAF"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3FE99CA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7. 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002AE3B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Participant knowledge of the interviewer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86DEC4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did the participants know about the researcher? e</w:t>
            </w:r>
            <w:r w:rsidRPr="00DC7372">
              <w:rPr>
                <w:rFonts w:ascii="Times New Roman" w:eastAsia="Times New Roman" w:hAnsi="Times New Roman" w:cs="Times New Roman"/>
                <w:i/>
                <w:iCs/>
                <w:sz w:val="24"/>
                <w:szCs w:val="24"/>
                <w:bdr w:val="none" w:sz="0" w:space="0" w:color="auto" w:frame="1"/>
                <w:lang w:eastAsia="en-AU"/>
              </w:rPr>
              <w:t>.g. personal goals, reasons for doing the research</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7C0DED47" w14:textId="77777777" w:rsidR="0062164D" w:rsidRPr="00DC7372" w:rsidRDefault="00FF1EFB"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Participants were sent the study’s invitation letter (details about the study) with a follow up call to provide an understanding about the study objectives and outcomes.</w:t>
            </w:r>
          </w:p>
        </w:tc>
      </w:tr>
      <w:tr w:rsidR="0062164D" w:rsidRPr="00DC7372" w14:paraId="756ABE4E"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774A73B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8. 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E4616D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Interviewer characteristics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61E6E42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characteristics were reported about the interviewer/facilitator? e.g. </w:t>
            </w:r>
            <w:r w:rsidRPr="00DC7372">
              <w:rPr>
                <w:rFonts w:ascii="Times New Roman" w:eastAsia="Times New Roman" w:hAnsi="Times New Roman" w:cs="Times New Roman"/>
                <w:i/>
                <w:iCs/>
                <w:sz w:val="24"/>
                <w:szCs w:val="24"/>
                <w:bdr w:val="none" w:sz="0" w:space="0" w:color="auto" w:frame="1"/>
                <w:lang w:eastAsia="en-AU"/>
              </w:rPr>
              <w:t>Bias, assumptions, reasons and interests in the research topic</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71CCD42F" w14:textId="77777777" w:rsidR="0071087C" w:rsidRPr="00DC7372" w:rsidRDefault="0071087C"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The following statement has been added under “Strength and limitations” section:</w:t>
            </w:r>
          </w:p>
          <w:p w14:paraId="59F50B9B" w14:textId="77777777" w:rsidR="0071087C" w:rsidRPr="00DC7372" w:rsidRDefault="0071087C" w:rsidP="00DC7372">
            <w:pPr>
              <w:spacing w:after="0" w:line="240" w:lineRule="auto"/>
              <w:rPr>
                <w:rFonts w:ascii="Times New Roman" w:eastAsia="Times New Roman" w:hAnsi="Times New Roman" w:cs="Times New Roman"/>
                <w:sz w:val="24"/>
                <w:szCs w:val="24"/>
                <w:lang w:eastAsia="en-AU"/>
              </w:rPr>
            </w:pPr>
          </w:p>
          <w:p w14:paraId="28CB0EF4" w14:textId="77777777" w:rsidR="00EB47BF" w:rsidRPr="00DC7372" w:rsidRDefault="0071087C" w:rsidP="00DC7372">
            <w:pPr>
              <w:spacing w:after="0" w:line="240" w:lineRule="auto"/>
              <w:rPr>
                <w:rFonts w:ascii="Times New Roman" w:hAnsi="Times New Roman" w:cs="Times New Roman"/>
                <w:sz w:val="24"/>
                <w:szCs w:val="24"/>
              </w:rPr>
            </w:pPr>
            <w:r w:rsidRPr="00DC7372">
              <w:rPr>
                <w:rFonts w:ascii="Times New Roman" w:eastAsia="Times New Roman" w:hAnsi="Times New Roman" w:cs="Times New Roman"/>
                <w:sz w:val="24"/>
                <w:szCs w:val="24"/>
                <w:lang w:eastAsia="en-AU"/>
              </w:rPr>
              <w:t>“D</w:t>
            </w:r>
            <w:r w:rsidRPr="00DC7372">
              <w:rPr>
                <w:rFonts w:ascii="Times New Roman" w:hAnsi="Times New Roman" w:cs="Times New Roman"/>
                <w:sz w:val="24"/>
                <w:szCs w:val="24"/>
              </w:rPr>
              <w:t>espite taking all precautions during interview transcription (in Urdu), translation (Urdu to English) and back translation (English to Urdu), there could be translation bias.”</w:t>
            </w:r>
          </w:p>
          <w:p w14:paraId="110971B9" w14:textId="77777777" w:rsidR="00EB47BF" w:rsidRPr="00DC7372" w:rsidRDefault="00EB47BF" w:rsidP="00DC7372">
            <w:pPr>
              <w:spacing w:after="0" w:line="240" w:lineRule="auto"/>
              <w:rPr>
                <w:rFonts w:ascii="Times New Roman" w:hAnsi="Times New Roman" w:cs="Times New Roman"/>
                <w:sz w:val="24"/>
                <w:szCs w:val="24"/>
              </w:rPr>
            </w:pPr>
          </w:p>
          <w:p w14:paraId="325C79D5" w14:textId="77777777" w:rsidR="00EB47BF" w:rsidRPr="00DC7372" w:rsidRDefault="00EB47BF" w:rsidP="00DC7372">
            <w:pPr>
              <w:spacing w:after="0" w:line="240" w:lineRule="auto"/>
              <w:rPr>
                <w:rFonts w:ascii="Times New Roman" w:hAnsi="Times New Roman" w:cs="Times New Roman"/>
                <w:sz w:val="24"/>
                <w:szCs w:val="24"/>
              </w:rPr>
            </w:pPr>
            <w:r w:rsidRPr="00DC7372">
              <w:rPr>
                <w:rFonts w:ascii="Times New Roman" w:hAnsi="Times New Roman" w:cs="Times New Roman"/>
                <w:sz w:val="24"/>
                <w:szCs w:val="24"/>
              </w:rPr>
              <w:t xml:space="preserve">In addition, the following </w:t>
            </w:r>
            <w:r w:rsidR="004A2BD5" w:rsidRPr="00DC7372">
              <w:rPr>
                <w:rFonts w:ascii="Times New Roman" w:hAnsi="Times New Roman" w:cs="Times New Roman"/>
                <w:sz w:val="24"/>
                <w:szCs w:val="24"/>
              </w:rPr>
              <w:t xml:space="preserve">text </w:t>
            </w:r>
            <w:r w:rsidRPr="00DC7372">
              <w:rPr>
                <w:rFonts w:ascii="Times New Roman" w:hAnsi="Times New Roman" w:cs="Times New Roman"/>
                <w:sz w:val="24"/>
                <w:szCs w:val="24"/>
              </w:rPr>
              <w:t xml:space="preserve">has been mentioned </w:t>
            </w:r>
            <w:r w:rsidR="004A2BD5" w:rsidRPr="00DC7372">
              <w:rPr>
                <w:rFonts w:ascii="Times New Roman" w:hAnsi="Times New Roman" w:cs="Times New Roman"/>
                <w:sz w:val="24"/>
                <w:szCs w:val="24"/>
              </w:rPr>
              <w:t>under the</w:t>
            </w:r>
            <w:r w:rsidRPr="00DC7372">
              <w:rPr>
                <w:rFonts w:ascii="Times New Roman" w:hAnsi="Times New Roman" w:cs="Times New Roman"/>
                <w:sz w:val="24"/>
                <w:szCs w:val="24"/>
              </w:rPr>
              <w:t xml:space="preserve"> “Rigour”</w:t>
            </w:r>
            <w:r w:rsidR="004A2BD5" w:rsidRPr="00DC7372">
              <w:rPr>
                <w:rFonts w:ascii="Times New Roman" w:hAnsi="Times New Roman" w:cs="Times New Roman"/>
                <w:sz w:val="24"/>
                <w:szCs w:val="24"/>
              </w:rPr>
              <w:t xml:space="preserve"> section</w:t>
            </w:r>
            <w:r w:rsidRPr="00DC7372">
              <w:rPr>
                <w:rFonts w:ascii="Times New Roman" w:hAnsi="Times New Roman" w:cs="Times New Roman"/>
                <w:sz w:val="24"/>
                <w:szCs w:val="24"/>
              </w:rPr>
              <w:t xml:space="preserve"> to </w:t>
            </w:r>
            <w:r w:rsidR="00AC1CEE" w:rsidRPr="00DC7372">
              <w:rPr>
                <w:rFonts w:ascii="Times New Roman" w:hAnsi="Times New Roman" w:cs="Times New Roman"/>
                <w:sz w:val="24"/>
                <w:szCs w:val="24"/>
              </w:rPr>
              <w:t xml:space="preserve">highlight </w:t>
            </w:r>
            <w:r w:rsidRPr="00DC7372">
              <w:rPr>
                <w:rFonts w:ascii="Times New Roman" w:hAnsi="Times New Roman" w:cs="Times New Roman"/>
                <w:sz w:val="24"/>
                <w:szCs w:val="24"/>
              </w:rPr>
              <w:t xml:space="preserve">the measures taken to enhance the rigour of the study and </w:t>
            </w:r>
            <w:r w:rsidR="004A2BD5" w:rsidRPr="00DC7372">
              <w:rPr>
                <w:rFonts w:ascii="Times New Roman" w:hAnsi="Times New Roman" w:cs="Times New Roman"/>
                <w:sz w:val="24"/>
                <w:szCs w:val="24"/>
              </w:rPr>
              <w:t>maintain the overall data management</w:t>
            </w:r>
            <w:r w:rsidRPr="00DC7372">
              <w:rPr>
                <w:rFonts w:ascii="Times New Roman" w:hAnsi="Times New Roman" w:cs="Times New Roman"/>
                <w:sz w:val="24"/>
                <w:szCs w:val="24"/>
              </w:rPr>
              <w:t>:</w:t>
            </w:r>
          </w:p>
          <w:p w14:paraId="20BABFFD" w14:textId="77777777" w:rsidR="004A2BD5" w:rsidRPr="00DC7372" w:rsidRDefault="004A2BD5" w:rsidP="00DC7372">
            <w:pPr>
              <w:spacing w:after="0" w:line="240" w:lineRule="auto"/>
              <w:rPr>
                <w:rFonts w:ascii="Times New Roman" w:hAnsi="Times New Roman" w:cs="Times New Roman"/>
                <w:sz w:val="24"/>
                <w:szCs w:val="24"/>
              </w:rPr>
            </w:pPr>
          </w:p>
          <w:p w14:paraId="16E1F46D" w14:textId="4B91DE0E" w:rsidR="0062164D" w:rsidRPr="00DC7372" w:rsidRDefault="00EB47BF" w:rsidP="00C711F0">
            <w:pPr>
              <w:spacing w:line="240" w:lineRule="auto"/>
              <w:ind w:firstLine="720"/>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w:t>
            </w:r>
            <w:r w:rsidR="00437FC1" w:rsidRPr="00DC7372">
              <w:rPr>
                <w:rFonts w:ascii="Times New Roman" w:hAnsi="Times New Roman" w:cs="Times New Roman"/>
                <w:bCs/>
                <w:iCs/>
                <w:sz w:val="24"/>
                <w:szCs w:val="24"/>
              </w:rPr>
              <w:t xml:space="preserve">A content analysis checklist </w:t>
            </w:r>
            <w:r w:rsidR="00437FC1" w:rsidRPr="00DC7372">
              <w:rPr>
                <w:rFonts w:ascii="Times New Roman" w:hAnsi="Times New Roman" w:cs="Times New Roman"/>
                <w:bCs/>
                <w:iCs/>
                <w:sz w:val="24"/>
                <w:szCs w:val="24"/>
              </w:rPr>
              <w:fldChar w:fldCharType="begin"/>
            </w:r>
            <w:r w:rsidR="00437FC1" w:rsidRPr="00DC7372">
              <w:rPr>
                <w:rFonts w:ascii="Times New Roman" w:hAnsi="Times New Roman" w:cs="Times New Roman"/>
                <w:bCs/>
                <w:iCs/>
                <w:sz w:val="24"/>
                <w:szCs w:val="24"/>
              </w:rPr>
              <w:instrText xml:space="preserve"> ADDIN EN.CITE &lt;EndNote&gt;&lt;Cite&gt;&lt;Author&gt;Elo&lt;/Author&gt;&lt;Year&gt;2014&lt;/Year&gt;&lt;RecNum&gt;7709&lt;/RecNum&gt;&lt;DisplayText&gt;(Elo et al. 2014)&lt;/DisplayText&gt;&lt;record&gt;&lt;rec-number&gt;7709&lt;/rec-number&gt;&lt;foreign-keys&gt;&lt;key app="EN" db-id="fvzrfeafpdfassepweyx5awgp5ext2009zwz" timestamp="1494221846"&gt;7709&lt;/key&gt;&lt;/foreign-keys&gt;&lt;ref-type name="Journal Article"&gt;17&lt;/ref-type&gt;&lt;contributors&gt;&lt;authors&gt;&lt;author&gt;Elo, Satu&lt;/author&gt;&lt;author&gt;Kääriäinen, Maria&lt;/author&gt;&lt;author&gt;Kanste, Outi&lt;/author&gt;&lt;author&gt;Pölkki, Tarja&lt;/author&gt;&lt;author&gt;Utriainen, Kati&lt;/author&gt;&lt;author&gt;Kyngäs, Helvi&lt;/author&gt;&lt;/authors&gt;&lt;/contributors&gt;&lt;titles&gt;&lt;title&gt;Qualitative content analysis: a focus on trustworthiness&lt;/title&gt;&lt;secondary-title&gt;Sage Open&lt;/secondary-title&gt;&lt;/titles&gt;&lt;periodical&gt;&lt;full-title&gt;Sage Open&lt;/full-title&gt;&lt;/periodical&gt;&lt;pages&gt;1-10&lt;/pages&gt;&lt;volume&gt;4&lt;/volume&gt;&lt;number&gt;1&lt;/number&gt;&lt;dates&gt;&lt;year&gt;2014&lt;/year&gt;&lt;/dates&gt;&lt;isbn&gt;2158-2440&lt;/isbn&gt;&lt;urls&gt;&lt;/urls&gt;&lt;/record&gt;&lt;/Cite&gt;&lt;/EndNote&gt;</w:instrText>
            </w:r>
            <w:r w:rsidR="00437FC1" w:rsidRPr="00DC7372">
              <w:rPr>
                <w:rFonts w:ascii="Times New Roman" w:hAnsi="Times New Roman" w:cs="Times New Roman"/>
                <w:bCs/>
                <w:iCs/>
                <w:sz w:val="24"/>
                <w:szCs w:val="24"/>
              </w:rPr>
              <w:fldChar w:fldCharType="separate"/>
            </w:r>
            <w:r w:rsidR="00437FC1" w:rsidRPr="00DC7372">
              <w:rPr>
                <w:rFonts w:ascii="Times New Roman" w:hAnsi="Times New Roman" w:cs="Times New Roman"/>
                <w:bCs/>
                <w:iCs/>
                <w:noProof/>
                <w:sz w:val="24"/>
                <w:szCs w:val="24"/>
              </w:rPr>
              <w:t>(</w:t>
            </w:r>
            <w:hyperlink w:anchor="_ENREF_12" w:tooltip="Elo, 2014 #7709" w:history="1">
              <w:r w:rsidR="00437FC1" w:rsidRPr="00DC7372">
                <w:rPr>
                  <w:rFonts w:ascii="Times New Roman" w:hAnsi="Times New Roman" w:cs="Times New Roman"/>
                  <w:bCs/>
                  <w:iCs/>
                  <w:noProof/>
                  <w:sz w:val="24"/>
                  <w:szCs w:val="24"/>
                </w:rPr>
                <w:t>Elo et al. 2014</w:t>
              </w:r>
            </w:hyperlink>
            <w:r w:rsidR="00437FC1" w:rsidRPr="00DC7372">
              <w:rPr>
                <w:rFonts w:ascii="Times New Roman" w:hAnsi="Times New Roman" w:cs="Times New Roman"/>
                <w:bCs/>
                <w:iCs/>
                <w:noProof/>
                <w:sz w:val="24"/>
                <w:szCs w:val="24"/>
              </w:rPr>
              <w:t>)</w:t>
            </w:r>
            <w:r w:rsidR="00437FC1" w:rsidRPr="00DC7372">
              <w:rPr>
                <w:rFonts w:ascii="Times New Roman" w:hAnsi="Times New Roman" w:cs="Times New Roman"/>
                <w:bCs/>
                <w:iCs/>
                <w:sz w:val="24"/>
                <w:szCs w:val="24"/>
              </w:rPr>
              <w:fldChar w:fldCharType="end"/>
            </w:r>
            <w:r w:rsidR="00437FC1" w:rsidRPr="00DC7372">
              <w:rPr>
                <w:rFonts w:ascii="Times New Roman" w:hAnsi="Times New Roman" w:cs="Times New Roman"/>
                <w:bCs/>
                <w:iCs/>
                <w:sz w:val="24"/>
                <w:szCs w:val="24"/>
              </w:rPr>
              <w:t xml:space="preserve"> was used to improve trustworthiness and to guide the preparation, organisation and reporting of the data with additional guidance from the COREQ (</w:t>
            </w:r>
            <w:proofErr w:type="spellStart"/>
            <w:r w:rsidR="00437FC1" w:rsidRPr="00DC7372">
              <w:rPr>
                <w:rFonts w:ascii="Times New Roman" w:hAnsi="Times New Roman" w:cs="Times New Roman"/>
                <w:bCs/>
                <w:iCs/>
                <w:sz w:val="24"/>
                <w:szCs w:val="24"/>
              </w:rPr>
              <w:t>COnsolidated</w:t>
            </w:r>
            <w:proofErr w:type="spellEnd"/>
            <w:r w:rsidR="00437FC1" w:rsidRPr="00DC7372">
              <w:rPr>
                <w:rFonts w:ascii="Times New Roman" w:hAnsi="Times New Roman" w:cs="Times New Roman"/>
                <w:bCs/>
                <w:iCs/>
                <w:sz w:val="24"/>
                <w:szCs w:val="24"/>
              </w:rPr>
              <w:t xml:space="preserve"> criteria for </w:t>
            </w:r>
            <w:proofErr w:type="spellStart"/>
            <w:r w:rsidR="00437FC1" w:rsidRPr="00DC7372">
              <w:rPr>
                <w:rFonts w:ascii="Times New Roman" w:hAnsi="Times New Roman" w:cs="Times New Roman"/>
                <w:bCs/>
                <w:iCs/>
                <w:sz w:val="24"/>
                <w:szCs w:val="24"/>
              </w:rPr>
              <w:t>REporting</w:t>
            </w:r>
            <w:proofErr w:type="spellEnd"/>
            <w:r w:rsidR="00437FC1" w:rsidRPr="00DC7372">
              <w:rPr>
                <w:rFonts w:ascii="Times New Roman" w:hAnsi="Times New Roman" w:cs="Times New Roman"/>
                <w:bCs/>
                <w:iCs/>
                <w:sz w:val="24"/>
                <w:szCs w:val="24"/>
              </w:rPr>
              <w:t xml:space="preserve"> Qualitative research) </w:t>
            </w:r>
            <w:r w:rsidR="00437FC1" w:rsidRPr="00DC7372">
              <w:rPr>
                <w:rFonts w:ascii="Times New Roman" w:hAnsi="Times New Roman" w:cs="Times New Roman"/>
                <w:bCs/>
                <w:iCs/>
                <w:sz w:val="24"/>
                <w:szCs w:val="24"/>
              </w:rPr>
              <w:fldChar w:fldCharType="begin"/>
            </w:r>
            <w:r w:rsidR="00437FC1" w:rsidRPr="00DC7372">
              <w:rPr>
                <w:rFonts w:ascii="Times New Roman" w:hAnsi="Times New Roman" w:cs="Times New Roman"/>
                <w:bCs/>
                <w:iCs/>
                <w:sz w:val="24"/>
                <w:szCs w:val="24"/>
              </w:rPr>
              <w:instrText xml:space="preserve"> ADDIN EN.CITE &lt;EndNote&gt;&lt;Cite&gt;&lt;Author&gt;Tong&lt;/Author&gt;&lt;Year&gt;2007&lt;/Year&gt;&lt;RecNum&gt;8178&lt;/RecNum&gt;&lt;DisplayText&gt;(Tong, Sainsbury, and Craig 2007)&lt;/DisplayText&gt;&lt;record&gt;&lt;rec-number&gt;8178&lt;/rec-number&gt;&lt;foreign-keys&gt;&lt;key app="EN" db-id="fvzrfeafpdfassepweyx5awgp5ext2009zwz" timestamp="1570006938"&gt;8178&lt;/key&gt;&lt;/foreign-keys&gt;&lt;ref-type name="Journal Article"&gt;17&lt;/ref-type&gt;&lt;contributors&gt;&lt;authors&gt;&lt;author&gt;Tong, Allison&lt;/author&gt;&lt;author&gt;Sainsbury, Peter&lt;/author&gt;&lt;author&gt;Craig, Jonathan&lt;/author&gt;&lt;/authors&gt;&lt;/contributors&gt;&lt;titles&gt;&lt;title&gt;Consolidated criteria for reporting qualitative research (COREQ): a 32-item checklist for interviews and focus groups&lt;/title&gt;&lt;secondary-title&gt;International journal for quality in health care&lt;/secondary-title&gt;&lt;/titles&gt;&lt;periodical&gt;&lt;full-title&gt;International journal for quality in health care&lt;/full-title&gt;&lt;/periodical&gt;&lt;pages&gt;349-357&lt;/pages&gt;&lt;volume&gt;19&lt;/volume&gt;&lt;number&gt;6&lt;/number&gt;&lt;dates&gt;&lt;year&gt;2007&lt;/year&gt;&lt;/dates&gt;&lt;isbn&gt;1353-4505&lt;/isbn&gt;&lt;urls&gt;&lt;/urls&gt;&lt;/record&gt;&lt;/Cite&gt;&lt;/EndNote&gt;</w:instrText>
            </w:r>
            <w:r w:rsidR="00437FC1" w:rsidRPr="00DC7372">
              <w:rPr>
                <w:rFonts w:ascii="Times New Roman" w:hAnsi="Times New Roman" w:cs="Times New Roman"/>
                <w:bCs/>
                <w:iCs/>
                <w:sz w:val="24"/>
                <w:szCs w:val="24"/>
              </w:rPr>
              <w:fldChar w:fldCharType="separate"/>
            </w:r>
            <w:r w:rsidR="00437FC1" w:rsidRPr="00DC7372">
              <w:rPr>
                <w:rFonts w:ascii="Times New Roman" w:hAnsi="Times New Roman" w:cs="Times New Roman"/>
                <w:bCs/>
                <w:iCs/>
                <w:noProof/>
                <w:sz w:val="24"/>
                <w:szCs w:val="24"/>
              </w:rPr>
              <w:t>(</w:t>
            </w:r>
            <w:hyperlink w:anchor="_ENREF_44" w:tooltip="Tong, 2007 #8178" w:history="1">
              <w:r w:rsidR="00437FC1" w:rsidRPr="00DC7372">
                <w:rPr>
                  <w:rFonts w:ascii="Times New Roman" w:hAnsi="Times New Roman" w:cs="Times New Roman"/>
                  <w:bCs/>
                  <w:iCs/>
                  <w:noProof/>
                  <w:sz w:val="24"/>
                  <w:szCs w:val="24"/>
                </w:rPr>
                <w:t>Tong, Sainsbury, and Craig 2007</w:t>
              </w:r>
            </w:hyperlink>
            <w:r w:rsidR="00437FC1" w:rsidRPr="00DC7372">
              <w:rPr>
                <w:rFonts w:ascii="Times New Roman" w:hAnsi="Times New Roman" w:cs="Times New Roman"/>
                <w:bCs/>
                <w:iCs/>
                <w:noProof/>
                <w:sz w:val="24"/>
                <w:szCs w:val="24"/>
              </w:rPr>
              <w:t>)</w:t>
            </w:r>
            <w:r w:rsidR="00437FC1" w:rsidRPr="00DC7372">
              <w:rPr>
                <w:rFonts w:ascii="Times New Roman" w:hAnsi="Times New Roman" w:cs="Times New Roman"/>
                <w:bCs/>
                <w:iCs/>
                <w:sz w:val="24"/>
                <w:szCs w:val="24"/>
              </w:rPr>
              <w:fldChar w:fldCharType="end"/>
            </w:r>
            <w:r w:rsidR="00437FC1" w:rsidRPr="00DC7372">
              <w:rPr>
                <w:rFonts w:ascii="Times New Roman" w:hAnsi="Times New Roman" w:cs="Times New Roman"/>
                <w:bCs/>
                <w:iCs/>
                <w:sz w:val="24"/>
                <w:szCs w:val="24"/>
              </w:rPr>
              <w:t>. Credibility is supported by maximum variation sampling for age, gender and CHD type and inclusion of verbatim exemplars. Dependability was enhanced by interviews collected within a confined period to reduce design-induced changes.  Conformability was supported by initial independent coding by two researchers (LL &amp; JG), later rechecking by another researcher (RG) and by the back translation of key exemplars to confirm accuracy</w:t>
            </w:r>
            <w:r w:rsidR="00437FC1" w:rsidRPr="00DC7372">
              <w:rPr>
                <w:rFonts w:ascii="Times New Roman" w:hAnsi="Times New Roman" w:cs="Times New Roman"/>
                <w:b/>
                <w:bCs/>
                <w:i/>
                <w:iCs/>
                <w:sz w:val="24"/>
                <w:szCs w:val="24"/>
              </w:rPr>
              <w:t xml:space="preserve"> </w:t>
            </w:r>
            <w:r w:rsidR="00437FC1" w:rsidRPr="00DC7372">
              <w:rPr>
                <w:rFonts w:ascii="Times New Roman" w:hAnsi="Times New Roman" w:cs="Times New Roman"/>
                <w:bCs/>
                <w:iCs/>
                <w:sz w:val="24"/>
                <w:szCs w:val="24"/>
              </w:rPr>
              <w:t>(BH). Transferability is facilitated by a clear description of participant characteristics and a deliberate focus and description of this LMIC setting</w:t>
            </w:r>
            <w:r w:rsidR="00437FC1" w:rsidRPr="00DC7372">
              <w:rPr>
                <w:rFonts w:ascii="Times New Roman" w:hAnsi="Times New Roman" w:cs="Times New Roman"/>
                <w:sz w:val="24"/>
                <w:szCs w:val="24"/>
              </w:rPr>
              <w:t>.</w:t>
            </w:r>
          </w:p>
        </w:tc>
      </w:tr>
      <w:tr w:rsidR="0062164D" w:rsidRPr="00DC7372" w14:paraId="6A024026"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B13A5D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bCs/>
                <w:sz w:val="24"/>
                <w:szCs w:val="24"/>
                <w:bdr w:val="none" w:sz="0" w:space="0" w:color="auto" w:frame="1"/>
                <w:lang w:eastAsia="en-AU"/>
              </w:rPr>
              <w:lastRenderedPageBreak/>
              <w:t>Domain 2: study design</w:t>
            </w:r>
            <w:r w:rsidRPr="00DC7372">
              <w:rPr>
                <w:rFonts w:ascii="Times New Roman" w:eastAsia="Times New Roman" w:hAnsi="Times New Roman" w:cs="Times New Roman"/>
                <w:sz w:val="24"/>
                <w:szCs w:val="24"/>
                <w:lang w:eastAsia="en-AU"/>
              </w:rPr>
              <w:t>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BCD9AA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9B2839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506FBF1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0EC3F4D8"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7363E27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Theoretical framework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9F5032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27876B2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11268B8A" w14:textId="77777777" w:rsidR="0062164D" w:rsidRPr="00DC7372" w:rsidRDefault="004D74FD" w:rsidP="00C711F0">
            <w:pPr>
              <w:pStyle w:val="ListParagraph"/>
              <w:spacing w:line="240" w:lineRule="auto"/>
              <w:ind w:left="0"/>
              <w:rPr>
                <w:rFonts w:eastAsia="Times New Roman" w:cs="Times New Roman"/>
                <w:szCs w:val="24"/>
                <w:lang w:eastAsia="en-AU"/>
              </w:rPr>
            </w:pPr>
            <w:r w:rsidRPr="00DC7372">
              <w:rPr>
                <w:rFonts w:cs="Times New Roman"/>
                <w:szCs w:val="24"/>
              </w:rPr>
              <w:t xml:space="preserve">Social Ecological Model was used to understand the influence of individual, sociocultural and environmental factors that influence health-related decision-making and the HRQOL for children or adolescents after CHD surgery in Pakistan.  </w:t>
            </w:r>
          </w:p>
        </w:tc>
      </w:tr>
      <w:tr w:rsidR="0062164D" w:rsidRPr="00DC7372" w14:paraId="038DC5E9"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0E94AF6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9. 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91AC1D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Methodological orientation and Theory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28B156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methodological orientation was stated to underpin the study? </w:t>
            </w:r>
            <w:r w:rsidRPr="00DC7372">
              <w:rPr>
                <w:rFonts w:ascii="Times New Roman" w:eastAsia="Times New Roman" w:hAnsi="Times New Roman" w:cs="Times New Roman"/>
                <w:i/>
                <w:iCs/>
                <w:sz w:val="24"/>
                <w:szCs w:val="24"/>
                <w:bdr w:val="none" w:sz="0" w:space="0" w:color="auto" w:frame="1"/>
                <w:lang w:eastAsia="en-AU"/>
              </w:rPr>
              <w:t>e.g. grounded theory, discourse analysis, ethnography, phenomenology, content analysis</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7CC097D5" w14:textId="77777777" w:rsidR="0062164D" w:rsidRPr="00DC7372" w:rsidRDefault="00FF1EFB"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It was a qualitative study and content analysis was conducted for the analysis.</w:t>
            </w:r>
          </w:p>
        </w:tc>
      </w:tr>
      <w:tr w:rsidR="0062164D" w:rsidRPr="00DC7372" w14:paraId="71F1412D"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70EE351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Participant selection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D787F9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2C3869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72102F3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59727D8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F5E4BA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10. 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F899D6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Sampling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D67B6A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How were participants selected? </w:t>
            </w:r>
            <w:r w:rsidRPr="00DC7372">
              <w:rPr>
                <w:rFonts w:ascii="Times New Roman" w:eastAsia="Times New Roman" w:hAnsi="Times New Roman" w:cs="Times New Roman"/>
                <w:i/>
                <w:iCs/>
                <w:sz w:val="24"/>
                <w:szCs w:val="24"/>
                <w:bdr w:val="none" w:sz="0" w:space="0" w:color="auto" w:frame="1"/>
                <w:lang w:eastAsia="en-AU"/>
              </w:rPr>
              <w:t>e.g. purposive, convenience, consecutive, snowball</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5ED62C68" w14:textId="18AFEE21" w:rsidR="0062164D" w:rsidRPr="00DC7372" w:rsidRDefault="00DB1F72"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 xml:space="preserve">Participants were parents of CHD patients aged 2-18 years who were able to understand English or Urdu and were willing to travel to the study setting for a face-to-face interview. This nested sample, a subset of parents from the larger study, were recruited using a stratified, purposive strategy to achieve diversity in CHD diagnoses (simple, moderate and complex </w:t>
            </w:r>
            <w:r w:rsidRPr="00DC7372">
              <w:rPr>
                <w:rFonts w:ascii="Times New Roman" w:hAnsi="Times New Roman" w:cs="Times New Roman"/>
                <w:sz w:val="24"/>
                <w:szCs w:val="24"/>
              </w:rPr>
              <w:lastRenderedPageBreak/>
              <w:t>CHD) and child age (children and adolescents). Parents from twenty-seven families (both mother and father where possible) were approached. Seven pairs of parents declined to participate due to lack of time. Of the remaining families, data saturation achieved with the 18th interview. Two additional interviews were completed, increasing participation to 20 families, but there were no further novel findings in these subsequent interviews. The 20 families included 18 parent dyads (mother and father) and two single mothers, to reach a total of 38 participants</w:t>
            </w:r>
            <w:r w:rsidRPr="00DC7372">
              <w:rPr>
                <w:rFonts w:ascii="Times New Roman" w:hAnsi="Times New Roman" w:cs="Times New Roman"/>
                <w:sz w:val="24"/>
                <w:szCs w:val="24"/>
              </w:rPr>
              <w:t>.</w:t>
            </w:r>
          </w:p>
        </w:tc>
      </w:tr>
      <w:tr w:rsidR="0062164D" w:rsidRPr="00DC7372" w14:paraId="4FDCD1D8"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846858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11. 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47D4B9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Method of approach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35C96E2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How were participants approached? e</w:t>
            </w:r>
            <w:r w:rsidRPr="00DC7372">
              <w:rPr>
                <w:rFonts w:ascii="Times New Roman" w:eastAsia="Times New Roman" w:hAnsi="Times New Roman" w:cs="Times New Roman"/>
                <w:i/>
                <w:iCs/>
                <w:sz w:val="24"/>
                <w:szCs w:val="24"/>
                <w:bdr w:val="none" w:sz="0" w:space="0" w:color="auto" w:frame="1"/>
                <w:lang w:eastAsia="en-AU"/>
              </w:rPr>
              <w:t>.g. face-to-face, telephone, mail, email</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0B9435B3" w14:textId="77777777" w:rsidR="0062164D" w:rsidRPr="00DC7372" w:rsidRDefault="00FF1EFB"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A face to face semi-struc</w:t>
            </w:r>
            <w:r w:rsidR="004D74FD" w:rsidRPr="00DC7372">
              <w:rPr>
                <w:rFonts w:ascii="Times New Roman" w:hAnsi="Times New Roman" w:cs="Times New Roman"/>
                <w:sz w:val="24"/>
                <w:szCs w:val="24"/>
              </w:rPr>
              <w:t>tured interviews were conducted.</w:t>
            </w:r>
          </w:p>
        </w:tc>
      </w:tr>
      <w:tr w:rsidR="0062164D" w:rsidRPr="00DC7372" w14:paraId="51117485"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56B1FB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12. 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9AB831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Sample size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23D0251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How many participants were in the study? </w:t>
            </w:r>
          </w:p>
        </w:tc>
        <w:tc>
          <w:tcPr>
            <w:tcW w:w="6237" w:type="dxa"/>
            <w:tcBorders>
              <w:top w:val="nil"/>
              <w:left w:val="nil"/>
              <w:bottom w:val="single" w:sz="6" w:space="0" w:color="CFD5E4"/>
              <w:right w:val="nil"/>
            </w:tcBorders>
          </w:tcPr>
          <w:p w14:paraId="032C2EF1" w14:textId="275B12CA" w:rsidR="0062164D" w:rsidRPr="00DC7372" w:rsidRDefault="00DB1F72"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Parents from twenty-seven families (both mother and father where possible) were approached. Seven pairs of parents declined to participate due to lack of time. Of the remaining families, data saturation achieved with the 18th interview. Two additional interviews were completed, increasing participation to 20 families, but there were no further novel findings in these subsequent interviews. The 20 families included 18 parent dyads (mother and father) and two single mothers, to reach a total of 38 participants.</w:t>
            </w:r>
          </w:p>
        </w:tc>
      </w:tr>
      <w:tr w:rsidR="0062164D" w:rsidRPr="00DC7372" w14:paraId="715ABAD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25AFE92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13. 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890A861"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Non-participation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0986CF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How many people refused to participate or dropped out? Reasons? </w:t>
            </w:r>
          </w:p>
        </w:tc>
        <w:tc>
          <w:tcPr>
            <w:tcW w:w="6237" w:type="dxa"/>
            <w:tcBorders>
              <w:top w:val="nil"/>
              <w:left w:val="nil"/>
              <w:bottom w:val="single" w:sz="6" w:space="0" w:color="CFD5E4"/>
              <w:right w:val="nil"/>
            </w:tcBorders>
          </w:tcPr>
          <w:p w14:paraId="42988CB4" w14:textId="77777777" w:rsidR="0062164D" w:rsidRPr="00DC7372" w:rsidRDefault="00437FC1"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 xml:space="preserve">Parents from twenty-seven families (both mother and father where possible) were approached. Seven pairs of parents declined to participate due to lack of time. </w:t>
            </w:r>
          </w:p>
        </w:tc>
      </w:tr>
      <w:tr w:rsidR="0062164D" w:rsidRPr="00DC7372" w14:paraId="55505553"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0BEC80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Setting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20DCE5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6B12F0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2666EAF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7BA8D4A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05E6445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14. 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DD7B83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Setting of data collection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7C3A35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Where was the data collected? e</w:t>
            </w:r>
            <w:r w:rsidRPr="00DC7372">
              <w:rPr>
                <w:rFonts w:ascii="Times New Roman" w:eastAsia="Times New Roman" w:hAnsi="Times New Roman" w:cs="Times New Roman"/>
                <w:i/>
                <w:iCs/>
                <w:sz w:val="24"/>
                <w:szCs w:val="24"/>
                <w:bdr w:val="none" w:sz="0" w:space="0" w:color="auto" w:frame="1"/>
                <w:lang w:eastAsia="en-AU"/>
              </w:rPr>
              <w:t>.g. home, clinic, workplace</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775E672B" w14:textId="77777777" w:rsidR="0062164D" w:rsidRPr="00DC7372" w:rsidRDefault="006E434D"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Parents were interviewed together in a private room to facilitate free expression and to maintain confidentiality.</w:t>
            </w:r>
          </w:p>
        </w:tc>
      </w:tr>
      <w:tr w:rsidR="0062164D" w:rsidRPr="00DC7372" w14:paraId="4248DA7C"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6F30A9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15. 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04E95F48"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Presence of non-participants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7F8F14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Was anyone else present besides the participants and researchers? </w:t>
            </w:r>
          </w:p>
        </w:tc>
        <w:tc>
          <w:tcPr>
            <w:tcW w:w="6237" w:type="dxa"/>
            <w:tcBorders>
              <w:top w:val="nil"/>
              <w:left w:val="nil"/>
              <w:bottom w:val="single" w:sz="6" w:space="0" w:color="CFD5E4"/>
              <w:right w:val="nil"/>
            </w:tcBorders>
          </w:tcPr>
          <w:p w14:paraId="744CD308" w14:textId="77777777" w:rsidR="0062164D" w:rsidRPr="00DC7372" w:rsidRDefault="006E43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Nobody except the participants and the researcher were present during the interviews.</w:t>
            </w:r>
          </w:p>
        </w:tc>
      </w:tr>
      <w:tr w:rsidR="0062164D" w:rsidRPr="00DC7372" w14:paraId="5C8E933D"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7FF2953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16. 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18528A5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Description of sample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3190EF5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are the important characteristics of the sample? </w:t>
            </w:r>
            <w:r w:rsidRPr="00DC7372">
              <w:rPr>
                <w:rFonts w:ascii="Times New Roman" w:eastAsia="Times New Roman" w:hAnsi="Times New Roman" w:cs="Times New Roman"/>
                <w:i/>
                <w:iCs/>
                <w:sz w:val="24"/>
                <w:szCs w:val="24"/>
                <w:bdr w:val="none" w:sz="0" w:space="0" w:color="auto" w:frame="1"/>
                <w:lang w:eastAsia="en-AU"/>
              </w:rPr>
              <w:t>e.g. demographic data, date</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20399825" w14:textId="77777777" w:rsidR="0062164D" w:rsidRPr="00DC7372" w:rsidRDefault="00C51B0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The sample characteristics include</w:t>
            </w:r>
            <w:r w:rsidR="004A2BD5" w:rsidRPr="00DC7372">
              <w:rPr>
                <w:rFonts w:ascii="Times New Roman" w:eastAsia="Times New Roman" w:hAnsi="Times New Roman" w:cs="Times New Roman"/>
                <w:sz w:val="24"/>
                <w:szCs w:val="24"/>
                <w:lang w:eastAsia="en-AU"/>
              </w:rPr>
              <w:t>s</w:t>
            </w:r>
            <w:r w:rsidRPr="00DC7372">
              <w:rPr>
                <w:rFonts w:ascii="Times New Roman" w:eastAsia="Times New Roman" w:hAnsi="Times New Roman" w:cs="Times New Roman"/>
                <w:sz w:val="24"/>
                <w:szCs w:val="24"/>
                <w:lang w:eastAsia="en-AU"/>
              </w:rPr>
              <w:t xml:space="preserve"> mean age, education, income, family structure and occupation</w:t>
            </w:r>
            <w:r w:rsidR="00E049ED" w:rsidRPr="00DC7372">
              <w:rPr>
                <w:rFonts w:ascii="Times New Roman" w:eastAsia="Times New Roman" w:hAnsi="Times New Roman" w:cs="Times New Roman"/>
                <w:sz w:val="24"/>
                <w:szCs w:val="24"/>
                <w:lang w:eastAsia="en-AU"/>
              </w:rPr>
              <w:t xml:space="preserve"> (</w:t>
            </w:r>
            <w:r w:rsidR="004A2BD5" w:rsidRPr="00DC7372">
              <w:rPr>
                <w:rFonts w:ascii="Times New Roman" w:eastAsia="Times New Roman" w:hAnsi="Times New Roman" w:cs="Times New Roman"/>
                <w:sz w:val="24"/>
                <w:szCs w:val="24"/>
                <w:lang w:eastAsia="en-AU"/>
              </w:rPr>
              <w:t>highlighted in table 1 and written text in results section</w:t>
            </w:r>
            <w:r w:rsidR="00E049ED" w:rsidRPr="00DC7372">
              <w:rPr>
                <w:rFonts w:ascii="Times New Roman" w:eastAsia="Times New Roman" w:hAnsi="Times New Roman" w:cs="Times New Roman"/>
                <w:sz w:val="24"/>
                <w:szCs w:val="24"/>
                <w:lang w:eastAsia="en-AU"/>
              </w:rPr>
              <w:t>)</w:t>
            </w:r>
            <w:r w:rsidRPr="00DC7372">
              <w:rPr>
                <w:rFonts w:ascii="Times New Roman" w:eastAsia="Times New Roman" w:hAnsi="Times New Roman" w:cs="Times New Roman"/>
                <w:sz w:val="24"/>
                <w:szCs w:val="24"/>
                <w:lang w:eastAsia="en-AU"/>
              </w:rPr>
              <w:t xml:space="preserve">. </w:t>
            </w:r>
            <w:r w:rsidR="00E049ED" w:rsidRPr="00DC7372">
              <w:rPr>
                <w:rFonts w:ascii="Times New Roman" w:eastAsia="Times New Roman" w:hAnsi="Times New Roman" w:cs="Times New Roman"/>
                <w:sz w:val="24"/>
                <w:szCs w:val="24"/>
                <w:lang w:eastAsia="en-AU"/>
              </w:rPr>
              <w:t xml:space="preserve">In addition, a supplementary file is also provided for details about the clinical and sociodemographic data of the CHD surgical patients. </w:t>
            </w:r>
            <w:r w:rsidRPr="00DC7372">
              <w:rPr>
                <w:rFonts w:ascii="Times New Roman" w:eastAsia="Times New Roman" w:hAnsi="Times New Roman" w:cs="Times New Roman"/>
                <w:sz w:val="24"/>
                <w:szCs w:val="24"/>
                <w:lang w:eastAsia="en-AU"/>
              </w:rPr>
              <w:t xml:space="preserve"> </w:t>
            </w:r>
          </w:p>
        </w:tc>
      </w:tr>
      <w:tr w:rsidR="0062164D" w:rsidRPr="00DC7372" w14:paraId="124D6B33"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4B37628"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Data collection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3C8C50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583C92D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26D9F309"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084C8E8C"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3F164F9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17. 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5F7C89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Interview guide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DD825C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Were questions, prompts, guides provided by the </w:t>
            </w:r>
            <w:r w:rsidRPr="00DC7372">
              <w:rPr>
                <w:rFonts w:ascii="Times New Roman" w:eastAsia="Times New Roman" w:hAnsi="Times New Roman" w:cs="Times New Roman"/>
                <w:sz w:val="24"/>
                <w:szCs w:val="24"/>
                <w:lang w:eastAsia="en-AU"/>
              </w:rPr>
              <w:lastRenderedPageBreak/>
              <w:t>authors? Was it pilot tested? </w:t>
            </w:r>
          </w:p>
        </w:tc>
        <w:tc>
          <w:tcPr>
            <w:tcW w:w="6237" w:type="dxa"/>
            <w:tcBorders>
              <w:top w:val="nil"/>
              <w:left w:val="nil"/>
              <w:bottom w:val="single" w:sz="6" w:space="0" w:color="CFD5E4"/>
              <w:right w:val="nil"/>
            </w:tcBorders>
          </w:tcPr>
          <w:p w14:paraId="082ED921" w14:textId="77777777" w:rsidR="0062164D" w:rsidRPr="00DC7372" w:rsidRDefault="00783D5B"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Yes</w:t>
            </w:r>
            <w:r w:rsidR="00AC1CEE" w:rsidRPr="00DC7372">
              <w:rPr>
                <w:rFonts w:ascii="Times New Roman" w:eastAsia="Times New Roman" w:hAnsi="Times New Roman" w:cs="Times New Roman"/>
                <w:sz w:val="24"/>
                <w:szCs w:val="24"/>
                <w:lang w:eastAsia="en-AU"/>
              </w:rPr>
              <w:t>,</w:t>
            </w:r>
            <w:r w:rsidRPr="00DC7372">
              <w:rPr>
                <w:rFonts w:ascii="Times New Roman" w:eastAsia="Times New Roman" w:hAnsi="Times New Roman" w:cs="Times New Roman"/>
                <w:sz w:val="24"/>
                <w:szCs w:val="24"/>
                <w:lang w:eastAsia="en-AU"/>
              </w:rPr>
              <w:t xml:space="preserve"> </w:t>
            </w:r>
            <w:r w:rsidR="00E56002" w:rsidRPr="00DC7372">
              <w:rPr>
                <w:rFonts w:ascii="Times New Roman" w:hAnsi="Times New Roman" w:cs="Times New Roman"/>
                <w:sz w:val="24"/>
                <w:szCs w:val="24"/>
              </w:rPr>
              <w:t xml:space="preserve">a semi-structured interview guide was used to explore the impact of the socio-cultural and resource environment and surroundings on participants’ understandings and perceptions of </w:t>
            </w:r>
            <w:r w:rsidR="00E56002" w:rsidRPr="00DC7372">
              <w:rPr>
                <w:rFonts w:ascii="Times New Roman" w:hAnsi="Times New Roman" w:cs="Times New Roman"/>
                <w:sz w:val="24"/>
                <w:szCs w:val="24"/>
              </w:rPr>
              <w:lastRenderedPageBreak/>
              <w:t>their child’s HRQOL, experiences following surgery and the issues they and their children faced arising from CHD and surgery. To ensure for the interview guide’s face and content validity, it was piloted on four ineligible parents</w:t>
            </w:r>
            <w:r w:rsidR="004E606A" w:rsidRPr="00DC7372">
              <w:rPr>
                <w:rFonts w:ascii="Times New Roman" w:hAnsi="Times New Roman" w:cs="Times New Roman"/>
                <w:sz w:val="24"/>
                <w:szCs w:val="24"/>
              </w:rPr>
              <w:t>. There was one question which was revised for better clarity and ease to comprehend for the parents.</w:t>
            </w:r>
            <w:r w:rsidR="00E56002" w:rsidRPr="00DC7372">
              <w:rPr>
                <w:rFonts w:ascii="Times New Roman" w:hAnsi="Times New Roman" w:cs="Times New Roman"/>
                <w:sz w:val="24"/>
                <w:szCs w:val="24"/>
              </w:rPr>
              <w:t xml:space="preserve"> </w:t>
            </w:r>
          </w:p>
        </w:tc>
      </w:tr>
      <w:tr w:rsidR="0062164D" w:rsidRPr="00DC7372" w14:paraId="63520DDC"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7C05563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18. 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3CA6A01"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Repeat interviews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37518E5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Were repeat interviews carried out? If yes, how many? </w:t>
            </w:r>
          </w:p>
        </w:tc>
        <w:tc>
          <w:tcPr>
            <w:tcW w:w="6237" w:type="dxa"/>
            <w:tcBorders>
              <w:top w:val="nil"/>
              <w:left w:val="nil"/>
              <w:bottom w:val="single" w:sz="6" w:space="0" w:color="CFD5E4"/>
              <w:right w:val="nil"/>
            </w:tcBorders>
          </w:tcPr>
          <w:p w14:paraId="4ECE81B0" w14:textId="77777777" w:rsidR="0062164D" w:rsidRPr="00DC7372" w:rsidRDefault="004E606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None of the interviews were repeated.</w:t>
            </w:r>
          </w:p>
        </w:tc>
      </w:tr>
      <w:tr w:rsidR="0062164D" w:rsidRPr="00DC7372" w14:paraId="73CE155E"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5DEA915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19. 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0AD7212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Audio/visual recording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A1EDD5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Did the research use audio or visual recording to collect the data? </w:t>
            </w:r>
          </w:p>
        </w:tc>
        <w:tc>
          <w:tcPr>
            <w:tcW w:w="6237" w:type="dxa"/>
            <w:tcBorders>
              <w:top w:val="nil"/>
              <w:left w:val="nil"/>
              <w:bottom w:val="single" w:sz="6" w:space="0" w:color="CFD5E4"/>
              <w:right w:val="nil"/>
            </w:tcBorders>
          </w:tcPr>
          <w:p w14:paraId="0D1EDB41" w14:textId="77777777" w:rsidR="0062164D" w:rsidRPr="00DC7372" w:rsidRDefault="004E606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Yes</w:t>
            </w:r>
            <w:r w:rsidR="00AC1CEE" w:rsidRPr="00DC7372">
              <w:rPr>
                <w:rFonts w:ascii="Times New Roman" w:eastAsia="Times New Roman" w:hAnsi="Times New Roman" w:cs="Times New Roman"/>
                <w:sz w:val="24"/>
                <w:szCs w:val="24"/>
                <w:lang w:eastAsia="en-AU"/>
              </w:rPr>
              <w:t>,</w:t>
            </w:r>
            <w:r w:rsidRPr="00DC7372">
              <w:rPr>
                <w:rFonts w:ascii="Times New Roman" w:eastAsia="Times New Roman" w:hAnsi="Times New Roman" w:cs="Times New Roman"/>
                <w:sz w:val="24"/>
                <w:szCs w:val="24"/>
                <w:lang w:eastAsia="en-AU"/>
              </w:rPr>
              <w:t xml:space="preserve"> the interviews were audio recorded.</w:t>
            </w:r>
          </w:p>
        </w:tc>
      </w:tr>
      <w:tr w:rsidR="0062164D" w:rsidRPr="00DC7372" w14:paraId="19CFC823"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4169F4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20. 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32EA1308"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Field notes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58E8ED6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Were field notes made during and/or after the interview or focus group? </w:t>
            </w:r>
          </w:p>
        </w:tc>
        <w:tc>
          <w:tcPr>
            <w:tcW w:w="6237" w:type="dxa"/>
            <w:tcBorders>
              <w:top w:val="nil"/>
              <w:left w:val="nil"/>
              <w:bottom w:val="single" w:sz="6" w:space="0" w:color="CFD5E4"/>
              <w:right w:val="nil"/>
            </w:tcBorders>
          </w:tcPr>
          <w:p w14:paraId="7AE7630C" w14:textId="77777777" w:rsidR="0062164D" w:rsidRPr="00DC7372" w:rsidRDefault="004E606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Yes</w:t>
            </w:r>
            <w:r w:rsidR="00AC1CEE" w:rsidRPr="00DC7372">
              <w:rPr>
                <w:rFonts w:ascii="Times New Roman" w:eastAsia="Times New Roman" w:hAnsi="Times New Roman" w:cs="Times New Roman"/>
                <w:sz w:val="24"/>
                <w:szCs w:val="24"/>
                <w:lang w:eastAsia="en-AU"/>
              </w:rPr>
              <w:t>,</w:t>
            </w:r>
            <w:r w:rsidRPr="00DC7372">
              <w:rPr>
                <w:rFonts w:ascii="Times New Roman" w:eastAsia="Times New Roman" w:hAnsi="Times New Roman" w:cs="Times New Roman"/>
                <w:sz w:val="24"/>
                <w:szCs w:val="24"/>
                <w:lang w:eastAsia="en-AU"/>
              </w:rPr>
              <w:t xml:space="preserve"> the field notes were maintained during the interviews.</w:t>
            </w:r>
          </w:p>
        </w:tc>
      </w:tr>
      <w:tr w:rsidR="0062164D" w:rsidRPr="00DC7372" w14:paraId="1292927C"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533D9518"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21. 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C8DA44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Duration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60E3A9C8"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was the duration of the interviews or focus group? </w:t>
            </w:r>
          </w:p>
        </w:tc>
        <w:tc>
          <w:tcPr>
            <w:tcW w:w="6237" w:type="dxa"/>
            <w:tcBorders>
              <w:top w:val="nil"/>
              <w:left w:val="nil"/>
              <w:bottom w:val="single" w:sz="6" w:space="0" w:color="CFD5E4"/>
              <w:right w:val="nil"/>
            </w:tcBorders>
          </w:tcPr>
          <w:p w14:paraId="18F538D9" w14:textId="77777777" w:rsidR="0062164D" w:rsidRPr="00DC7372" w:rsidRDefault="00437FC1"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Mean interview time was 50 minutes (range 30 to 60</w:t>
            </w:r>
            <w:r w:rsidR="004E606A" w:rsidRPr="00DC7372">
              <w:rPr>
                <w:rFonts w:ascii="Times New Roman" w:hAnsi="Times New Roman" w:cs="Times New Roman"/>
                <w:sz w:val="24"/>
                <w:szCs w:val="24"/>
              </w:rPr>
              <w:t xml:space="preserve"> minutes).</w:t>
            </w:r>
          </w:p>
        </w:tc>
      </w:tr>
      <w:tr w:rsidR="0062164D" w:rsidRPr="00DC7372" w14:paraId="69C4FBA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C0A54A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22. 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35D2CB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Data saturation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3889DB0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Was data saturation discussed? </w:t>
            </w:r>
          </w:p>
        </w:tc>
        <w:tc>
          <w:tcPr>
            <w:tcW w:w="6237" w:type="dxa"/>
            <w:tcBorders>
              <w:top w:val="nil"/>
              <w:left w:val="nil"/>
              <w:bottom w:val="single" w:sz="6" w:space="0" w:color="CFD5E4"/>
              <w:right w:val="nil"/>
            </w:tcBorders>
          </w:tcPr>
          <w:p w14:paraId="1BA44DE6" w14:textId="77777777" w:rsidR="0062164D" w:rsidRPr="00DC7372" w:rsidRDefault="004E606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Yes, data saturation is highlighted in the manuscript under </w:t>
            </w:r>
            <w:r w:rsidR="004A2BD5" w:rsidRPr="00DC7372">
              <w:rPr>
                <w:rFonts w:ascii="Times New Roman" w:eastAsia="Times New Roman" w:hAnsi="Times New Roman" w:cs="Times New Roman"/>
                <w:sz w:val="24"/>
                <w:szCs w:val="24"/>
                <w:lang w:eastAsia="en-AU"/>
              </w:rPr>
              <w:t xml:space="preserve">“Setting and participants” </w:t>
            </w:r>
            <w:r w:rsidRPr="00DC7372">
              <w:rPr>
                <w:rFonts w:ascii="Times New Roman" w:eastAsia="Times New Roman" w:hAnsi="Times New Roman" w:cs="Times New Roman"/>
                <w:sz w:val="24"/>
                <w:szCs w:val="24"/>
                <w:lang w:eastAsia="en-AU"/>
              </w:rPr>
              <w:t>section:</w:t>
            </w:r>
          </w:p>
          <w:p w14:paraId="094D266F" w14:textId="77777777" w:rsidR="004A2BD5" w:rsidRPr="00DC7372" w:rsidRDefault="004A2BD5" w:rsidP="00DC7372">
            <w:pPr>
              <w:spacing w:after="0" w:line="240" w:lineRule="auto"/>
              <w:rPr>
                <w:rFonts w:ascii="Times New Roman" w:eastAsia="Times New Roman" w:hAnsi="Times New Roman" w:cs="Times New Roman"/>
                <w:sz w:val="24"/>
                <w:szCs w:val="24"/>
                <w:lang w:eastAsia="en-AU"/>
              </w:rPr>
            </w:pPr>
          </w:p>
          <w:p w14:paraId="6FC81470" w14:textId="2C02F2C4" w:rsidR="004E606A" w:rsidRPr="00DC7372" w:rsidRDefault="004E606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t>
            </w:r>
            <w:r w:rsidR="00DB1F72" w:rsidRPr="00DC7372">
              <w:rPr>
                <w:rFonts w:ascii="Times New Roman" w:hAnsi="Times New Roman" w:cs="Times New Roman"/>
                <w:sz w:val="24"/>
                <w:szCs w:val="24"/>
              </w:rPr>
              <w:t>Participants were parents of CHD patients aged 2-18 years who were able to understand English or Urdu and were willing to travel to the study setting for a face-to-face interview. This nested sample, a subset of parents from the larger study, were recruited using a stratified, purposive strategy to achieve diversity in CHD diagnoses (simple, moderate and complex CHD) and child age (children and adolescents). Parents from twenty-seven families (both mother and father where possible) were approached. Seven pairs of parents declined to participate due to lack of time. Of the remaining families, data saturation achieved with the 18th interview. Two additional interviews were completed, increasing participation to 20 families, but there were no further novel findings in these subsequent interviews. The 20 families included 18 parent dyads (mother and father) and two single mothers, to reach a total of 38 participants</w:t>
            </w:r>
            <w:r w:rsidR="00DB1F72" w:rsidRPr="00DC7372">
              <w:rPr>
                <w:rFonts w:ascii="Times New Roman" w:hAnsi="Times New Roman" w:cs="Times New Roman"/>
                <w:sz w:val="24"/>
                <w:szCs w:val="24"/>
              </w:rPr>
              <w:t>.</w:t>
            </w:r>
            <w:r w:rsidRPr="00DC7372">
              <w:rPr>
                <w:rFonts w:ascii="Times New Roman" w:hAnsi="Times New Roman" w:cs="Times New Roman"/>
                <w:sz w:val="24"/>
                <w:szCs w:val="24"/>
              </w:rPr>
              <w:t>”</w:t>
            </w:r>
          </w:p>
        </w:tc>
      </w:tr>
      <w:tr w:rsidR="0062164D" w:rsidRPr="00DC7372" w14:paraId="1FF90EF9"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4F7365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23. 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AEBBCE8"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Transcripts returned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20BAF74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Were transcripts returned to participants for comment and/or correction? </w:t>
            </w:r>
          </w:p>
        </w:tc>
        <w:tc>
          <w:tcPr>
            <w:tcW w:w="6237" w:type="dxa"/>
            <w:tcBorders>
              <w:top w:val="nil"/>
              <w:left w:val="nil"/>
              <w:bottom w:val="single" w:sz="6" w:space="0" w:color="CFD5E4"/>
              <w:right w:val="nil"/>
            </w:tcBorders>
          </w:tcPr>
          <w:p w14:paraId="3FAE622C" w14:textId="77777777" w:rsidR="0062164D" w:rsidRPr="00DC7372" w:rsidRDefault="004E606A"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No, this was not required.</w:t>
            </w:r>
          </w:p>
        </w:tc>
      </w:tr>
      <w:tr w:rsidR="0062164D" w:rsidRPr="00DC7372" w14:paraId="58CBD56A"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30C029E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b/>
                <w:bCs/>
                <w:sz w:val="24"/>
                <w:szCs w:val="24"/>
                <w:bdr w:val="none" w:sz="0" w:space="0" w:color="auto" w:frame="1"/>
                <w:lang w:eastAsia="en-AU"/>
              </w:rPr>
              <w:t>Domain 3: analysis and findings</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713FBF3"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34B5773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30AC307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28B707A4"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EC7265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Data analysis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916A17C"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543DEFA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671EEEAB"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545F5A42"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0ACD92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24. 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2144879"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Number of data coders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6F2D1B7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How many data coders coded the data? </w:t>
            </w:r>
          </w:p>
        </w:tc>
        <w:tc>
          <w:tcPr>
            <w:tcW w:w="6237" w:type="dxa"/>
            <w:tcBorders>
              <w:top w:val="nil"/>
              <w:left w:val="nil"/>
              <w:bottom w:val="single" w:sz="6" w:space="0" w:color="CFD5E4"/>
              <w:right w:val="nil"/>
            </w:tcBorders>
          </w:tcPr>
          <w:p w14:paraId="30840923" w14:textId="77777777" w:rsidR="0062164D" w:rsidRPr="00DC7372" w:rsidRDefault="00CC508C" w:rsidP="00DC7372">
            <w:pPr>
              <w:spacing w:after="0" w:line="240" w:lineRule="auto"/>
              <w:rPr>
                <w:rFonts w:ascii="Times New Roman" w:eastAsia="Times New Roman" w:hAnsi="Times New Roman" w:cs="Times New Roman"/>
                <w:sz w:val="24"/>
                <w:szCs w:val="24"/>
                <w:lang w:eastAsia="en-AU"/>
              </w:rPr>
            </w:pPr>
            <w:r w:rsidRPr="00DC7372">
              <w:rPr>
                <w:rFonts w:ascii="Times New Roman" w:hAnsi="Times New Roman" w:cs="Times New Roman"/>
                <w:sz w:val="24"/>
                <w:szCs w:val="24"/>
              </w:rPr>
              <w:t>Conformability was supported by initial independent coding by two researchers (LL &amp; JG), later rechecking by another researcher (RG) and by the back translation of key exemplars to confirm accuracy.</w:t>
            </w:r>
          </w:p>
        </w:tc>
      </w:tr>
      <w:tr w:rsidR="0062164D" w:rsidRPr="00DC7372" w14:paraId="354A5995"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91667F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25. 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1B9EA42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Description of the coding tree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300D367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Did authors provide a description of the coding tree? </w:t>
            </w:r>
          </w:p>
        </w:tc>
        <w:tc>
          <w:tcPr>
            <w:tcW w:w="6237" w:type="dxa"/>
            <w:tcBorders>
              <w:top w:val="nil"/>
              <w:left w:val="nil"/>
              <w:bottom w:val="single" w:sz="6" w:space="0" w:color="CFD5E4"/>
              <w:right w:val="nil"/>
            </w:tcBorders>
          </w:tcPr>
          <w:p w14:paraId="05EECD65" w14:textId="77777777" w:rsidR="0062164D" w:rsidRPr="00DC7372" w:rsidRDefault="00CC508C"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Yes, description of the coding tree is mentioned under the “Results” section</w:t>
            </w:r>
            <w:r w:rsidR="004A2BD5" w:rsidRPr="00DC7372">
              <w:rPr>
                <w:rFonts w:ascii="Times New Roman" w:eastAsia="Times New Roman" w:hAnsi="Times New Roman" w:cs="Times New Roman"/>
                <w:sz w:val="24"/>
                <w:szCs w:val="24"/>
                <w:lang w:eastAsia="en-AU"/>
              </w:rPr>
              <w:t xml:space="preserve"> and has also been illustrated diagrammatically in figure 1. </w:t>
            </w:r>
          </w:p>
        </w:tc>
      </w:tr>
      <w:tr w:rsidR="0062164D" w:rsidRPr="00DC7372" w14:paraId="51330F21"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005B845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26. 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51EFF370"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Derivation of themes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D5AEB9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Were themes identified in advance or derived from the data? </w:t>
            </w:r>
          </w:p>
        </w:tc>
        <w:tc>
          <w:tcPr>
            <w:tcW w:w="6237" w:type="dxa"/>
            <w:tcBorders>
              <w:top w:val="nil"/>
              <w:left w:val="nil"/>
              <w:bottom w:val="single" w:sz="6" w:space="0" w:color="CFD5E4"/>
              <w:right w:val="nil"/>
            </w:tcBorders>
          </w:tcPr>
          <w:p w14:paraId="240E3C7B" w14:textId="77777777" w:rsidR="0062164D" w:rsidRPr="00DC7372" w:rsidRDefault="00CC508C"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Themes were identified from the data. Figure </w:t>
            </w:r>
            <w:r w:rsidR="004A2BD5" w:rsidRPr="00DC7372">
              <w:rPr>
                <w:rFonts w:ascii="Times New Roman" w:eastAsia="Times New Roman" w:hAnsi="Times New Roman" w:cs="Times New Roman"/>
                <w:sz w:val="24"/>
                <w:szCs w:val="24"/>
                <w:lang w:eastAsia="en-AU"/>
              </w:rPr>
              <w:t>1</w:t>
            </w:r>
            <w:r w:rsidRPr="00DC7372">
              <w:rPr>
                <w:rFonts w:ascii="Times New Roman" w:eastAsia="Times New Roman" w:hAnsi="Times New Roman" w:cs="Times New Roman"/>
                <w:sz w:val="24"/>
                <w:szCs w:val="24"/>
                <w:lang w:eastAsia="en-AU"/>
              </w:rPr>
              <w:t xml:space="preserve"> also provides a diagrammatic illustration of the identified themes and sub themes.</w:t>
            </w:r>
          </w:p>
        </w:tc>
      </w:tr>
      <w:tr w:rsidR="0062164D" w:rsidRPr="00DC7372" w14:paraId="29098BCC"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2ED833AA"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27. 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3742CFF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Software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930C39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What software, if applicable, was used to manage the data? </w:t>
            </w:r>
          </w:p>
        </w:tc>
        <w:tc>
          <w:tcPr>
            <w:tcW w:w="6237" w:type="dxa"/>
            <w:tcBorders>
              <w:top w:val="nil"/>
              <w:left w:val="nil"/>
              <w:bottom w:val="single" w:sz="6" w:space="0" w:color="CFD5E4"/>
              <w:right w:val="nil"/>
            </w:tcBorders>
          </w:tcPr>
          <w:p w14:paraId="7ECD6786" w14:textId="77777777" w:rsidR="0062164D" w:rsidRPr="00DC7372" w:rsidRDefault="00CC508C"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Data management was done manually and no software was used.</w:t>
            </w:r>
          </w:p>
        </w:tc>
      </w:tr>
      <w:tr w:rsidR="0062164D" w:rsidRPr="00DC7372" w14:paraId="03FF620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6E44DE5C"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28. 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31353A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Participant checking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77DEF2F"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Did participants provide feedback on the findings? </w:t>
            </w:r>
          </w:p>
        </w:tc>
        <w:tc>
          <w:tcPr>
            <w:tcW w:w="6237" w:type="dxa"/>
            <w:tcBorders>
              <w:top w:val="nil"/>
              <w:left w:val="nil"/>
              <w:bottom w:val="single" w:sz="6" w:space="0" w:color="CFD5E4"/>
              <w:right w:val="nil"/>
            </w:tcBorders>
          </w:tcPr>
          <w:p w14:paraId="354DC806" w14:textId="77777777" w:rsidR="0062164D" w:rsidRPr="00DC7372" w:rsidRDefault="00CC508C"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No</w:t>
            </w:r>
          </w:p>
        </w:tc>
      </w:tr>
      <w:tr w:rsidR="0062164D" w:rsidRPr="00DC7372" w14:paraId="67EA6F02"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776063D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Reporting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47E2D28C"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63B41B8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0F91D02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7636677D"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27B1849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lastRenderedPageBreak/>
              <w:t>29. 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0380E5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Quotations presented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618ADAA6"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Were participant quotations presented to illustrate the themes / findings? Was each quotation identified? e</w:t>
            </w:r>
            <w:r w:rsidRPr="00DC7372">
              <w:rPr>
                <w:rFonts w:ascii="Times New Roman" w:eastAsia="Times New Roman" w:hAnsi="Times New Roman" w:cs="Times New Roman"/>
                <w:i/>
                <w:iCs/>
                <w:sz w:val="24"/>
                <w:szCs w:val="24"/>
                <w:bdr w:val="none" w:sz="0" w:space="0" w:color="auto" w:frame="1"/>
                <w:lang w:eastAsia="en-AU"/>
              </w:rPr>
              <w:t>.g. participant number</w:t>
            </w:r>
            <w:r w:rsidRPr="00DC7372">
              <w:rPr>
                <w:rFonts w:ascii="Times New Roman" w:eastAsia="Times New Roman" w:hAnsi="Times New Roman" w:cs="Times New Roman"/>
                <w:sz w:val="24"/>
                <w:szCs w:val="24"/>
                <w:lang w:eastAsia="en-AU"/>
              </w:rPr>
              <w:t> </w:t>
            </w:r>
          </w:p>
        </w:tc>
        <w:tc>
          <w:tcPr>
            <w:tcW w:w="6237" w:type="dxa"/>
            <w:tcBorders>
              <w:top w:val="nil"/>
              <w:left w:val="nil"/>
              <w:bottom w:val="single" w:sz="6" w:space="0" w:color="CFD5E4"/>
              <w:right w:val="nil"/>
            </w:tcBorders>
          </w:tcPr>
          <w:p w14:paraId="26F2F13E" w14:textId="77777777" w:rsidR="00217085" w:rsidRPr="00DC7372" w:rsidRDefault="00CC508C" w:rsidP="00DC7372">
            <w:pPr>
              <w:spacing w:line="240" w:lineRule="auto"/>
              <w:rPr>
                <w:rFonts w:ascii="Times New Roman" w:hAnsi="Times New Roman" w:cs="Times New Roman"/>
                <w:sz w:val="24"/>
                <w:szCs w:val="24"/>
              </w:rPr>
            </w:pPr>
            <w:r w:rsidRPr="00DC7372">
              <w:rPr>
                <w:rFonts w:ascii="Times New Roman" w:eastAsia="Times New Roman" w:hAnsi="Times New Roman" w:cs="Times New Roman"/>
                <w:sz w:val="24"/>
                <w:szCs w:val="24"/>
                <w:lang w:eastAsia="en-AU"/>
              </w:rPr>
              <w:t xml:space="preserve">Yes, participant quotations were presented to support the identified themes and sub themes. </w:t>
            </w:r>
            <w:r w:rsidR="00217085" w:rsidRPr="00DC7372">
              <w:rPr>
                <w:rFonts w:ascii="Times New Roman" w:hAnsi="Times New Roman" w:cs="Times New Roman"/>
                <w:sz w:val="24"/>
                <w:szCs w:val="24"/>
              </w:rPr>
              <w:t>In addition, the participants are referred to by pseudonym.</w:t>
            </w:r>
          </w:p>
          <w:p w14:paraId="511D905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p>
        </w:tc>
      </w:tr>
      <w:tr w:rsidR="0062164D" w:rsidRPr="00DC7372" w14:paraId="726CA607"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202D0E1D"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30. 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7B8330F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Data and findings consistent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72FB84E5"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Was there consistency between the data presented and the findings? </w:t>
            </w:r>
          </w:p>
        </w:tc>
        <w:tc>
          <w:tcPr>
            <w:tcW w:w="6237" w:type="dxa"/>
            <w:tcBorders>
              <w:top w:val="nil"/>
              <w:left w:val="nil"/>
              <w:bottom w:val="single" w:sz="6" w:space="0" w:color="CFD5E4"/>
              <w:right w:val="nil"/>
            </w:tcBorders>
          </w:tcPr>
          <w:p w14:paraId="36263283" w14:textId="77777777" w:rsidR="0062164D" w:rsidRPr="00DC7372" w:rsidRDefault="00217085"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Yes, there was consistency between the data presented and the findings.</w:t>
            </w:r>
          </w:p>
        </w:tc>
      </w:tr>
      <w:tr w:rsidR="0062164D" w:rsidRPr="00DC7372" w14:paraId="3DFC9B80"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4D2A3D99"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31. 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6889F584"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Clarity of major themes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0F9CA81E"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Were major themes clearly presented in the findings? </w:t>
            </w:r>
          </w:p>
        </w:tc>
        <w:tc>
          <w:tcPr>
            <w:tcW w:w="6237" w:type="dxa"/>
            <w:tcBorders>
              <w:top w:val="nil"/>
              <w:left w:val="nil"/>
              <w:bottom w:val="single" w:sz="6" w:space="0" w:color="CFD5E4"/>
              <w:right w:val="nil"/>
            </w:tcBorders>
          </w:tcPr>
          <w:p w14:paraId="07EA2E3D" w14:textId="77777777" w:rsidR="0062164D" w:rsidRPr="00DC7372" w:rsidRDefault="00217085"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Yes, major themes have been clearly presented in the findings under “Results” section</w:t>
            </w:r>
            <w:r w:rsidR="004A2BD5" w:rsidRPr="00DC7372">
              <w:rPr>
                <w:rFonts w:ascii="Times New Roman" w:eastAsia="Times New Roman" w:hAnsi="Times New Roman" w:cs="Times New Roman"/>
                <w:sz w:val="24"/>
                <w:szCs w:val="24"/>
                <w:lang w:eastAsia="en-AU"/>
              </w:rPr>
              <w:t xml:space="preserve"> and has also been illustrated diagrammatically in figure 1.</w:t>
            </w:r>
          </w:p>
        </w:tc>
      </w:tr>
      <w:tr w:rsidR="0062164D" w:rsidRPr="00DC7372" w14:paraId="31DF399A" w14:textId="77777777" w:rsidTr="00332049">
        <w:tc>
          <w:tcPr>
            <w:tcW w:w="3446" w:type="dxa"/>
            <w:tcBorders>
              <w:top w:val="nil"/>
              <w:left w:val="nil"/>
              <w:bottom w:val="single" w:sz="6" w:space="0" w:color="CFD5E4"/>
              <w:right w:val="nil"/>
            </w:tcBorders>
            <w:tcMar>
              <w:top w:w="192" w:type="dxa"/>
              <w:left w:w="240" w:type="dxa"/>
              <w:bottom w:w="192" w:type="dxa"/>
              <w:right w:w="240" w:type="dxa"/>
            </w:tcMar>
            <w:hideMark/>
          </w:tcPr>
          <w:p w14:paraId="1EE63FF7"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32. </w:t>
            </w:r>
          </w:p>
        </w:tc>
        <w:tc>
          <w:tcPr>
            <w:tcW w:w="2650" w:type="dxa"/>
            <w:tcBorders>
              <w:top w:val="nil"/>
              <w:left w:val="nil"/>
              <w:bottom w:val="single" w:sz="6" w:space="0" w:color="CFD5E4"/>
              <w:right w:val="nil"/>
            </w:tcBorders>
            <w:tcMar>
              <w:top w:w="192" w:type="dxa"/>
              <w:left w:w="240" w:type="dxa"/>
              <w:bottom w:w="192" w:type="dxa"/>
              <w:right w:w="240" w:type="dxa"/>
            </w:tcMar>
            <w:hideMark/>
          </w:tcPr>
          <w:p w14:paraId="02309EA2"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Clarity of minor themes </w:t>
            </w:r>
          </w:p>
        </w:tc>
        <w:tc>
          <w:tcPr>
            <w:tcW w:w="2977" w:type="dxa"/>
            <w:tcBorders>
              <w:top w:val="nil"/>
              <w:left w:val="nil"/>
              <w:bottom w:val="single" w:sz="6" w:space="0" w:color="CFD5E4"/>
              <w:right w:val="nil"/>
            </w:tcBorders>
            <w:tcMar>
              <w:top w:w="192" w:type="dxa"/>
              <w:left w:w="240" w:type="dxa"/>
              <w:bottom w:w="192" w:type="dxa"/>
              <w:right w:w="240" w:type="dxa"/>
            </w:tcMar>
            <w:hideMark/>
          </w:tcPr>
          <w:p w14:paraId="1E424D4C" w14:textId="77777777" w:rsidR="0062164D" w:rsidRPr="00DC7372" w:rsidRDefault="0062164D"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Is there a description of diverse cases or discussion of minor themes? </w:t>
            </w:r>
          </w:p>
        </w:tc>
        <w:tc>
          <w:tcPr>
            <w:tcW w:w="6237" w:type="dxa"/>
            <w:tcBorders>
              <w:top w:val="nil"/>
              <w:left w:val="nil"/>
              <w:bottom w:val="single" w:sz="6" w:space="0" w:color="CFD5E4"/>
              <w:right w:val="nil"/>
            </w:tcBorders>
          </w:tcPr>
          <w:p w14:paraId="709C2909" w14:textId="77777777" w:rsidR="0062164D" w:rsidRPr="00DC7372" w:rsidRDefault="00217085" w:rsidP="00DC7372">
            <w:pPr>
              <w:spacing w:after="0" w:line="240" w:lineRule="auto"/>
              <w:rPr>
                <w:rFonts w:ascii="Times New Roman" w:eastAsia="Times New Roman" w:hAnsi="Times New Roman" w:cs="Times New Roman"/>
                <w:sz w:val="24"/>
                <w:szCs w:val="24"/>
                <w:lang w:eastAsia="en-AU"/>
              </w:rPr>
            </w:pPr>
            <w:r w:rsidRPr="00DC7372">
              <w:rPr>
                <w:rFonts w:ascii="Times New Roman" w:eastAsia="Times New Roman" w:hAnsi="Times New Roman" w:cs="Times New Roman"/>
                <w:sz w:val="24"/>
                <w:szCs w:val="24"/>
                <w:lang w:eastAsia="en-AU"/>
              </w:rPr>
              <w:t xml:space="preserve">Yes, </w:t>
            </w:r>
            <w:r w:rsidR="00974525" w:rsidRPr="00DC7372">
              <w:rPr>
                <w:rFonts w:ascii="Times New Roman" w:eastAsia="Times New Roman" w:hAnsi="Times New Roman" w:cs="Times New Roman"/>
                <w:sz w:val="24"/>
                <w:szCs w:val="24"/>
                <w:lang w:eastAsia="en-AU"/>
              </w:rPr>
              <w:t xml:space="preserve">sub themes and codes </w:t>
            </w:r>
            <w:r w:rsidRPr="00DC7372">
              <w:rPr>
                <w:rFonts w:ascii="Times New Roman" w:eastAsia="Times New Roman" w:hAnsi="Times New Roman" w:cs="Times New Roman"/>
                <w:sz w:val="24"/>
                <w:szCs w:val="24"/>
                <w:lang w:eastAsia="en-AU"/>
              </w:rPr>
              <w:t>have also been highlighted.</w:t>
            </w:r>
          </w:p>
        </w:tc>
      </w:tr>
    </w:tbl>
    <w:p w14:paraId="5BB1A22F" w14:textId="77777777" w:rsidR="00C66A24" w:rsidRPr="00DC7372" w:rsidRDefault="00C66A24" w:rsidP="00DC7372">
      <w:pPr>
        <w:spacing w:line="240" w:lineRule="auto"/>
        <w:rPr>
          <w:rFonts w:ascii="Times New Roman" w:hAnsi="Times New Roman" w:cs="Times New Roman"/>
          <w:sz w:val="24"/>
          <w:szCs w:val="24"/>
        </w:rPr>
      </w:pPr>
    </w:p>
    <w:p w14:paraId="651AEFE7" w14:textId="77777777" w:rsidR="00660C63" w:rsidRPr="00DC7372" w:rsidRDefault="00660C63" w:rsidP="00DC7372">
      <w:pPr>
        <w:spacing w:line="240" w:lineRule="auto"/>
        <w:rPr>
          <w:rFonts w:ascii="Times New Roman" w:hAnsi="Times New Roman" w:cs="Times New Roman"/>
          <w:sz w:val="24"/>
          <w:szCs w:val="24"/>
        </w:rPr>
      </w:pPr>
      <w:bookmarkStart w:id="0" w:name="_GoBack"/>
      <w:bookmarkEnd w:id="0"/>
    </w:p>
    <w:p w14:paraId="557258D8" w14:textId="77777777" w:rsidR="00660C63" w:rsidRPr="00DC7372" w:rsidRDefault="00660C63" w:rsidP="00DC7372">
      <w:pPr>
        <w:spacing w:line="240" w:lineRule="auto"/>
        <w:rPr>
          <w:rFonts w:ascii="Times New Roman" w:hAnsi="Times New Roman" w:cs="Times New Roman"/>
          <w:sz w:val="24"/>
          <w:szCs w:val="24"/>
        </w:rPr>
      </w:pPr>
    </w:p>
    <w:p w14:paraId="1EC72DD6" w14:textId="08280620" w:rsidR="00660C63" w:rsidRPr="00DC7372" w:rsidRDefault="00660C63" w:rsidP="00DC7372">
      <w:pPr>
        <w:spacing w:line="240" w:lineRule="auto"/>
        <w:rPr>
          <w:rFonts w:ascii="Times New Roman" w:hAnsi="Times New Roman" w:cs="Times New Roman"/>
          <w:sz w:val="24"/>
          <w:szCs w:val="24"/>
        </w:rPr>
      </w:pPr>
    </w:p>
    <w:sectPr w:rsidR="00660C63" w:rsidRPr="00DC7372" w:rsidSect="0062164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0B9"/>
    <w:rsid w:val="00217085"/>
    <w:rsid w:val="00332049"/>
    <w:rsid w:val="00437FC1"/>
    <w:rsid w:val="004A2BD5"/>
    <w:rsid w:val="004D74FD"/>
    <w:rsid w:val="004E606A"/>
    <w:rsid w:val="0062164D"/>
    <w:rsid w:val="00660C63"/>
    <w:rsid w:val="006E434D"/>
    <w:rsid w:val="00702E60"/>
    <w:rsid w:val="0071087C"/>
    <w:rsid w:val="007740B9"/>
    <w:rsid w:val="00783D5B"/>
    <w:rsid w:val="007854F0"/>
    <w:rsid w:val="00947AF0"/>
    <w:rsid w:val="00952AA9"/>
    <w:rsid w:val="00974525"/>
    <w:rsid w:val="009D4043"/>
    <w:rsid w:val="009F54EE"/>
    <w:rsid w:val="00A47936"/>
    <w:rsid w:val="00AC1CEE"/>
    <w:rsid w:val="00C51B0A"/>
    <w:rsid w:val="00C66A24"/>
    <w:rsid w:val="00C711F0"/>
    <w:rsid w:val="00CC508C"/>
    <w:rsid w:val="00DB1F72"/>
    <w:rsid w:val="00DC7372"/>
    <w:rsid w:val="00E049ED"/>
    <w:rsid w:val="00E3374D"/>
    <w:rsid w:val="00E56002"/>
    <w:rsid w:val="00EB47BF"/>
    <w:rsid w:val="00F12ACA"/>
    <w:rsid w:val="00F90BAA"/>
    <w:rsid w:val="00FE245B"/>
    <w:rsid w:val="00FF1E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171E"/>
  <w15:chartTrackingRefBased/>
  <w15:docId w15:val="{18E687B4-2382-4781-BDFC-2F13EEE8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40B9"/>
    <w:rPr>
      <w:color w:val="0000FF"/>
      <w:u w:val="single"/>
    </w:rPr>
  </w:style>
  <w:style w:type="paragraph" w:styleId="z-TopofForm">
    <w:name w:val="HTML Top of Form"/>
    <w:basedOn w:val="Normal"/>
    <w:next w:val="Normal"/>
    <w:link w:val="z-TopofFormChar"/>
    <w:hidden/>
    <w:uiPriority w:val="99"/>
    <w:semiHidden/>
    <w:unhideWhenUsed/>
    <w:rsid w:val="007740B9"/>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7740B9"/>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7740B9"/>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7740B9"/>
    <w:rPr>
      <w:rFonts w:ascii="Arial" w:eastAsia="Times New Roman" w:hAnsi="Arial" w:cs="Arial"/>
      <w:vanish/>
      <w:sz w:val="16"/>
      <w:szCs w:val="16"/>
      <w:lang w:eastAsia="en-AU"/>
    </w:rPr>
  </w:style>
  <w:style w:type="character" w:styleId="Strong">
    <w:name w:val="Strong"/>
    <w:basedOn w:val="DefaultParagraphFont"/>
    <w:uiPriority w:val="22"/>
    <w:qFormat/>
    <w:rsid w:val="007740B9"/>
    <w:rPr>
      <w:b/>
      <w:bCs/>
    </w:rPr>
  </w:style>
  <w:style w:type="paragraph" w:styleId="NormalWeb">
    <w:name w:val="Normal (Web)"/>
    <w:basedOn w:val="Normal"/>
    <w:uiPriority w:val="99"/>
    <w:semiHidden/>
    <w:unhideWhenUsed/>
    <w:rsid w:val="007740B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740B9"/>
    <w:rPr>
      <w:i/>
      <w:iCs/>
    </w:rPr>
  </w:style>
  <w:style w:type="paragraph" w:styleId="ListParagraph">
    <w:name w:val="List Paragraph"/>
    <w:basedOn w:val="Normal"/>
    <w:link w:val="ListParagraphChar"/>
    <w:uiPriority w:val="34"/>
    <w:qFormat/>
    <w:rsid w:val="004D74FD"/>
    <w:pPr>
      <w:spacing w:before="240"/>
      <w:ind w:left="720"/>
      <w:contextualSpacing/>
    </w:pPr>
    <w:rPr>
      <w:rFonts w:ascii="Times New Roman" w:hAnsi="Times New Roman"/>
      <w:sz w:val="24"/>
    </w:rPr>
  </w:style>
  <w:style w:type="character" w:customStyle="1" w:styleId="ListParagraphChar">
    <w:name w:val="List Paragraph Char"/>
    <w:basedOn w:val="DefaultParagraphFont"/>
    <w:link w:val="ListParagraph"/>
    <w:uiPriority w:val="34"/>
    <w:rsid w:val="004D74F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929406">
      <w:bodyDiv w:val="1"/>
      <w:marLeft w:val="0"/>
      <w:marRight w:val="0"/>
      <w:marTop w:val="0"/>
      <w:marBottom w:val="0"/>
      <w:divBdr>
        <w:top w:val="none" w:sz="0" w:space="0" w:color="auto"/>
        <w:left w:val="none" w:sz="0" w:space="0" w:color="auto"/>
        <w:bottom w:val="none" w:sz="0" w:space="0" w:color="auto"/>
        <w:right w:val="none" w:sz="0" w:space="0" w:color="auto"/>
      </w:divBdr>
      <w:divsChild>
        <w:div w:id="2008173803">
          <w:marLeft w:val="0"/>
          <w:marRight w:val="0"/>
          <w:marTop w:val="0"/>
          <w:marBottom w:val="0"/>
          <w:divBdr>
            <w:top w:val="none" w:sz="0" w:space="0" w:color="auto"/>
            <w:left w:val="none" w:sz="0" w:space="0" w:color="auto"/>
            <w:bottom w:val="none" w:sz="0" w:space="0" w:color="auto"/>
            <w:right w:val="none" w:sz="0" w:space="0" w:color="auto"/>
          </w:divBdr>
          <w:divsChild>
            <w:div w:id="252126243">
              <w:marLeft w:val="0"/>
              <w:marRight w:val="0"/>
              <w:marTop w:val="0"/>
              <w:marBottom w:val="0"/>
              <w:divBdr>
                <w:top w:val="none" w:sz="0" w:space="0" w:color="auto"/>
                <w:left w:val="none" w:sz="0" w:space="0" w:color="auto"/>
                <w:bottom w:val="none" w:sz="0" w:space="0" w:color="auto"/>
                <w:right w:val="none" w:sz="0" w:space="0" w:color="auto"/>
              </w:divBdr>
              <w:divsChild>
                <w:div w:id="959645180">
                  <w:marLeft w:val="0"/>
                  <w:marRight w:val="0"/>
                  <w:marTop w:val="0"/>
                  <w:marBottom w:val="0"/>
                  <w:divBdr>
                    <w:top w:val="none" w:sz="0" w:space="0" w:color="auto"/>
                    <w:left w:val="none" w:sz="0" w:space="0" w:color="auto"/>
                    <w:bottom w:val="none" w:sz="0" w:space="0" w:color="auto"/>
                    <w:right w:val="none" w:sz="0" w:space="0" w:color="auto"/>
                  </w:divBdr>
                  <w:divsChild>
                    <w:div w:id="1014305806">
                      <w:marLeft w:val="0"/>
                      <w:marRight w:val="75"/>
                      <w:marTop w:val="0"/>
                      <w:marBottom w:val="0"/>
                      <w:divBdr>
                        <w:top w:val="none" w:sz="0" w:space="0" w:color="auto"/>
                        <w:left w:val="none" w:sz="0" w:space="0" w:color="auto"/>
                        <w:bottom w:val="none" w:sz="0" w:space="0" w:color="auto"/>
                        <w:right w:val="none" w:sz="0" w:space="0" w:color="auto"/>
                      </w:divBdr>
                    </w:div>
                    <w:div w:id="1580871338">
                      <w:marLeft w:val="0"/>
                      <w:marRight w:val="0"/>
                      <w:marTop w:val="0"/>
                      <w:marBottom w:val="180"/>
                      <w:divBdr>
                        <w:top w:val="none" w:sz="0" w:space="0" w:color="auto"/>
                        <w:left w:val="none" w:sz="0" w:space="0" w:color="auto"/>
                        <w:bottom w:val="none" w:sz="0" w:space="0" w:color="auto"/>
                        <w:right w:val="none" w:sz="0" w:space="0" w:color="auto"/>
                      </w:divBdr>
                    </w:div>
                  </w:divsChild>
                </w:div>
                <w:div w:id="50386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Ladak</dc:creator>
  <cp:keywords/>
  <dc:description/>
  <cp:lastModifiedBy>Laila Ladak</cp:lastModifiedBy>
  <cp:revision>5</cp:revision>
  <dcterms:created xsi:type="dcterms:W3CDTF">2020-06-30T07:08:00Z</dcterms:created>
  <dcterms:modified xsi:type="dcterms:W3CDTF">2020-07-05T10:06:00Z</dcterms:modified>
</cp:coreProperties>
</file>