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DA281" w14:textId="42A5C554" w:rsidR="0007540C" w:rsidRDefault="008B30F8" w:rsidP="0007540C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</w:rPr>
        <w:t>Table 1</w:t>
      </w:r>
      <w:r w:rsidR="0007540C" w:rsidRPr="00F00910">
        <w:rPr>
          <w:rFonts w:ascii="Times New Roman" w:hAnsi="Times New Roman" w:cs="Times New Roman"/>
          <w:b/>
          <w:bCs/>
          <w:sz w:val="24"/>
        </w:rPr>
        <w:t xml:space="preserve">: </w:t>
      </w:r>
      <w:r w:rsidR="0007540C" w:rsidRPr="00F00910">
        <w:rPr>
          <w:rFonts w:ascii="Times New Roman" w:hAnsi="Times New Roman" w:cs="Times New Roman"/>
          <w:b/>
          <w:bCs/>
        </w:rPr>
        <w:t>Results – MADRS as anchor in ASPIRE I</w:t>
      </w:r>
    </w:p>
    <w:tbl>
      <w:tblPr>
        <w:tblStyle w:val="TableGrid"/>
        <w:tblW w:w="10357" w:type="dxa"/>
        <w:tblLayout w:type="fixed"/>
        <w:tblLook w:val="0420" w:firstRow="1" w:lastRow="0" w:firstColumn="0" w:lastColumn="0" w:noHBand="0" w:noVBand="1"/>
      </w:tblPr>
      <w:tblGrid>
        <w:gridCol w:w="1440"/>
        <w:gridCol w:w="1525"/>
        <w:gridCol w:w="1530"/>
        <w:gridCol w:w="1440"/>
        <w:gridCol w:w="1501"/>
        <w:gridCol w:w="1440"/>
        <w:gridCol w:w="1481"/>
      </w:tblGrid>
      <w:tr w:rsidR="0007540C" w:rsidRPr="00F00910" w14:paraId="694974A2" w14:textId="77777777" w:rsidTr="00925F02">
        <w:trPr>
          <w:trHeight w:val="20"/>
        </w:trPr>
        <w:tc>
          <w:tcPr>
            <w:tcW w:w="1440" w:type="dxa"/>
            <w:hideMark/>
          </w:tcPr>
          <w:p w14:paraId="5DDFE137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Change in QLDS</w:t>
            </w:r>
          </w:p>
        </w:tc>
        <w:tc>
          <w:tcPr>
            <w:tcW w:w="1525" w:type="dxa"/>
            <w:hideMark/>
          </w:tcPr>
          <w:p w14:paraId="70CFD73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2 or 3 -</w:t>
            </w:r>
            <w:r>
              <w:rPr>
                <w:rFonts w:ascii="Times New Roman" w:hAnsi="Times New Roman" w:cs="Times New Roman"/>
                <w:b/>
                <w:bCs/>
              </w:rPr>
              <w:t>CAT IMP</w:t>
            </w:r>
          </w:p>
        </w:tc>
        <w:tc>
          <w:tcPr>
            <w:tcW w:w="1530" w:type="dxa"/>
            <w:hideMark/>
          </w:tcPr>
          <w:p w14:paraId="708049D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3 -</w:t>
            </w:r>
            <w:r>
              <w:rPr>
                <w:rFonts w:ascii="Times New Roman" w:hAnsi="Times New Roman" w:cs="Times New Roman"/>
                <w:b/>
                <w:bCs/>
              </w:rPr>
              <w:t>CAT IMP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40" w:type="dxa"/>
            <w:hideMark/>
          </w:tcPr>
          <w:p w14:paraId="049CEC69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1 or 2 -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501" w:type="dxa"/>
            <w:hideMark/>
          </w:tcPr>
          <w:p w14:paraId="13263A0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2-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440" w:type="dxa"/>
            <w:hideMark/>
          </w:tcPr>
          <w:p w14:paraId="3C8C2B9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1-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481" w:type="dxa"/>
            <w:hideMark/>
          </w:tcPr>
          <w:p w14:paraId="68719AB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No change</w:t>
            </w:r>
          </w:p>
        </w:tc>
      </w:tr>
      <w:tr w:rsidR="0007540C" w:rsidRPr="00F00910" w14:paraId="717F493D" w14:textId="77777777" w:rsidTr="00925F02">
        <w:trPr>
          <w:trHeight w:val="20"/>
        </w:trPr>
        <w:tc>
          <w:tcPr>
            <w:tcW w:w="10357" w:type="dxa"/>
            <w:gridSpan w:val="7"/>
          </w:tcPr>
          <w:p w14:paraId="420C6B5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MADRS as anchor </w:t>
            </w:r>
            <w:r w:rsidRPr="00F00910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F00910">
              <w:rPr>
                <w:rFonts w:ascii="Times New Roman" w:hAnsi="Times New Roman" w:cs="Times New Roman"/>
                <w:b/>
                <w:bCs/>
              </w:rPr>
              <w:t xml:space="preserve"> (severity criteria #1)</w:t>
            </w:r>
          </w:p>
        </w:tc>
      </w:tr>
      <w:tr w:rsidR="0007540C" w:rsidRPr="00F00910" w14:paraId="5DCF54DD" w14:textId="77777777" w:rsidTr="00925F02">
        <w:trPr>
          <w:trHeight w:val="20"/>
        </w:trPr>
        <w:tc>
          <w:tcPr>
            <w:tcW w:w="1440" w:type="dxa"/>
            <w:hideMark/>
          </w:tcPr>
          <w:p w14:paraId="3B29986E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25" w:type="dxa"/>
            <w:hideMark/>
          </w:tcPr>
          <w:p w14:paraId="45C983C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30" w:type="dxa"/>
            <w:hideMark/>
          </w:tcPr>
          <w:p w14:paraId="5ED09479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40" w:type="dxa"/>
            <w:hideMark/>
          </w:tcPr>
          <w:p w14:paraId="02DCCE7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01" w:type="dxa"/>
            <w:hideMark/>
          </w:tcPr>
          <w:p w14:paraId="6BEA2D6E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40" w:type="dxa"/>
            <w:hideMark/>
          </w:tcPr>
          <w:p w14:paraId="11DDD29F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81" w:type="dxa"/>
            <w:hideMark/>
          </w:tcPr>
          <w:p w14:paraId="05E5D95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</w:rPr>
              <w:t>48</w:t>
            </w:r>
          </w:p>
        </w:tc>
      </w:tr>
      <w:tr w:rsidR="0007540C" w:rsidRPr="00F00910" w14:paraId="24AAFACF" w14:textId="77777777" w:rsidTr="00925F02">
        <w:trPr>
          <w:trHeight w:val="20"/>
        </w:trPr>
        <w:tc>
          <w:tcPr>
            <w:tcW w:w="1440" w:type="dxa"/>
            <w:hideMark/>
          </w:tcPr>
          <w:p w14:paraId="75F78AF5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aseline</w:t>
            </w:r>
          </w:p>
        </w:tc>
        <w:tc>
          <w:tcPr>
            <w:tcW w:w="1525" w:type="dxa"/>
            <w:hideMark/>
          </w:tcPr>
          <w:p w14:paraId="349ACFB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26.21</w:t>
            </w:r>
          </w:p>
        </w:tc>
        <w:tc>
          <w:tcPr>
            <w:tcW w:w="1530" w:type="dxa"/>
            <w:hideMark/>
          </w:tcPr>
          <w:p w14:paraId="321E885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25.55</w:t>
            </w:r>
          </w:p>
        </w:tc>
        <w:tc>
          <w:tcPr>
            <w:tcW w:w="1440" w:type="dxa"/>
            <w:hideMark/>
          </w:tcPr>
          <w:p w14:paraId="5861B05F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28.18</w:t>
            </w:r>
          </w:p>
        </w:tc>
        <w:tc>
          <w:tcPr>
            <w:tcW w:w="1501" w:type="dxa"/>
            <w:hideMark/>
          </w:tcPr>
          <w:p w14:paraId="36B817E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27.52</w:t>
            </w:r>
          </w:p>
        </w:tc>
        <w:tc>
          <w:tcPr>
            <w:tcW w:w="1440" w:type="dxa"/>
            <w:hideMark/>
          </w:tcPr>
          <w:p w14:paraId="4F791E1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29.00</w:t>
            </w:r>
          </w:p>
        </w:tc>
        <w:tc>
          <w:tcPr>
            <w:tcW w:w="1481" w:type="dxa"/>
            <w:hideMark/>
          </w:tcPr>
          <w:p w14:paraId="7484C5F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28.88</w:t>
            </w:r>
          </w:p>
        </w:tc>
      </w:tr>
      <w:tr w:rsidR="0007540C" w:rsidRPr="00F00910" w14:paraId="473178E6" w14:textId="77777777" w:rsidTr="00925F02">
        <w:trPr>
          <w:trHeight w:val="20"/>
        </w:trPr>
        <w:tc>
          <w:tcPr>
            <w:tcW w:w="1440" w:type="dxa"/>
            <w:hideMark/>
          </w:tcPr>
          <w:p w14:paraId="4E6490AB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  <w:hideMark/>
          </w:tcPr>
          <w:p w14:paraId="030ED62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25.01, 27.41</w:t>
            </w:r>
          </w:p>
        </w:tc>
        <w:tc>
          <w:tcPr>
            <w:tcW w:w="1530" w:type="dxa"/>
            <w:hideMark/>
          </w:tcPr>
          <w:p w14:paraId="6B3B3EF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23.99, 27.12</w:t>
            </w:r>
          </w:p>
        </w:tc>
        <w:tc>
          <w:tcPr>
            <w:tcW w:w="1440" w:type="dxa"/>
            <w:hideMark/>
          </w:tcPr>
          <w:p w14:paraId="5AEB293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27.00, 29.36</w:t>
            </w:r>
          </w:p>
        </w:tc>
        <w:tc>
          <w:tcPr>
            <w:tcW w:w="1501" w:type="dxa"/>
            <w:hideMark/>
          </w:tcPr>
          <w:p w14:paraId="0A98858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25.73, 29.31</w:t>
            </w:r>
          </w:p>
        </w:tc>
        <w:tc>
          <w:tcPr>
            <w:tcW w:w="1440" w:type="dxa"/>
            <w:hideMark/>
          </w:tcPr>
          <w:p w14:paraId="1847A3D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27.51, 30.49</w:t>
            </w:r>
          </w:p>
        </w:tc>
        <w:tc>
          <w:tcPr>
            <w:tcW w:w="1481" w:type="dxa"/>
            <w:hideMark/>
          </w:tcPr>
          <w:p w14:paraId="0F6595D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27.51,</w:t>
            </w:r>
          </w:p>
        </w:tc>
      </w:tr>
      <w:tr w:rsidR="0007540C" w:rsidRPr="00F00910" w14:paraId="4D55D9DA" w14:textId="77777777" w:rsidTr="00925F02">
        <w:trPr>
          <w:trHeight w:val="20"/>
        </w:trPr>
        <w:tc>
          <w:tcPr>
            <w:tcW w:w="1440" w:type="dxa"/>
            <w:hideMark/>
          </w:tcPr>
          <w:p w14:paraId="4FF7E0B4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  <w:hideMark/>
          </w:tcPr>
          <w:p w14:paraId="7374285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1530" w:type="dxa"/>
            <w:hideMark/>
          </w:tcPr>
          <w:p w14:paraId="4A3D62D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7.57</w:t>
            </w:r>
          </w:p>
        </w:tc>
        <w:tc>
          <w:tcPr>
            <w:tcW w:w="1440" w:type="dxa"/>
            <w:hideMark/>
          </w:tcPr>
          <w:p w14:paraId="30065B2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5.41</w:t>
            </w:r>
          </w:p>
        </w:tc>
        <w:tc>
          <w:tcPr>
            <w:tcW w:w="1501" w:type="dxa"/>
            <w:hideMark/>
          </w:tcPr>
          <w:p w14:paraId="7EE2C63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1440" w:type="dxa"/>
            <w:hideMark/>
          </w:tcPr>
          <w:p w14:paraId="5CDB4C40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1481" w:type="dxa"/>
            <w:hideMark/>
          </w:tcPr>
          <w:p w14:paraId="6409217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4.68</w:t>
            </w:r>
          </w:p>
        </w:tc>
      </w:tr>
      <w:tr w:rsidR="0007540C" w:rsidRPr="00F00910" w14:paraId="0015A239" w14:textId="77777777" w:rsidTr="00925F02">
        <w:trPr>
          <w:trHeight w:val="20"/>
        </w:trPr>
        <w:tc>
          <w:tcPr>
            <w:tcW w:w="1440" w:type="dxa"/>
            <w:hideMark/>
          </w:tcPr>
          <w:p w14:paraId="71935131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change </w:t>
            </w:r>
          </w:p>
        </w:tc>
        <w:tc>
          <w:tcPr>
            <w:tcW w:w="1525" w:type="dxa"/>
            <w:hideMark/>
          </w:tcPr>
          <w:p w14:paraId="3B9EAC3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-17.30</w:t>
            </w:r>
          </w:p>
        </w:tc>
        <w:tc>
          <w:tcPr>
            <w:tcW w:w="1530" w:type="dxa"/>
            <w:hideMark/>
          </w:tcPr>
          <w:p w14:paraId="514113D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-18.61</w:t>
            </w:r>
          </w:p>
        </w:tc>
        <w:tc>
          <w:tcPr>
            <w:tcW w:w="1440" w:type="dxa"/>
            <w:hideMark/>
          </w:tcPr>
          <w:p w14:paraId="48A30DD9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-11.81</w:t>
            </w:r>
          </w:p>
        </w:tc>
        <w:tc>
          <w:tcPr>
            <w:tcW w:w="1501" w:type="dxa"/>
            <w:hideMark/>
          </w:tcPr>
          <w:p w14:paraId="3257298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-14.70</w:t>
            </w:r>
          </w:p>
        </w:tc>
        <w:tc>
          <w:tcPr>
            <w:tcW w:w="1440" w:type="dxa"/>
            <w:hideMark/>
          </w:tcPr>
          <w:p w14:paraId="54E01460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 xml:space="preserve">-8.22 </w:t>
            </w:r>
          </w:p>
        </w:tc>
        <w:tc>
          <w:tcPr>
            <w:tcW w:w="1481" w:type="dxa"/>
            <w:hideMark/>
          </w:tcPr>
          <w:p w14:paraId="337A90E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-1.79</w:t>
            </w:r>
          </w:p>
        </w:tc>
      </w:tr>
      <w:tr w:rsidR="0007540C" w:rsidRPr="00F00910" w14:paraId="1E41C510" w14:textId="77777777" w:rsidTr="00925F02">
        <w:trPr>
          <w:trHeight w:val="20"/>
        </w:trPr>
        <w:tc>
          <w:tcPr>
            <w:tcW w:w="1440" w:type="dxa"/>
            <w:hideMark/>
          </w:tcPr>
          <w:p w14:paraId="58FD0FF1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  <w:hideMark/>
          </w:tcPr>
          <w:p w14:paraId="7F5962F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-19.07, -15.54</w:t>
            </w:r>
          </w:p>
        </w:tc>
        <w:tc>
          <w:tcPr>
            <w:tcW w:w="1530" w:type="dxa"/>
            <w:hideMark/>
          </w:tcPr>
          <w:p w14:paraId="2336CA7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-20.71, -16.51</w:t>
            </w:r>
          </w:p>
        </w:tc>
        <w:tc>
          <w:tcPr>
            <w:tcW w:w="1440" w:type="dxa"/>
            <w:hideMark/>
          </w:tcPr>
          <w:p w14:paraId="08011EC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-14.09, -9.52</w:t>
            </w:r>
          </w:p>
        </w:tc>
        <w:tc>
          <w:tcPr>
            <w:tcW w:w="1501" w:type="dxa"/>
            <w:hideMark/>
          </w:tcPr>
          <w:p w14:paraId="2E05937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-17.92, -11.47</w:t>
            </w:r>
          </w:p>
        </w:tc>
        <w:tc>
          <w:tcPr>
            <w:tcW w:w="1440" w:type="dxa"/>
            <w:hideMark/>
          </w:tcPr>
          <w:p w14:paraId="26F68B9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-11.18, -5.26</w:t>
            </w:r>
          </w:p>
        </w:tc>
        <w:tc>
          <w:tcPr>
            <w:tcW w:w="1481" w:type="dxa"/>
            <w:hideMark/>
          </w:tcPr>
          <w:p w14:paraId="5B56713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-3.00, -0.59</w:t>
            </w:r>
          </w:p>
        </w:tc>
      </w:tr>
      <w:tr w:rsidR="0007540C" w:rsidRPr="00F00910" w14:paraId="6D35999B" w14:textId="77777777" w:rsidTr="00925F02">
        <w:trPr>
          <w:trHeight w:val="20"/>
        </w:trPr>
        <w:tc>
          <w:tcPr>
            <w:tcW w:w="1440" w:type="dxa"/>
            <w:hideMark/>
          </w:tcPr>
          <w:p w14:paraId="5C31C33D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  <w:hideMark/>
          </w:tcPr>
          <w:p w14:paraId="7C1BDF7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10.51</w:t>
            </w:r>
          </w:p>
        </w:tc>
        <w:tc>
          <w:tcPr>
            <w:tcW w:w="1530" w:type="dxa"/>
            <w:hideMark/>
          </w:tcPr>
          <w:p w14:paraId="5459A09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440" w:type="dxa"/>
            <w:hideMark/>
          </w:tcPr>
          <w:p w14:paraId="0D71B2B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10.47</w:t>
            </w:r>
          </w:p>
        </w:tc>
        <w:tc>
          <w:tcPr>
            <w:tcW w:w="1501" w:type="dxa"/>
            <w:hideMark/>
          </w:tcPr>
          <w:p w14:paraId="5DE200B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10.85</w:t>
            </w:r>
          </w:p>
        </w:tc>
        <w:tc>
          <w:tcPr>
            <w:tcW w:w="1440" w:type="dxa"/>
            <w:hideMark/>
          </w:tcPr>
          <w:p w14:paraId="4242CF2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8.87</w:t>
            </w:r>
          </w:p>
        </w:tc>
        <w:tc>
          <w:tcPr>
            <w:tcW w:w="1481" w:type="dxa"/>
            <w:hideMark/>
          </w:tcPr>
          <w:p w14:paraId="18115D5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4.15</w:t>
            </w:r>
          </w:p>
        </w:tc>
      </w:tr>
      <w:tr w:rsidR="0007540C" w:rsidRPr="00F00910" w14:paraId="63AF35DD" w14:textId="77777777" w:rsidTr="00925F02">
        <w:trPr>
          <w:trHeight w:val="20"/>
        </w:trPr>
        <w:tc>
          <w:tcPr>
            <w:tcW w:w="1440" w:type="dxa"/>
            <w:hideMark/>
          </w:tcPr>
          <w:p w14:paraId="3C52BD74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Median </w:t>
            </w:r>
          </w:p>
        </w:tc>
        <w:tc>
          <w:tcPr>
            <w:tcW w:w="1525" w:type="dxa"/>
            <w:hideMark/>
          </w:tcPr>
          <w:p w14:paraId="4D3AE59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-18.00</w:t>
            </w:r>
          </w:p>
        </w:tc>
        <w:tc>
          <w:tcPr>
            <w:tcW w:w="1530" w:type="dxa"/>
            <w:hideMark/>
          </w:tcPr>
          <w:p w14:paraId="678641D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-20.00</w:t>
            </w:r>
          </w:p>
        </w:tc>
        <w:tc>
          <w:tcPr>
            <w:tcW w:w="1440" w:type="dxa"/>
            <w:hideMark/>
          </w:tcPr>
          <w:p w14:paraId="2497F41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501" w:type="dxa"/>
            <w:hideMark/>
          </w:tcPr>
          <w:p w14:paraId="747B4E1F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40" w:type="dxa"/>
            <w:hideMark/>
          </w:tcPr>
          <w:p w14:paraId="3970F79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-5.00</w:t>
            </w:r>
          </w:p>
        </w:tc>
        <w:tc>
          <w:tcPr>
            <w:tcW w:w="1481" w:type="dxa"/>
            <w:hideMark/>
          </w:tcPr>
          <w:p w14:paraId="3DD65CB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-1.00</w:t>
            </w:r>
          </w:p>
        </w:tc>
      </w:tr>
      <w:tr w:rsidR="0007540C" w:rsidRPr="00F00910" w14:paraId="41B50330" w14:textId="77777777" w:rsidTr="00925F02">
        <w:trPr>
          <w:trHeight w:val="20"/>
        </w:trPr>
        <w:tc>
          <w:tcPr>
            <w:tcW w:w="1440" w:type="dxa"/>
            <w:hideMark/>
          </w:tcPr>
          <w:p w14:paraId="53B23C45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SRM</w:t>
            </w:r>
          </w:p>
        </w:tc>
        <w:tc>
          <w:tcPr>
            <w:tcW w:w="1525" w:type="dxa"/>
            <w:hideMark/>
          </w:tcPr>
          <w:p w14:paraId="77BF0CD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-1.65</w:t>
            </w:r>
          </w:p>
        </w:tc>
        <w:tc>
          <w:tcPr>
            <w:tcW w:w="1530" w:type="dxa"/>
            <w:hideMark/>
          </w:tcPr>
          <w:p w14:paraId="775D666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-1.83</w:t>
            </w:r>
          </w:p>
        </w:tc>
        <w:tc>
          <w:tcPr>
            <w:tcW w:w="1440" w:type="dxa"/>
            <w:hideMark/>
          </w:tcPr>
          <w:p w14:paraId="552E81D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1501" w:type="dxa"/>
            <w:hideMark/>
          </w:tcPr>
          <w:p w14:paraId="7437074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-1.35</w:t>
            </w:r>
          </w:p>
        </w:tc>
        <w:tc>
          <w:tcPr>
            <w:tcW w:w="1440" w:type="dxa"/>
            <w:hideMark/>
          </w:tcPr>
          <w:p w14:paraId="7E1E9B7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-0.93</w:t>
            </w:r>
          </w:p>
        </w:tc>
        <w:tc>
          <w:tcPr>
            <w:tcW w:w="1481" w:type="dxa"/>
            <w:hideMark/>
          </w:tcPr>
          <w:p w14:paraId="773EDD19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-0.43</w:t>
            </w:r>
          </w:p>
        </w:tc>
      </w:tr>
      <w:tr w:rsidR="0007540C" w:rsidRPr="00F00910" w14:paraId="0AA63502" w14:textId="77777777" w:rsidTr="00925F02">
        <w:trPr>
          <w:trHeight w:val="20"/>
        </w:trPr>
        <w:tc>
          <w:tcPr>
            <w:tcW w:w="1440" w:type="dxa"/>
            <w:hideMark/>
          </w:tcPr>
          <w:p w14:paraId="5848330F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1525" w:type="dxa"/>
            <w:hideMark/>
          </w:tcPr>
          <w:p w14:paraId="64DBB27E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-2.43</w:t>
            </w:r>
          </w:p>
        </w:tc>
        <w:tc>
          <w:tcPr>
            <w:tcW w:w="1530" w:type="dxa"/>
            <w:hideMark/>
          </w:tcPr>
          <w:p w14:paraId="5B5B892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-2.46</w:t>
            </w:r>
          </w:p>
        </w:tc>
        <w:tc>
          <w:tcPr>
            <w:tcW w:w="1440" w:type="dxa"/>
            <w:hideMark/>
          </w:tcPr>
          <w:p w14:paraId="61A88C6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-2.18</w:t>
            </w:r>
          </w:p>
        </w:tc>
        <w:tc>
          <w:tcPr>
            <w:tcW w:w="1501" w:type="dxa"/>
            <w:hideMark/>
          </w:tcPr>
          <w:p w14:paraId="1A1F4E5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-2.44</w:t>
            </w:r>
          </w:p>
        </w:tc>
        <w:tc>
          <w:tcPr>
            <w:tcW w:w="1440" w:type="dxa"/>
            <w:hideMark/>
          </w:tcPr>
          <w:p w14:paraId="3E0C5FC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-1.84</w:t>
            </w:r>
          </w:p>
        </w:tc>
        <w:tc>
          <w:tcPr>
            <w:tcW w:w="1481" w:type="dxa"/>
            <w:hideMark/>
          </w:tcPr>
          <w:p w14:paraId="7BC333C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03909">
              <w:rPr>
                <w:rFonts w:ascii="Times New Roman" w:hAnsi="Times New Roman" w:cs="Times New Roman"/>
              </w:rPr>
              <w:t>-0.38</w:t>
            </w:r>
          </w:p>
        </w:tc>
      </w:tr>
      <w:tr w:rsidR="0007540C" w:rsidRPr="00F00910" w14:paraId="7B5123D5" w14:textId="77777777" w:rsidTr="00925F02">
        <w:trPr>
          <w:trHeight w:val="20"/>
        </w:trPr>
        <w:tc>
          <w:tcPr>
            <w:tcW w:w="10357" w:type="dxa"/>
            <w:gridSpan w:val="7"/>
          </w:tcPr>
          <w:p w14:paraId="254C4DC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MADRS as anchor 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 xml:space="preserve"> (severity criteria #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7540C" w:rsidRPr="00F00910" w14:paraId="45A7155E" w14:textId="77777777" w:rsidTr="00925F02">
        <w:trPr>
          <w:trHeight w:val="20"/>
        </w:trPr>
        <w:tc>
          <w:tcPr>
            <w:tcW w:w="1440" w:type="dxa"/>
          </w:tcPr>
          <w:p w14:paraId="72D8A055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25" w:type="dxa"/>
          </w:tcPr>
          <w:p w14:paraId="7B8BC3C1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114</w:t>
            </w:r>
          </w:p>
        </w:tc>
        <w:tc>
          <w:tcPr>
            <w:tcW w:w="1530" w:type="dxa"/>
          </w:tcPr>
          <w:p w14:paraId="3BE1AC1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32</w:t>
            </w:r>
          </w:p>
        </w:tc>
        <w:tc>
          <w:tcPr>
            <w:tcW w:w="1440" w:type="dxa"/>
          </w:tcPr>
          <w:p w14:paraId="5B93B44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153</w:t>
            </w:r>
          </w:p>
        </w:tc>
        <w:tc>
          <w:tcPr>
            <w:tcW w:w="1501" w:type="dxa"/>
          </w:tcPr>
          <w:p w14:paraId="4C775A3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82</w:t>
            </w:r>
          </w:p>
        </w:tc>
        <w:tc>
          <w:tcPr>
            <w:tcW w:w="1440" w:type="dxa"/>
          </w:tcPr>
          <w:p w14:paraId="19CD9F3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71</w:t>
            </w:r>
          </w:p>
        </w:tc>
        <w:tc>
          <w:tcPr>
            <w:tcW w:w="1481" w:type="dxa"/>
          </w:tcPr>
          <w:p w14:paraId="0061DEA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36</w:t>
            </w:r>
          </w:p>
        </w:tc>
      </w:tr>
      <w:tr w:rsidR="0007540C" w:rsidRPr="00F00910" w14:paraId="32B2B71E" w14:textId="77777777" w:rsidTr="00925F02">
        <w:trPr>
          <w:trHeight w:val="20"/>
        </w:trPr>
        <w:tc>
          <w:tcPr>
            <w:tcW w:w="1440" w:type="dxa"/>
          </w:tcPr>
          <w:p w14:paraId="35EB7E2F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aseline</w:t>
            </w:r>
          </w:p>
        </w:tc>
        <w:tc>
          <w:tcPr>
            <w:tcW w:w="1525" w:type="dxa"/>
          </w:tcPr>
          <w:p w14:paraId="26549A6E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26.66</w:t>
            </w:r>
          </w:p>
        </w:tc>
        <w:tc>
          <w:tcPr>
            <w:tcW w:w="1530" w:type="dxa"/>
          </w:tcPr>
          <w:p w14:paraId="16B5412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27.63</w:t>
            </w:r>
          </w:p>
        </w:tc>
        <w:tc>
          <w:tcPr>
            <w:tcW w:w="1440" w:type="dxa"/>
          </w:tcPr>
          <w:p w14:paraId="429080A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26.95</w:t>
            </w:r>
          </w:p>
        </w:tc>
        <w:tc>
          <w:tcPr>
            <w:tcW w:w="1501" w:type="dxa"/>
          </w:tcPr>
          <w:p w14:paraId="3CA4759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26.28</w:t>
            </w:r>
          </w:p>
        </w:tc>
        <w:tc>
          <w:tcPr>
            <w:tcW w:w="1440" w:type="dxa"/>
          </w:tcPr>
          <w:p w14:paraId="0C3EE89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27.72</w:t>
            </w:r>
          </w:p>
        </w:tc>
        <w:tc>
          <w:tcPr>
            <w:tcW w:w="1481" w:type="dxa"/>
          </w:tcPr>
          <w:p w14:paraId="646C883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27.94</w:t>
            </w:r>
          </w:p>
        </w:tc>
      </w:tr>
      <w:tr w:rsidR="0007540C" w:rsidRPr="00F00910" w14:paraId="09431E80" w14:textId="77777777" w:rsidTr="00925F02">
        <w:trPr>
          <w:trHeight w:val="20"/>
        </w:trPr>
        <w:tc>
          <w:tcPr>
            <w:tcW w:w="1440" w:type="dxa"/>
          </w:tcPr>
          <w:p w14:paraId="0D27CD86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4B043611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25.43, 2.89</w:t>
            </w:r>
          </w:p>
        </w:tc>
        <w:tc>
          <w:tcPr>
            <w:tcW w:w="1530" w:type="dxa"/>
          </w:tcPr>
          <w:p w14:paraId="7B9B005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25.64, 29.61</w:t>
            </w:r>
          </w:p>
        </w:tc>
        <w:tc>
          <w:tcPr>
            <w:tcW w:w="1440" w:type="dxa"/>
          </w:tcPr>
          <w:p w14:paraId="0469057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25.83, 28.06</w:t>
            </w:r>
          </w:p>
        </w:tc>
        <w:tc>
          <w:tcPr>
            <w:tcW w:w="1501" w:type="dxa"/>
          </w:tcPr>
          <w:p w14:paraId="4C03637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24.74, 27.82</w:t>
            </w:r>
          </w:p>
        </w:tc>
        <w:tc>
          <w:tcPr>
            <w:tcW w:w="1440" w:type="dxa"/>
          </w:tcPr>
          <w:p w14:paraId="390AF59D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26.08, 29.35</w:t>
            </w:r>
          </w:p>
        </w:tc>
        <w:tc>
          <w:tcPr>
            <w:tcW w:w="1481" w:type="dxa"/>
          </w:tcPr>
          <w:p w14:paraId="747D62C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 xml:space="preserve">26.46, 29.43 </w:t>
            </w:r>
          </w:p>
        </w:tc>
      </w:tr>
      <w:tr w:rsidR="0007540C" w:rsidRPr="00F00910" w14:paraId="534D946A" w14:textId="77777777" w:rsidTr="00925F02">
        <w:trPr>
          <w:trHeight w:val="20"/>
        </w:trPr>
        <w:tc>
          <w:tcPr>
            <w:tcW w:w="1440" w:type="dxa"/>
          </w:tcPr>
          <w:p w14:paraId="6EF5BC96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6450A72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6.64</w:t>
            </w:r>
          </w:p>
        </w:tc>
        <w:tc>
          <w:tcPr>
            <w:tcW w:w="1530" w:type="dxa"/>
          </w:tcPr>
          <w:p w14:paraId="052942F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5.49</w:t>
            </w:r>
          </w:p>
        </w:tc>
        <w:tc>
          <w:tcPr>
            <w:tcW w:w="1440" w:type="dxa"/>
          </w:tcPr>
          <w:p w14:paraId="1AF9946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6.99</w:t>
            </w:r>
          </w:p>
        </w:tc>
        <w:tc>
          <w:tcPr>
            <w:tcW w:w="1501" w:type="dxa"/>
          </w:tcPr>
          <w:p w14:paraId="73BF1B7E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7.03</w:t>
            </w:r>
          </w:p>
        </w:tc>
        <w:tc>
          <w:tcPr>
            <w:tcW w:w="1440" w:type="dxa"/>
          </w:tcPr>
          <w:p w14:paraId="058E961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6.91</w:t>
            </w:r>
          </w:p>
        </w:tc>
        <w:tc>
          <w:tcPr>
            <w:tcW w:w="1481" w:type="dxa"/>
          </w:tcPr>
          <w:p w14:paraId="4A2046E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4.40</w:t>
            </w:r>
          </w:p>
        </w:tc>
      </w:tr>
      <w:tr w:rsidR="0007540C" w:rsidRPr="00F00910" w14:paraId="67955E3E" w14:textId="77777777" w:rsidTr="00925F02">
        <w:trPr>
          <w:trHeight w:val="20"/>
        </w:trPr>
        <w:tc>
          <w:tcPr>
            <w:tcW w:w="1440" w:type="dxa"/>
          </w:tcPr>
          <w:p w14:paraId="624387B0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change </w:t>
            </w:r>
          </w:p>
        </w:tc>
        <w:tc>
          <w:tcPr>
            <w:tcW w:w="1525" w:type="dxa"/>
          </w:tcPr>
          <w:p w14:paraId="53B95B54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-18.61</w:t>
            </w:r>
          </w:p>
        </w:tc>
        <w:tc>
          <w:tcPr>
            <w:tcW w:w="1530" w:type="dxa"/>
          </w:tcPr>
          <w:p w14:paraId="08F1910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-23.34</w:t>
            </w:r>
          </w:p>
        </w:tc>
        <w:tc>
          <w:tcPr>
            <w:tcW w:w="1440" w:type="dxa"/>
          </w:tcPr>
          <w:p w14:paraId="3655F93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-12.83</w:t>
            </w:r>
          </w:p>
        </w:tc>
        <w:tc>
          <w:tcPr>
            <w:tcW w:w="1501" w:type="dxa"/>
          </w:tcPr>
          <w:p w14:paraId="1B46588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-16.76</w:t>
            </w:r>
          </w:p>
        </w:tc>
        <w:tc>
          <w:tcPr>
            <w:tcW w:w="1440" w:type="dxa"/>
          </w:tcPr>
          <w:p w14:paraId="74BEC03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-8.30</w:t>
            </w:r>
          </w:p>
        </w:tc>
        <w:tc>
          <w:tcPr>
            <w:tcW w:w="1481" w:type="dxa"/>
          </w:tcPr>
          <w:p w14:paraId="54E1701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-1.67</w:t>
            </w:r>
          </w:p>
        </w:tc>
      </w:tr>
      <w:tr w:rsidR="0007540C" w:rsidRPr="00F00910" w14:paraId="3E96520C" w14:textId="77777777" w:rsidTr="00925F02">
        <w:trPr>
          <w:trHeight w:val="20"/>
        </w:trPr>
        <w:tc>
          <w:tcPr>
            <w:tcW w:w="1440" w:type="dxa"/>
          </w:tcPr>
          <w:p w14:paraId="684D6C74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7D46889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-16.71, -20.50</w:t>
            </w:r>
          </w:p>
        </w:tc>
        <w:tc>
          <w:tcPr>
            <w:tcW w:w="1530" w:type="dxa"/>
          </w:tcPr>
          <w:p w14:paraId="15F3CD2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-26.38, -20.31</w:t>
            </w:r>
          </w:p>
        </w:tc>
        <w:tc>
          <w:tcPr>
            <w:tcW w:w="1440" w:type="dxa"/>
          </w:tcPr>
          <w:p w14:paraId="4511E3AD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-14.52, -11.14</w:t>
            </w:r>
          </w:p>
        </w:tc>
        <w:tc>
          <w:tcPr>
            <w:tcW w:w="1501" w:type="dxa"/>
          </w:tcPr>
          <w:p w14:paraId="5A583884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-19.02, -14.50</w:t>
            </w:r>
          </w:p>
        </w:tc>
        <w:tc>
          <w:tcPr>
            <w:tcW w:w="1440" w:type="dxa"/>
          </w:tcPr>
          <w:p w14:paraId="057D038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-10.43, -6.16</w:t>
            </w:r>
          </w:p>
        </w:tc>
        <w:tc>
          <w:tcPr>
            <w:tcW w:w="1481" w:type="dxa"/>
          </w:tcPr>
          <w:p w14:paraId="27FD619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-3.30, -0.03</w:t>
            </w:r>
          </w:p>
        </w:tc>
      </w:tr>
      <w:tr w:rsidR="0007540C" w:rsidRPr="00F00910" w14:paraId="139CA2E6" w14:textId="77777777" w:rsidTr="00925F02">
        <w:trPr>
          <w:trHeight w:val="20"/>
        </w:trPr>
        <w:tc>
          <w:tcPr>
            <w:tcW w:w="1440" w:type="dxa"/>
          </w:tcPr>
          <w:p w14:paraId="27D66EED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686A486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10.20</w:t>
            </w:r>
          </w:p>
        </w:tc>
        <w:tc>
          <w:tcPr>
            <w:tcW w:w="1530" w:type="dxa"/>
          </w:tcPr>
          <w:p w14:paraId="506843C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8.42</w:t>
            </w:r>
          </w:p>
        </w:tc>
        <w:tc>
          <w:tcPr>
            <w:tcW w:w="1440" w:type="dxa"/>
          </w:tcPr>
          <w:p w14:paraId="4AFCF12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10.57</w:t>
            </w:r>
          </w:p>
        </w:tc>
        <w:tc>
          <w:tcPr>
            <w:tcW w:w="1501" w:type="dxa"/>
          </w:tcPr>
          <w:p w14:paraId="64BC200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10.28</w:t>
            </w:r>
          </w:p>
        </w:tc>
        <w:tc>
          <w:tcPr>
            <w:tcW w:w="1440" w:type="dxa"/>
          </w:tcPr>
          <w:p w14:paraId="2026D6D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9.01</w:t>
            </w:r>
          </w:p>
        </w:tc>
        <w:tc>
          <w:tcPr>
            <w:tcW w:w="1481" w:type="dxa"/>
          </w:tcPr>
          <w:p w14:paraId="0D0BAA9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4.83</w:t>
            </w:r>
          </w:p>
        </w:tc>
      </w:tr>
      <w:tr w:rsidR="0007540C" w:rsidRPr="00F00910" w14:paraId="440A3168" w14:textId="77777777" w:rsidTr="00925F02">
        <w:trPr>
          <w:trHeight w:val="20"/>
        </w:trPr>
        <w:tc>
          <w:tcPr>
            <w:tcW w:w="1440" w:type="dxa"/>
          </w:tcPr>
          <w:p w14:paraId="7B2219EF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Median </w:t>
            </w:r>
          </w:p>
        </w:tc>
        <w:tc>
          <w:tcPr>
            <w:tcW w:w="1525" w:type="dxa"/>
          </w:tcPr>
          <w:p w14:paraId="6649D17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-20</w:t>
            </w:r>
          </w:p>
        </w:tc>
        <w:tc>
          <w:tcPr>
            <w:tcW w:w="1530" w:type="dxa"/>
          </w:tcPr>
          <w:p w14:paraId="38F6CFB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-24.5</w:t>
            </w:r>
          </w:p>
        </w:tc>
        <w:tc>
          <w:tcPr>
            <w:tcW w:w="1440" w:type="dxa"/>
          </w:tcPr>
          <w:p w14:paraId="6F8BDD3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-12</w:t>
            </w:r>
          </w:p>
        </w:tc>
        <w:tc>
          <w:tcPr>
            <w:tcW w:w="1501" w:type="dxa"/>
          </w:tcPr>
          <w:p w14:paraId="63B1C411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-10</w:t>
            </w:r>
          </w:p>
        </w:tc>
        <w:tc>
          <w:tcPr>
            <w:tcW w:w="1440" w:type="dxa"/>
          </w:tcPr>
          <w:p w14:paraId="35BBB89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-5</w:t>
            </w:r>
          </w:p>
        </w:tc>
        <w:tc>
          <w:tcPr>
            <w:tcW w:w="1481" w:type="dxa"/>
          </w:tcPr>
          <w:p w14:paraId="7DA5285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-0.5</w:t>
            </w:r>
          </w:p>
        </w:tc>
      </w:tr>
      <w:tr w:rsidR="0007540C" w:rsidRPr="00F00910" w14:paraId="0D0CC9E9" w14:textId="77777777" w:rsidTr="00925F02">
        <w:trPr>
          <w:trHeight w:val="20"/>
        </w:trPr>
        <w:tc>
          <w:tcPr>
            <w:tcW w:w="1440" w:type="dxa"/>
          </w:tcPr>
          <w:p w14:paraId="5616307B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SRM</w:t>
            </w:r>
          </w:p>
        </w:tc>
        <w:tc>
          <w:tcPr>
            <w:tcW w:w="1525" w:type="dxa"/>
          </w:tcPr>
          <w:p w14:paraId="2C4EC66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-1.82</w:t>
            </w:r>
          </w:p>
        </w:tc>
        <w:tc>
          <w:tcPr>
            <w:tcW w:w="1530" w:type="dxa"/>
          </w:tcPr>
          <w:p w14:paraId="651D866D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-2.77</w:t>
            </w:r>
          </w:p>
        </w:tc>
        <w:tc>
          <w:tcPr>
            <w:tcW w:w="1440" w:type="dxa"/>
          </w:tcPr>
          <w:p w14:paraId="38BAE1D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-1.21</w:t>
            </w:r>
          </w:p>
        </w:tc>
        <w:tc>
          <w:tcPr>
            <w:tcW w:w="1501" w:type="dxa"/>
          </w:tcPr>
          <w:p w14:paraId="74777BB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-1.63</w:t>
            </w:r>
          </w:p>
        </w:tc>
        <w:tc>
          <w:tcPr>
            <w:tcW w:w="1440" w:type="dxa"/>
          </w:tcPr>
          <w:p w14:paraId="26D2815D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-0.92</w:t>
            </w:r>
          </w:p>
        </w:tc>
        <w:tc>
          <w:tcPr>
            <w:tcW w:w="1481" w:type="dxa"/>
          </w:tcPr>
          <w:p w14:paraId="74B98AB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-0.34</w:t>
            </w:r>
          </w:p>
        </w:tc>
      </w:tr>
      <w:tr w:rsidR="0007540C" w:rsidRPr="00F00910" w14:paraId="119453B0" w14:textId="77777777" w:rsidTr="00925F02">
        <w:trPr>
          <w:trHeight w:val="20"/>
        </w:trPr>
        <w:tc>
          <w:tcPr>
            <w:tcW w:w="1440" w:type="dxa"/>
          </w:tcPr>
          <w:p w14:paraId="3EAAA153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1525" w:type="dxa"/>
          </w:tcPr>
          <w:p w14:paraId="32FBB10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-2.80</w:t>
            </w:r>
          </w:p>
        </w:tc>
        <w:tc>
          <w:tcPr>
            <w:tcW w:w="1530" w:type="dxa"/>
          </w:tcPr>
          <w:p w14:paraId="7CC395D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-4.25</w:t>
            </w:r>
          </w:p>
        </w:tc>
        <w:tc>
          <w:tcPr>
            <w:tcW w:w="1440" w:type="dxa"/>
          </w:tcPr>
          <w:p w14:paraId="76581E5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-1.84</w:t>
            </w:r>
          </w:p>
        </w:tc>
        <w:tc>
          <w:tcPr>
            <w:tcW w:w="1501" w:type="dxa"/>
          </w:tcPr>
          <w:p w14:paraId="2D90C32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-2.38</w:t>
            </w:r>
          </w:p>
        </w:tc>
        <w:tc>
          <w:tcPr>
            <w:tcW w:w="1440" w:type="dxa"/>
          </w:tcPr>
          <w:p w14:paraId="259B770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-1.20</w:t>
            </w:r>
          </w:p>
        </w:tc>
        <w:tc>
          <w:tcPr>
            <w:tcW w:w="1481" w:type="dxa"/>
          </w:tcPr>
          <w:p w14:paraId="5832026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2F1957">
              <w:rPr>
                <w:rFonts w:ascii="Times New Roman" w:hAnsi="Times New Roman" w:cs="Times New Roman"/>
                <w:kern w:val="24"/>
              </w:rPr>
              <w:t>-0.38</w:t>
            </w:r>
          </w:p>
        </w:tc>
      </w:tr>
      <w:tr w:rsidR="0007540C" w:rsidRPr="00F00910" w14:paraId="02E50EC7" w14:textId="77777777" w:rsidTr="00925F02">
        <w:trPr>
          <w:trHeight w:val="20"/>
        </w:trPr>
        <w:tc>
          <w:tcPr>
            <w:tcW w:w="10357" w:type="dxa"/>
            <w:gridSpan w:val="7"/>
          </w:tcPr>
          <w:p w14:paraId="025B47F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MADRS as anchor 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Pr="00F00910">
              <w:rPr>
                <w:rFonts w:ascii="Times New Roman" w:hAnsi="Times New Roman" w:cs="Times New Roman"/>
                <w:b/>
                <w:bCs/>
              </w:rPr>
              <w:t xml:space="preserve"> (severity criteria #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7540C" w:rsidRPr="00F00910" w14:paraId="3A6C536C" w14:textId="77777777" w:rsidTr="00925F02">
        <w:trPr>
          <w:trHeight w:val="20"/>
        </w:trPr>
        <w:tc>
          <w:tcPr>
            <w:tcW w:w="1440" w:type="dxa"/>
          </w:tcPr>
          <w:p w14:paraId="28748A51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25" w:type="dxa"/>
          </w:tcPr>
          <w:p w14:paraId="19EAFB5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114</w:t>
            </w:r>
          </w:p>
        </w:tc>
        <w:tc>
          <w:tcPr>
            <w:tcW w:w="1530" w:type="dxa"/>
          </w:tcPr>
          <w:p w14:paraId="66BA355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73</w:t>
            </w:r>
          </w:p>
        </w:tc>
        <w:tc>
          <w:tcPr>
            <w:tcW w:w="1440" w:type="dxa"/>
          </w:tcPr>
          <w:p w14:paraId="109C3B0C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110</w:t>
            </w:r>
          </w:p>
        </w:tc>
        <w:tc>
          <w:tcPr>
            <w:tcW w:w="1501" w:type="dxa"/>
          </w:tcPr>
          <w:p w14:paraId="5491EDE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41</w:t>
            </w:r>
          </w:p>
        </w:tc>
        <w:tc>
          <w:tcPr>
            <w:tcW w:w="1440" w:type="dxa"/>
          </w:tcPr>
          <w:p w14:paraId="7D61DAF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69</w:t>
            </w:r>
          </w:p>
        </w:tc>
        <w:tc>
          <w:tcPr>
            <w:tcW w:w="1481" w:type="dxa"/>
          </w:tcPr>
          <w:p w14:paraId="2E1A1A3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38</w:t>
            </w:r>
          </w:p>
        </w:tc>
      </w:tr>
      <w:tr w:rsidR="0007540C" w:rsidRPr="00F00910" w14:paraId="0124F06D" w14:textId="77777777" w:rsidTr="00925F02">
        <w:trPr>
          <w:trHeight w:val="20"/>
        </w:trPr>
        <w:tc>
          <w:tcPr>
            <w:tcW w:w="1440" w:type="dxa"/>
          </w:tcPr>
          <w:p w14:paraId="68C92CD9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aseline</w:t>
            </w:r>
          </w:p>
        </w:tc>
        <w:tc>
          <w:tcPr>
            <w:tcW w:w="1525" w:type="dxa"/>
          </w:tcPr>
          <w:p w14:paraId="08CA802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26.14</w:t>
            </w:r>
          </w:p>
        </w:tc>
        <w:tc>
          <w:tcPr>
            <w:tcW w:w="1530" w:type="dxa"/>
          </w:tcPr>
          <w:p w14:paraId="5BA2897E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26.88</w:t>
            </w:r>
          </w:p>
        </w:tc>
        <w:tc>
          <w:tcPr>
            <w:tcW w:w="1440" w:type="dxa"/>
          </w:tcPr>
          <w:p w14:paraId="05818B4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27.16</w:t>
            </w:r>
          </w:p>
        </w:tc>
        <w:tc>
          <w:tcPr>
            <w:tcW w:w="1501" w:type="dxa"/>
          </w:tcPr>
          <w:p w14:paraId="55C8065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24.83</w:t>
            </w:r>
          </w:p>
        </w:tc>
        <w:tc>
          <w:tcPr>
            <w:tcW w:w="1440" w:type="dxa"/>
          </w:tcPr>
          <w:p w14:paraId="75A82D9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28.55</w:t>
            </w:r>
          </w:p>
        </w:tc>
        <w:tc>
          <w:tcPr>
            <w:tcW w:w="1481" w:type="dxa"/>
          </w:tcPr>
          <w:p w14:paraId="4FEAE37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27.97</w:t>
            </w:r>
          </w:p>
        </w:tc>
      </w:tr>
      <w:tr w:rsidR="0007540C" w:rsidRPr="00F00910" w14:paraId="4556498F" w14:textId="77777777" w:rsidTr="00925F02">
        <w:trPr>
          <w:trHeight w:val="20"/>
        </w:trPr>
        <w:tc>
          <w:tcPr>
            <w:tcW w:w="1440" w:type="dxa"/>
          </w:tcPr>
          <w:p w14:paraId="01282ED0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7D98914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24.81, 27.47</w:t>
            </w:r>
          </w:p>
        </w:tc>
        <w:tc>
          <w:tcPr>
            <w:tcW w:w="1530" w:type="dxa"/>
          </w:tcPr>
          <w:p w14:paraId="610AC44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25.44, 28.31</w:t>
            </w:r>
          </w:p>
        </w:tc>
        <w:tc>
          <w:tcPr>
            <w:tcW w:w="1440" w:type="dxa"/>
          </w:tcPr>
          <w:p w14:paraId="75186A7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25.81, 28.52</w:t>
            </w:r>
          </w:p>
        </w:tc>
        <w:tc>
          <w:tcPr>
            <w:tcW w:w="1501" w:type="dxa"/>
          </w:tcPr>
          <w:p w14:paraId="44B8A06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22.10, 27.56</w:t>
            </w:r>
          </w:p>
        </w:tc>
        <w:tc>
          <w:tcPr>
            <w:tcW w:w="1440" w:type="dxa"/>
          </w:tcPr>
          <w:p w14:paraId="79EDAAF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27.16, 29.94</w:t>
            </w:r>
          </w:p>
        </w:tc>
        <w:tc>
          <w:tcPr>
            <w:tcW w:w="1481" w:type="dxa"/>
          </w:tcPr>
          <w:p w14:paraId="2DC3A32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26.54, 29.41</w:t>
            </w:r>
          </w:p>
        </w:tc>
      </w:tr>
      <w:tr w:rsidR="0007540C" w:rsidRPr="00F00910" w14:paraId="7658808D" w14:textId="77777777" w:rsidTr="00925F02">
        <w:trPr>
          <w:trHeight w:val="20"/>
        </w:trPr>
        <w:tc>
          <w:tcPr>
            <w:tcW w:w="1440" w:type="dxa"/>
          </w:tcPr>
          <w:p w14:paraId="1A50D69B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2A45C21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7.18</w:t>
            </w:r>
          </w:p>
        </w:tc>
        <w:tc>
          <w:tcPr>
            <w:tcW w:w="1530" w:type="dxa"/>
          </w:tcPr>
          <w:p w14:paraId="5134A92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6.14</w:t>
            </w:r>
          </w:p>
        </w:tc>
        <w:tc>
          <w:tcPr>
            <w:tcW w:w="1440" w:type="dxa"/>
          </w:tcPr>
          <w:p w14:paraId="6C4A161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10.51</w:t>
            </w:r>
          </w:p>
        </w:tc>
        <w:tc>
          <w:tcPr>
            <w:tcW w:w="1501" w:type="dxa"/>
          </w:tcPr>
          <w:p w14:paraId="713EFAF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8.66</w:t>
            </w:r>
          </w:p>
        </w:tc>
        <w:tc>
          <w:tcPr>
            <w:tcW w:w="1440" w:type="dxa"/>
          </w:tcPr>
          <w:p w14:paraId="182E20E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5.78</w:t>
            </w:r>
          </w:p>
        </w:tc>
        <w:tc>
          <w:tcPr>
            <w:tcW w:w="1481" w:type="dxa"/>
          </w:tcPr>
          <w:p w14:paraId="3CB13C0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4.36</w:t>
            </w:r>
          </w:p>
        </w:tc>
      </w:tr>
      <w:tr w:rsidR="0007540C" w:rsidRPr="00F00910" w14:paraId="4977C4DC" w14:textId="77777777" w:rsidTr="00925F02">
        <w:trPr>
          <w:trHeight w:val="20"/>
        </w:trPr>
        <w:tc>
          <w:tcPr>
            <w:tcW w:w="1440" w:type="dxa"/>
          </w:tcPr>
          <w:p w14:paraId="3C48A147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change </w:t>
            </w:r>
          </w:p>
        </w:tc>
        <w:tc>
          <w:tcPr>
            <w:tcW w:w="1525" w:type="dxa"/>
          </w:tcPr>
          <w:p w14:paraId="495FE49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-18.49</w:t>
            </w:r>
          </w:p>
        </w:tc>
        <w:tc>
          <w:tcPr>
            <w:tcW w:w="1530" w:type="dxa"/>
          </w:tcPr>
          <w:p w14:paraId="7ED1D08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-20.38</w:t>
            </w:r>
          </w:p>
        </w:tc>
        <w:tc>
          <w:tcPr>
            <w:tcW w:w="1440" w:type="dxa"/>
          </w:tcPr>
          <w:p w14:paraId="523A543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-10.78</w:t>
            </w:r>
          </w:p>
        </w:tc>
        <w:tc>
          <w:tcPr>
            <w:tcW w:w="1501" w:type="dxa"/>
          </w:tcPr>
          <w:p w14:paraId="22BD953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-15.12</w:t>
            </w:r>
          </w:p>
        </w:tc>
        <w:tc>
          <w:tcPr>
            <w:tcW w:w="1440" w:type="dxa"/>
          </w:tcPr>
          <w:p w14:paraId="5E12A45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-8.20</w:t>
            </w:r>
          </w:p>
        </w:tc>
        <w:tc>
          <w:tcPr>
            <w:tcW w:w="1481" w:type="dxa"/>
          </w:tcPr>
          <w:p w14:paraId="0C37886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-2.53</w:t>
            </w:r>
          </w:p>
        </w:tc>
      </w:tr>
      <w:tr w:rsidR="0007540C" w:rsidRPr="00F00910" w14:paraId="43D9248B" w14:textId="77777777" w:rsidTr="00925F02">
        <w:trPr>
          <w:trHeight w:val="20"/>
        </w:trPr>
        <w:tc>
          <w:tcPr>
            <w:tcW w:w="1440" w:type="dxa"/>
          </w:tcPr>
          <w:p w14:paraId="12C7FAAD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1CE86EA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-20.39, -16.60</w:t>
            </w:r>
          </w:p>
        </w:tc>
        <w:tc>
          <w:tcPr>
            <w:tcW w:w="1530" w:type="dxa"/>
          </w:tcPr>
          <w:p w14:paraId="1BE9D22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-22.58, -18.19</w:t>
            </w:r>
          </w:p>
        </w:tc>
        <w:tc>
          <w:tcPr>
            <w:tcW w:w="1440" w:type="dxa"/>
          </w:tcPr>
          <w:p w14:paraId="7430526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-12.71, -8.86</w:t>
            </w:r>
          </w:p>
        </w:tc>
        <w:tc>
          <w:tcPr>
            <w:tcW w:w="1501" w:type="dxa"/>
          </w:tcPr>
          <w:p w14:paraId="7CD5F54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-18.53, -11.71</w:t>
            </w:r>
          </w:p>
        </w:tc>
        <w:tc>
          <w:tcPr>
            <w:tcW w:w="1440" w:type="dxa"/>
          </w:tcPr>
          <w:p w14:paraId="372FD07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-10.35, -6.06</w:t>
            </w:r>
          </w:p>
        </w:tc>
        <w:tc>
          <w:tcPr>
            <w:tcW w:w="1481" w:type="dxa"/>
          </w:tcPr>
          <w:p w14:paraId="405CD16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-4.73, -0.32</w:t>
            </w:r>
          </w:p>
        </w:tc>
      </w:tr>
      <w:tr w:rsidR="0007540C" w:rsidRPr="00F00910" w14:paraId="6D657876" w14:textId="77777777" w:rsidTr="00925F02">
        <w:trPr>
          <w:trHeight w:val="20"/>
        </w:trPr>
        <w:tc>
          <w:tcPr>
            <w:tcW w:w="1440" w:type="dxa"/>
          </w:tcPr>
          <w:p w14:paraId="7C5BCC13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68B0DE1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10.21</w:t>
            </w:r>
          </w:p>
        </w:tc>
        <w:tc>
          <w:tcPr>
            <w:tcW w:w="1530" w:type="dxa"/>
          </w:tcPr>
          <w:p w14:paraId="6445662E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9.41</w:t>
            </w:r>
          </w:p>
        </w:tc>
        <w:tc>
          <w:tcPr>
            <w:tcW w:w="1440" w:type="dxa"/>
          </w:tcPr>
          <w:p w14:paraId="556DF1A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10.19</w:t>
            </w:r>
          </w:p>
        </w:tc>
        <w:tc>
          <w:tcPr>
            <w:tcW w:w="1501" w:type="dxa"/>
          </w:tcPr>
          <w:p w14:paraId="75DBEEE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10.80</w:t>
            </w:r>
          </w:p>
        </w:tc>
        <w:tc>
          <w:tcPr>
            <w:tcW w:w="1440" w:type="dxa"/>
          </w:tcPr>
          <w:p w14:paraId="1168007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8.92</w:t>
            </w:r>
          </w:p>
        </w:tc>
        <w:tc>
          <w:tcPr>
            <w:tcW w:w="1481" w:type="dxa"/>
          </w:tcPr>
          <w:p w14:paraId="5DE676B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6.70</w:t>
            </w:r>
          </w:p>
        </w:tc>
      </w:tr>
      <w:tr w:rsidR="0007540C" w:rsidRPr="00F00910" w14:paraId="7A669B1B" w14:textId="77777777" w:rsidTr="00925F02">
        <w:trPr>
          <w:trHeight w:val="20"/>
        </w:trPr>
        <w:tc>
          <w:tcPr>
            <w:tcW w:w="1440" w:type="dxa"/>
          </w:tcPr>
          <w:p w14:paraId="68CB3E3A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Median </w:t>
            </w:r>
          </w:p>
        </w:tc>
        <w:tc>
          <w:tcPr>
            <w:tcW w:w="1525" w:type="dxa"/>
          </w:tcPr>
          <w:p w14:paraId="581F1E8C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-20.0</w:t>
            </w:r>
          </w:p>
        </w:tc>
        <w:tc>
          <w:tcPr>
            <w:tcW w:w="1530" w:type="dxa"/>
          </w:tcPr>
          <w:p w14:paraId="3CE3B4C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-21.0</w:t>
            </w:r>
          </w:p>
        </w:tc>
        <w:tc>
          <w:tcPr>
            <w:tcW w:w="1440" w:type="dxa"/>
          </w:tcPr>
          <w:p w14:paraId="069B20E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-9.0</w:t>
            </w:r>
          </w:p>
        </w:tc>
        <w:tc>
          <w:tcPr>
            <w:tcW w:w="1501" w:type="dxa"/>
          </w:tcPr>
          <w:p w14:paraId="084A9D0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-13.0</w:t>
            </w:r>
          </w:p>
        </w:tc>
        <w:tc>
          <w:tcPr>
            <w:tcW w:w="1440" w:type="dxa"/>
          </w:tcPr>
          <w:p w14:paraId="3177F91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-6.0</w:t>
            </w:r>
          </w:p>
        </w:tc>
        <w:tc>
          <w:tcPr>
            <w:tcW w:w="1481" w:type="dxa"/>
          </w:tcPr>
          <w:p w14:paraId="629B49A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-1.0</w:t>
            </w:r>
          </w:p>
        </w:tc>
      </w:tr>
      <w:tr w:rsidR="0007540C" w:rsidRPr="00F00910" w14:paraId="3FCBDF0F" w14:textId="77777777" w:rsidTr="00925F02">
        <w:trPr>
          <w:trHeight w:val="20"/>
        </w:trPr>
        <w:tc>
          <w:tcPr>
            <w:tcW w:w="1440" w:type="dxa"/>
          </w:tcPr>
          <w:p w14:paraId="4D596786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SRM</w:t>
            </w:r>
          </w:p>
        </w:tc>
        <w:tc>
          <w:tcPr>
            <w:tcW w:w="1525" w:type="dxa"/>
          </w:tcPr>
          <w:p w14:paraId="79E55E5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-1.81</w:t>
            </w:r>
          </w:p>
        </w:tc>
        <w:tc>
          <w:tcPr>
            <w:tcW w:w="1530" w:type="dxa"/>
          </w:tcPr>
          <w:p w14:paraId="6F600CB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-2.17</w:t>
            </w:r>
          </w:p>
        </w:tc>
        <w:tc>
          <w:tcPr>
            <w:tcW w:w="1440" w:type="dxa"/>
          </w:tcPr>
          <w:p w14:paraId="52D4807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-1.06</w:t>
            </w:r>
          </w:p>
        </w:tc>
        <w:tc>
          <w:tcPr>
            <w:tcW w:w="1501" w:type="dxa"/>
          </w:tcPr>
          <w:p w14:paraId="3D50AFFE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-1.40</w:t>
            </w:r>
          </w:p>
        </w:tc>
        <w:tc>
          <w:tcPr>
            <w:tcW w:w="1440" w:type="dxa"/>
          </w:tcPr>
          <w:p w14:paraId="5B7C728C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-0.92</w:t>
            </w:r>
          </w:p>
        </w:tc>
        <w:tc>
          <w:tcPr>
            <w:tcW w:w="1481" w:type="dxa"/>
          </w:tcPr>
          <w:p w14:paraId="50434571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-0.38</w:t>
            </w:r>
          </w:p>
        </w:tc>
      </w:tr>
      <w:tr w:rsidR="0007540C" w:rsidRPr="00F00910" w14:paraId="38D6194D" w14:textId="77777777" w:rsidTr="00925F02">
        <w:trPr>
          <w:trHeight w:val="20"/>
        </w:trPr>
        <w:tc>
          <w:tcPr>
            <w:tcW w:w="1440" w:type="dxa"/>
          </w:tcPr>
          <w:p w14:paraId="0B392894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1525" w:type="dxa"/>
          </w:tcPr>
          <w:p w14:paraId="2AD67F5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-2.58</w:t>
            </w:r>
          </w:p>
        </w:tc>
        <w:tc>
          <w:tcPr>
            <w:tcW w:w="1530" w:type="dxa"/>
          </w:tcPr>
          <w:p w14:paraId="01E03B0C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-3.32</w:t>
            </w:r>
          </w:p>
        </w:tc>
        <w:tc>
          <w:tcPr>
            <w:tcW w:w="1440" w:type="dxa"/>
          </w:tcPr>
          <w:p w14:paraId="1245FA4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-1.03</w:t>
            </w:r>
          </w:p>
        </w:tc>
        <w:tc>
          <w:tcPr>
            <w:tcW w:w="1501" w:type="dxa"/>
          </w:tcPr>
          <w:p w14:paraId="21A025A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-1.75</w:t>
            </w:r>
          </w:p>
        </w:tc>
        <w:tc>
          <w:tcPr>
            <w:tcW w:w="1440" w:type="dxa"/>
          </w:tcPr>
          <w:p w14:paraId="17D0712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-1.42</w:t>
            </w:r>
          </w:p>
        </w:tc>
        <w:tc>
          <w:tcPr>
            <w:tcW w:w="1481" w:type="dxa"/>
          </w:tcPr>
          <w:p w14:paraId="32927D1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7F488C">
              <w:rPr>
                <w:rFonts w:ascii="Times New Roman" w:hAnsi="Times New Roman" w:cs="Times New Roman"/>
                <w:kern w:val="24"/>
              </w:rPr>
              <w:t>-0.58</w:t>
            </w:r>
          </w:p>
        </w:tc>
      </w:tr>
    </w:tbl>
    <w:p w14:paraId="6D1FF38A" w14:textId="735E3DC6" w:rsidR="0007540C" w:rsidRDefault="0007540C" w:rsidP="0007540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0091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00910">
        <w:rPr>
          <w:rFonts w:ascii="Times New Roman" w:hAnsi="Times New Roman" w:cs="Times New Roman"/>
          <w:sz w:val="20"/>
          <w:szCs w:val="20"/>
        </w:rPr>
        <w:t xml:space="preserve"> MADRS is grouped as no depression (scores 0 to 12), slight depression (scores 13 to 21), moderate depression (scores 22 to 28) and severe depression (scores &gt;28 to 60)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0091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00910">
        <w:rPr>
          <w:rFonts w:ascii="Times New Roman" w:hAnsi="Times New Roman" w:cs="Times New Roman"/>
          <w:sz w:val="20"/>
          <w:szCs w:val="20"/>
        </w:rPr>
        <w:t>MADRS is grouped no depression (scores 0 to 6), mild (scores 7 to 19), moderate (scores 20 to 34) and severe (scores &gt;34 to 60)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F00910">
        <w:rPr>
          <w:rFonts w:ascii="Times New Roman" w:hAnsi="Times New Roman" w:cs="Times New Roman"/>
          <w:sz w:val="20"/>
          <w:szCs w:val="20"/>
        </w:rPr>
        <w:t xml:space="preserve"> MADRS is grouped as no depression (scores 0 to 12), mild (scores 13 to 17), moderate (scores 18 to 34) and severe (scores &gt;34 to 60)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F51D7B">
        <w:rPr>
          <w:rFonts w:ascii="Times New Roman" w:hAnsi="Times New Roman" w:cs="Times New Roman"/>
          <w:i/>
          <w:iCs/>
          <w:sz w:val="20"/>
          <w:szCs w:val="18"/>
        </w:rPr>
        <w:t>CAT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c</w:t>
      </w:r>
      <w:r w:rsidRPr="00F00910">
        <w:rPr>
          <w:rFonts w:ascii="Times New Roman" w:hAnsi="Times New Roman" w:cs="Times New Roman"/>
          <w:sz w:val="20"/>
          <w:szCs w:val="18"/>
        </w:rPr>
        <w:t xml:space="preserve">ategory, </w:t>
      </w:r>
      <w:r w:rsidRPr="00F51D7B">
        <w:rPr>
          <w:rFonts w:ascii="Times New Roman" w:hAnsi="Times New Roman" w:cs="Times New Roman"/>
          <w:i/>
          <w:iCs/>
          <w:sz w:val="20"/>
          <w:szCs w:val="18"/>
        </w:rPr>
        <w:t>CI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lastRenderedPageBreak/>
        <w:t>c</w:t>
      </w:r>
      <w:r w:rsidRPr="00F00910">
        <w:rPr>
          <w:rFonts w:ascii="Times New Roman" w:hAnsi="Times New Roman" w:cs="Times New Roman"/>
          <w:sz w:val="20"/>
          <w:szCs w:val="18"/>
        </w:rPr>
        <w:t xml:space="preserve">onfidence </w:t>
      </w:r>
      <w:r>
        <w:rPr>
          <w:rFonts w:ascii="Times New Roman" w:hAnsi="Times New Roman" w:cs="Times New Roman"/>
          <w:sz w:val="20"/>
          <w:szCs w:val="18"/>
        </w:rPr>
        <w:t>i</w:t>
      </w:r>
      <w:r w:rsidRPr="00F00910">
        <w:rPr>
          <w:rFonts w:ascii="Times New Roman" w:hAnsi="Times New Roman" w:cs="Times New Roman"/>
          <w:sz w:val="20"/>
          <w:szCs w:val="18"/>
        </w:rPr>
        <w:t xml:space="preserve">nterval, </w:t>
      </w:r>
      <w:r w:rsidRPr="00F51D7B">
        <w:rPr>
          <w:rFonts w:ascii="Times New Roman" w:hAnsi="Times New Roman" w:cs="Times New Roman"/>
          <w:i/>
          <w:iCs/>
          <w:sz w:val="20"/>
          <w:szCs w:val="18"/>
        </w:rPr>
        <w:t>IM</w:t>
      </w:r>
      <w:r w:rsidR="00F51D7B">
        <w:rPr>
          <w:rFonts w:ascii="Times New Roman" w:hAnsi="Times New Roman" w:cs="Times New Roman"/>
          <w:i/>
          <w:iCs/>
          <w:sz w:val="20"/>
          <w:szCs w:val="18"/>
        </w:rPr>
        <w:t>P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i</w:t>
      </w:r>
      <w:r w:rsidRPr="00F00910">
        <w:rPr>
          <w:rFonts w:ascii="Times New Roman" w:hAnsi="Times New Roman" w:cs="Times New Roman"/>
          <w:sz w:val="20"/>
          <w:szCs w:val="18"/>
        </w:rPr>
        <w:t xml:space="preserve">mprovement, </w:t>
      </w:r>
      <w:r w:rsidRPr="00F51D7B">
        <w:rPr>
          <w:rFonts w:ascii="Times New Roman" w:hAnsi="Times New Roman" w:cs="Times New Roman"/>
          <w:i/>
          <w:iCs/>
          <w:sz w:val="20"/>
          <w:szCs w:val="18"/>
        </w:rPr>
        <w:t>MADRS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 w:rsidRPr="00F00910">
        <w:rPr>
          <w:rFonts w:ascii="Times New Roman" w:hAnsi="Times New Roman" w:cs="Times New Roman"/>
          <w:sz w:val="20"/>
          <w:szCs w:val="24"/>
        </w:rPr>
        <w:t>Montgomery–</w:t>
      </w:r>
      <w:proofErr w:type="spellStart"/>
      <w:r w:rsidRPr="00F00910">
        <w:rPr>
          <w:rFonts w:ascii="Times New Roman" w:hAnsi="Times New Roman" w:cs="Times New Roman"/>
          <w:sz w:val="20"/>
          <w:szCs w:val="24"/>
        </w:rPr>
        <w:t>Åsberg</w:t>
      </w:r>
      <w:proofErr w:type="spellEnd"/>
      <w:r w:rsidRPr="00F00910">
        <w:rPr>
          <w:rFonts w:ascii="Times New Roman" w:hAnsi="Times New Roman" w:cs="Times New Roman"/>
          <w:sz w:val="20"/>
          <w:szCs w:val="24"/>
        </w:rPr>
        <w:t xml:space="preserve"> Depression Rating Scale, </w:t>
      </w:r>
      <w:r w:rsidRPr="00F51D7B">
        <w:rPr>
          <w:rFonts w:ascii="Times New Roman" w:hAnsi="Times New Roman" w:cs="Times New Roman"/>
          <w:i/>
          <w:iCs/>
          <w:sz w:val="20"/>
          <w:szCs w:val="24"/>
        </w:rPr>
        <w:t>SD</w:t>
      </w:r>
      <w:r w:rsidRPr="00F0091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 xml:space="preserve">tandard </w:t>
      </w:r>
      <w:r>
        <w:rPr>
          <w:rFonts w:ascii="Times New Roman" w:hAnsi="Times New Roman" w:cs="Times New Roman"/>
          <w:sz w:val="20"/>
          <w:szCs w:val="24"/>
        </w:rPr>
        <w:t>d</w:t>
      </w:r>
      <w:r w:rsidRPr="00F00910">
        <w:rPr>
          <w:rFonts w:ascii="Times New Roman" w:hAnsi="Times New Roman" w:cs="Times New Roman"/>
          <w:sz w:val="20"/>
          <w:szCs w:val="24"/>
        </w:rPr>
        <w:t xml:space="preserve">eviation, </w:t>
      </w:r>
      <w:r w:rsidRPr="00F51D7B">
        <w:rPr>
          <w:rFonts w:ascii="Times New Roman" w:hAnsi="Times New Roman" w:cs="Times New Roman"/>
          <w:i/>
          <w:iCs/>
          <w:sz w:val="20"/>
          <w:szCs w:val="24"/>
        </w:rPr>
        <w:t>SRM</w:t>
      </w:r>
      <w:r w:rsidRPr="00F0091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 xml:space="preserve">tandardized </w:t>
      </w:r>
      <w:r>
        <w:rPr>
          <w:rFonts w:ascii="Times New Roman" w:hAnsi="Times New Roman" w:cs="Times New Roman"/>
          <w:sz w:val="20"/>
          <w:szCs w:val="24"/>
        </w:rPr>
        <w:t>r</w:t>
      </w:r>
      <w:r w:rsidRPr="00F00910">
        <w:rPr>
          <w:rFonts w:ascii="Times New Roman" w:hAnsi="Times New Roman" w:cs="Times New Roman"/>
          <w:sz w:val="20"/>
          <w:szCs w:val="24"/>
        </w:rPr>
        <w:t xml:space="preserve">esponse </w:t>
      </w:r>
      <w:r>
        <w:rPr>
          <w:rFonts w:ascii="Times New Roman" w:hAnsi="Times New Roman" w:cs="Times New Roman"/>
          <w:sz w:val="20"/>
          <w:szCs w:val="24"/>
        </w:rPr>
        <w:t>m</w:t>
      </w:r>
      <w:r w:rsidRPr="00F00910">
        <w:rPr>
          <w:rFonts w:ascii="Times New Roman" w:hAnsi="Times New Roman" w:cs="Times New Roman"/>
          <w:sz w:val="20"/>
          <w:szCs w:val="24"/>
        </w:rPr>
        <w:t xml:space="preserve">ean, </w:t>
      </w:r>
      <w:r w:rsidRPr="00F51D7B">
        <w:rPr>
          <w:rFonts w:ascii="Times New Roman" w:hAnsi="Times New Roman" w:cs="Times New Roman"/>
          <w:i/>
          <w:iCs/>
          <w:sz w:val="20"/>
          <w:szCs w:val="24"/>
        </w:rPr>
        <w:t xml:space="preserve">SES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 xml:space="preserve">tandardized </w:t>
      </w:r>
      <w:r>
        <w:rPr>
          <w:rFonts w:ascii="Times New Roman" w:hAnsi="Times New Roman" w:cs="Times New Roman"/>
          <w:sz w:val="20"/>
          <w:szCs w:val="24"/>
        </w:rPr>
        <w:t>e</w:t>
      </w:r>
      <w:r w:rsidRPr="00F00910">
        <w:rPr>
          <w:rFonts w:ascii="Times New Roman" w:hAnsi="Times New Roman" w:cs="Times New Roman"/>
          <w:sz w:val="20"/>
          <w:szCs w:val="24"/>
        </w:rPr>
        <w:t xml:space="preserve">ffect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>ize</w:t>
      </w:r>
    </w:p>
    <w:p w14:paraId="0895640F" w14:textId="6BC4849A" w:rsidR="0007540C" w:rsidRPr="00F00910" w:rsidRDefault="0007540C" w:rsidP="000754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0910">
        <w:rPr>
          <w:rFonts w:ascii="Times New Roman" w:hAnsi="Times New Roman" w:cs="Times New Roman"/>
          <w:sz w:val="24"/>
        </w:rPr>
        <w:br w:type="page"/>
      </w:r>
    </w:p>
    <w:p w14:paraId="662C590E" w14:textId="350E02F0" w:rsidR="0007540C" w:rsidRDefault="00CE7100" w:rsidP="0007540C">
      <w:pPr>
        <w:autoSpaceDE w:val="0"/>
        <w:autoSpaceDN w:val="0"/>
        <w:adjustRightInd w:val="0"/>
        <w:spacing w:before="120" w:after="120"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2</w:t>
      </w:r>
      <w:r w:rsidR="0007540C" w:rsidRPr="00F00910">
        <w:rPr>
          <w:rFonts w:ascii="Times New Roman" w:hAnsi="Times New Roman" w:cs="Times New Roman"/>
          <w:b/>
          <w:bCs/>
          <w:sz w:val="24"/>
        </w:rPr>
        <w:t xml:space="preserve">: </w:t>
      </w:r>
      <w:r w:rsidR="0007540C" w:rsidRPr="00F00910">
        <w:rPr>
          <w:rFonts w:ascii="Times New Roman" w:hAnsi="Times New Roman" w:cs="Times New Roman"/>
          <w:b/>
          <w:bCs/>
        </w:rPr>
        <w:t>Results – MADRS as anchor in ASPIRE I</w:t>
      </w:r>
      <w:r w:rsidR="0007540C">
        <w:rPr>
          <w:rFonts w:ascii="Times New Roman" w:hAnsi="Times New Roman" w:cs="Times New Roman"/>
          <w:b/>
          <w:bCs/>
        </w:rPr>
        <w:t>I</w:t>
      </w:r>
    </w:p>
    <w:tbl>
      <w:tblPr>
        <w:tblStyle w:val="TableGrid"/>
        <w:tblW w:w="10302" w:type="dxa"/>
        <w:tblLayout w:type="fixed"/>
        <w:tblLook w:val="0420" w:firstRow="1" w:lastRow="0" w:firstColumn="0" w:lastColumn="0" w:noHBand="0" w:noVBand="1"/>
      </w:tblPr>
      <w:tblGrid>
        <w:gridCol w:w="1440"/>
        <w:gridCol w:w="1525"/>
        <w:gridCol w:w="1530"/>
        <w:gridCol w:w="1440"/>
        <w:gridCol w:w="1501"/>
        <w:gridCol w:w="1440"/>
        <w:gridCol w:w="1426"/>
      </w:tblGrid>
      <w:tr w:rsidR="0007540C" w:rsidRPr="00F00910" w14:paraId="6EF1928C" w14:textId="77777777" w:rsidTr="00925F02">
        <w:trPr>
          <w:trHeight w:val="20"/>
        </w:trPr>
        <w:tc>
          <w:tcPr>
            <w:tcW w:w="1440" w:type="dxa"/>
            <w:hideMark/>
          </w:tcPr>
          <w:p w14:paraId="4E616479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Change in QLDS</w:t>
            </w:r>
          </w:p>
        </w:tc>
        <w:tc>
          <w:tcPr>
            <w:tcW w:w="1525" w:type="dxa"/>
            <w:hideMark/>
          </w:tcPr>
          <w:p w14:paraId="09584F80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2 or 3 -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530" w:type="dxa"/>
            <w:hideMark/>
          </w:tcPr>
          <w:p w14:paraId="1BEE974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3 -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40" w:type="dxa"/>
            <w:hideMark/>
          </w:tcPr>
          <w:p w14:paraId="2B2F287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1 or 2 -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501" w:type="dxa"/>
            <w:hideMark/>
          </w:tcPr>
          <w:p w14:paraId="4B30E9C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2-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440" w:type="dxa"/>
            <w:hideMark/>
          </w:tcPr>
          <w:p w14:paraId="2E852AC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1-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CAT IMP</w:t>
            </w:r>
          </w:p>
        </w:tc>
        <w:tc>
          <w:tcPr>
            <w:tcW w:w="1426" w:type="dxa"/>
            <w:hideMark/>
          </w:tcPr>
          <w:p w14:paraId="45C6993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No change</w:t>
            </w:r>
          </w:p>
        </w:tc>
      </w:tr>
      <w:tr w:rsidR="0007540C" w:rsidRPr="00F00910" w14:paraId="62617C87" w14:textId="77777777" w:rsidTr="00925F02">
        <w:trPr>
          <w:trHeight w:val="20"/>
        </w:trPr>
        <w:tc>
          <w:tcPr>
            <w:tcW w:w="10302" w:type="dxa"/>
            <w:gridSpan w:val="7"/>
          </w:tcPr>
          <w:p w14:paraId="448FF97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MADRS as anchor </w:t>
            </w:r>
            <w:r w:rsidRPr="00F00910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F00910">
              <w:rPr>
                <w:rFonts w:ascii="Times New Roman" w:hAnsi="Times New Roman" w:cs="Times New Roman"/>
                <w:b/>
                <w:bCs/>
              </w:rPr>
              <w:t xml:space="preserve"> (severity criteria #1)</w:t>
            </w:r>
          </w:p>
        </w:tc>
      </w:tr>
      <w:tr w:rsidR="0007540C" w:rsidRPr="00F00910" w14:paraId="090D7FCE" w14:textId="77777777" w:rsidTr="00925F02">
        <w:trPr>
          <w:trHeight w:val="20"/>
        </w:trPr>
        <w:tc>
          <w:tcPr>
            <w:tcW w:w="1440" w:type="dxa"/>
            <w:hideMark/>
          </w:tcPr>
          <w:p w14:paraId="50F33962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25" w:type="dxa"/>
          </w:tcPr>
          <w:p w14:paraId="1DED457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146</w:t>
            </w:r>
          </w:p>
        </w:tc>
        <w:tc>
          <w:tcPr>
            <w:tcW w:w="1530" w:type="dxa"/>
          </w:tcPr>
          <w:p w14:paraId="328F7A9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95</w:t>
            </w:r>
          </w:p>
        </w:tc>
        <w:tc>
          <w:tcPr>
            <w:tcW w:w="1440" w:type="dxa"/>
          </w:tcPr>
          <w:p w14:paraId="455DE25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85</w:t>
            </w:r>
          </w:p>
        </w:tc>
        <w:tc>
          <w:tcPr>
            <w:tcW w:w="1501" w:type="dxa"/>
          </w:tcPr>
          <w:p w14:paraId="3DC02EDE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51</w:t>
            </w:r>
          </w:p>
        </w:tc>
        <w:tc>
          <w:tcPr>
            <w:tcW w:w="1440" w:type="dxa"/>
          </w:tcPr>
          <w:p w14:paraId="10D2D4A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34</w:t>
            </w:r>
          </w:p>
        </w:tc>
        <w:tc>
          <w:tcPr>
            <w:tcW w:w="1426" w:type="dxa"/>
          </w:tcPr>
          <w:p w14:paraId="033450D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43</w:t>
            </w:r>
          </w:p>
        </w:tc>
      </w:tr>
      <w:tr w:rsidR="0007540C" w:rsidRPr="00F00910" w14:paraId="443845DC" w14:textId="77777777" w:rsidTr="00925F02">
        <w:trPr>
          <w:trHeight w:val="20"/>
        </w:trPr>
        <w:tc>
          <w:tcPr>
            <w:tcW w:w="1440" w:type="dxa"/>
            <w:hideMark/>
          </w:tcPr>
          <w:p w14:paraId="65ECAA73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aseline</w:t>
            </w:r>
          </w:p>
        </w:tc>
        <w:tc>
          <w:tcPr>
            <w:tcW w:w="1525" w:type="dxa"/>
          </w:tcPr>
          <w:p w14:paraId="4353D97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26.70</w:t>
            </w:r>
          </w:p>
        </w:tc>
        <w:tc>
          <w:tcPr>
            <w:tcW w:w="1530" w:type="dxa"/>
          </w:tcPr>
          <w:p w14:paraId="02CB1AD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26.59</w:t>
            </w:r>
          </w:p>
        </w:tc>
        <w:tc>
          <w:tcPr>
            <w:tcW w:w="1440" w:type="dxa"/>
          </w:tcPr>
          <w:p w14:paraId="44D0F40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26.51</w:t>
            </w:r>
          </w:p>
        </w:tc>
        <w:tc>
          <w:tcPr>
            <w:tcW w:w="1501" w:type="dxa"/>
          </w:tcPr>
          <w:p w14:paraId="1F2DC50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26.90</w:t>
            </w:r>
          </w:p>
        </w:tc>
        <w:tc>
          <w:tcPr>
            <w:tcW w:w="1440" w:type="dxa"/>
          </w:tcPr>
          <w:p w14:paraId="39EC4EE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25.91</w:t>
            </w:r>
          </w:p>
        </w:tc>
        <w:tc>
          <w:tcPr>
            <w:tcW w:w="1426" w:type="dxa"/>
          </w:tcPr>
          <w:p w14:paraId="399C821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27.67</w:t>
            </w:r>
          </w:p>
        </w:tc>
      </w:tr>
      <w:tr w:rsidR="0007540C" w:rsidRPr="00F00910" w14:paraId="456542CF" w14:textId="77777777" w:rsidTr="00925F02">
        <w:trPr>
          <w:trHeight w:val="20"/>
        </w:trPr>
        <w:tc>
          <w:tcPr>
            <w:tcW w:w="1440" w:type="dxa"/>
            <w:hideMark/>
          </w:tcPr>
          <w:p w14:paraId="3DDCF305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6063E87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25.75, 27.64</w:t>
            </w:r>
          </w:p>
        </w:tc>
        <w:tc>
          <w:tcPr>
            <w:tcW w:w="1530" w:type="dxa"/>
          </w:tcPr>
          <w:p w14:paraId="73D95140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25.40, 27.78</w:t>
            </w:r>
          </w:p>
        </w:tc>
        <w:tc>
          <w:tcPr>
            <w:tcW w:w="1440" w:type="dxa"/>
          </w:tcPr>
          <w:p w14:paraId="730EFD6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25.25, 27.77</w:t>
            </w:r>
          </w:p>
        </w:tc>
        <w:tc>
          <w:tcPr>
            <w:tcW w:w="1501" w:type="dxa"/>
          </w:tcPr>
          <w:p w14:paraId="211C740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25.29, 28.51</w:t>
            </w:r>
          </w:p>
        </w:tc>
        <w:tc>
          <w:tcPr>
            <w:tcW w:w="1440" w:type="dxa"/>
          </w:tcPr>
          <w:p w14:paraId="5B9CAE2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23.80, 28.02</w:t>
            </w:r>
          </w:p>
        </w:tc>
        <w:tc>
          <w:tcPr>
            <w:tcW w:w="1426" w:type="dxa"/>
          </w:tcPr>
          <w:p w14:paraId="24D2C89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26.20, 29.15</w:t>
            </w:r>
          </w:p>
        </w:tc>
      </w:tr>
      <w:tr w:rsidR="0007540C" w:rsidRPr="00F00910" w14:paraId="0570EAAA" w14:textId="77777777" w:rsidTr="00925F02">
        <w:trPr>
          <w:trHeight w:val="20"/>
        </w:trPr>
        <w:tc>
          <w:tcPr>
            <w:tcW w:w="1440" w:type="dxa"/>
            <w:hideMark/>
          </w:tcPr>
          <w:p w14:paraId="58C0DAC3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7995435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5.77</w:t>
            </w:r>
          </w:p>
        </w:tc>
        <w:tc>
          <w:tcPr>
            <w:tcW w:w="1530" w:type="dxa"/>
          </w:tcPr>
          <w:p w14:paraId="6E44DB3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5.83</w:t>
            </w:r>
          </w:p>
        </w:tc>
        <w:tc>
          <w:tcPr>
            <w:tcW w:w="1440" w:type="dxa"/>
          </w:tcPr>
          <w:p w14:paraId="629A7D7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5.84</w:t>
            </w:r>
          </w:p>
        </w:tc>
        <w:tc>
          <w:tcPr>
            <w:tcW w:w="1501" w:type="dxa"/>
          </w:tcPr>
          <w:p w14:paraId="5BCBDF6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5.72</w:t>
            </w:r>
          </w:p>
        </w:tc>
        <w:tc>
          <w:tcPr>
            <w:tcW w:w="1440" w:type="dxa"/>
          </w:tcPr>
          <w:p w14:paraId="37471DF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6.04</w:t>
            </w:r>
          </w:p>
        </w:tc>
        <w:tc>
          <w:tcPr>
            <w:tcW w:w="1426" w:type="dxa"/>
          </w:tcPr>
          <w:p w14:paraId="3E5607A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4.78</w:t>
            </w:r>
          </w:p>
        </w:tc>
      </w:tr>
      <w:tr w:rsidR="0007540C" w:rsidRPr="00F00910" w14:paraId="527B1FD7" w14:textId="77777777" w:rsidTr="00925F02">
        <w:trPr>
          <w:trHeight w:val="20"/>
        </w:trPr>
        <w:tc>
          <w:tcPr>
            <w:tcW w:w="1440" w:type="dxa"/>
            <w:hideMark/>
          </w:tcPr>
          <w:p w14:paraId="57E7306E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change </w:t>
            </w:r>
          </w:p>
        </w:tc>
        <w:tc>
          <w:tcPr>
            <w:tcW w:w="1525" w:type="dxa"/>
          </w:tcPr>
          <w:p w14:paraId="5B39E06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-17.42</w:t>
            </w:r>
          </w:p>
        </w:tc>
        <w:tc>
          <w:tcPr>
            <w:tcW w:w="1530" w:type="dxa"/>
          </w:tcPr>
          <w:p w14:paraId="56628D3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-20.31</w:t>
            </w:r>
          </w:p>
        </w:tc>
        <w:tc>
          <w:tcPr>
            <w:tcW w:w="1440" w:type="dxa"/>
          </w:tcPr>
          <w:p w14:paraId="1DD10B0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-9.91</w:t>
            </w:r>
          </w:p>
        </w:tc>
        <w:tc>
          <w:tcPr>
            <w:tcW w:w="1501" w:type="dxa"/>
          </w:tcPr>
          <w:p w14:paraId="77A0789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-12.04</w:t>
            </w:r>
          </w:p>
        </w:tc>
        <w:tc>
          <w:tcPr>
            <w:tcW w:w="1440" w:type="dxa"/>
          </w:tcPr>
          <w:p w14:paraId="623EEE0E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-6.71</w:t>
            </w:r>
          </w:p>
        </w:tc>
        <w:tc>
          <w:tcPr>
            <w:tcW w:w="1426" w:type="dxa"/>
          </w:tcPr>
          <w:p w14:paraId="233F67B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 xml:space="preserve">-1.23 </w:t>
            </w:r>
          </w:p>
        </w:tc>
      </w:tr>
      <w:tr w:rsidR="0007540C" w:rsidRPr="00F00910" w14:paraId="4C345829" w14:textId="77777777" w:rsidTr="00925F02">
        <w:trPr>
          <w:trHeight w:val="20"/>
        </w:trPr>
        <w:tc>
          <w:tcPr>
            <w:tcW w:w="1440" w:type="dxa"/>
            <w:hideMark/>
          </w:tcPr>
          <w:p w14:paraId="588149B4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72F56CFB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-19.03, -15.81</w:t>
            </w:r>
          </w:p>
        </w:tc>
        <w:tc>
          <w:tcPr>
            <w:tcW w:w="1530" w:type="dxa"/>
          </w:tcPr>
          <w:p w14:paraId="4C62DD4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-22.12, -18.49</w:t>
            </w:r>
          </w:p>
        </w:tc>
        <w:tc>
          <w:tcPr>
            <w:tcW w:w="1440" w:type="dxa"/>
          </w:tcPr>
          <w:p w14:paraId="07CFF5FE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-11.90, -7.91</w:t>
            </w:r>
          </w:p>
        </w:tc>
        <w:tc>
          <w:tcPr>
            <w:tcW w:w="1501" w:type="dxa"/>
          </w:tcPr>
          <w:p w14:paraId="501CB4C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-14.64, -9.43</w:t>
            </w:r>
          </w:p>
        </w:tc>
        <w:tc>
          <w:tcPr>
            <w:tcW w:w="1440" w:type="dxa"/>
          </w:tcPr>
          <w:p w14:paraId="785086F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-9.61, -3.80</w:t>
            </w:r>
          </w:p>
        </w:tc>
        <w:tc>
          <w:tcPr>
            <w:tcW w:w="1426" w:type="dxa"/>
          </w:tcPr>
          <w:p w14:paraId="4456ACE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-3.02, 0.55</w:t>
            </w:r>
          </w:p>
        </w:tc>
      </w:tr>
      <w:tr w:rsidR="0007540C" w:rsidRPr="00F00910" w14:paraId="4FA74E2D" w14:textId="77777777" w:rsidTr="00925F02">
        <w:trPr>
          <w:trHeight w:val="20"/>
        </w:trPr>
        <w:tc>
          <w:tcPr>
            <w:tcW w:w="1440" w:type="dxa"/>
            <w:hideMark/>
          </w:tcPr>
          <w:p w14:paraId="0F26FDDB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65E56FAE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9.84</w:t>
            </w:r>
          </w:p>
        </w:tc>
        <w:tc>
          <w:tcPr>
            <w:tcW w:w="1530" w:type="dxa"/>
          </w:tcPr>
          <w:p w14:paraId="2DFA5E19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8.92</w:t>
            </w:r>
          </w:p>
        </w:tc>
        <w:tc>
          <w:tcPr>
            <w:tcW w:w="1440" w:type="dxa"/>
          </w:tcPr>
          <w:p w14:paraId="78F8B08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9.23</w:t>
            </w:r>
          </w:p>
        </w:tc>
        <w:tc>
          <w:tcPr>
            <w:tcW w:w="1501" w:type="dxa"/>
          </w:tcPr>
          <w:p w14:paraId="77994E3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9.26</w:t>
            </w:r>
          </w:p>
        </w:tc>
        <w:tc>
          <w:tcPr>
            <w:tcW w:w="1440" w:type="dxa"/>
          </w:tcPr>
          <w:p w14:paraId="4F5B4550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8.33</w:t>
            </w:r>
          </w:p>
        </w:tc>
        <w:tc>
          <w:tcPr>
            <w:tcW w:w="1426" w:type="dxa"/>
          </w:tcPr>
          <w:p w14:paraId="7B7EEF17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5.79</w:t>
            </w:r>
          </w:p>
        </w:tc>
      </w:tr>
      <w:tr w:rsidR="0007540C" w:rsidRPr="00F00910" w14:paraId="307FBFF5" w14:textId="77777777" w:rsidTr="00925F02">
        <w:trPr>
          <w:trHeight w:val="20"/>
        </w:trPr>
        <w:tc>
          <w:tcPr>
            <w:tcW w:w="1440" w:type="dxa"/>
            <w:hideMark/>
          </w:tcPr>
          <w:p w14:paraId="606EE1E6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Median </w:t>
            </w:r>
          </w:p>
        </w:tc>
        <w:tc>
          <w:tcPr>
            <w:tcW w:w="1525" w:type="dxa"/>
          </w:tcPr>
          <w:p w14:paraId="18DD0E5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-19.5</w:t>
            </w:r>
          </w:p>
        </w:tc>
        <w:tc>
          <w:tcPr>
            <w:tcW w:w="1530" w:type="dxa"/>
          </w:tcPr>
          <w:p w14:paraId="737B2A7D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-23.0</w:t>
            </w:r>
          </w:p>
        </w:tc>
        <w:tc>
          <w:tcPr>
            <w:tcW w:w="1440" w:type="dxa"/>
          </w:tcPr>
          <w:p w14:paraId="571A0148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-9.0</w:t>
            </w:r>
          </w:p>
        </w:tc>
        <w:tc>
          <w:tcPr>
            <w:tcW w:w="1501" w:type="dxa"/>
          </w:tcPr>
          <w:p w14:paraId="1BB01B5F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-12.0</w:t>
            </w:r>
          </w:p>
        </w:tc>
        <w:tc>
          <w:tcPr>
            <w:tcW w:w="1440" w:type="dxa"/>
          </w:tcPr>
          <w:p w14:paraId="4E16DAC9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-6.0</w:t>
            </w:r>
          </w:p>
        </w:tc>
        <w:tc>
          <w:tcPr>
            <w:tcW w:w="1426" w:type="dxa"/>
          </w:tcPr>
          <w:p w14:paraId="5DD4319A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-1.00</w:t>
            </w:r>
          </w:p>
        </w:tc>
      </w:tr>
      <w:tr w:rsidR="0007540C" w:rsidRPr="00F00910" w14:paraId="7A2A2EC6" w14:textId="77777777" w:rsidTr="00925F02">
        <w:trPr>
          <w:trHeight w:val="20"/>
        </w:trPr>
        <w:tc>
          <w:tcPr>
            <w:tcW w:w="1440" w:type="dxa"/>
            <w:hideMark/>
          </w:tcPr>
          <w:p w14:paraId="2FF3D9C5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SRM</w:t>
            </w:r>
          </w:p>
        </w:tc>
        <w:tc>
          <w:tcPr>
            <w:tcW w:w="1525" w:type="dxa"/>
          </w:tcPr>
          <w:p w14:paraId="38F6242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-1.77</w:t>
            </w:r>
          </w:p>
        </w:tc>
        <w:tc>
          <w:tcPr>
            <w:tcW w:w="1530" w:type="dxa"/>
          </w:tcPr>
          <w:p w14:paraId="55D58784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-2.27</w:t>
            </w:r>
          </w:p>
        </w:tc>
        <w:tc>
          <w:tcPr>
            <w:tcW w:w="1440" w:type="dxa"/>
          </w:tcPr>
          <w:p w14:paraId="7BBCB84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-1.09</w:t>
            </w:r>
          </w:p>
        </w:tc>
        <w:tc>
          <w:tcPr>
            <w:tcW w:w="1501" w:type="dxa"/>
          </w:tcPr>
          <w:p w14:paraId="11F585A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-1.30</w:t>
            </w:r>
          </w:p>
        </w:tc>
        <w:tc>
          <w:tcPr>
            <w:tcW w:w="1440" w:type="dxa"/>
          </w:tcPr>
          <w:p w14:paraId="1314609C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-0.85</w:t>
            </w:r>
          </w:p>
        </w:tc>
        <w:tc>
          <w:tcPr>
            <w:tcW w:w="1426" w:type="dxa"/>
          </w:tcPr>
          <w:p w14:paraId="0FCB027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-0.21</w:t>
            </w:r>
          </w:p>
        </w:tc>
      </w:tr>
      <w:tr w:rsidR="0007540C" w:rsidRPr="00F00910" w14:paraId="364DAA2F" w14:textId="77777777" w:rsidTr="00925F02">
        <w:trPr>
          <w:trHeight w:val="20"/>
        </w:trPr>
        <w:tc>
          <w:tcPr>
            <w:tcW w:w="1440" w:type="dxa"/>
            <w:hideMark/>
          </w:tcPr>
          <w:p w14:paraId="3F514DD4" w14:textId="77777777" w:rsidR="0007540C" w:rsidRPr="00F00910" w:rsidRDefault="0007540C" w:rsidP="00925F02">
            <w:pPr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1525" w:type="dxa"/>
          </w:tcPr>
          <w:p w14:paraId="2D238712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-3.01</w:t>
            </w:r>
          </w:p>
        </w:tc>
        <w:tc>
          <w:tcPr>
            <w:tcW w:w="1530" w:type="dxa"/>
          </w:tcPr>
          <w:p w14:paraId="47019B33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-3.47</w:t>
            </w:r>
          </w:p>
        </w:tc>
        <w:tc>
          <w:tcPr>
            <w:tcW w:w="1440" w:type="dxa"/>
          </w:tcPr>
          <w:p w14:paraId="23ABCF51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-1.72</w:t>
            </w:r>
          </w:p>
        </w:tc>
        <w:tc>
          <w:tcPr>
            <w:tcW w:w="1501" w:type="dxa"/>
          </w:tcPr>
          <w:p w14:paraId="113D1D76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-2.10</w:t>
            </w:r>
          </w:p>
        </w:tc>
        <w:tc>
          <w:tcPr>
            <w:tcW w:w="1440" w:type="dxa"/>
          </w:tcPr>
          <w:p w14:paraId="709FF2D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-1.17</w:t>
            </w:r>
          </w:p>
        </w:tc>
        <w:tc>
          <w:tcPr>
            <w:tcW w:w="1426" w:type="dxa"/>
          </w:tcPr>
          <w:p w14:paraId="4333D3B5" w14:textId="77777777" w:rsidR="0007540C" w:rsidRPr="00F00910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622D7E">
              <w:rPr>
                <w:rFonts w:ascii="Times New Roman" w:hAnsi="Times New Roman" w:cs="Times New Roman"/>
                <w:kern w:val="24"/>
              </w:rPr>
              <w:t>-0.26</w:t>
            </w:r>
          </w:p>
        </w:tc>
      </w:tr>
      <w:tr w:rsidR="0007540C" w:rsidRPr="00F00910" w14:paraId="34F4CE39" w14:textId="77777777" w:rsidTr="00925F02">
        <w:trPr>
          <w:trHeight w:val="20"/>
        </w:trPr>
        <w:tc>
          <w:tcPr>
            <w:tcW w:w="10302" w:type="dxa"/>
            <w:gridSpan w:val="7"/>
          </w:tcPr>
          <w:p w14:paraId="5C86A85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MADRS as anchor </w:t>
            </w:r>
            <w:r w:rsidRPr="00F00910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F00910">
              <w:rPr>
                <w:rFonts w:ascii="Times New Roman" w:hAnsi="Times New Roman" w:cs="Times New Roman"/>
                <w:b/>
                <w:bCs/>
              </w:rPr>
              <w:t xml:space="preserve"> (severity criteria #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7540C" w:rsidRPr="00F00910" w14:paraId="6DD9D1E9" w14:textId="77777777" w:rsidTr="00925F02">
        <w:trPr>
          <w:trHeight w:val="20"/>
        </w:trPr>
        <w:tc>
          <w:tcPr>
            <w:tcW w:w="1440" w:type="dxa"/>
          </w:tcPr>
          <w:p w14:paraId="2E983886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25" w:type="dxa"/>
          </w:tcPr>
          <w:p w14:paraId="20BD420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119</w:t>
            </w:r>
          </w:p>
        </w:tc>
        <w:tc>
          <w:tcPr>
            <w:tcW w:w="1530" w:type="dxa"/>
          </w:tcPr>
          <w:p w14:paraId="179AB5C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40</w:t>
            </w:r>
          </w:p>
        </w:tc>
        <w:tc>
          <w:tcPr>
            <w:tcW w:w="1440" w:type="dxa"/>
          </w:tcPr>
          <w:p w14:paraId="253B4ADD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150</w:t>
            </w:r>
          </w:p>
        </w:tc>
        <w:tc>
          <w:tcPr>
            <w:tcW w:w="1501" w:type="dxa"/>
          </w:tcPr>
          <w:p w14:paraId="6EB3B80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79</w:t>
            </w:r>
          </w:p>
        </w:tc>
        <w:tc>
          <w:tcPr>
            <w:tcW w:w="1440" w:type="dxa"/>
          </w:tcPr>
          <w:p w14:paraId="7FA7EA2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71</w:t>
            </w:r>
          </w:p>
        </w:tc>
        <w:tc>
          <w:tcPr>
            <w:tcW w:w="1426" w:type="dxa"/>
          </w:tcPr>
          <w:p w14:paraId="67CE3BD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32</w:t>
            </w:r>
          </w:p>
        </w:tc>
      </w:tr>
      <w:tr w:rsidR="0007540C" w:rsidRPr="00F00910" w14:paraId="29DF8513" w14:textId="77777777" w:rsidTr="00925F02">
        <w:trPr>
          <w:trHeight w:val="20"/>
        </w:trPr>
        <w:tc>
          <w:tcPr>
            <w:tcW w:w="1440" w:type="dxa"/>
          </w:tcPr>
          <w:p w14:paraId="5856C3B1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aseline</w:t>
            </w:r>
          </w:p>
        </w:tc>
        <w:tc>
          <w:tcPr>
            <w:tcW w:w="1525" w:type="dxa"/>
          </w:tcPr>
          <w:p w14:paraId="139E347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27.54</w:t>
            </w:r>
          </w:p>
        </w:tc>
        <w:tc>
          <w:tcPr>
            <w:tcW w:w="1530" w:type="dxa"/>
          </w:tcPr>
          <w:p w14:paraId="374EB66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27.28</w:t>
            </w:r>
          </w:p>
        </w:tc>
        <w:tc>
          <w:tcPr>
            <w:tcW w:w="1440" w:type="dxa"/>
          </w:tcPr>
          <w:p w14:paraId="61B8881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26.69</w:t>
            </w:r>
          </w:p>
        </w:tc>
        <w:tc>
          <w:tcPr>
            <w:tcW w:w="1501" w:type="dxa"/>
          </w:tcPr>
          <w:p w14:paraId="7F49280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27.67</w:t>
            </w:r>
          </w:p>
        </w:tc>
        <w:tc>
          <w:tcPr>
            <w:tcW w:w="1440" w:type="dxa"/>
          </w:tcPr>
          <w:p w14:paraId="349085CE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25.61</w:t>
            </w:r>
          </w:p>
        </w:tc>
        <w:tc>
          <w:tcPr>
            <w:tcW w:w="1426" w:type="dxa"/>
          </w:tcPr>
          <w:p w14:paraId="276A08C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26.66</w:t>
            </w:r>
          </w:p>
        </w:tc>
      </w:tr>
      <w:tr w:rsidR="0007540C" w:rsidRPr="00F00910" w14:paraId="6C1DD0D9" w14:textId="77777777" w:rsidTr="00925F02">
        <w:trPr>
          <w:trHeight w:val="20"/>
        </w:trPr>
        <w:tc>
          <w:tcPr>
            <w:tcW w:w="1440" w:type="dxa"/>
          </w:tcPr>
          <w:p w14:paraId="7F00E804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60D1D18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26.66, 28.41</w:t>
            </w:r>
          </w:p>
        </w:tc>
        <w:tc>
          <w:tcPr>
            <w:tcW w:w="1530" w:type="dxa"/>
          </w:tcPr>
          <w:p w14:paraId="6C60B781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26.05, 28.50</w:t>
            </w:r>
          </w:p>
        </w:tc>
        <w:tc>
          <w:tcPr>
            <w:tcW w:w="1440" w:type="dxa"/>
          </w:tcPr>
          <w:p w14:paraId="556CD34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25.75, 27.64</w:t>
            </w:r>
          </w:p>
        </w:tc>
        <w:tc>
          <w:tcPr>
            <w:tcW w:w="1501" w:type="dxa"/>
          </w:tcPr>
          <w:p w14:paraId="4AF2887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26.49, 28.85</w:t>
            </w:r>
          </w:p>
        </w:tc>
        <w:tc>
          <w:tcPr>
            <w:tcW w:w="1440" w:type="dxa"/>
          </w:tcPr>
          <w:p w14:paraId="5569004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24.11, 27.10</w:t>
            </w:r>
          </w:p>
        </w:tc>
        <w:tc>
          <w:tcPr>
            <w:tcW w:w="1426" w:type="dxa"/>
          </w:tcPr>
          <w:p w14:paraId="383BE06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24.31, 29.01</w:t>
            </w:r>
          </w:p>
        </w:tc>
      </w:tr>
      <w:tr w:rsidR="0007540C" w:rsidRPr="00F00910" w14:paraId="5B78EDE8" w14:textId="77777777" w:rsidTr="00925F02">
        <w:trPr>
          <w:trHeight w:val="20"/>
        </w:trPr>
        <w:tc>
          <w:tcPr>
            <w:tcW w:w="1440" w:type="dxa"/>
          </w:tcPr>
          <w:p w14:paraId="4EE1FC75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4E9EF66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4.82</w:t>
            </w:r>
          </w:p>
        </w:tc>
        <w:tc>
          <w:tcPr>
            <w:tcW w:w="1530" w:type="dxa"/>
          </w:tcPr>
          <w:p w14:paraId="4360E9A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3.82</w:t>
            </w:r>
          </w:p>
        </w:tc>
        <w:tc>
          <w:tcPr>
            <w:tcW w:w="1440" w:type="dxa"/>
          </w:tcPr>
          <w:p w14:paraId="77F1542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5.87</w:t>
            </w:r>
          </w:p>
        </w:tc>
        <w:tc>
          <w:tcPr>
            <w:tcW w:w="1501" w:type="dxa"/>
          </w:tcPr>
          <w:p w14:paraId="0036793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5.27</w:t>
            </w:r>
          </w:p>
        </w:tc>
        <w:tc>
          <w:tcPr>
            <w:tcW w:w="1440" w:type="dxa"/>
          </w:tcPr>
          <w:p w14:paraId="44D5286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6.32</w:t>
            </w:r>
          </w:p>
        </w:tc>
        <w:tc>
          <w:tcPr>
            <w:tcW w:w="1426" w:type="dxa"/>
          </w:tcPr>
          <w:p w14:paraId="407B765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6.52</w:t>
            </w:r>
          </w:p>
        </w:tc>
      </w:tr>
      <w:tr w:rsidR="0007540C" w:rsidRPr="00F00910" w14:paraId="3AA1BD06" w14:textId="77777777" w:rsidTr="00925F02">
        <w:trPr>
          <w:trHeight w:val="20"/>
        </w:trPr>
        <w:tc>
          <w:tcPr>
            <w:tcW w:w="1440" w:type="dxa"/>
          </w:tcPr>
          <w:p w14:paraId="494BBD7D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change </w:t>
            </w:r>
          </w:p>
        </w:tc>
        <w:tc>
          <w:tcPr>
            <w:tcW w:w="1525" w:type="dxa"/>
          </w:tcPr>
          <w:p w14:paraId="79B146F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-18.83</w:t>
            </w:r>
          </w:p>
        </w:tc>
        <w:tc>
          <w:tcPr>
            <w:tcW w:w="1530" w:type="dxa"/>
          </w:tcPr>
          <w:p w14:paraId="20FB5FE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-23.58</w:t>
            </w:r>
          </w:p>
        </w:tc>
        <w:tc>
          <w:tcPr>
            <w:tcW w:w="1440" w:type="dxa"/>
          </w:tcPr>
          <w:p w14:paraId="669BA89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-12.43</w:t>
            </w:r>
          </w:p>
        </w:tc>
        <w:tc>
          <w:tcPr>
            <w:tcW w:w="1501" w:type="dxa"/>
          </w:tcPr>
          <w:p w14:paraId="7C9F8A1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-16.43</w:t>
            </w:r>
          </w:p>
        </w:tc>
        <w:tc>
          <w:tcPr>
            <w:tcW w:w="1440" w:type="dxa"/>
          </w:tcPr>
          <w:p w14:paraId="0F824B8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-7.97</w:t>
            </w:r>
          </w:p>
        </w:tc>
        <w:tc>
          <w:tcPr>
            <w:tcW w:w="1426" w:type="dxa"/>
          </w:tcPr>
          <w:p w14:paraId="149887E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-0.78</w:t>
            </w:r>
          </w:p>
        </w:tc>
      </w:tr>
      <w:tr w:rsidR="0007540C" w:rsidRPr="00F00910" w14:paraId="4100A355" w14:textId="77777777" w:rsidTr="00925F02">
        <w:trPr>
          <w:trHeight w:val="20"/>
        </w:trPr>
        <w:tc>
          <w:tcPr>
            <w:tcW w:w="1440" w:type="dxa"/>
          </w:tcPr>
          <w:p w14:paraId="69DD5370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6AD6DBBB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-20.60, -17.06</w:t>
            </w:r>
          </w:p>
        </w:tc>
        <w:tc>
          <w:tcPr>
            <w:tcW w:w="1530" w:type="dxa"/>
          </w:tcPr>
          <w:p w14:paraId="4FB8924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-25.0, -21.55</w:t>
            </w:r>
          </w:p>
        </w:tc>
        <w:tc>
          <w:tcPr>
            <w:tcW w:w="1440" w:type="dxa"/>
          </w:tcPr>
          <w:p w14:paraId="76D0F65F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-14.08, -10.78</w:t>
            </w:r>
          </w:p>
        </w:tc>
        <w:tc>
          <w:tcPr>
            <w:tcW w:w="1501" w:type="dxa"/>
          </w:tcPr>
          <w:p w14:paraId="4988A461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-18.74, -14.12</w:t>
            </w:r>
          </w:p>
        </w:tc>
        <w:tc>
          <w:tcPr>
            <w:tcW w:w="1440" w:type="dxa"/>
          </w:tcPr>
          <w:p w14:paraId="1A16FF7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-9.89, -6.06</w:t>
            </w:r>
          </w:p>
        </w:tc>
        <w:tc>
          <w:tcPr>
            <w:tcW w:w="1426" w:type="dxa"/>
          </w:tcPr>
          <w:p w14:paraId="7F537D7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-2.86, 1.29</w:t>
            </w:r>
          </w:p>
        </w:tc>
      </w:tr>
      <w:tr w:rsidR="0007540C" w:rsidRPr="00F00910" w14:paraId="6D35B9FA" w14:textId="77777777" w:rsidTr="00925F02">
        <w:trPr>
          <w:trHeight w:val="20"/>
        </w:trPr>
        <w:tc>
          <w:tcPr>
            <w:tcW w:w="1440" w:type="dxa"/>
          </w:tcPr>
          <w:p w14:paraId="5086C5C6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5D5E2B3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9.75</w:t>
            </w:r>
          </w:p>
        </w:tc>
        <w:tc>
          <w:tcPr>
            <w:tcW w:w="1530" w:type="dxa"/>
          </w:tcPr>
          <w:p w14:paraId="00AD11F0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6.32</w:t>
            </w:r>
          </w:p>
        </w:tc>
        <w:tc>
          <w:tcPr>
            <w:tcW w:w="1440" w:type="dxa"/>
          </w:tcPr>
          <w:p w14:paraId="0A95CAB4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10.22</w:t>
            </w:r>
          </w:p>
        </w:tc>
        <w:tc>
          <w:tcPr>
            <w:tcW w:w="1501" w:type="dxa"/>
          </w:tcPr>
          <w:p w14:paraId="2F8E1CCE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10.31</w:t>
            </w:r>
          </w:p>
        </w:tc>
        <w:tc>
          <w:tcPr>
            <w:tcW w:w="1440" w:type="dxa"/>
          </w:tcPr>
          <w:p w14:paraId="79F3DFC4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8.10</w:t>
            </w:r>
          </w:p>
        </w:tc>
        <w:tc>
          <w:tcPr>
            <w:tcW w:w="1426" w:type="dxa"/>
          </w:tcPr>
          <w:p w14:paraId="1BDC4AFE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5.76</w:t>
            </w:r>
          </w:p>
        </w:tc>
      </w:tr>
      <w:tr w:rsidR="0007540C" w:rsidRPr="00F00910" w14:paraId="63EF19AE" w14:textId="77777777" w:rsidTr="00925F02">
        <w:trPr>
          <w:trHeight w:val="20"/>
        </w:trPr>
        <w:tc>
          <w:tcPr>
            <w:tcW w:w="1440" w:type="dxa"/>
          </w:tcPr>
          <w:p w14:paraId="412CA581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Median </w:t>
            </w:r>
          </w:p>
        </w:tc>
        <w:tc>
          <w:tcPr>
            <w:tcW w:w="1525" w:type="dxa"/>
          </w:tcPr>
          <w:p w14:paraId="68D61F1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-21.0</w:t>
            </w:r>
          </w:p>
        </w:tc>
        <w:tc>
          <w:tcPr>
            <w:tcW w:w="1530" w:type="dxa"/>
          </w:tcPr>
          <w:p w14:paraId="79740F1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-24.5</w:t>
            </w:r>
          </w:p>
        </w:tc>
        <w:tc>
          <w:tcPr>
            <w:tcW w:w="1440" w:type="dxa"/>
          </w:tcPr>
          <w:p w14:paraId="7474061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-11.0</w:t>
            </w:r>
          </w:p>
        </w:tc>
        <w:tc>
          <w:tcPr>
            <w:tcW w:w="1501" w:type="dxa"/>
          </w:tcPr>
          <w:p w14:paraId="2219F89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-19.0</w:t>
            </w:r>
          </w:p>
        </w:tc>
        <w:tc>
          <w:tcPr>
            <w:tcW w:w="1440" w:type="dxa"/>
          </w:tcPr>
          <w:p w14:paraId="5961C1A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-7.0</w:t>
            </w:r>
          </w:p>
        </w:tc>
        <w:tc>
          <w:tcPr>
            <w:tcW w:w="1426" w:type="dxa"/>
          </w:tcPr>
          <w:p w14:paraId="164EB128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-0.5</w:t>
            </w:r>
          </w:p>
        </w:tc>
      </w:tr>
      <w:tr w:rsidR="0007540C" w:rsidRPr="00F00910" w14:paraId="356464B6" w14:textId="77777777" w:rsidTr="00925F02">
        <w:trPr>
          <w:trHeight w:val="20"/>
        </w:trPr>
        <w:tc>
          <w:tcPr>
            <w:tcW w:w="1440" w:type="dxa"/>
          </w:tcPr>
          <w:p w14:paraId="66B9135B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SRM</w:t>
            </w:r>
          </w:p>
        </w:tc>
        <w:tc>
          <w:tcPr>
            <w:tcW w:w="1525" w:type="dxa"/>
          </w:tcPr>
          <w:p w14:paraId="65288085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-1.93</w:t>
            </w:r>
          </w:p>
        </w:tc>
        <w:tc>
          <w:tcPr>
            <w:tcW w:w="1530" w:type="dxa"/>
          </w:tcPr>
          <w:p w14:paraId="5DD74ED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-3.73</w:t>
            </w:r>
          </w:p>
        </w:tc>
        <w:tc>
          <w:tcPr>
            <w:tcW w:w="1440" w:type="dxa"/>
          </w:tcPr>
          <w:p w14:paraId="27F7CCB2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-1.22</w:t>
            </w:r>
          </w:p>
        </w:tc>
        <w:tc>
          <w:tcPr>
            <w:tcW w:w="1501" w:type="dxa"/>
          </w:tcPr>
          <w:p w14:paraId="68748C8C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-1.59</w:t>
            </w:r>
          </w:p>
        </w:tc>
        <w:tc>
          <w:tcPr>
            <w:tcW w:w="1440" w:type="dxa"/>
          </w:tcPr>
          <w:p w14:paraId="5A40C66D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-1.01</w:t>
            </w:r>
          </w:p>
        </w:tc>
        <w:tc>
          <w:tcPr>
            <w:tcW w:w="1426" w:type="dxa"/>
          </w:tcPr>
          <w:p w14:paraId="02092F3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-0.14</w:t>
            </w:r>
          </w:p>
        </w:tc>
      </w:tr>
      <w:tr w:rsidR="0007540C" w:rsidRPr="00F00910" w14:paraId="4971FEE3" w14:textId="77777777" w:rsidTr="00925F02">
        <w:trPr>
          <w:trHeight w:val="20"/>
        </w:trPr>
        <w:tc>
          <w:tcPr>
            <w:tcW w:w="1440" w:type="dxa"/>
          </w:tcPr>
          <w:p w14:paraId="677861E6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1525" w:type="dxa"/>
          </w:tcPr>
          <w:p w14:paraId="1050A5D9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-3.91</w:t>
            </w:r>
          </w:p>
        </w:tc>
        <w:tc>
          <w:tcPr>
            <w:tcW w:w="1530" w:type="dxa"/>
          </w:tcPr>
          <w:p w14:paraId="00F741E3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-6.17</w:t>
            </w:r>
          </w:p>
        </w:tc>
        <w:tc>
          <w:tcPr>
            <w:tcW w:w="1440" w:type="dxa"/>
          </w:tcPr>
          <w:p w14:paraId="28A762F4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-2.13</w:t>
            </w:r>
          </w:p>
        </w:tc>
        <w:tc>
          <w:tcPr>
            <w:tcW w:w="1501" w:type="dxa"/>
          </w:tcPr>
          <w:p w14:paraId="388BFB0A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-3.12</w:t>
            </w:r>
          </w:p>
        </w:tc>
        <w:tc>
          <w:tcPr>
            <w:tcW w:w="1440" w:type="dxa"/>
          </w:tcPr>
          <w:p w14:paraId="6D2A9026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-1.30</w:t>
            </w:r>
          </w:p>
        </w:tc>
        <w:tc>
          <w:tcPr>
            <w:tcW w:w="1426" w:type="dxa"/>
          </w:tcPr>
          <w:p w14:paraId="14E8FE57" w14:textId="77777777" w:rsidR="0007540C" w:rsidRPr="00203909" w:rsidRDefault="0007540C" w:rsidP="00925F02">
            <w:pPr>
              <w:jc w:val="center"/>
              <w:rPr>
                <w:rFonts w:ascii="Times New Roman" w:hAnsi="Times New Roman" w:cs="Times New Roman"/>
              </w:rPr>
            </w:pPr>
            <w:r w:rsidRPr="00D32468">
              <w:rPr>
                <w:rFonts w:ascii="Times New Roman" w:hAnsi="Times New Roman" w:cs="Times New Roman"/>
                <w:kern w:val="24"/>
              </w:rPr>
              <w:t>-0.12</w:t>
            </w:r>
          </w:p>
        </w:tc>
      </w:tr>
      <w:tr w:rsidR="0007540C" w:rsidRPr="00F00910" w14:paraId="42E34F7C" w14:textId="77777777" w:rsidTr="00925F02">
        <w:trPr>
          <w:trHeight w:val="20"/>
        </w:trPr>
        <w:tc>
          <w:tcPr>
            <w:tcW w:w="10302" w:type="dxa"/>
            <w:gridSpan w:val="7"/>
          </w:tcPr>
          <w:p w14:paraId="354C158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MADRS as anchor </w:t>
            </w:r>
            <w:r w:rsidRPr="00F00910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Pr="00F00910">
              <w:rPr>
                <w:rFonts w:ascii="Times New Roman" w:hAnsi="Times New Roman" w:cs="Times New Roman"/>
                <w:b/>
                <w:bCs/>
              </w:rPr>
              <w:t xml:space="preserve"> (severity criteria #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07540C" w:rsidRPr="00F00910" w14:paraId="7990051A" w14:textId="77777777" w:rsidTr="00925F02">
        <w:trPr>
          <w:trHeight w:val="20"/>
        </w:trPr>
        <w:tc>
          <w:tcPr>
            <w:tcW w:w="1440" w:type="dxa"/>
          </w:tcPr>
          <w:p w14:paraId="256D27A8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25" w:type="dxa"/>
          </w:tcPr>
          <w:p w14:paraId="6797292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113</w:t>
            </w:r>
          </w:p>
        </w:tc>
        <w:tc>
          <w:tcPr>
            <w:tcW w:w="1530" w:type="dxa"/>
          </w:tcPr>
          <w:p w14:paraId="2D1398B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74</w:t>
            </w:r>
          </w:p>
        </w:tc>
        <w:tc>
          <w:tcPr>
            <w:tcW w:w="1440" w:type="dxa"/>
          </w:tcPr>
          <w:p w14:paraId="63D55CA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116</w:t>
            </w:r>
          </w:p>
        </w:tc>
        <w:tc>
          <w:tcPr>
            <w:tcW w:w="1501" w:type="dxa"/>
          </w:tcPr>
          <w:p w14:paraId="0B50157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39</w:t>
            </w:r>
          </w:p>
        </w:tc>
        <w:tc>
          <w:tcPr>
            <w:tcW w:w="1440" w:type="dxa"/>
          </w:tcPr>
          <w:p w14:paraId="1A5327F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77</w:t>
            </w:r>
          </w:p>
        </w:tc>
        <w:tc>
          <w:tcPr>
            <w:tcW w:w="1426" w:type="dxa"/>
          </w:tcPr>
          <w:p w14:paraId="0330935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F00910">
              <w:rPr>
                <w:rFonts w:ascii="Times New Roman" w:hAnsi="Times New Roman" w:cs="Times New Roman"/>
                <w:kern w:val="24"/>
              </w:rPr>
              <w:t>32</w:t>
            </w:r>
          </w:p>
        </w:tc>
      </w:tr>
      <w:tr w:rsidR="0007540C" w:rsidRPr="00F00910" w14:paraId="16C05E77" w14:textId="77777777" w:rsidTr="00925F02">
        <w:trPr>
          <w:trHeight w:val="20"/>
        </w:trPr>
        <w:tc>
          <w:tcPr>
            <w:tcW w:w="1440" w:type="dxa"/>
          </w:tcPr>
          <w:p w14:paraId="2520BAA0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F00910">
              <w:rPr>
                <w:rFonts w:ascii="Times New Roman" w:hAnsi="Times New Roman" w:cs="Times New Roman"/>
                <w:b/>
                <w:bCs/>
              </w:rPr>
              <w:t>aseline</w:t>
            </w:r>
          </w:p>
        </w:tc>
        <w:tc>
          <w:tcPr>
            <w:tcW w:w="1525" w:type="dxa"/>
          </w:tcPr>
          <w:p w14:paraId="73A4403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26.73</w:t>
            </w:r>
          </w:p>
        </w:tc>
        <w:tc>
          <w:tcPr>
            <w:tcW w:w="1530" w:type="dxa"/>
          </w:tcPr>
          <w:p w14:paraId="7F3FC79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27.99</w:t>
            </w:r>
          </w:p>
        </w:tc>
        <w:tc>
          <w:tcPr>
            <w:tcW w:w="1440" w:type="dxa"/>
          </w:tcPr>
          <w:p w14:paraId="4CD87E1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26.07</w:t>
            </w:r>
          </w:p>
        </w:tc>
        <w:tc>
          <w:tcPr>
            <w:tcW w:w="1501" w:type="dxa"/>
          </w:tcPr>
          <w:p w14:paraId="28690B0C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24.36</w:t>
            </w:r>
          </w:p>
        </w:tc>
        <w:tc>
          <w:tcPr>
            <w:tcW w:w="1440" w:type="dxa"/>
          </w:tcPr>
          <w:p w14:paraId="60D9A00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26.94</w:t>
            </w:r>
          </w:p>
        </w:tc>
        <w:tc>
          <w:tcPr>
            <w:tcW w:w="1426" w:type="dxa"/>
          </w:tcPr>
          <w:p w14:paraId="17DD102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26.66</w:t>
            </w:r>
          </w:p>
        </w:tc>
      </w:tr>
      <w:tr w:rsidR="0007540C" w:rsidRPr="00F00910" w14:paraId="2D792C65" w14:textId="77777777" w:rsidTr="00925F02">
        <w:trPr>
          <w:trHeight w:val="20"/>
        </w:trPr>
        <w:tc>
          <w:tcPr>
            <w:tcW w:w="1440" w:type="dxa"/>
          </w:tcPr>
          <w:p w14:paraId="6CF4AF9A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0201A5E1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25.65, 27.82</w:t>
            </w:r>
          </w:p>
        </w:tc>
        <w:tc>
          <w:tcPr>
            <w:tcW w:w="1530" w:type="dxa"/>
          </w:tcPr>
          <w:p w14:paraId="144550D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27.04, 28.93</w:t>
            </w:r>
          </w:p>
        </w:tc>
        <w:tc>
          <w:tcPr>
            <w:tcW w:w="1440" w:type="dxa"/>
          </w:tcPr>
          <w:p w14:paraId="423A8F5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24.94, 27.20</w:t>
            </w:r>
          </w:p>
        </w:tc>
        <w:tc>
          <w:tcPr>
            <w:tcW w:w="1501" w:type="dxa"/>
          </w:tcPr>
          <w:p w14:paraId="5B98C6AE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21.88, 26.84</w:t>
            </w:r>
          </w:p>
        </w:tc>
        <w:tc>
          <w:tcPr>
            <w:tcW w:w="1440" w:type="dxa"/>
          </w:tcPr>
          <w:p w14:paraId="0F0ADA2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25.79, 28.08</w:t>
            </w:r>
          </w:p>
        </w:tc>
        <w:tc>
          <w:tcPr>
            <w:tcW w:w="1426" w:type="dxa"/>
          </w:tcPr>
          <w:p w14:paraId="2E5FD4F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24.31, 29.01</w:t>
            </w:r>
          </w:p>
        </w:tc>
      </w:tr>
      <w:tr w:rsidR="0007540C" w:rsidRPr="00F00910" w14:paraId="5A544E18" w14:textId="77777777" w:rsidTr="00925F02">
        <w:trPr>
          <w:trHeight w:val="20"/>
        </w:trPr>
        <w:tc>
          <w:tcPr>
            <w:tcW w:w="1440" w:type="dxa"/>
          </w:tcPr>
          <w:p w14:paraId="1CA8E86C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16E946E3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5.81</w:t>
            </w:r>
          </w:p>
        </w:tc>
        <w:tc>
          <w:tcPr>
            <w:tcW w:w="1530" w:type="dxa"/>
          </w:tcPr>
          <w:p w14:paraId="0E51292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4.09</w:t>
            </w:r>
          </w:p>
        </w:tc>
        <w:tc>
          <w:tcPr>
            <w:tcW w:w="1440" w:type="dxa"/>
          </w:tcPr>
          <w:p w14:paraId="5AA4FAA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6.13</w:t>
            </w:r>
          </w:p>
        </w:tc>
        <w:tc>
          <w:tcPr>
            <w:tcW w:w="1501" w:type="dxa"/>
          </w:tcPr>
          <w:p w14:paraId="06310D6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7.66</w:t>
            </w:r>
          </w:p>
        </w:tc>
        <w:tc>
          <w:tcPr>
            <w:tcW w:w="1440" w:type="dxa"/>
          </w:tcPr>
          <w:p w14:paraId="22DBBA0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5.03</w:t>
            </w:r>
          </w:p>
        </w:tc>
        <w:tc>
          <w:tcPr>
            <w:tcW w:w="1426" w:type="dxa"/>
          </w:tcPr>
          <w:p w14:paraId="627C6C51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6.52</w:t>
            </w:r>
          </w:p>
        </w:tc>
      </w:tr>
      <w:tr w:rsidR="0007540C" w:rsidRPr="00F00910" w14:paraId="2F3FF6E5" w14:textId="77777777" w:rsidTr="00925F02">
        <w:trPr>
          <w:trHeight w:val="20"/>
        </w:trPr>
        <w:tc>
          <w:tcPr>
            <w:tcW w:w="1440" w:type="dxa"/>
          </w:tcPr>
          <w:p w14:paraId="6F44D36B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Mean change </w:t>
            </w:r>
          </w:p>
        </w:tc>
        <w:tc>
          <w:tcPr>
            <w:tcW w:w="1525" w:type="dxa"/>
          </w:tcPr>
          <w:p w14:paraId="3E6FB4D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-19.43</w:t>
            </w:r>
          </w:p>
        </w:tc>
        <w:tc>
          <w:tcPr>
            <w:tcW w:w="1530" w:type="dxa"/>
          </w:tcPr>
          <w:p w14:paraId="5E7A925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-22.15</w:t>
            </w:r>
          </w:p>
        </w:tc>
        <w:tc>
          <w:tcPr>
            <w:tcW w:w="1440" w:type="dxa"/>
          </w:tcPr>
          <w:p w14:paraId="1F4E2BA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-10.07</w:t>
            </w:r>
          </w:p>
        </w:tc>
        <w:tc>
          <w:tcPr>
            <w:tcW w:w="1501" w:type="dxa"/>
          </w:tcPr>
          <w:p w14:paraId="14EDFAD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 xml:space="preserve">-14.28 </w:t>
            </w:r>
          </w:p>
        </w:tc>
        <w:tc>
          <w:tcPr>
            <w:tcW w:w="1440" w:type="dxa"/>
          </w:tcPr>
          <w:p w14:paraId="08BCDB0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-7.94</w:t>
            </w:r>
          </w:p>
        </w:tc>
        <w:tc>
          <w:tcPr>
            <w:tcW w:w="1426" w:type="dxa"/>
          </w:tcPr>
          <w:p w14:paraId="502B7BF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-0.78</w:t>
            </w:r>
          </w:p>
        </w:tc>
      </w:tr>
      <w:tr w:rsidR="0007540C" w:rsidRPr="00F00910" w14:paraId="5B4D1F5D" w14:textId="77777777" w:rsidTr="00925F02">
        <w:trPr>
          <w:trHeight w:val="20"/>
        </w:trPr>
        <w:tc>
          <w:tcPr>
            <w:tcW w:w="1440" w:type="dxa"/>
          </w:tcPr>
          <w:p w14:paraId="43EF7733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95% CI</w:t>
            </w:r>
          </w:p>
        </w:tc>
        <w:tc>
          <w:tcPr>
            <w:tcW w:w="1525" w:type="dxa"/>
          </w:tcPr>
          <w:p w14:paraId="54BCA85B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-21.18, -17.68</w:t>
            </w:r>
          </w:p>
        </w:tc>
        <w:tc>
          <w:tcPr>
            <w:tcW w:w="1530" w:type="dxa"/>
          </w:tcPr>
          <w:p w14:paraId="64939A2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-23.93, -20.37</w:t>
            </w:r>
          </w:p>
        </w:tc>
        <w:tc>
          <w:tcPr>
            <w:tcW w:w="1440" w:type="dxa"/>
          </w:tcPr>
          <w:p w14:paraId="0D8E988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-11.80, -8.34</w:t>
            </w:r>
          </w:p>
        </w:tc>
        <w:tc>
          <w:tcPr>
            <w:tcW w:w="1501" w:type="dxa"/>
          </w:tcPr>
          <w:p w14:paraId="327D2C6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-17.60, -10.96</w:t>
            </w:r>
          </w:p>
        </w:tc>
        <w:tc>
          <w:tcPr>
            <w:tcW w:w="1440" w:type="dxa"/>
          </w:tcPr>
          <w:p w14:paraId="071D7DA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-9.80, -6.07</w:t>
            </w:r>
          </w:p>
        </w:tc>
        <w:tc>
          <w:tcPr>
            <w:tcW w:w="1426" w:type="dxa"/>
          </w:tcPr>
          <w:p w14:paraId="116B454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-2.86, 1.29</w:t>
            </w:r>
          </w:p>
        </w:tc>
      </w:tr>
      <w:tr w:rsidR="0007540C" w:rsidRPr="00F00910" w14:paraId="2B9B2688" w14:textId="77777777" w:rsidTr="00925F02">
        <w:trPr>
          <w:trHeight w:val="20"/>
        </w:trPr>
        <w:tc>
          <w:tcPr>
            <w:tcW w:w="1440" w:type="dxa"/>
          </w:tcPr>
          <w:p w14:paraId="38B90E93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SD</w:t>
            </w:r>
          </w:p>
        </w:tc>
        <w:tc>
          <w:tcPr>
            <w:tcW w:w="1525" w:type="dxa"/>
          </w:tcPr>
          <w:p w14:paraId="2E70E47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9.39</w:t>
            </w:r>
          </w:p>
        </w:tc>
        <w:tc>
          <w:tcPr>
            <w:tcW w:w="1530" w:type="dxa"/>
          </w:tcPr>
          <w:p w14:paraId="3BF857A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7.67</w:t>
            </w:r>
          </w:p>
        </w:tc>
        <w:tc>
          <w:tcPr>
            <w:tcW w:w="1440" w:type="dxa"/>
          </w:tcPr>
          <w:p w14:paraId="41479FFF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9.40</w:t>
            </w:r>
          </w:p>
        </w:tc>
        <w:tc>
          <w:tcPr>
            <w:tcW w:w="1501" w:type="dxa"/>
          </w:tcPr>
          <w:p w14:paraId="73D1DCE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10.24</w:t>
            </w:r>
          </w:p>
        </w:tc>
        <w:tc>
          <w:tcPr>
            <w:tcW w:w="1440" w:type="dxa"/>
          </w:tcPr>
          <w:p w14:paraId="5514F0B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8.21</w:t>
            </w:r>
          </w:p>
        </w:tc>
        <w:tc>
          <w:tcPr>
            <w:tcW w:w="1426" w:type="dxa"/>
          </w:tcPr>
          <w:p w14:paraId="1F62C7E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5.76</w:t>
            </w:r>
          </w:p>
        </w:tc>
      </w:tr>
      <w:tr w:rsidR="0007540C" w:rsidRPr="00F00910" w14:paraId="0E2A57F6" w14:textId="77777777" w:rsidTr="00925F02">
        <w:trPr>
          <w:trHeight w:val="20"/>
        </w:trPr>
        <w:tc>
          <w:tcPr>
            <w:tcW w:w="1440" w:type="dxa"/>
          </w:tcPr>
          <w:p w14:paraId="7A220BCA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 xml:space="preserve">    Median </w:t>
            </w:r>
          </w:p>
        </w:tc>
        <w:tc>
          <w:tcPr>
            <w:tcW w:w="1525" w:type="dxa"/>
          </w:tcPr>
          <w:p w14:paraId="072B432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-21.0</w:t>
            </w:r>
          </w:p>
        </w:tc>
        <w:tc>
          <w:tcPr>
            <w:tcW w:w="1530" w:type="dxa"/>
          </w:tcPr>
          <w:p w14:paraId="21BC62A0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-24.0</w:t>
            </w:r>
          </w:p>
        </w:tc>
        <w:tc>
          <w:tcPr>
            <w:tcW w:w="1440" w:type="dxa"/>
          </w:tcPr>
          <w:p w14:paraId="532048B9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-9.0</w:t>
            </w:r>
          </w:p>
        </w:tc>
        <w:tc>
          <w:tcPr>
            <w:tcW w:w="1501" w:type="dxa"/>
          </w:tcPr>
          <w:p w14:paraId="1892CEAE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-15.0</w:t>
            </w:r>
          </w:p>
        </w:tc>
        <w:tc>
          <w:tcPr>
            <w:tcW w:w="1440" w:type="dxa"/>
          </w:tcPr>
          <w:p w14:paraId="530FAB2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-7.0</w:t>
            </w:r>
          </w:p>
        </w:tc>
        <w:tc>
          <w:tcPr>
            <w:tcW w:w="1426" w:type="dxa"/>
          </w:tcPr>
          <w:p w14:paraId="1B25A4A7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-0.5</w:t>
            </w:r>
          </w:p>
        </w:tc>
      </w:tr>
      <w:tr w:rsidR="0007540C" w:rsidRPr="00F00910" w14:paraId="2C9459B1" w14:textId="77777777" w:rsidTr="00925F02">
        <w:trPr>
          <w:trHeight w:val="20"/>
        </w:trPr>
        <w:tc>
          <w:tcPr>
            <w:tcW w:w="1440" w:type="dxa"/>
          </w:tcPr>
          <w:p w14:paraId="097D422D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SRM</w:t>
            </w:r>
          </w:p>
        </w:tc>
        <w:tc>
          <w:tcPr>
            <w:tcW w:w="1525" w:type="dxa"/>
          </w:tcPr>
          <w:p w14:paraId="2560689A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-2.06</w:t>
            </w:r>
          </w:p>
        </w:tc>
        <w:tc>
          <w:tcPr>
            <w:tcW w:w="1530" w:type="dxa"/>
          </w:tcPr>
          <w:p w14:paraId="7E99B4E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-2.89</w:t>
            </w:r>
          </w:p>
        </w:tc>
        <w:tc>
          <w:tcPr>
            <w:tcW w:w="1440" w:type="dxa"/>
          </w:tcPr>
          <w:p w14:paraId="69BD333E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-1.08</w:t>
            </w:r>
          </w:p>
        </w:tc>
        <w:tc>
          <w:tcPr>
            <w:tcW w:w="1501" w:type="dxa"/>
          </w:tcPr>
          <w:p w14:paraId="1A63B628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-1.39</w:t>
            </w:r>
          </w:p>
        </w:tc>
        <w:tc>
          <w:tcPr>
            <w:tcW w:w="1440" w:type="dxa"/>
          </w:tcPr>
          <w:p w14:paraId="7E4FCDD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-0.99</w:t>
            </w:r>
          </w:p>
        </w:tc>
        <w:tc>
          <w:tcPr>
            <w:tcW w:w="1426" w:type="dxa"/>
          </w:tcPr>
          <w:p w14:paraId="5698522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-0.14</w:t>
            </w:r>
          </w:p>
        </w:tc>
      </w:tr>
      <w:tr w:rsidR="0007540C" w:rsidRPr="00F00910" w14:paraId="0490323A" w14:textId="77777777" w:rsidTr="00925F02">
        <w:trPr>
          <w:trHeight w:val="20"/>
        </w:trPr>
        <w:tc>
          <w:tcPr>
            <w:tcW w:w="1440" w:type="dxa"/>
          </w:tcPr>
          <w:p w14:paraId="5241A5A1" w14:textId="77777777" w:rsidR="0007540C" w:rsidRPr="00F00910" w:rsidRDefault="0007540C" w:rsidP="00925F02">
            <w:pPr>
              <w:rPr>
                <w:rFonts w:ascii="Times New Roman" w:hAnsi="Times New Roman" w:cs="Times New Roman"/>
                <w:b/>
                <w:bCs/>
              </w:rPr>
            </w:pPr>
            <w:r w:rsidRPr="00F00910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1525" w:type="dxa"/>
          </w:tcPr>
          <w:p w14:paraId="3B7BF28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-3.33</w:t>
            </w:r>
          </w:p>
        </w:tc>
        <w:tc>
          <w:tcPr>
            <w:tcW w:w="1530" w:type="dxa"/>
          </w:tcPr>
          <w:p w14:paraId="1D13BAC6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-5.42</w:t>
            </w:r>
          </w:p>
        </w:tc>
        <w:tc>
          <w:tcPr>
            <w:tcW w:w="1440" w:type="dxa"/>
          </w:tcPr>
          <w:p w14:paraId="18F10B55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-1.66</w:t>
            </w:r>
          </w:p>
        </w:tc>
        <w:tc>
          <w:tcPr>
            <w:tcW w:w="1501" w:type="dxa"/>
          </w:tcPr>
          <w:p w14:paraId="724C87B4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-1.85</w:t>
            </w:r>
          </w:p>
        </w:tc>
        <w:tc>
          <w:tcPr>
            <w:tcW w:w="1440" w:type="dxa"/>
          </w:tcPr>
          <w:p w14:paraId="7CFEFDB2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-1.61</w:t>
            </w:r>
          </w:p>
        </w:tc>
        <w:tc>
          <w:tcPr>
            <w:tcW w:w="1426" w:type="dxa"/>
          </w:tcPr>
          <w:p w14:paraId="5D5798DD" w14:textId="77777777" w:rsidR="0007540C" w:rsidRPr="002F1957" w:rsidRDefault="0007540C" w:rsidP="00925F02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48234F">
              <w:rPr>
                <w:rFonts w:ascii="Times New Roman" w:hAnsi="Times New Roman" w:cs="Times New Roman"/>
                <w:kern w:val="24"/>
              </w:rPr>
              <w:t>-0.12</w:t>
            </w:r>
          </w:p>
        </w:tc>
      </w:tr>
    </w:tbl>
    <w:p w14:paraId="22188003" w14:textId="27EF5188" w:rsidR="00A31169" w:rsidRDefault="0007540C" w:rsidP="0007540C">
      <w:pPr>
        <w:spacing w:after="0" w:line="240" w:lineRule="auto"/>
      </w:pPr>
      <w:r w:rsidRPr="00F0091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F00910">
        <w:rPr>
          <w:rFonts w:ascii="Times New Roman" w:hAnsi="Times New Roman" w:cs="Times New Roman"/>
          <w:sz w:val="20"/>
          <w:szCs w:val="20"/>
        </w:rPr>
        <w:t xml:space="preserve"> MADRS is grouped as no depression (scores 0 to 12), slight depression (scores 13 to 21), moderate depression (scores 22 to 28) and severe depression (scores &gt;28 to 60)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0091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00910">
        <w:rPr>
          <w:rFonts w:ascii="Times New Roman" w:hAnsi="Times New Roman" w:cs="Times New Roman"/>
          <w:sz w:val="20"/>
          <w:szCs w:val="20"/>
        </w:rPr>
        <w:t>MADRS is grouped no depression (scores 0 to 6), mild (scores 7 to 19), moderate (scores 20 to 34) and severe (scores &gt;34 to 60)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F00910">
        <w:rPr>
          <w:rFonts w:ascii="Times New Roman" w:hAnsi="Times New Roman" w:cs="Times New Roman"/>
          <w:sz w:val="20"/>
          <w:szCs w:val="20"/>
        </w:rPr>
        <w:t xml:space="preserve"> MADRS is grouped as no depression (scores 0 to 12), mild (scores 13 to 17), moderate (scores 18 to 34) and severe (scores &gt;34 to 60).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40C7">
        <w:rPr>
          <w:rFonts w:ascii="Times New Roman" w:hAnsi="Times New Roman" w:cs="Times New Roman"/>
          <w:i/>
          <w:iCs/>
          <w:sz w:val="20"/>
          <w:szCs w:val="18"/>
        </w:rPr>
        <w:t>CAT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c</w:t>
      </w:r>
      <w:r w:rsidRPr="00F00910">
        <w:rPr>
          <w:rFonts w:ascii="Times New Roman" w:hAnsi="Times New Roman" w:cs="Times New Roman"/>
          <w:sz w:val="20"/>
          <w:szCs w:val="18"/>
        </w:rPr>
        <w:t xml:space="preserve">ategory, </w:t>
      </w:r>
      <w:r w:rsidRPr="000140C7">
        <w:rPr>
          <w:rFonts w:ascii="Times New Roman" w:hAnsi="Times New Roman" w:cs="Times New Roman"/>
          <w:i/>
          <w:iCs/>
          <w:sz w:val="20"/>
          <w:szCs w:val="18"/>
        </w:rPr>
        <w:t xml:space="preserve">CI </w:t>
      </w:r>
      <w:r>
        <w:rPr>
          <w:rFonts w:ascii="Times New Roman" w:hAnsi="Times New Roman" w:cs="Times New Roman"/>
          <w:sz w:val="20"/>
          <w:szCs w:val="18"/>
        </w:rPr>
        <w:t>c</w:t>
      </w:r>
      <w:r w:rsidRPr="00F00910">
        <w:rPr>
          <w:rFonts w:ascii="Times New Roman" w:hAnsi="Times New Roman" w:cs="Times New Roman"/>
          <w:sz w:val="20"/>
          <w:szCs w:val="18"/>
        </w:rPr>
        <w:t xml:space="preserve">onfidence </w:t>
      </w:r>
      <w:r>
        <w:rPr>
          <w:rFonts w:ascii="Times New Roman" w:hAnsi="Times New Roman" w:cs="Times New Roman"/>
          <w:sz w:val="20"/>
          <w:szCs w:val="18"/>
        </w:rPr>
        <w:t>i</w:t>
      </w:r>
      <w:r w:rsidRPr="00F00910">
        <w:rPr>
          <w:rFonts w:ascii="Times New Roman" w:hAnsi="Times New Roman" w:cs="Times New Roman"/>
          <w:sz w:val="20"/>
          <w:szCs w:val="18"/>
        </w:rPr>
        <w:t xml:space="preserve">nterval, </w:t>
      </w:r>
      <w:r w:rsidRPr="000140C7">
        <w:rPr>
          <w:rFonts w:ascii="Times New Roman" w:hAnsi="Times New Roman" w:cs="Times New Roman"/>
          <w:i/>
          <w:iCs/>
          <w:sz w:val="20"/>
          <w:szCs w:val="18"/>
        </w:rPr>
        <w:t>IMP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i</w:t>
      </w:r>
      <w:r w:rsidRPr="00F00910">
        <w:rPr>
          <w:rFonts w:ascii="Times New Roman" w:hAnsi="Times New Roman" w:cs="Times New Roman"/>
          <w:sz w:val="20"/>
          <w:szCs w:val="18"/>
        </w:rPr>
        <w:t xml:space="preserve">mprovement, </w:t>
      </w:r>
      <w:r w:rsidRPr="000140C7">
        <w:rPr>
          <w:rFonts w:ascii="Times New Roman" w:hAnsi="Times New Roman" w:cs="Times New Roman"/>
          <w:i/>
          <w:iCs/>
          <w:sz w:val="20"/>
          <w:szCs w:val="18"/>
        </w:rPr>
        <w:t>MADRS</w:t>
      </w:r>
      <w:r w:rsidRPr="00F00910">
        <w:rPr>
          <w:rFonts w:ascii="Times New Roman" w:hAnsi="Times New Roman" w:cs="Times New Roman"/>
          <w:sz w:val="20"/>
          <w:szCs w:val="18"/>
        </w:rPr>
        <w:t xml:space="preserve"> </w:t>
      </w:r>
      <w:r w:rsidRPr="00F00910">
        <w:rPr>
          <w:rFonts w:ascii="Times New Roman" w:hAnsi="Times New Roman" w:cs="Times New Roman"/>
          <w:sz w:val="20"/>
          <w:szCs w:val="24"/>
        </w:rPr>
        <w:t>Montgomery–</w:t>
      </w:r>
      <w:proofErr w:type="spellStart"/>
      <w:r w:rsidRPr="00F00910">
        <w:rPr>
          <w:rFonts w:ascii="Times New Roman" w:hAnsi="Times New Roman" w:cs="Times New Roman"/>
          <w:sz w:val="20"/>
          <w:szCs w:val="24"/>
        </w:rPr>
        <w:t>Åsberg</w:t>
      </w:r>
      <w:proofErr w:type="spellEnd"/>
      <w:r w:rsidRPr="00F00910">
        <w:rPr>
          <w:rFonts w:ascii="Times New Roman" w:hAnsi="Times New Roman" w:cs="Times New Roman"/>
          <w:sz w:val="20"/>
          <w:szCs w:val="24"/>
        </w:rPr>
        <w:t xml:space="preserve"> Depression Rating Scale, </w:t>
      </w:r>
      <w:r w:rsidRPr="000140C7">
        <w:rPr>
          <w:rFonts w:ascii="Times New Roman" w:hAnsi="Times New Roman" w:cs="Times New Roman"/>
          <w:i/>
          <w:iCs/>
          <w:sz w:val="20"/>
          <w:szCs w:val="24"/>
        </w:rPr>
        <w:t>SD</w:t>
      </w:r>
      <w:r w:rsidRPr="00F0091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 xml:space="preserve">tandard </w:t>
      </w:r>
      <w:r>
        <w:rPr>
          <w:rFonts w:ascii="Times New Roman" w:hAnsi="Times New Roman" w:cs="Times New Roman"/>
          <w:sz w:val="20"/>
          <w:szCs w:val="24"/>
        </w:rPr>
        <w:t>d</w:t>
      </w:r>
      <w:r w:rsidRPr="00F00910">
        <w:rPr>
          <w:rFonts w:ascii="Times New Roman" w:hAnsi="Times New Roman" w:cs="Times New Roman"/>
          <w:sz w:val="20"/>
          <w:szCs w:val="24"/>
        </w:rPr>
        <w:t xml:space="preserve">eviation, </w:t>
      </w:r>
      <w:r w:rsidRPr="000140C7">
        <w:rPr>
          <w:rFonts w:ascii="Times New Roman" w:hAnsi="Times New Roman" w:cs="Times New Roman"/>
          <w:i/>
          <w:iCs/>
          <w:sz w:val="20"/>
          <w:szCs w:val="24"/>
        </w:rPr>
        <w:t>SRM</w:t>
      </w:r>
      <w:r w:rsidRPr="00F0091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 xml:space="preserve">tandardized </w:t>
      </w:r>
      <w:r>
        <w:rPr>
          <w:rFonts w:ascii="Times New Roman" w:hAnsi="Times New Roman" w:cs="Times New Roman"/>
          <w:sz w:val="20"/>
          <w:szCs w:val="24"/>
        </w:rPr>
        <w:t>r</w:t>
      </w:r>
      <w:r w:rsidRPr="00F00910">
        <w:rPr>
          <w:rFonts w:ascii="Times New Roman" w:hAnsi="Times New Roman" w:cs="Times New Roman"/>
          <w:sz w:val="20"/>
          <w:szCs w:val="24"/>
        </w:rPr>
        <w:t xml:space="preserve">esponse </w:t>
      </w:r>
      <w:r>
        <w:rPr>
          <w:rFonts w:ascii="Times New Roman" w:hAnsi="Times New Roman" w:cs="Times New Roman"/>
          <w:sz w:val="20"/>
          <w:szCs w:val="24"/>
        </w:rPr>
        <w:t>m</w:t>
      </w:r>
      <w:r w:rsidRPr="00F00910">
        <w:rPr>
          <w:rFonts w:ascii="Times New Roman" w:hAnsi="Times New Roman" w:cs="Times New Roman"/>
          <w:sz w:val="20"/>
          <w:szCs w:val="24"/>
        </w:rPr>
        <w:t xml:space="preserve">ean, </w:t>
      </w:r>
      <w:r w:rsidRPr="000140C7">
        <w:rPr>
          <w:rFonts w:ascii="Times New Roman" w:hAnsi="Times New Roman" w:cs="Times New Roman"/>
          <w:i/>
          <w:iCs/>
          <w:sz w:val="20"/>
          <w:szCs w:val="24"/>
        </w:rPr>
        <w:t>SES</w:t>
      </w:r>
      <w:r w:rsidRPr="00F0091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 xml:space="preserve">tandardized </w:t>
      </w:r>
      <w:r>
        <w:rPr>
          <w:rFonts w:ascii="Times New Roman" w:hAnsi="Times New Roman" w:cs="Times New Roman"/>
          <w:sz w:val="20"/>
          <w:szCs w:val="24"/>
        </w:rPr>
        <w:t>e</w:t>
      </w:r>
      <w:r w:rsidRPr="00F00910">
        <w:rPr>
          <w:rFonts w:ascii="Times New Roman" w:hAnsi="Times New Roman" w:cs="Times New Roman"/>
          <w:sz w:val="20"/>
          <w:szCs w:val="24"/>
        </w:rPr>
        <w:t xml:space="preserve">ffect </w:t>
      </w:r>
      <w:r>
        <w:rPr>
          <w:rFonts w:ascii="Times New Roman" w:hAnsi="Times New Roman" w:cs="Times New Roman"/>
          <w:sz w:val="20"/>
          <w:szCs w:val="24"/>
        </w:rPr>
        <w:t>s</w:t>
      </w:r>
      <w:r w:rsidRPr="00F00910">
        <w:rPr>
          <w:rFonts w:ascii="Times New Roman" w:hAnsi="Times New Roman" w:cs="Times New Roman"/>
          <w:sz w:val="20"/>
          <w:szCs w:val="24"/>
        </w:rPr>
        <w:t>ize</w:t>
      </w:r>
    </w:p>
    <w:sectPr w:rsidR="00A31169" w:rsidSect="00F23E38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58AEF" w14:textId="77777777" w:rsidR="00D4605E" w:rsidRPr="00A95CD8" w:rsidRDefault="008A32BD" w:rsidP="00A95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0C"/>
    <w:rsid w:val="000140C7"/>
    <w:rsid w:val="0005593E"/>
    <w:rsid w:val="0007540C"/>
    <w:rsid w:val="008A32BD"/>
    <w:rsid w:val="008B30F8"/>
    <w:rsid w:val="00A31169"/>
    <w:rsid w:val="00B13669"/>
    <w:rsid w:val="00CE7100"/>
    <w:rsid w:val="00F5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07C24"/>
  <w15:chartTrackingRefBased/>
  <w15:docId w15:val="{17E4FF66-2126-4A19-BBF7-0D58AB43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40C"/>
  </w:style>
  <w:style w:type="table" w:styleId="TableGrid">
    <w:name w:val="Table Grid"/>
    <w:basedOn w:val="TableNormal"/>
    <w:uiPriority w:val="39"/>
    <w:rsid w:val="0007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Ganpathy, Priya [JRDUS non J&amp;J]</dc:creator>
  <cp:keywords/>
  <dc:description/>
  <cp:lastModifiedBy>Ganpathy, Priya [JRDUS non J&amp;J]</cp:lastModifiedBy>
  <cp:revision>8</cp:revision>
  <dcterms:created xsi:type="dcterms:W3CDTF">2021-06-09T10:03:00Z</dcterms:created>
  <dcterms:modified xsi:type="dcterms:W3CDTF">2021-06-09T10:11:00Z</dcterms:modified>
</cp:coreProperties>
</file>