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93FCC" w14:textId="77777777" w:rsidR="0036340D" w:rsidRPr="0036340D" w:rsidRDefault="0036340D" w:rsidP="00521BFF">
      <w:pPr>
        <w:keepNext/>
        <w:spacing w:after="0" w:line="480" w:lineRule="auto"/>
        <w:outlineLvl w:val="0"/>
        <w:rPr>
          <w:rFonts w:ascii="Calibri" w:eastAsia="Times New Roman" w:hAnsi="Calibri" w:cs="Calibri"/>
          <w:b/>
          <w:bCs/>
          <w:iCs/>
          <w:sz w:val="28"/>
          <w:szCs w:val="28"/>
          <w:lang w:val="en-US" w:eastAsia="en-GB"/>
        </w:rPr>
      </w:pPr>
      <w:r w:rsidRPr="0036340D">
        <w:rPr>
          <w:rFonts w:ascii="Calibri" w:eastAsia="Times New Roman" w:hAnsi="Calibri" w:cs="Calibri"/>
          <w:b/>
          <w:bCs/>
          <w:iCs/>
          <w:sz w:val="28"/>
          <w:szCs w:val="28"/>
          <w:lang w:val="en-US" w:eastAsia="en-GB"/>
        </w:rPr>
        <w:t>Supplementary material</w:t>
      </w:r>
    </w:p>
    <w:p w14:paraId="0F7136AD" w14:textId="77777777" w:rsidR="0036340D" w:rsidRPr="0036340D" w:rsidRDefault="0036340D" w:rsidP="00521BFF">
      <w:pPr>
        <w:spacing w:after="0" w:line="480" w:lineRule="auto"/>
        <w:rPr>
          <w:rFonts w:ascii="Calibri" w:eastAsia="Times New Roman" w:hAnsi="Calibri" w:cs="Calibri"/>
          <w:iCs/>
          <w:szCs w:val="24"/>
          <w:lang w:val="en-US" w:eastAsia="en-GB"/>
        </w:rPr>
      </w:pPr>
    </w:p>
    <w:p w14:paraId="054B3BDB" w14:textId="77777777" w:rsidR="0036340D" w:rsidRPr="0036340D" w:rsidRDefault="0036340D" w:rsidP="00521BFF">
      <w:pPr>
        <w:spacing w:after="0" w:line="480" w:lineRule="auto"/>
        <w:rPr>
          <w:rFonts w:ascii="Calibri" w:eastAsia="Times New Roman" w:hAnsi="Calibri" w:cs="Calibri"/>
          <w:b/>
          <w:bCs/>
          <w:iCs/>
          <w:szCs w:val="24"/>
          <w:lang w:val="en-US" w:eastAsia="en-GB"/>
        </w:rPr>
      </w:pPr>
      <w:r w:rsidRPr="0036340D">
        <w:rPr>
          <w:rFonts w:ascii="Calibri" w:eastAsia="Times New Roman" w:hAnsi="Calibri" w:cs="Calibri"/>
          <w:b/>
          <w:bCs/>
          <w:iCs/>
          <w:szCs w:val="24"/>
          <w:lang w:val="en-US" w:eastAsia="en-GB"/>
        </w:rPr>
        <w:t>Mepolizumab improvements in health-related quality of life and disease symptoms in a patient population with very severe chronic rhinosinusitis with nasal polyps: psychometric and efficacy analyses from the SYNAPSE study</w:t>
      </w:r>
    </w:p>
    <w:p w14:paraId="72C51CA6" w14:textId="77777777" w:rsidR="0036340D" w:rsidRPr="0036340D" w:rsidRDefault="0036340D" w:rsidP="00521BFF">
      <w:pPr>
        <w:spacing w:after="0" w:line="480" w:lineRule="auto"/>
        <w:rPr>
          <w:rFonts w:ascii="Calibri" w:eastAsia="Times New Roman" w:hAnsi="Calibri" w:cs="Calibri"/>
          <w:iCs/>
          <w:szCs w:val="24"/>
          <w:lang w:val="en-US" w:eastAsia="en-GB"/>
        </w:rPr>
      </w:pPr>
      <w:bookmarkStart w:id="0" w:name="_GoBack"/>
      <w:bookmarkEnd w:id="0"/>
    </w:p>
    <w:p w14:paraId="0EE8F489" w14:textId="77777777" w:rsidR="0036340D" w:rsidRPr="0036340D" w:rsidRDefault="0036340D" w:rsidP="00521BFF">
      <w:pPr>
        <w:keepNext/>
        <w:spacing w:after="0" w:line="480" w:lineRule="auto"/>
        <w:outlineLvl w:val="0"/>
        <w:rPr>
          <w:rFonts w:ascii="Calibri" w:eastAsia="Times New Roman" w:hAnsi="Calibri" w:cs="Calibri"/>
          <w:b/>
          <w:bCs/>
          <w:iCs/>
          <w:lang w:val="en-US" w:eastAsia="en-GB"/>
        </w:rPr>
      </w:pPr>
      <w:r w:rsidRPr="0036340D">
        <w:rPr>
          <w:rFonts w:ascii="Calibri" w:eastAsia="Times New Roman" w:hAnsi="Calibri" w:cs="Calibri"/>
          <w:b/>
          <w:bCs/>
          <w:iCs/>
          <w:lang w:val="en-US" w:eastAsia="en-GB"/>
        </w:rPr>
        <w:t>Contents</w:t>
      </w:r>
    </w:p>
    <w:p w14:paraId="19F9D25C" w14:textId="77777777" w:rsidR="0036340D" w:rsidRPr="0036340D" w:rsidRDefault="0036340D" w:rsidP="00521BFF">
      <w:pPr>
        <w:keepNext/>
        <w:spacing w:after="0" w:line="480" w:lineRule="auto"/>
        <w:outlineLvl w:val="0"/>
        <w:rPr>
          <w:rFonts w:ascii="Calibri" w:eastAsia="Times New Roman" w:hAnsi="Calibri" w:cs="Calibri"/>
          <w:iCs/>
          <w:lang w:val="en-US" w:eastAsia="en-GB"/>
        </w:rPr>
      </w:pPr>
      <w:r w:rsidRPr="0036340D">
        <w:rPr>
          <w:rFonts w:ascii="Calibri" w:eastAsia="Times New Roman" w:hAnsi="Calibri" w:cs="Calibri"/>
          <w:iCs/>
          <w:lang w:val="en-US" w:eastAsia="en-GB"/>
        </w:rPr>
        <w:t>Supplementary Methods</w:t>
      </w:r>
    </w:p>
    <w:p w14:paraId="2007DBCE"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Supplementary Results</w:t>
      </w:r>
    </w:p>
    <w:p w14:paraId="68883324"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S1.</w:t>
      </w:r>
      <w:r w:rsidRPr="0036340D">
        <w:rPr>
          <w:rFonts w:ascii="Calibri" w:eastAsia="Times New Roman" w:hAnsi="Calibri" w:cs="Calibri"/>
          <w:iCs/>
          <w:szCs w:val="24"/>
          <w:lang w:val="en-US" w:eastAsia="en-GB"/>
        </w:rPr>
        <w:t xml:space="preserve"> Study design</w:t>
      </w:r>
    </w:p>
    <w:p w14:paraId="4C1EECF4" w14:textId="77777777" w:rsidR="0036340D" w:rsidRPr="0036340D" w:rsidRDefault="0036340D" w:rsidP="00521BFF">
      <w:pPr>
        <w:spacing w:after="0" w:line="480" w:lineRule="auto"/>
        <w:rPr>
          <w:rFonts w:ascii="Calibri" w:eastAsia="Times New Roman" w:hAnsi="Calibri" w:cs="Calibri"/>
          <w:iCs/>
          <w:noProof/>
          <w:szCs w:val="24"/>
          <w:lang w:val="en-US" w:eastAsia="en-GB"/>
        </w:rPr>
      </w:pPr>
      <w:r w:rsidRPr="0036340D">
        <w:rPr>
          <w:rFonts w:ascii="Calibri" w:eastAsia="Times New Roman" w:hAnsi="Calibri" w:cs="Calibri"/>
          <w:b/>
          <w:bCs/>
          <w:iCs/>
          <w:szCs w:val="24"/>
          <w:lang w:val="en-US" w:eastAsia="en-GB"/>
        </w:rPr>
        <w:t>Figure S2.</w:t>
      </w:r>
      <w:r w:rsidRPr="0036340D">
        <w:rPr>
          <w:rFonts w:ascii="Calibri" w:eastAsia="Times New Roman" w:hAnsi="Calibri" w:cs="Calibri"/>
          <w:iCs/>
          <w:szCs w:val="24"/>
          <w:lang w:val="en-US" w:eastAsia="en-GB"/>
        </w:rPr>
        <w:t xml:space="preserve"> VAS conceptual framework.</w:t>
      </w:r>
      <w:r w:rsidRPr="0036340D">
        <w:rPr>
          <w:rFonts w:ascii="Calibri" w:eastAsia="Times New Roman" w:hAnsi="Calibri" w:cs="Calibri"/>
          <w:iCs/>
          <w:noProof/>
          <w:szCs w:val="24"/>
          <w:lang w:val="en-US" w:eastAsia="en-GB"/>
        </w:rPr>
        <w:t xml:space="preserve"> </w:t>
      </w:r>
    </w:p>
    <w:p w14:paraId="597536AA"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 xml:space="preserve">Figure S3. </w:t>
      </w:r>
      <w:r w:rsidRPr="0036340D">
        <w:rPr>
          <w:rFonts w:ascii="Calibri" w:eastAsia="Times New Roman" w:hAnsi="Calibri" w:cs="Calibri"/>
          <w:iCs/>
          <w:szCs w:val="24"/>
          <w:lang w:val="en-US" w:eastAsia="en-GB"/>
        </w:rPr>
        <w:t>Response distributions: nasal obstruction (A–L), nasal discharge (M–T), and overall VAS (U–X).</w:t>
      </w:r>
    </w:p>
    <w:p w14:paraId="00BEF26D"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S4.</w:t>
      </w:r>
      <w:r w:rsidRPr="0036340D">
        <w:rPr>
          <w:rFonts w:ascii="Calibri" w:eastAsia="Times New Roman" w:hAnsi="Calibri" w:cs="Calibri"/>
          <w:iCs/>
          <w:szCs w:val="24"/>
          <w:lang w:val="en-US" w:eastAsia="en-GB"/>
        </w:rPr>
        <w:t xml:space="preserve"> CDF plot of change from baseline to Week 52 in nasal obstruction VAS by A) overall VAS anchor, B) SNOT-22 total score anchor and C) SNOT-22 nasal obstruction anchor.</w:t>
      </w:r>
    </w:p>
    <w:p w14:paraId="3866EAD5"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S5.</w:t>
      </w:r>
      <w:r w:rsidRPr="0036340D">
        <w:rPr>
          <w:rFonts w:ascii="Calibri" w:eastAsia="Times New Roman" w:hAnsi="Calibri" w:cs="Calibri"/>
          <w:iCs/>
          <w:szCs w:val="24"/>
          <w:lang w:val="en-US" w:eastAsia="en-GB"/>
        </w:rPr>
        <w:t xml:space="preserve"> CDF plot of change from baseline to Week 52 in nasal discharge VAS by A) overall VAS anchor, B) SNOT-22 total score anchor and C) SNOT-22 thick nasal discharge anchor.</w:t>
      </w:r>
    </w:p>
    <w:p w14:paraId="5F4BBFCD"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S6.</w:t>
      </w:r>
      <w:r w:rsidRPr="0036340D">
        <w:rPr>
          <w:rFonts w:ascii="Calibri" w:eastAsia="Times New Roman" w:hAnsi="Calibri" w:cs="Calibri"/>
          <w:iCs/>
          <w:szCs w:val="24"/>
          <w:lang w:val="en-US" w:eastAsia="en-GB"/>
        </w:rPr>
        <w:t xml:space="preserve"> CDF plot of change from baseline to Week 52 in mucus in throat VAS by A) overall VAS anchor, B) SNOT-22 total score anchor and C) SNOT-22 post-nasal discharge anchor.</w:t>
      </w:r>
    </w:p>
    <w:p w14:paraId="7809F948"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S7.</w:t>
      </w:r>
      <w:r w:rsidRPr="0036340D">
        <w:rPr>
          <w:rFonts w:ascii="Calibri" w:eastAsia="Times New Roman" w:hAnsi="Calibri" w:cs="Calibri"/>
          <w:iCs/>
          <w:szCs w:val="24"/>
          <w:lang w:val="en-US" w:eastAsia="en-GB"/>
        </w:rPr>
        <w:t xml:space="preserve"> CDF plot of change from baseline to Week 52 in loss of smell VAS by A) overall VAS anchor, B) SNOT-22 total score anchor and C) SNOT-22 loss of taste or smell anchor</w:t>
      </w:r>
    </w:p>
    <w:p w14:paraId="31AD28E2"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S8.</w:t>
      </w:r>
      <w:r w:rsidRPr="0036340D">
        <w:rPr>
          <w:rFonts w:ascii="Calibri" w:eastAsia="Times New Roman" w:hAnsi="Calibri" w:cs="Calibri"/>
          <w:iCs/>
          <w:szCs w:val="24"/>
          <w:lang w:val="en-US" w:eastAsia="en-GB"/>
        </w:rPr>
        <w:t xml:space="preserve"> CDF plot of change from baseline to Week 52 in facial pain VAS by A) overall VAS anchor, B) SNOT-22 total score anchor and C) SNOT-22 facial pain/pressure anchor.</w:t>
      </w:r>
    </w:p>
    <w:p w14:paraId="5B0624F7"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S9.</w:t>
      </w:r>
      <w:r w:rsidRPr="0036340D">
        <w:rPr>
          <w:rFonts w:ascii="Calibri" w:eastAsia="Times New Roman" w:hAnsi="Calibri" w:cs="Calibri"/>
          <w:iCs/>
          <w:szCs w:val="24"/>
          <w:lang w:val="en-US" w:eastAsia="en-GB"/>
        </w:rPr>
        <w:t xml:space="preserve"> CDF plot of change from baseline to Week 52 in overall symptom VAS score by SNOT-22 total score anchor.</w:t>
      </w:r>
    </w:p>
    <w:p w14:paraId="15C500C8"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S10.</w:t>
      </w:r>
      <w:r w:rsidRPr="0036340D">
        <w:rPr>
          <w:rFonts w:ascii="Calibri" w:eastAsia="Times New Roman" w:hAnsi="Calibri" w:cs="Calibri"/>
          <w:iCs/>
          <w:szCs w:val="24"/>
          <w:lang w:val="en-US" w:eastAsia="en-GB"/>
        </w:rPr>
        <w:t xml:space="preserve"> CDF plot of change from baseline to Week 52 in nasal symptoms composite VAS score by A) overall VAS score anchor and B) SNOT-22 total score; nasal symptoms and facial pain composite VAS score by C) overall VAS score anchor and D) SNOT-22 total score</w:t>
      </w:r>
    </w:p>
    <w:p w14:paraId="41BBC575"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 xml:space="preserve">Table S1. </w:t>
      </w:r>
      <w:r w:rsidRPr="0036340D">
        <w:rPr>
          <w:rFonts w:ascii="Calibri" w:eastAsia="Times New Roman" w:hAnsi="Calibri" w:cs="Calibri"/>
          <w:iCs/>
          <w:szCs w:val="24"/>
          <w:lang w:val="en-US" w:eastAsia="en-GB"/>
        </w:rPr>
        <w:t>Test-retest reliability for symptom VAS and composite VAS scores between Week 20 and Week 24.</w:t>
      </w:r>
    </w:p>
    <w:p w14:paraId="5B92FA4F"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Table S2.</w:t>
      </w:r>
      <w:r w:rsidRPr="0036340D">
        <w:rPr>
          <w:rFonts w:ascii="Calibri" w:eastAsia="Times New Roman" w:hAnsi="Calibri" w:cs="Calibri"/>
          <w:iCs/>
          <w:szCs w:val="24"/>
          <w:lang w:val="en-US" w:eastAsia="en-GB"/>
        </w:rPr>
        <w:t xml:space="preserve"> Hypothesized convergent validity associations for each VAS score.</w:t>
      </w:r>
    </w:p>
    <w:p w14:paraId="30999C9D"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Table S3.</w:t>
      </w:r>
      <w:r w:rsidRPr="0036340D">
        <w:rPr>
          <w:rFonts w:ascii="Calibri" w:eastAsia="Times New Roman" w:hAnsi="Calibri" w:cs="Calibri"/>
          <w:iCs/>
          <w:szCs w:val="24"/>
          <w:lang w:val="en-US" w:eastAsia="en-GB"/>
        </w:rPr>
        <w:t xml:space="preserve"> Proposed anchors.</w:t>
      </w:r>
    </w:p>
    <w:p w14:paraId="101A0CCD"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 xml:space="preserve">Table S4. </w:t>
      </w:r>
      <w:r w:rsidRPr="0036340D">
        <w:rPr>
          <w:rFonts w:ascii="Calibri" w:eastAsia="Times New Roman" w:hAnsi="Calibri" w:cs="Calibri"/>
          <w:iCs/>
          <w:szCs w:val="24"/>
          <w:lang w:val="en-US" w:eastAsia="en-GB"/>
        </w:rPr>
        <w:t>Known groups comparison for nasal obstruction VAS scores at baseline and Week 20.</w:t>
      </w:r>
    </w:p>
    <w:p w14:paraId="5269DF2D" w14:textId="77777777" w:rsidR="0036340D" w:rsidRPr="0036340D" w:rsidRDefault="0036340D" w:rsidP="00521BFF">
      <w:pPr>
        <w:spacing w:after="0" w:line="480" w:lineRule="auto"/>
        <w:rPr>
          <w:rFonts w:ascii="Calibri" w:eastAsia="Times New Roman" w:hAnsi="Calibri" w:cs="Calibri"/>
          <w:iCs/>
          <w:szCs w:val="24"/>
          <w:lang w:val="en-US" w:eastAsia="en-GB"/>
        </w:rPr>
        <w:sectPr w:rsidR="0036340D" w:rsidRPr="0036340D" w:rsidSect="004742A7">
          <w:footerReference w:type="default" r:id="rId8"/>
          <w:pgSz w:w="11907" w:h="16840" w:code="9"/>
          <w:pgMar w:top="1440" w:right="1797" w:bottom="1440" w:left="1797" w:header="720" w:footer="720" w:gutter="0"/>
          <w:cols w:space="720"/>
          <w:docGrid w:linePitch="360"/>
        </w:sectPr>
      </w:pPr>
      <w:r w:rsidRPr="0036340D">
        <w:rPr>
          <w:rFonts w:ascii="Calibri" w:eastAsia="Times New Roman" w:hAnsi="Calibri" w:cs="Calibri"/>
          <w:b/>
          <w:bCs/>
          <w:iCs/>
          <w:szCs w:val="24"/>
          <w:lang w:val="en-US" w:eastAsia="en-GB"/>
        </w:rPr>
        <w:t xml:space="preserve">Table S5. </w:t>
      </w:r>
      <w:r w:rsidRPr="0036340D">
        <w:rPr>
          <w:rFonts w:ascii="Calibri" w:eastAsia="Times New Roman" w:hAnsi="Calibri" w:cs="Calibri"/>
          <w:iCs/>
          <w:szCs w:val="24"/>
          <w:lang w:val="en-US" w:eastAsia="en-GB"/>
        </w:rPr>
        <w:t>Proportion of</w:t>
      </w:r>
      <w:r w:rsidRPr="0036340D">
        <w:rPr>
          <w:rFonts w:ascii="Calibri" w:eastAsia="Times New Roman" w:hAnsi="Calibri" w:cs="Calibri"/>
          <w:b/>
          <w:bCs/>
          <w:iCs/>
          <w:szCs w:val="24"/>
          <w:lang w:val="en-US" w:eastAsia="en-GB"/>
        </w:rPr>
        <w:t xml:space="preserve"> </w:t>
      </w:r>
      <w:r w:rsidRPr="0036340D">
        <w:rPr>
          <w:rFonts w:ascii="Calibri" w:eastAsia="Times New Roman" w:hAnsi="Calibri" w:cs="Calibri"/>
          <w:iCs/>
          <w:szCs w:val="24"/>
          <w:lang w:val="en-US" w:eastAsia="en-GB"/>
        </w:rPr>
        <w:t>patients with ≥28-point improvement in SNOT-22 total scores at Week 52</w:t>
      </w:r>
    </w:p>
    <w:p w14:paraId="42A39EDC" w14:textId="77777777" w:rsidR="0036340D" w:rsidRPr="0036340D" w:rsidRDefault="0036340D" w:rsidP="00521BFF">
      <w:pPr>
        <w:keepNext/>
        <w:spacing w:after="0" w:line="480" w:lineRule="auto"/>
        <w:outlineLvl w:val="0"/>
        <w:rPr>
          <w:rFonts w:ascii="Calibri" w:eastAsia="Times New Roman" w:hAnsi="Calibri" w:cs="Calibri"/>
          <w:b/>
          <w:bCs/>
          <w:iCs/>
          <w:sz w:val="36"/>
          <w:szCs w:val="24"/>
          <w:lang w:val="en-US" w:eastAsia="en-GB"/>
        </w:rPr>
      </w:pPr>
      <w:r w:rsidRPr="0036340D">
        <w:rPr>
          <w:rFonts w:ascii="Calibri" w:eastAsia="Times New Roman" w:hAnsi="Calibri" w:cs="Calibri"/>
          <w:b/>
          <w:bCs/>
          <w:iCs/>
          <w:sz w:val="36"/>
          <w:szCs w:val="24"/>
          <w:lang w:val="en-US" w:eastAsia="en-GB"/>
        </w:rPr>
        <w:lastRenderedPageBreak/>
        <w:t>Supplementary Methods</w:t>
      </w:r>
    </w:p>
    <w:p w14:paraId="1A122BC6" w14:textId="77777777" w:rsidR="0036340D" w:rsidRPr="0036340D" w:rsidRDefault="0036340D" w:rsidP="00521BFF">
      <w:pPr>
        <w:spacing w:after="0" w:line="480" w:lineRule="auto"/>
        <w:outlineLvl w:val="1"/>
        <w:rPr>
          <w:rFonts w:ascii="Calibri" w:eastAsia="Times New Roman" w:hAnsi="Calibri" w:cs="Calibri"/>
          <w:b/>
          <w:bCs/>
          <w:i/>
          <w:iCs/>
          <w:szCs w:val="24"/>
          <w:lang w:val="en-US" w:eastAsia="en-GB"/>
        </w:rPr>
      </w:pPr>
      <w:r w:rsidRPr="0036340D">
        <w:rPr>
          <w:rFonts w:ascii="Calibri" w:eastAsia="Times New Roman" w:hAnsi="Calibri" w:cs="Calibri"/>
          <w:b/>
          <w:bCs/>
          <w:i/>
          <w:iCs/>
          <w:szCs w:val="24"/>
          <w:lang w:val="en-US" w:eastAsia="en-GB"/>
        </w:rPr>
        <w:t>SYNAPSE endpoints relevant to this analysis</w:t>
      </w:r>
    </w:p>
    <w:p w14:paraId="46261A34"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The co-primary endpoints of SYNAPSE were:</w:t>
      </w:r>
    </w:p>
    <w:p w14:paraId="3EC81D79"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total endoscopic NP score at Week 52.</w:t>
      </w:r>
    </w:p>
    <w:p w14:paraId="1E1F89F8"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nasal obstruction VAS score during Weeks 49–52.</w:t>
      </w:r>
    </w:p>
    <w:p w14:paraId="3AFCAEDC"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Secondary endpoints included:</w:t>
      </w:r>
    </w:p>
    <w:p w14:paraId="0ACCF781"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SNOT-22 total score at Week 52.</w:t>
      </w:r>
    </w:p>
    <w:p w14:paraId="743FD193"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loss of sense of smell VAS score at Weeks 49–52.</w:t>
      </w:r>
    </w:p>
    <w:p w14:paraId="4F57D9B4"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overall symptoms VAS score at Weeks 49–52.</w:t>
      </w:r>
    </w:p>
    <w:p w14:paraId="7847BE68"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Other endpoints included:</w:t>
      </w:r>
    </w:p>
    <w:p w14:paraId="73608AD2"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from baseline in nasal discharge, mucus in throat, and facial pain VAS scores at Weeks 49–52.</w:t>
      </w:r>
    </w:p>
    <w:p w14:paraId="59BAA1FC"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For full list of endpoints, refer to https://clinicaltrials.gov/ct2/show/NCT03085797.</w:t>
      </w:r>
    </w:p>
    <w:p w14:paraId="67E51896" w14:textId="77777777" w:rsidR="0036340D" w:rsidRPr="0036340D" w:rsidRDefault="0036340D" w:rsidP="00521BFF">
      <w:pPr>
        <w:spacing w:after="0" w:line="480" w:lineRule="auto"/>
        <w:outlineLvl w:val="1"/>
        <w:rPr>
          <w:rFonts w:ascii="Calibri" w:eastAsia="Times New Roman" w:hAnsi="Calibri" w:cs="Calibri"/>
          <w:b/>
          <w:bCs/>
          <w:i/>
          <w:iCs/>
          <w:szCs w:val="24"/>
          <w:lang w:val="en-US" w:eastAsia="en-GB"/>
        </w:rPr>
      </w:pPr>
      <w:r w:rsidRPr="0036340D">
        <w:rPr>
          <w:rFonts w:ascii="Calibri" w:eastAsia="Times New Roman" w:hAnsi="Calibri" w:cs="Calibri"/>
          <w:b/>
          <w:bCs/>
          <w:i/>
          <w:iCs/>
          <w:szCs w:val="24"/>
          <w:lang w:val="en-US" w:eastAsia="en-GB"/>
        </w:rPr>
        <w:t>Test-retest analysis: stable population sample</w:t>
      </w:r>
    </w:p>
    <w:p w14:paraId="5AED1CBD"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Patients meeting the following definitions between Weeks 20 and 24 were defined as stable:</w:t>
      </w:r>
    </w:p>
    <w:p w14:paraId="55746E3A"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 xml:space="preserve">Change in endoscopic NP score of 0. </w:t>
      </w:r>
    </w:p>
    <w:p w14:paraId="6EB592AA"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individual symptoms VAS, Overall VAS symptom score, and both composite VAS scores.</w:t>
      </w:r>
    </w:p>
    <w:p w14:paraId="46C87DAB"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PNIF &lt;20 L/min.</w:t>
      </w:r>
    </w:p>
    <w:p w14:paraId="1489D0FB"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Nasal Obstruction and Loss of Smell VAS scores</w:t>
      </w:r>
    </w:p>
    <w:p w14:paraId="0622E815"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overall symptom VAS score &lt;2.</w:t>
      </w:r>
    </w:p>
    <w:p w14:paraId="042E1844"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individual symptoms VAS and both composite VAS scores.</w:t>
      </w:r>
    </w:p>
    <w:p w14:paraId="7765A9BD"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total score &lt;8.9.</w:t>
      </w:r>
    </w:p>
    <w:p w14:paraId="122DAAFA"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lastRenderedPageBreak/>
        <w:t>Designed to assess reliability of individual symptoms VAS, Overall VAS symptom score, and both composite VAS scores.</w:t>
      </w:r>
    </w:p>
    <w:p w14:paraId="7D050146"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nasal obstruction item &lt;2.</w:t>
      </w:r>
    </w:p>
    <w:p w14:paraId="440ECD12"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Nasal Obstruction VAS score</w:t>
      </w:r>
    </w:p>
    <w:p w14:paraId="06DE0216"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loss of taste or smell item &lt;2.</w:t>
      </w:r>
    </w:p>
    <w:p w14:paraId="0E02B19B"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Loss of Smell VAS score</w:t>
      </w:r>
    </w:p>
    <w:p w14:paraId="18642FD9"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thick nasal discharge item &lt;2.</w:t>
      </w:r>
    </w:p>
    <w:p w14:paraId="568C5592"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Nasal Discharge VAS score</w:t>
      </w:r>
    </w:p>
    <w:p w14:paraId="60BBB5A7"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facial pain/pressure item &lt;2.</w:t>
      </w:r>
    </w:p>
    <w:p w14:paraId="1C34ABED"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Facial Pain VAS score</w:t>
      </w:r>
    </w:p>
    <w:p w14:paraId="2BB457EC" w14:textId="77777777" w:rsidR="0036340D" w:rsidRPr="0036340D" w:rsidRDefault="0036340D" w:rsidP="00521BFF">
      <w:pPr>
        <w:numPr>
          <w:ilvl w:val="0"/>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Change in SNOT-22 post-nasal discharge item &lt;2.</w:t>
      </w:r>
    </w:p>
    <w:p w14:paraId="409DD4BF" w14:textId="77777777" w:rsidR="0036340D" w:rsidRPr="0036340D" w:rsidRDefault="0036340D" w:rsidP="00521BFF">
      <w:pPr>
        <w:numPr>
          <w:ilvl w:val="1"/>
          <w:numId w:val="12"/>
        </w:numPr>
        <w:spacing w:after="0" w:line="480" w:lineRule="auto"/>
        <w:rPr>
          <w:rFonts w:ascii="Calibri" w:eastAsia="Calibri" w:hAnsi="Calibri" w:cs="Times New Roman"/>
          <w:iCs/>
          <w:lang w:val="en-US" w:eastAsia="en-GB"/>
        </w:rPr>
      </w:pPr>
      <w:r w:rsidRPr="0036340D">
        <w:rPr>
          <w:rFonts w:ascii="Calibri" w:eastAsia="Calibri" w:hAnsi="Calibri" w:cs="Times New Roman"/>
          <w:iCs/>
          <w:lang w:val="en-US" w:eastAsia="en-GB"/>
        </w:rPr>
        <w:t>Designed to assess reliability of Mucus in Throat VAS score</w:t>
      </w:r>
    </w:p>
    <w:p w14:paraId="7267448E" w14:textId="77777777" w:rsidR="00386E4E" w:rsidRPr="00386E4E" w:rsidRDefault="00386E4E" w:rsidP="00386E4E">
      <w:pPr>
        <w:spacing w:after="0" w:line="480" w:lineRule="auto"/>
        <w:outlineLvl w:val="1"/>
        <w:rPr>
          <w:rFonts w:ascii="Calibri" w:eastAsia="Times New Roman" w:hAnsi="Calibri" w:cs="Calibri"/>
          <w:b/>
          <w:bCs/>
          <w:i/>
          <w:iCs/>
          <w:szCs w:val="24"/>
          <w:lang w:val="en-US" w:eastAsia="en-GB"/>
        </w:rPr>
      </w:pPr>
      <w:r w:rsidRPr="00386E4E">
        <w:rPr>
          <w:rFonts w:ascii="Calibri" w:eastAsia="Times New Roman" w:hAnsi="Calibri" w:cs="Calibri"/>
          <w:b/>
          <w:bCs/>
          <w:i/>
          <w:iCs/>
          <w:szCs w:val="24"/>
          <w:lang w:val="en-US" w:eastAsia="en-GB"/>
        </w:rPr>
        <w:t>Test-retest reliability</w:t>
      </w:r>
    </w:p>
    <w:p w14:paraId="7EBE0347" w14:textId="44317509" w:rsidR="00386E4E" w:rsidRPr="00386E4E" w:rsidRDefault="00386E4E" w:rsidP="00386E4E">
      <w:pPr>
        <w:rPr>
          <w:lang w:val="en-US" w:eastAsia="en-GB"/>
        </w:rPr>
      </w:pPr>
      <w:r w:rsidRPr="00386E4E">
        <w:rPr>
          <w:lang w:val="en-US" w:eastAsia="en-GB"/>
        </w:rPr>
        <w:t>The formula used to calculate test-retest reliability was:</w:t>
      </w:r>
    </w:p>
    <w:p w14:paraId="07250D28" w14:textId="29C511CC" w:rsidR="00386E4E" w:rsidRDefault="00386E4E" w:rsidP="00386E4E">
      <w:pPr>
        <w:rPr>
          <w:lang w:val="en-US" w:eastAsia="en-GB"/>
        </w:rPr>
      </w:pPr>
      <w:r>
        <w:rPr>
          <w:noProof/>
        </w:rPr>
        <w:drawing>
          <wp:inline distT="0" distB="0" distL="0" distR="0" wp14:anchorId="336AE578" wp14:editId="04581151">
            <wp:extent cx="3743325" cy="1552575"/>
            <wp:effectExtent l="0" t="0" r="9525" b="952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9"/>
                    <a:stretch>
                      <a:fillRect/>
                    </a:stretch>
                  </pic:blipFill>
                  <pic:spPr>
                    <a:xfrm>
                      <a:off x="0" y="0"/>
                      <a:ext cx="3743325" cy="1552575"/>
                    </a:xfrm>
                    <a:prstGeom prst="rect">
                      <a:avLst/>
                    </a:prstGeom>
                  </pic:spPr>
                </pic:pic>
              </a:graphicData>
            </a:graphic>
          </wp:inline>
        </w:drawing>
      </w:r>
    </w:p>
    <w:p w14:paraId="0848786F" w14:textId="3DF893E5" w:rsidR="009A65CD" w:rsidRPr="008F068B" w:rsidRDefault="009A65CD" w:rsidP="009A65CD">
      <w:pPr>
        <w:spacing w:line="360" w:lineRule="auto"/>
        <w:rPr>
          <w:rFonts w:cstheme="minorHAnsi"/>
          <w:lang w:val="en-US" w:eastAsia="en-GB"/>
        </w:rPr>
      </w:pPr>
      <w:r w:rsidRPr="008F068B">
        <w:rPr>
          <w:rFonts w:cstheme="minorHAnsi"/>
          <w:color w:val="333333"/>
          <w:shd w:val="clear" w:color="auto" w:fill="FFFCF0"/>
        </w:rPr>
        <w:t>MS</w:t>
      </w:r>
      <w:r w:rsidRPr="008F068B">
        <w:rPr>
          <w:rFonts w:cstheme="minorHAnsi"/>
          <w:color w:val="333333"/>
          <w:shd w:val="clear" w:color="auto" w:fill="FFFCF0"/>
          <w:vertAlign w:val="subscript"/>
        </w:rPr>
        <w:t>R</w:t>
      </w:r>
      <w:r w:rsidRPr="008F068B">
        <w:rPr>
          <w:rFonts w:cstheme="minorHAnsi"/>
          <w:color w:val="333333"/>
          <w:shd w:val="clear" w:color="auto" w:fill="FFFCF0"/>
        </w:rPr>
        <w:t>,</w:t>
      </w:r>
      <w:r w:rsidRPr="008F068B">
        <w:rPr>
          <w:rFonts w:cstheme="minorHAnsi"/>
          <w:color w:val="333333"/>
          <w:shd w:val="clear" w:color="auto" w:fill="FFFCF0"/>
          <w:vertAlign w:val="subscript"/>
        </w:rPr>
        <w:t xml:space="preserve"> </w:t>
      </w:r>
      <w:r w:rsidRPr="008F068B">
        <w:rPr>
          <w:rFonts w:cstheme="minorHAnsi"/>
          <w:color w:val="333333"/>
          <w:shd w:val="clear" w:color="auto" w:fill="FFFCF0"/>
        </w:rPr>
        <w:t>mean square for rows; MS</w:t>
      </w:r>
      <w:r w:rsidRPr="008F068B">
        <w:rPr>
          <w:rFonts w:cstheme="minorHAnsi"/>
          <w:color w:val="333333"/>
          <w:shd w:val="clear" w:color="auto" w:fill="FFFCF0"/>
          <w:vertAlign w:val="subscript"/>
        </w:rPr>
        <w:t>E</w:t>
      </w:r>
      <w:r w:rsidRPr="008F068B">
        <w:rPr>
          <w:rFonts w:cstheme="minorHAnsi"/>
          <w:color w:val="333333"/>
          <w:shd w:val="clear" w:color="auto" w:fill="FFFCF0"/>
        </w:rPr>
        <w:t>, mean square for error; MS</w:t>
      </w:r>
      <w:r w:rsidRPr="008F068B">
        <w:rPr>
          <w:rFonts w:cstheme="minorHAnsi"/>
          <w:color w:val="333333"/>
          <w:shd w:val="clear" w:color="auto" w:fill="FFFCF0"/>
          <w:vertAlign w:val="subscript"/>
        </w:rPr>
        <w:t>C</w:t>
      </w:r>
      <w:r w:rsidRPr="008F068B">
        <w:rPr>
          <w:rFonts w:cstheme="minorHAnsi"/>
          <w:color w:val="333333"/>
          <w:shd w:val="clear" w:color="auto" w:fill="FFFCF0"/>
        </w:rPr>
        <w:t>, mean square for columns; </w:t>
      </w:r>
      <w:r w:rsidRPr="008F068B">
        <w:rPr>
          <w:rFonts w:cstheme="minorHAnsi"/>
          <w:color w:val="333333"/>
          <w:shd w:val="clear" w:color="auto" w:fill="FFFCF0"/>
        </w:rPr>
        <w:br/>
      </w:r>
      <w:r w:rsidRPr="008F068B">
        <w:rPr>
          <w:rFonts w:cstheme="minorHAnsi"/>
          <w:i/>
          <w:iCs/>
          <w:color w:val="333333"/>
          <w:shd w:val="clear" w:color="auto" w:fill="FFFCF0"/>
        </w:rPr>
        <w:t>n</w:t>
      </w:r>
      <w:r w:rsidRPr="008F068B">
        <w:rPr>
          <w:rFonts w:cstheme="minorHAnsi"/>
          <w:color w:val="333333"/>
          <w:shd w:val="clear" w:color="auto" w:fill="FFFCF0"/>
        </w:rPr>
        <w:t>, number of patients.</w:t>
      </w:r>
    </w:p>
    <w:p w14:paraId="01F77F54" w14:textId="362A68C9" w:rsidR="0036340D" w:rsidRPr="0036340D" w:rsidRDefault="0036340D" w:rsidP="00521BFF">
      <w:pPr>
        <w:spacing w:after="0" w:line="480" w:lineRule="auto"/>
        <w:outlineLvl w:val="1"/>
        <w:rPr>
          <w:rFonts w:ascii="Calibri" w:eastAsia="Times New Roman" w:hAnsi="Calibri" w:cs="Calibri"/>
          <w:b/>
          <w:bCs/>
          <w:i/>
          <w:iCs/>
          <w:szCs w:val="24"/>
          <w:lang w:val="en-US" w:eastAsia="en-GB"/>
        </w:rPr>
      </w:pPr>
      <w:r w:rsidRPr="0036340D">
        <w:rPr>
          <w:rFonts w:ascii="Calibri" w:eastAsia="Times New Roman" w:hAnsi="Calibri" w:cs="Calibri"/>
          <w:b/>
          <w:bCs/>
          <w:i/>
          <w:iCs/>
          <w:szCs w:val="24"/>
          <w:lang w:val="en-US" w:eastAsia="en-GB"/>
        </w:rPr>
        <w:t>Response to treatment analysis</w:t>
      </w:r>
    </w:p>
    <w:p w14:paraId="0EDC6820" w14:textId="77777777" w:rsidR="0036340D" w:rsidRPr="0036340D" w:rsidRDefault="0036340D" w:rsidP="00521BFF">
      <w:pPr>
        <w:spacing w:after="0" w:line="480" w:lineRule="auto"/>
        <w:rPr>
          <w:rFonts w:ascii="Calibri" w:eastAsia="Times New Roman" w:hAnsi="Calibri" w:cs="Arial"/>
          <w:iCs/>
          <w:szCs w:val="24"/>
          <w:lang w:val="en-US" w:eastAsia="en-GB"/>
        </w:rPr>
      </w:pPr>
      <w:r w:rsidRPr="0036340D">
        <w:rPr>
          <w:rFonts w:ascii="Calibri" w:eastAsia="Times New Roman" w:hAnsi="Calibri" w:cs="Calibri"/>
          <w:iCs/>
          <w:szCs w:val="24"/>
          <w:lang w:val="en-US" w:eastAsia="en-GB"/>
        </w:rPr>
        <w:t>Change from baseline in individual and overall symptoms VAS scores, and SNOT-22 total and individual domain scores, and the effect of prior surgeries on loss of sense of smell VAS were assessed at Weeks 49–52 (VAS) or Week 52 (SNOT-22). The a</w:t>
      </w:r>
      <w:r w:rsidRPr="0036340D">
        <w:rPr>
          <w:rFonts w:ascii="Calibri" w:eastAsia="Times New Roman" w:hAnsi="Calibri" w:cs="Arial"/>
          <w:iCs/>
          <w:szCs w:val="24"/>
          <w:lang w:val="en-US" w:eastAsia="en-GB"/>
        </w:rPr>
        <w:t xml:space="preserve">nalysis of median change from baseline VAS score was performed using quantile regression, with covariates of treatment </w:t>
      </w:r>
      <w:r w:rsidRPr="0036340D">
        <w:rPr>
          <w:rFonts w:ascii="Calibri" w:eastAsia="Times New Roman" w:hAnsi="Calibri" w:cs="Arial"/>
          <w:iCs/>
          <w:szCs w:val="24"/>
          <w:lang w:val="en-US" w:eastAsia="en-GB"/>
        </w:rPr>
        <w:lastRenderedPageBreak/>
        <w:t>group, geographic region, baseline score, and log(e) baseline blood eosinophil count. The analysis presented treatment effect as difference in medians to reduce the influence of extreme values on the point estimate of treatment effect.</w:t>
      </w:r>
      <w:r w:rsidRPr="0036340D">
        <w:rPr>
          <w:rFonts w:ascii="Calibri" w:eastAsia="Times New Roman" w:hAnsi="Calibri" w:cs="Calibri"/>
          <w:iCs/>
          <w:szCs w:val="24"/>
          <w:lang w:val="en-US" w:eastAsia="en-GB"/>
        </w:rPr>
        <w:t xml:space="preserve"> The post hoc a</w:t>
      </w:r>
      <w:r w:rsidRPr="0036340D">
        <w:rPr>
          <w:rFonts w:ascii="Calibri" w:eastAsia="Times New Roman" w:hAnsi="Calibri" w:cs="Arial"/>
          <w:iCs/>
          <w:szCs w:val="24"/>
          <w:lang w:val="en-US" w:eastAsia="en-GB"/>
        </w:rPr>
        <w:t>nalysis of least squares mean change from baseline in SNOT-22 total score was performed using a mixed model repeated measure design with covariates of treatment group, geographic region, baseline score, and log(e) baseline blood eosinophil count, visit plus interaction terms for visit by baseline and visit by treatment group.</w:t>
      </w:r>
    </w:p>
    <w:p w14:paraId="3893465B" w14:textId="77777777" w:rsidR="0036340D" w:rsidRPr="0036340D" w:rsidRDefault="0036340D" w:rsidP="00521BFF">
      <w:pPr>
        <w:spacing w:after="0" w:line="480" w:lineRule="auto"/>
        <w:rPr>
          <w:rFonts w:ascii="Calibri" w:eastAsia="Calibri" w:hAnsi="Calibri" w:cs="Calibri"/>
          <w:iCs/>
          <w:lang w:val="en-US" w:eastAsia="en-GB"/>
        </w:rPr>
      </w:pPr>
      <w:r w:rsidRPr="0036340D">
        <w:rPr>
          <w:rFonts w:ascii="Calibri" w:eastAsia="Times New Roman" w:hAnsi="Calibri" w:cs="Calibri"/>
          <w:iCs/>
          <w:szCs w:val="24"/>
          <w:lang w:val="en-US" w:eastAsia="en-GB"/>
        </w:rPr>
        <w:br w:type="page"/>
      </w:r>
    </w:p>
    <w:p w14:paraId="04FEDA6B" w14:textId="77777777" w:rsidR="0036340D" w:rsidRPr="0036340D" w:rsidRDefault="0036340D" w:rsidP="00521BFF">
      <w:pPr>
        <w:keepNext/>
        <w:spacing w:after="0" w:line="480" w:lineRule="auto"/>
        <w:outlineLvl w:val="0"/>
        <w:rPr>
          <w:rFonts w:ascii="Calibri" w:eastAsia="Times New Roman" w:hAnsi="Calibri" w:cs="Calibri"/>
          <w:b/>
          <w:bCs/>
          <w:iCs/>
          <w:sz w:val="36"/>
          <w:szCs w:val="24"/>
          <w:lang w:val="en-US" w:eastAsia="en-GB"/>
        </w:rPr>
      </w:pPr>
      <w:r w:rsidRPr="0036340D">
        <w:rPr>
          <w:rFonts w:ascii="Calibri" w:eastAsia="Times New Roman" w:hAnsi="Calibri" w:cs="Calibri"/>
          <w:b/>
          <w:bCs/>
          <w:iCs/>
          <w:sz w:val="36"/>
          <w:szCs w:val="24"/>
          <w:lang w:val="en-US" w:eastAsia="en-GB"/>
        </w:rPr>
        <w:lastRenderedPageBreak/>
        <w:t>Supplementary Results</w:t>
      </w:r>
    </w:p>
    <w:p w14:paraId="400DE7AE" w14:textId="76C45ED8" w:rsidR="0036340D" w:rsidRPr="0036340D" w:rsidRDefault="0036340D" w:rsidP="00521BFF">
      <w:pPr>
        <w:spacing w:after="0" w:line="480" w:lineRule="auto"/>
        <w:outlineLvl w:val="1"/>
        <w:rPr>
          <w:rFonts w:ascii="Calibri" w:eastAsia="Times New Roman" w:hAnsi="Calibri" w:cs="Calibri"/>
          <w:b/>
          <w:bCs/>
          <w:i/>
          <w:iCs/>
          <w:szCs w:val="24"/>
          <w:lang w:val="en-US" w:eastAsia="en-GB"/>
        </w:rPr>
      </w:pPr>
      <w:r w:rsidRPr="0036340D">
        <w:rPr>
          <w:rFonts w:ascii="Calibri" w:eastAsia="Times New Roman" w:hAnsi="Calibri" w:cs="Calibri"/>
          <w:b/>
          <w:bCs/>
          <w:i/>
          <w:iCs/>
          <w:szCs w:val="24"/>
          <w:lang w:val="en-US" w:eastAsia="en-GB"/>
        </w:rPr>
        <w:t>C</w:t>
      </w:r>
      <w:r w:rsidR="0075693C">
        <w:rPr>
          <w:rFonts w:ascii="Calibri" w:eastAsia="Times New Roman" w:hAnsi="Calibri" w:cs="Calibri"/>
          <w:b/>
          <w:bCs/>
          <w:i/>
          <w:iCs/>
          <w:szCs w:val="24"/>
          <w:lang w:val="en-US" w:eastAsia="en-GB"/>
        </w:rPr>
        <w:t>onfirmatory factor analysis</w:t>
      </w:r>
    </w:p>
    <w:p w14:paraId="707DC983" w14:textId="77777777" w:rsidR="0036340D" w:rsidRPr="0036340D" w:rsidRDefault="0036340D" w:rsidP="00521BFF">
      <w:pPr>
        <w:spacing w:after="0" w:line="480" w:lineRule="auto"/>
        <w:rPr>
          <w:rFonts w:ascii="Calibri" w:eastAsia="Times New Roman" w:hAnsi="Calibri" w:cs="Calibri"/>
          <w:iCs/>
          <w:color w:val="000000"/>
          <w:szCs w:val="24"/>
          <w:lang w:val="en-US" w:eastAsia="en-GB"/>
        </w:rPr>
      </w:pPr>
      <w:r w:rsidRPr="0036340D">
        <w:rPr>
          <w:rFonts w:ascii="Calibri" w:eastAsia="Times New Roman" w:hAnsi="Calibri" w:cs="Calibri"/>
          <w:iCs/>
          <w:szCs w:val="24"/>
          <w:lang w:val="en-US" w:eastAsia="en-GB"/>
        </w:rPr>
        <w:t xml:space="preserve">For the nasal symptoms composite VAS score model, while the comparative fit index (CFI) (0.986) and standardized root mean square residual (SRMR) (0.017) values were indicative of acceptable fit, Chi-square (24.059) and root mean square error of approximation (RMSEA) (0.167) values were not. Examination of modification indices suggested the inclusion of a residual correlation between Item 1 (nasal obstruction) and Item 4 (loss of smell), which was deemed conceptually justifiable and yielded improved fit (Chi-square </w:t>
      </w:r>
      <w:r w:rsidRPr="0036340D">
        <w:rPr>
          <w:rFonts w:ascii="Calibri" w:eastAsia="Times New Roman" w:hAnsi="Calibri" w:cs="Calibri"/>
          <w:i/>
          <w:szCs w:val="24"/>
          <w:lang w:val="en-US" w:eastAsia="en-GB"/>
        </w:rPr>
        <w:t>P</w:t>
      </w:r>
      <w:r w:rsidRPr="0036340D">
        <w:rPr>
          <w:rFonts w:ascii="Calibri" w:eastAsia="Times New Roman" w:hAnsi="Calibri" w:cs="Calibri"/>
          <w:iCs/>
          <w:szCs w:val="24"/>
          <w:lang w:val="en-US" w:eastAsia="en-GB"/>
        </w:rPr>
        <w:t xml:space="preserve">=0.079; CFI=0.999; RMSEA=0.073; SRMR=0.007). </w:t>
      </w:r>
    </w:p>
    <w:p w14:paraId="24A8957C" w14:textId="77777777" w:rsidR="0036340D" w:rsidRPr="0036340D" w:rsidRDefault="0036340D" w:rsidP="00521BFF">
      <w:pPr>
        <w:spacing w:after="0" w:line="48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 xml:space="preserve">For the nasal symptoms and facial pain composite VAS score model, the CFI (0.975) and SRMR (0.020) values were indicative of acceptable fit, whereas Chi-square (58.290) and RMSEA (0.164) values were not. Residual correlations between Item 1 (nasal obstruction) and Item 4 (loss of smell), and between Item 3 (mucus in throat) and Item 5 (facial pain), were suggested by modification indices. Incorporating these residual correlations improved model fit (Chi-square </w:t>
      </w:r>
      <w:r w:rsidRPr="0036340D">
        <w:rPr>
          <w:rFonts w:ascii="Calibri" w:eastAsia="Times New Roman" w:hAnsi="Calibri" w:cs="Calibri"/>
          <w:i/>
          <w:szCs w:val="24"/>
          <w:lang w:val="en-US" w:eastAsia="en-GB"/>
        </w:rPr>
        <w:t>P</w:t>
      </w:r>
      <w:r w:rsidRPr="0036340D">
        <w:rPr>
          <w:rFonts w:ascii="Calibri" w:eastAsia="Times New Roman" w:hAnsi="Calibri" w:cs="Calibri"/>
          <w:iCs/>
          <w:szCs w:val="24"/>
          <w:lang w:val="en-US" w:eastAsia="en-GB"/>
        </w:rPr>
        <w:t>=0.095; CFI=0.998; RMSEA=0.053; SRMR=0.007).</w:t>
      </w:r>
      <w:r w:rsidRPr="0036340D">
        <w:rPr>
          <w:rFonts w:ascii="Calibri" w:eastAsia="Times New Roman" w:hAnsi="Calibri" w:cs="Calibri"/>
          <w:iCs/>
          <w:szCs w:val="24"/>
          <w:lang w:val="en-US" w:eastAsia="en-GB"/>
        </w:rPr>
        <w:br w:type="page"/>
      </w:r>
    </w:p>
    <w:p w14:paraId="727B894A" w14:textId="77777777" w:rsidR="0036340D" w:rsidRPr="0036340D" w:rsidRDefault="0036340D" w:rsidP="0036340D">
      <w:pPr>
        <w:keepNext/>
        <w:spacing w:after="120" w:line="360" w:lineRule="auto"/>
        <w:outlineLvl w:val="0"/>
        <w:rPr>
          <w:rFonts w:ascii="Calibri" w:eastAsia="Times New Roman" w:hAnsi="Calibri" w:cs="Calibri"/>
          <w:b/>
          <w:bCs/>
          <w:iCs/>
          <w:sz w:val="36"/>
          <w:szCs w:val="24"/>
          <w:lang w:val="en-US" w:eastAsia="en-GB"/>
        </w:rPr>
      </w:pPr>
      <w:r w:rsidRPr="0036340D">
        <w:rPr>
          <w:rFonts w:ascii="Calibri" w:eastAsia="Times New Roman" w:hAnsi="Calibri" w:cs="Calibri"/>
          <w:b/>
          <w:bCs/>
          <w:iCs/>
          <w:sz w:val="36"/>
          <w:szCs w:val="24"/>
          <w:lang w:val="en-US" w:eastAsia="en-GB"/>
        </w:rPr>
        <w:lastRenderedPageBreak/>
        <w:t>Supplementary Figures and Tables</w:t>
      </w:r>
    </w:p>
    <w:p w14:paraId="084ED485"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t>Figure S1.</w:t>
      </w:r>
      <w:r w:rsidRPr="0036340D">
        <w:rPr>
          <w:rFonts w:ascii="Calibri" w:eastAsia="Times New Roman" w:hAnsi="Calibri" w:cs="Calibri"/>
          <w:iCs/>
          <w:szCs w:val="24"/>
          <w:lang w:val="en-US" w:eastAsia="en-GB"/>
        </w:rPr>
        <w:t xml:space="preserve"> Study design</w:t>
      </w:r>
    </w:p>
    <w:p w14:paraId="34E390EF" w14:textId="021FC04C" w:rsidR="0036340D" w:rsidRPr="0036340D" w:rsidRDefault="00F75869" w:rsidP="0036340D">
      <w:pPr>
        <w:spacing w:after="120" w:line="360" w:lineRule="auto"/>
        <w:rPr>
          <w:rFonts w:ascii="Calibri" w:eastAsia="Times New Roman" w:hAnsi="Calibri" w:cs="Calibri"/>
          <w:b/>
          <w:bCs/>
          <w:iCs/>
          <w:szCs w:val="24"/>
          <w:lang w:val="en-US" w:eastAsia="en-GB"/>
        </w:rPr>
      </w:pPr>
      <w:r>
        <w:rPr>
          <w:rFonts w:ascii="Calibri" w:eastAsia="Times New Roman" w:hAnsi="Calibri" w:cs="Calibri"/>
          <w:iCs/>
          <w:noProof/>
          <w:szCs w:val="24"/>
          <w:lang w:val="en-US" w:eastAsia="en-GB"/>
        </w:rPr>
        <w:drawing>
          <wp:inline distT="0" distB="0" distL="0" distR="0" wp14:anchorId="1720D7FD" wp14:editId="04FA8DA7">
            <wp:extent cx="5278755" cy="280225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755" cy="2802255"/>
                    </a:xfrm>
                    <a:prstGeom prst="rect">
                      <a:avLst/>
                    </a:prstGeom>
                  </pic:spPr>
                </pic:pic>
              </a:graphicData>
            </a:graphic>
          </wp:inline>
        </w:drawing>
      </w:r>
      <w:r w:rsidR="0036340D" w:rsidRPr="0036340D">
        <w:rPr>
          <w:rFonts w:ascii="Calibri" w:eastAsia="Times New Roman" w:hAnsi="Calibri" w:cs="Calibri"/>
          <w:iCs/>
          <w:szCs w:val="24"/>
          <w:lang w:val="en-US" w:eastAsia="en-GB"/>
        </w:rPr>
        <w:t>SC, subcutaneous.</w:t>
      </w:r>
      <w:r w:rsidR="0036340D" w:rsidRPr="0036340D">
        <w:rPr>
          <w:rFonts w:ascii="Calibri" w:eastAsia="Times New Roman" w:hAnsi="Calibri" w:cs="Calibri"/>
          <w:b/>
          <w:bCs/>
          <w:iCs/>
          <w:szCs w:val="24"/>
          <w:lang w:val="en-US" w:eastAsia="en-GB"/>
        </w:rPr>
        <w:br w:type="page"/>
      </w:r>
    </w:p>
    <w:p w14:paraId="193BE756" w14:textId="64A86EA8" w:rsidR="0036340D" w:rsidRDefault="0036340D" w:rsidP="0036340D">
      <w:pPr>
        <w:spacing w:after="120" w:line="360" w:lineRule="auto"/>
        <w:rPr>
          <w:rFonts w:ascii="Calibri" w:eastAsia="Times New Roman" w:hAnsi="Calibri" w:cs="Calibri"/>
          <w:iCs/>
          <w:noProof/>
          <w:szCs w:val="24"/>
          <w:lang w:val="en-US" w:eastAsia="en-GB"/>
        </w:rPr>
      </w:pPr>
      <w:r w:rsidRPr="0036340D">
        <w:rPr>
          <w:rFonts w:ascii="Calibri" w:eastAsia="Times New Roman" w:hAnsi="Calibri" w:cs="Calibri"/>
          <w:b/>
          <w:bCs/>
          <w:iCs/>
          <w:szCs w:val="24"/>
          <w:lang w:val="en-US" w:eastAsia="en-GB"/>
        </w:rPr>
        <w:lastRenderedPageBreak/>
        <w:t>Figure S2.</w:t>
      </w:r>
      <w:r w:rsidRPr="0036340D">
        <w:rPr>
          <w:rFonts w:ascii="Calibri" w:eastAsia="Times New Roman" w:hAnsi="Calibri" w:cs="Calibri"/>
          <w:iCs/>
          <w:szCs w:val="24"/>
          <w:lang w:val="en-US" w:eastAsia="en-GB"/>
        </w:rPr>
        <w:t xml:space="preserve"> VAS conceptual framework.</w:t>
      </w:r>
      <w:r w:rsidRPr="0036340D">
        <w:rPr>
          <w:rFonts w:ascii="Calibri" w:eastAsia="Times New Roman" w:hAnsi="Calibri" w:cs="Calibri"/>
          <w:iCs/>
          <w:noProof/>
          <w:szCs w:val="24"/>
          <w:lang w:val="en-US" w:eastAsia="en-GB"/>
        </w:rPr>
        <w:t xml:space="preserve"> </w:t>
      </w:r>
    </w:p>
    <w:p w14:paraId="2CAA0E41" w14:textId="70FCA75C" w:rsidR="00F75869" w:rsidRPr="0036340D" w:rsidRDefault="00F75869"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27AD75C0" wp14:editId="2A960777">
            <wp:extent cx="5278755" cy="408495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755" cy="4084955"/>
                    </a:xfrm>
                    <a:prstGeom prst="rect">
                      <a:avLst/>
                    </a:prstGeom>
                  </pic:spPr>
                </pic:pic>
              </a:graphicData>
            </a:graphic>
          </wp:inline>
        </w:drawing>
      </w:r>
    </w:p>
    <w:p w14:paraId="2A267ECC"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 xml:space="preserve">VAS, visual analogue scale. </w:t>
      </w:r>
      <w:r w:rsidRPr="0036340D">
        <w:rPr>
          <w:rFonts w:ascii="Calibri" w:eastAsia="Times New Roman" w:hAnsi="Calibri" w:cs="Calibri"/>
          <w:iCs/>
          <w:szCs w:val="24"/>
          <w:lang w:val="en-US" w:eastAsia="en-GB"/>
        </w:rPr>
        <w:br w:type="page"/>
      </w:r>
    </w:p>
    <w:p w14:paraId="21DB2690" w14:textId="77777777" w:rsidR="0036340D" w:rsidRPr="0036340D" w:rsidRDefault="0036340D" w:rsidP="0036340D">
      <w:pPr>
        <w:spacing w:after="120" w:line="360" w:lineRule="auto"/>
        <w:rPr>
          <w:rFonts w:ascii="Calibri" w:eastAsia="Times New Roman" w:hAnsi="Calibri" w:cs="Calibri"/>
          <w:iCs/>
          <w:szCs w:val="24"/>
          <w:lang w:val="en-US" w:eastAsia="en-GB"/>
        </w:rPr>
        <w:sectPr w:rsidR="0036340D" w:rsidRPr="0036340D" w:rsidSect="004742A7">
          <w:pgSz w:w="11907" w:h="16840" w:code="9"/>
          <w:pgMar w:top="1440" w:right="1797" w:bottom="1440" w:left="1797" w:header="720" w:footer="720" w:gutter="0"/>
          <w:cols w:space="720"/>
          <w:docGrid w:linePitch="360"/>
        </w:sectPr>
      </w:pPr>
    </w:p>
    <w:p w14:paraId="484D4C49" w14:textId="04A6CBD5" w:rsidR="0036340D" w:rsidRPr="0036340D" w:rsidRDefault="0036340D" w:rsidP="0036340D">
      <w:pPr>
        <w:spacing w:after="120" w:line="360" w:lineRule="auto"/>
        <w:rPr>
          <w:rFonts w:ascii="Calibri" w:eastAsia="Times New Roman" w:hAnsi="Calibri" w:cs="Calibri"/>
          <w:b/>
          <w:bCs/>
          <w:iCs/>
          <w:noProof/>
          <w:szCs w:val="24"/>
          <w:lang w:val="en-US" w:eastAsia="en-GB"/>
        </w:rPr>
      </w:pPr>
      <w:r w:rsidRPr="0036340D">
        <w:rPr>
          <w:rFonts w:ascii="Calibri" w:eastAsia="Times New Roman" w:hAnsi="Calibri" w:cs="Calibri"/>
          <w:b/>
          <w:bCs/>
          <w:iCs/>
          <w:szCs w:val="24"/>
          <w:lang w:val="en-US" w:eastAsia="en-GB"/>
        </w:rPr>
        <w:lastRenderedPageBreak/>
        <w:t xml:space="preserve">Figure S3. </w:t>
      </w:r>
      <w:r w:rsidRPr="0036340D">
        <w:rPr>
          <w:rFonts w:ascii="Calibri" w:eastAsia="Times New Roman" w:hAnsi="Calibri" w:cs="Calibri"/>
          <w:iCs/>
          <w:szCs w:val="24"/>
          <w:lang w:val="en-US" w:eastAsia="en-GB"/>
        </w:rPr>
        <w:t>Response distributions: nasal obstruction (A–</w:t>
      </w:r>
      <w:r w:rsidR="00BE792C">
        <w:rPr>
          <w:rFonts w:ascii="Calibri" w:eastAsia="Times New Roman" w:hAnsi="Calibri" w:cs="Calibri"/>
          <w:iCs/>
          <w:szCs w:val="24"/>
          <w:lang w:val="en-US" w:eastAsia="en-GB"/>
        </w:rPr>
        <w:t>D</w:t>
      </w:r>
      <w:r w:rsidRPr="0036340D">
        <w:rPr>
          <w:rFonts w:ascii="Calibri" w:eastAsia="Times New Roman" w:hAnsi="Calibri" w:cs="Calibri"/>
          <w:iCs/>
          <w:szCs w:val="24"/>
          <w:lang w:val="en-US" w:eastAsia="en-GB"/>
        </w:rPr>
        <w:t xml:space="preserve">), </w:t>
      </w:r>
      <w:r w:rsidR="00BE792C">
        <w:rPr>
          <w:rFonts w:ascii="Calibri" w:eastAsia="Times New Roman" w:hAnsi="Calibri" w:cs="Calibri"/>
          <w:iCs/>
          <w:szCs w:val="24"/>
          <w:lang w:val="en-US" w:eastAsia="en-GB"/>
        </w:rPr>
        <w:t>loss of sense of smell (E</w:t>
      </w:r>
      <w:r w:rsidR="00BE792C" w:rsidRPr="0036340D">
        <w:rPr>
          <w:rFonts w:ascii="Calibri" w:eastAsia="Times New Roman" w:hAnsi="Calibri" w:cs="Calibri"/>
          <w:iCs/>
          <w:szCs w:val="24"/>
          <w:lang w:val="en-US" w:eastAsia="en-GB"/>
        </w:rPr>
        <w:t>–</w:t>
      </w:r>
      <w:r w:rsidR="00BE792C">
        <w:rPr>
          <w:rFonts w:ascii="Calibri" w:eastAsia="Times New Roman" w:hAnsi="Calibri" w:cs="Calibri"/>
          <w:iCs/>
          <w:szCs w:val="24"/>
          <w:lang w:val="en-US" w:eastAsia="en-GB"/>
        </w:rPr>
        <w:t>H), facial pain (I</w:t>
      </w:r>
      <w:r w:rsidR="00BE792C" w:rsidRPr="0036340D">
        <w:rPr>
          <w:rFonts w:ascii="Calibri" w:eastAsia="Times New Roman" w:hAnsi="Calibri" w:cs="Calibri"/>
          <w:iCs/>
          <w:szCs w:val="24"/>
          <w:lang w:val="en-US" w:eastAsia="en-GB"/>
        </w:rPr>
        <w:t>–</w:t>
      </w:r>
      <w:r w:rsidR="00BE792C">
        <w:rPr>
          <w:rFonts w:ascii="Calibri" w:eastAsia="Times New Roman" w:hAnsi="Calibri" w:cs="Calibri"/>
          <w:iCs/>
          <w:szCs w:val="24"/>
          <w:lang w:val="en-US" w:eastAsia="en-GB"/>
        </w:rPr>
        <w:t>L)</w:t>
      </w:r>
      <w:r w:rsidR="004742A7">
        <w:rPr>
          <w:rFonts w:ascii="Calibri" w:eastAsia="Times New Roman" w:hAnsi="Calibri" w:cs="Calibri"/>
          <w:iCs/>
          <w:szCs w:val="24"/>
          <w:lang w:val="en-US" w:eastAsia="en-GB"/>
        </w:rPr>
        <w:t>,</w:t>
      </w:r>
      <w:r w:rsidR="00BE792C" w:rsidRPr="0036340D">
        <w:rPr>
          <w:rFonts w:ascii="Calibri" w:eastAsia="Times New Roman" w:hAnsi="Calibri" w:cs="Calibri"/>
          <w:iCs/>
          <w:szCs w:val="24"/>
          <w:lang w:val="en-US" w:eastAsia="en-GB"/>
        </w:rPr>
        <w:t xml:space="preserve"> </w:t>
      </w:r>
      <w:r w:rsidRPr="0036340D">
        <w:rPr>
          <w:rFonts w:ascii="Calibri" w:eastAsia="Times New Roman" w:hAnsi="Calibri" w:cs="Calibri"/>
          <w:iCs/>
          <w:szCs w:val="24"/>
          <w:lang w:val="en-US" w:eastAsia="en-GB"/>
        </w:rPr>
        <w:t>nasal discharge (M–</w:t>
      </w:r>
      <w:r w:rsidR="006061EE">
        <w:rPr>
          <w:rFonts w:ascii="Calibri" w:eastAsia="Times New Roman" w:hAnsi="Calibri" w:cs="Calibri"/>
          <w:iCs/>
          <w:szCs w:val="24"/>
          <w:lang w:val="en-US" w:eastAsia="en-GB"/>
        </w:rPr>
        <w:t>P</w:t>
      </w:r>
      <w:r w:rsidRPr="0036340D">
        <w:rPr>
          <w:rFonts w:ascii="Calibri" w:eastAsia="Times New Roman" w:hAnsi="Calibri" w:cs="Calibri"/>
          <w:iCs/>
          <w:szCs w:val="24"/>
          <w:lang w:val="en-US" w:eastAsia="en-GB"/>
        </w:rPr>
        <w:t xml:space="preserve">), </w:t>
      </w:r>
      <w:r w:rsidR="006061EE">
        <w:rPr>
          <w:rFonts w:ascii="Calibri" w:eastAsia="Times New Roman" w:hAnsi="Calibri" w:cs="Calibri"/>
          <w:iCs/>
          <w:szCs w:val="24"/>
          <w:lang w:val="en-US" w:eastAsia="en-GB"/>
        </w:rPr>
        <w:t>mucus in throat (Q</w:t>
      </w:r>
      <w:r w:rsidR="006061EE" w:rsidRPr="0036340D">
        <w:rPr>
          <w:rFonts w:ascii="Calibri" w:eastAsia="Times New Roman" w:hAnsi="Calibri" w:cs="Calibri"/>
          <w:iCs/>
          <w:szCs w:val="24"/>
          <w:lang w:val="en-US" w:eastAsia="en-GB"/>
        </w:rPr>
        <w:t>–</w:t>
      </w:r>
      <w:r w:rsidR="006061EE">
        <w:rPr>
          <w:rFonts w:ascii="Calibri" w:eastAsia="Times New Roman" w:hAnsi="Calibri" w:cs="Calibri"/>
          <w:iCs/>
          <w:szCs w:val="24"/>
          <w:lang w:val="en-US" w:eastAsia="en-GB"/>
        </w:rPr>
        <w:t xml:space="preserve">T) </w:t>
      </w:r>
      <w:r w:rsidRPr="0036340D">
        <w:rPr>
          <w:rFonts w:ascii="Calibri" w:eastAsia="Times New Roman" w:hAnsi="Calibri" w:cs="Calibri"/>
          <w:iCs/>
          <w:szCs w:val="24"/>
          <w:lang w:val="en-US" w:eastAsia="en-GB"/>
        </w:rPr>
        <w:t>and overall VAS (U–X).</w:t>
      </w:r>
    </w:p>
    <w:p w14:paraId="58746E99" w14:textId="54611997" w:rsidR="0036340D" w:rsidRPr="0036340D" w:rsidRDefault="009B175E" w:rsidP="0036340D">
      <w:pPr>
        <w:spacing w:after="120" w:line="360" w:lineRule="auto"/>
        <w:rPr>
          <w:rFonts w:ascii="Calibri" w:eastAsia="Times New Roman" w:hAnsi="Calibri" w:cs="Calibri"/>
          <w:b/>
          <w:bCs/>
          <w:iCs/>
          <w:szCs w:val="24"/>
          <w:lang w:val="en-US" w:eastAsia="en-GB"/>
        </w:rPr>
      </w:pPr>
      <w:r>
        <w:rPr>
          <w:rFonts w:ascii="Calibri" w:eastAsia="Times New Roman" w:hAnsi="Calibri" w:cs="Calibri"/>
          <w:b/>
          <w:bCs/>
          <w:iCs/>
          <w:noProof/>
          <w:szCs w:val="24"/>
          <w:lang w:val="en-US" w:eastAsia="en-GB"/>
        </w:rPr>
        <w:drawing>
          <wp:anchor distT="0" distB="0" distL="114300" distR="114300" simplePos="0" relativeHeight="251658240" behindDoc="0" locked="0" layoutInCell="1" allowOverlap="1" wp14:anchorId="2C1FA307" wp14:editId="2A0F385A">
            <wp:simplePos x="0" y="0"/>
            <wp:positionH relativeFrom="column">
              <wp:posOffset>1905</wp:posOffset>
            </wp:positionH>
            <wp:positionV relativeFrom="paragraph">
              <wp:posOffset>-1270</wp:posOffset>
            </wp:positionV>
            <wp:extent cx="5278755" cy="634619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755" cy="6346190"/>
                    </a:xfrm>
                    <a:prstGeom prst="rect">
                      <a:avLst/>
                    </a:prstGeom>
                  </pic:spPr>
                </pic:pic>
              </a:graphicData>
            </a:graphic>
            <wp14:sizeRelH relativeFrom="page">
              <wp14:pctWidth>0</wp14:pctWidth>
            </wp14:sizeRelH>
            <wp14:sizeRelV relativeFrom="page">
              <wp14:pctHeight>0</wp14:pctHeight>
            </wp14:sizeRelV>
          </wp:anchor>
        </w:drawing>
      </w:r>
    </w:p>
    <w:p w14:paraId="62F03B69" w14:textId="77777777" w:rsidR="009B175E" w:rsidRDefault="009B175E" w:rsidP="0036340D">
      <w:pPr>
        <w:spacing w:after="120" w:line="360" w:lineRule="auto"/>
        <w:rPr>
          <w:rFonts w:ascii="Calibri" w:eastAsia="Times New Roman" w:hAnsi="Calibri" w:cs="Calibri"/>
          <w:iCs/>
          <w:szCs w:val="24"/>
          <w:lang w:val="en-US" w:eastAsia="en-GB"/>
        </w:rPr>
      </w:pPr>
    </w:p>
    <w:p w14:paraId="44D12756" w14:textId="77777777" w:rsidR="009B175E" w:rsidRDefault="009B175E" w:rsidP="0036340D">
      <w:pPr>
        <w:spacing w:after="120" w:line="360" w:lineRule="auto"/>
        <w:rPr>
          <w:rFonts w:ascii="Calibri" w:eastAsia="Times New Roman" w:hAnsi="Calibri" w:cs="Calibri"/>
          <w:iCs/>
          <w:szCs w:val="24"/>
          <w:lang w:val="en-US" w:eastAsia="en-GB"/>
        </w:rPr>
      </w:pPr>
    </w:p>
    <w:p w14:paraId="4F9449A5" w14:textId="77777777" w:rsidR="009B175E" w:rsidRDefault="009B175E" w:rsidP="0036340D">
      <w:pPr>
        <w:spacing w:after="120" w:line="360" w:lineRule="auto"/>
        <w:rPr>
          <w:rFonts w:ascii="Calibri" w:eastAsia="Times New Roman" w:hAnsi="Calibri" w:cs="Calibri"/>
          <w:iCs/>
          <w:szCs w:val="24"/>
          <w:lang w:val="en-US" w:eastAsia="en-GB"/>
        </w:rPr>
      </w:pPr>
    </w:p>
    <w:p w14:paraId="7B4E1BC9" w14:textId="77777777" w:rsidR="009B175E" w:rsidRDefault="009B175E" w:rsidP="0036340D">
      <w:pPr>
        <w:spacing w:after="120" w:line="360" w:lineRule="auto"/>
        <w:rPr>
          <w:rFonts w:ascii="Calibri" w:eastAsia="Times New Roman" w:hAnsi="Calibri" w:cs="Calibri"/>
          <w:iCs/>
          <w:szCs w:val="24"/>
          <w:lang w:val="en-US" w:eastAsia="en-GB"/>
        </w:rPr>
      </w:pPr>
    </w:p>
    <w:p w14:paraId="05C3DADF" w14:textId="7F795401" w:rsidR="0036340D" w:rsidRPr="0036340D" w:rsidRDefault="009B175E" w:rsidP="0036340D">
      <w:pPr>
        <w:spacing w:after="120" w:line="360" w:lineRule="auto"/>
        <w:rPr>
          <w:rFonts w:ascii="Calibri" w:eastAsia="Times New Roman" w:hAnsi="Calibri" w:cs="Calibri"/>
          <w:b/>
          <w:bCs/>
          <w:iCs/>
          <w:szCs w:val="24"/>
          <w:lang w:val="en-US" w:eastAsia="en-GB"/>
        </w:rPr>
        <w:sectPr w:rsidR="0036340D" w:rsidRPr="0036340D" w:rsidSect="004742A7">
          <w:pgSz w:w="11907" w:h="16840" w:code="9"/>
          <w:pgMar w:top="1440" w:right="1797" w:bottom="1440" w:left="1797" w:header="720" w:footer="720" w:gutter="0"/>
          <w:cols w:space="720"/>
          <w:docGrid w:linePitch="360"/>
        </w:sectPr>
      </w:pPr>
      <w:r>
        <w:rPr>
          <w:rFonts w:ascii="Calibri" w:eastAsia="Times New Roman" w:hAnsi="Calibri" w:cs="Calibri"/>
          <w:iCs/>
          <w:noProof/>
          <w:szCs w:val="24"/>
          <w:lang w:val="en-US" w:eastAsia="en-GB"/>
        </w:rPr>
        <w:lastRenderedPageBreak/>
        <w:drawing>
          <wp:inline distT="0" distB="0" distL="0" distR="0" wp14:anchorId="6C9895E2" wp14:editId="3F2F75A4">
            <wp:extent cx="5278755" cy="6346190"/>
            <wp:effectExtent l="0" t="0" r="0" b="0"/>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755" cy="6346190"/>
                    </a:xfrm>
                    <a:prstGeom prst="rect">
                      <a:avLst/>
                    </a:prstGeom>
                  </pic:spPr>
                </pic:pic>
              </a:graphicData>
            </a:graphic>
          </wp:inline>
        </w:drawing>
      </w:r>
      <w:r w:rsidR="0036340D" w:rsidRPr="0036340D">
        <w:rPr>
          <w:rFonts w:ascii="Calibri" w:eastAsia="Times New Roman" w:hAnsi="Calibri" w:cs="Calibri"/>
          <w:iCs/>
          <w:szCs w:val="24"/>
          <w:lang w:val="en-US" w:eastAsia="en-GB"/>
        </w:rPr>
        <w:t xml:space="preserve">For each VAS, patients rated their symptom on a scale from ‘none’ (0) to ‘as bad as you can imagine’ (100). Results were transformed to a 0–10 scale for reporting (higher scores indicate greater symptom severity). Red dashed line indicates the 15% floor/ceiling threshold. </w:t>
      </w:r>
      <w:r w:rsidR="0036340D" w:rsidRPr="0036340D">
        <w:rPr>
          <w:rFonts w:ascii="Calibri" w:eastAsia="Times New Roman" w:hAnsi="Calibri" w:cs="Calibri"/>
          <w:iCs/>
          <w:szCs w:val="24"/>
          <w:lang w:val="en-US" w:eastAsia="en-GB"/>
        </w:rPr>
        <w:br/>
        <w:t>VAS, visual analogue scale.</w:t>
      </w:r>
    </w:p>
    <w:p w14:paraId="45B05715" w14:textId="1AC0E85A" w:rsid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S4.</w:t>
      </w:r>
      <w:r w:rsidRPr="0036340D">
        <w:rPr>
          <w:rFonts w:ascii="Calibri" w:eastAsia="Times New Roman" w:hAnsi="Calibri" w:cs="Calibri"/>
          <w:iCs/>
          <w:szCs w:val="24"/>
          <w:lang w:val="en-US" w:eastAsia="en-GB"/>
        </w:rPr>
        <w:t xml:space="preserve"> CDF plot of change from baseline to Week 52 in nasal obstruction VAS by A) overall VAS anchor, B) SNOT-22 total score anchor and C) SNOT-22 nasal obstruction anchor.</w:t>
      </w:r>
    </w:p>
    <w:p w14:paraId="759E7B04" w14:textId="206E16A5" w:rsidR="009B175E"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3A67742F" wp14:editId="3A4647C4">
            <wp:extent cx="5278755" cy="6987540"/>
            <wp:effectExtent l="0" t="0" r="0" b="381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8755" cy="6987540"/>
                    </a:xfrm>
                    <a:prstGeom prst="rect">
                      <a:avLst/>
                    </a:prstGeom>
                  </pic:spPr>
                </pic:pic>
              </a:graphicData>
            </a:graphic>
          </wp:inline>
        </w:drawing>
      </w:r>
    </w:p>
    <w:p w14:paraId="1F56CB91" w14:textId="77777777" w:rsidR="004019DA" w:rsidRDefault="004019DA" w:rsidP="0036340D">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1F276E66" w14:textId="5B5FA110" w:rsid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r w:rsidRPr="0036340D">
        <w:rPr>
          <w:rFonts w:ascii="Calibri" w:eastAsia="Times New Roman" w:hAnsi="Calibri" w:cs="Calibri"/>
          <w:iCs/>
          <w:szCs w:val="24"/>
          <w:lang w:val="en-US" w:eastAsia="en-GB"/>
        </w:rPr>
        <w:br w:type="page"/>
      </w:r>
      <w:r w:rsidRPr="0036340D">
        <w:rPr>
          <w:rFonts w:ascii="Calibri" w:eastAsia="Times New Roman" w:hAnsi="Calibri" w:cs="Calibri"/>
          <w:b/>
          <w:bCs/>
          <w:iCs/>
          <w:szCs w:val="24"/>
          <w:lang w:val="en-US" w:eastAsia="en-GB"/>
        </w:rPr>
        <w:lastRenderedPageBreak/>
        <w:t>Figure S5.</w:t>
      </w:r>
      <w:r w:rsidRPr="0036340D">
        <w:rPr>
          <w:rFonts w:ascii="Calibri" w:eastAsia="Times New Roman" w:hAnsi="Calibri" w:cs="Calibri"/>
          <w:iCs/>
          <w:szCs w:val="24"/>
          <w:lang w:val="en-US" w:eastAsia="en-GB"/>
        </w:rPr>
        <w:t xml:space="preserve"> CDF plot of change from baseline to Week 52 in nasal discharge VAS by A) overall VAS anchor, B) SNOT-22 total score anchor and C) SNOT-22 thick nasal discharge anchor.</w:t>
      </w:r>
    </w:p>
    <w:p w14:paraId="7EB2C38B" w14:textId="7424F541" w:rsidR="009B175E"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48E1BDC4" wp14:editId="70C6FB37">
            <wp:extent cx="5278755" cy="6987540"/>
            <wp:effectExtent l="0" t="0" r="0" b="3810"/>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8755" cy="6987540"/>
                    </a:xfrm>
                    <a:prstGeom prst="rect">
                      <a:avLst/>
                    </a:prstGeom>
                  </pic:spPr>
                </pic:pic>
              </a:graphicData>
            </a:graphic>
          </wp:inline>
        </w:drawing>
      </w:r>
    </w:p>
    <w:p w14:paraId="66224ED9" w14:textId="4D8A23DC" w:rsidR="004019DA" w:rsidRDefault="0036340D" w:rsidP="004019DA">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noProof/>
          <w:szCs w:val="24"/>
          <w:lang w:val="en-US" w:eastAsia="en-GB"/>
        </w:rPr>
        <w:t xml:space="preserve"> </w:t>
      </w:r>
      <w:r w:rsidR="004019DA"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sidR="004019DA">
        <w:rPr>
          <w:rFonts w:ascii="Calibri" w:eastAsia="Times New Roman" w:hAnsi="Calibri" w:cs="Calibri"/>
          <w:iCs/>
          <w:szCs w:val="24"/>
          <w:lang w:val="en-US" w:eastAsia="en-GB"/>
        </w:rPr>
        <w:t>.</w:t>
      </w:r>
    </w:p>
    <w:p w14:paraId="43125838"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p>
    <w:p w14:paraId="31CF447F" w14:textId="478E9892" w:rsid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S6.</w:t>
      </w:r>
      <w:r w:rsidRPr="0036340D">
        <w:rPr>
          <w:rFonts w:ascii="Calibri" w:eastAsia="Times New Roman" w:hAnsi="Calibri" w:cs="Calibri"/>
          <w:iCs/>
          <w:szCs w:val="24"/>
          <w:lang w:val="en-US" w:eastAsia="en-GB"/>
        </w:rPr>
        <w:t xml:space="preserve"> CDF plot of change from baseline to Week 52 in mucus in throat VAS by A) overall VAS anchor, B) SNOT-22 total score anchor and C) SNOT-22 post-nasal discharge anchor.</w:t>
      </w:r>
    </w:p>
    <w:p w14:paraId="447FF739" w14:textId="2B6D5A32" w:rsidR="009B175E"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1D29EDD5" wp14:editId="6865E88B">
            <wp:extent cx="5278755" cy="6987540"/>
            <wp:effectExtent l="0" t="0" r="0" b="3810"/>
            <wp:docPr id="9" name="Picture 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8755" cy="6987540"/>
                    </a:xfrm>
                    <a:prstGeom prst="rect">
                      <a:avLst/>
                    </a:prstGeom>
                  </pic:spPr>
                </pic:pic>
              </a:graphicData>
            </a:graphic>
          </wp:inline>
        </w:drawing>
      </w:r>
    </w:p>
    <w:p w14:paraId="0BF9C620" w14:textId="77777777" w:rsidR="004019DA" w:rsidRDefault="004019DA" w:rsidP="004019DA">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0B20CBE5"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p>
    <w:p w14:paraId="043AD940"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S7.</w:t>
      </w:r>
      <w:r w:rsidRPr="0036340D">
        <w:rPr>
          <w:rFonts w:ascii="Calibri" w:eastAsia="Times New Roman" w:hAnsi="Calibri" w:cs="Calibri"/>
          <w:iCs/>
          <w:szCs w:val="24"/>
          <w:lang w:val="en-US" w:eastAsia="en-GB"/>
        </w:rPr>
        <w:t xml:space="preserve"> CDF plot of change from baseline to Week 52 in loss of smell VAS by A) overall VAS anchor, B) SNOT-22 total score anchor and C) SNOT-22 loss of taste or smell anchor</w:t>
      </w:r>
    </w:p>
    <w:p w14:paraId="60AD238C" w14:textId="7C8844C2" w:rsidR="0036340D"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0AB401E9" wp14:editId="0ACD2EC7">
            <wp:extent cx="5278755" cy="6987540"/>
            <wp:effectExtent l="0" t="0" r="0" b="3810"/>
            <wp:docPr id="10" name="Picture 10" descr="Graphical user interface, 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histogram&#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8755" cy="6987540"/>
                    </a:xfrm>
                    <a:prstGeom prst="rect">
                      <a:avLst/>
                    </a:prstGeom>
                  </pic:spPr>
                </pic:pic>
              </a:graphicData>
            </a:graphic>
          </wp:inline>
        </w:drawing>
      </w:r>
    </w:p>
    <w:p w14:paraId="1284A521" w14:textId="77777777" w:rsidR="004019DA" w:rsidRDefault="004019DA" w:rsidP="004019DA">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6D398DA5"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p>
    <w:p w14:paraId="53FBE056"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S8.</w:t>
      </w:r>
      <w:r w:rsidRPr="0036340D">
        <w:rPr>
          <w:rFonts w:ascii="Calibri" w:eastAsia="Times New Roman" w:hAnsi="Calibri" w:cs="Calibri"/>
          <w:iCs/>
          <w:szCs w:val="24"/>
          <w:lang w:val="en-US" w:eastAsia="en-GB"/>
        </w:rPr>
        <w:t xml:space="preserve"> CDF plot of change from baseline to Week 52 in facial pain VAS by A) overall VAS anchor, B) SNOT-22 total score anchor and C) SNOT-22 facial pain/pressure anchor.</w:t>
      </w:r>
    </w:p>
    <w:p w14:paraId="00DA2494" w14:textId="3EB2A686" w:rsidR="0036340D"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66AB2597" wp14:editId="220351F9">
            <wp:extent cx="5278755" cy="6987540"/>
            <wp:effectExtent l="0" t="0" r="0" b="3810"/>
            <wp:docPr id="11" name="Picture 1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imel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8755" cy="6987540"/>
                    </a:xfrm>
                    <a:prstGeom prst="rect">
                      <a:avLst/>
                    </a:prstGeom>
                  </pic:spPr>
                </pic:pic>
              </a:graphicData>
            </a:graphic>
          </wp:inline>
        </w:drawing>
      </w:r>
    </w:p>
    <w:p w14:paraId="05BF9100" w14:textId="77777777" w:rsidR="004019DA" w:rsidRDefault="004019DA" w:rsidP="004019DA">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4BB9F35E" w14:textId="77777777" w:rsidR="0036340D" w:rsidRPr="0036340D" w:rsidRDefault="0036340D" w:rsidP="0036340D">
      <w:pPr>
        <w:spacing w:after="120" w:line="360" w:lineRule="auto"/>
        <w:rPr>
          <w:rFonts w:ascii="Calibri" w:eastAsia="Times New Roman" w:hAnsi="Calibri" w:cs="Calibri"/>
          <w:b/>
          <w:bCs/>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r w:rsidRPr="0036340D">
        <w:rPr>
          <w:rFonts w:ascii="Calibri" w:eastAsia="Times New Roman" w:hAnsi="Calibri" w:cs="Calibri"/>
          <w:b/>
          <w:bCs/>
          <w:iCs/>
          <w:szCs w:val="24"/>
          <w:lang w:val="en-US" w:eastAsia="en-GB"/>
        </w:rPr>
        <w:br w:type="page"/>
      </w:r>
    </w:p>
    <w:p w14:paraId="7F4694BF" w14:textId="04560A94"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S9.</w:t>
      </w:r>
      <w:r w:rsidRPr="0036340D">
        <w:rPr>
          <w:rFonts w:ascii="Calibri" w:eastAsia="Times New Roman" w:hAnsi="Calibri" w:cs="Calibri"/>
          <w:iCs/>
          <w:szCs w:val="24"/>
          <w:lang w:val="en-US" w:eastAsia="en-GB"/>
        </w:rPr>
        <w:t xml:space="preserve"> CDF plot of change from baseline to Week 52 in overall symptom VAS score by SNOT-22 total score anchor.</w:t>
      </w:r>
      <w:r w:rsidRPr="0036340D">
        <w:rPr>
          <w:rFonts w:ascii="Calibri" w:eastAsia="Times New Roman" w:hAnsi="Calibri" w:cs="Calibri"/>
          <w:iCs/>
          <w:noProof/>
          <w:szCs w:val="24"/>
          <w:lang w:val="en-US" w:eastAsia="en-GB"/>
        </w:rPr>
        <w:t xml:space="preserve"> </w:t>
      </w:r>
      <w:r w:rsidR="009B175E">
        <w:rPr>
          <w:rFonts w:ascii="Calibri" w:eastAsia="Times New Roman" w:hAnsi="Calibri" w:cs="Calibri"/>
          <w:iCs/>
          <w:noProof/>
          <w:szCs w:val="24"/>
          <w:lang w:val="en-US" w:eastAsia="en-GB"/>
        </w:rPr>
        <w:drawing>
          <wp:inline distT="0" distB="0" distL="0" distR="0" wp14:anchorId="29EBD862" wp14:editId="6C86A432">
            <wp:extent cx="5278755" cy="2497455"/>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8755" cy="2497455"/>
                    </a:xfrm>
                    <a:prstGeom prst="rect">
                      <a:avLst/>
                    </a:prstGeom>
                  </pic:spPr>
                </pic:pic>
              </a:graphicData>
            </a:graphic>
          </wp:inline>
        </w:drawing>
      </w:r>
    </w:p>
    <w:p w14:paraId="6F0C5949" w14:textId="77777777" w:rsidR="004019DA" w:rsidRDefault="004019DA" w:rsidP="004019DA">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51C56CF4"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CDF, cumulative distribution plot; SNOT-22 Sino-nasal Outcome Test-22; VAS, visual analogue scale.</w:t>
      </w:r>
      <w:r w:rsidRPr="0036340D">
        <w:rPr>
          <w:rFonts w:ascii="Calibri" w:eastAsia="Times New Roman" w:hAnsi="Calibri" w:cs="Calibri"/>
          <w:iCs/>
          <w:szCs w:val="24"/>
          <w:lang w:val="en-US" w:eastAsia="en-GB"/>
        </w:rPr>
        <w:br w:type="page"/>
      </w:r>
    </w:p>
    <w:p w14:paraId="1DF1B95D"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Figure S10.</w:t>
      </w:r>
      <w:r w:rsidRPr="0036340D">
        <w:rPr>
          <w:rFonts w:ascii="Calibri" w:eastAsia="Times New Roman" w:hAnsi="Calibri" w:cs="Calibri"/>
          <w:iCs/>
          <w:szCs w:val="24"/>
          <w:lang w:val="en-US" w:eastAsia="en-GB"/>
        </w:rPr>
        <w:t xml:space="preserve"> CDF plot of change from baseline to Week 52 in nasal symptoms composite VAS score by A) overall VAS score anchor and B) SNOT-22 total score; nasal symptoms and facial pain composite VAS score by C) overall VAS score anchor and D) SNOT-22 total score</w:t>
      </w:r>
    </w:p>
    <w:p w14:paraId="5D60EDC4" w14:textId="7968C78B" w:rsidR="0036340D" w:rsidRPr="0036340D" w:rsidRDefault="009B175E" w:rsidP="0036340D">
      <w:pPr>
        <w:spacing w:after="120" w:line="360" w:lineRule="auto"/>
        <w:rPr>
          <w:rFonts w:ascii="Calibri" w:eastAsia="Times New Roman" w:hAnsi="Calibri" w:cs="Calibri"/>
          <w:iCs/>
          <w:szCs w:val="24"/>
          <w:lang w:val="en-US" w:eastAsia="en-GB"/>
        </w:rPr>
      </w:pPr>
      <w:r>
        <w:rPr>
          <w:rFonts w:ascii="Calibri" w:eastAsia="Times New Roman" w:hAnsi="Calibri" w:cs="Calibri"/>
          <w:iCs/>
          <w:noProof/>
          <w:szCs w:val="24"/>
          <w:lang w:val="en-US" w:eastAsia="en-GB"/>
        </w:rPr>
        <w:drawing>
          <wp:inline distT="0" distB="0" distL="0" distR="0" wp14:anchorId="68B7B102" wp14:editId="3E4F0B14">
            <wp:extent cx="5278755" cy="7290435"/>
            <wp:effectExtent l="0" t="0" r="0" b="5715"/>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8755" cy="7290435"/>
                    </a:xfrm>
                    <a:prstGeom prst="rect">
                      <a:avLst/>
                    </a:prstGeom>
                  </pic:spPr>
                </pic:pic>
              </a:graphicData>
            </a:graphic>
          </wp:inline>
        </w:drawing>
      </w:r>
    </w:p>
    <w:p w14:paraId="47CA451F" w14:textId="77777777" w:rsidR="004019DA" w:rsidRDefault="004019DA" w:rsidP="004019DA">
      <w:pPr>
        <w:spacing w:after="120" w:line="360" w:lineRule="auto"/>
        <w:rPr>
          <w:rFonts w:ascii="Calibri" w:eastAsia="Times New Roman" w:hAnsi="Calibri" w:cs="Calibri"/>
          <w:iCs/>
          <w:szCs w:val="24"/>
          <w:lang w:val="en-US" w:eastAsia="en-GB"/>
        </w:rPr>
      </w:pPr>
      <w:r w:rsidRPr="004019DA">
        <w:rPr>
          <w:rFonts w:ascii="Calibri" w:eastAsia="Times New Roman" w:hAnsi="Calibri" w:cs="Calibri"/>
          <w:iCs/>
          <w:szCs w:val="24"/>
          <w:lang w:val="en-US" w:eastAsia="en-GB"/>
        </w:rPr>
        <w:t>Plotted lines become horizontal when no additional patients within a group have changes from baseline less than the corresponding point on the x-axis</w:t>
      </w:r>
      <w:r>
        <w:rPr>
          <w:rFonts w:ascii="Calibri" w:eastAsia="Times New Roman" w:hAnsi="Calibri" w:cs="Calibri"/>
          <w:iCs/>
          <w:szCs w:val="24"/>
          <w:lang w:val="en-US" w:eastAsia="en-GB"/>
        </w:rPr>
        <w:t>.</w:t>
      </w:r>
    </w:p>
    <w:p w14:paraId="6A8E4EE5"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lastRenderedPageBreak/>
        <w:t>CDF, cumulative distribution plot; SNOT-22 Sino-nasal Outcome Test-22; VAS, visual analogue scale.</w:t>
      </w:r>
    </w:p>
    <w:p w14:paraId="70758719" w14:textId="77777777" w:rsidR="0036340D" w:rsidRPr="0036340D" w:rsidRDefault="0036340D" w:rsidP="0036340D">
      <w:pPr>
        <w:spacing w:after="120" w:line="360" w:lineRule="auto"/>
        <w:rPr>
          <w:rFonts w:ascii="Calibri" w:eastAsia="Times New Roman" w:hAnsi="Calibri" w:cs="Calibri"/>
          <w:b/>
          <w:bCs/>
          <w:iCs/>
          <w:szCs w:val="24"/>
          <w:lang w:val="en-US" w:eastAsia="en-GB"/>
        </w:rPr>
        <w:sectPr w:rsidR="0036340D" w:rsidRPr="0036340D" w:rsidSect="004742A7">
          <w:pgSz w:w="11907" w:h="16840" w:code="9"/>
          <w:pgMar w:top="1440" w:right="1797" w:bottom="1440" w:left="1797" w:header="720" w:footer="720" w:gutter="0"/>
          <w:cols w:space="720"/>
          <w:docGrid w:linePitch="360"/>
        </w:sectPr>
      </w:pPr>
    </w:p>
    <w:p w14:paraId="67CCB71A"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 xml:space="preserve">Table S1. </w:t>
      </w:r>
      <w:r w:rsidRPr="0036340D">
        <w:rPr>
          <w:rFonts w:ascii="Calibri" w:eastAsia="Times New Roman" w:hAnsi="Calibri" w:cs="Calibri"/>
          <w:iCs/>
          <w:szCs w:val="24"/>
          <w:lang w:val="en-US" w:eastAsia="en-GB"/>
        </w:rPr>
        <w:t>Test-retest reliability for symptom VAS and composite VAS scores between Week 20 and Week 24.</w:t>
      </w:r>
    </w:p>
    <w:tbl>
      <w:tblPr>
        <w:tblStyle w:val="TableGrid"/>
        <w:tblW w:w="8599" w:type="dxa"/>
        <w:tblLook w:val="04A0" w:firstRow="1" w:lastRow="0" w:firstColumn="1" w:lastColumn="0" w:noHBand="0" w:noVBand="1"/>
      </w:tblPr>
      <w:tblGrid>
        <w:gridCol w:w="4957"/>
        <w:gridCol w:w="567"/>
        <w:gridCol w:w="3075"/>
      </w:tblGrid>
      <w:tr w:rsidR="0036340D" w:rsidRPr="0036340D" w14:paraId="6BFDC508" w14:textId="77777777" w:rsidTr="009B175E">
        <w:trPr>
          <w:trHeight w:val="265"/>
        </w:trPr>
        <w:tc>
          <w:tcPr>
            <w:tcW w:w="4957" w:type="dxa"/>
            <w:tcBorders>
              <w:bottom w:val="single" w:sz="4" w:space="0" w:color="auto"/>
              <w:right w:val="nil"/>
            </w:tcBorders>
            <w:shd w:val="clear" w:color="auto" w:fill="auto"/>
          </w:tcPr>
          <w:p w14:paraId="4A73AE38" w14:textId="77777777" w:rsidR="009B175E" w:rsidRDefault="0036340D" w:rsidP="009B175E">
            <w:pPr>
              <w:rPr>
                <w:iCs/>
                <w:szCs w:val="24"/>
              </w:rPr>
            </w:pPr>
            <w:r w:rsidRPr="0036340D">
              <w:rPr>
                <w:iCs/>
                <w:szCs w:val="24"/>
              </w:rPr>
              <w:t xml:space="preserve">Score/Test-retest </w:t>
            </w:r>
          </w:p>
          <w:p w14:paraId="33994560" w14:textId="4CED6620" w:rsidR="0036340D" w:rsidRPr="0036340D" w:rsidRDefault="0036340D" w:rsidP="009B175E">
            <w:pPr>
              <w:rPr>
                <w:iCs/>
                <w:szCs w:val="24"/>
              </w:rPr>
            </w:pPr>
            <w:r w:rsidRPr="0036340D">
              <w:rPr>
                <w:iCs/>
                <w:szCs w:val="24"/>
              </w:rPr>
              <w:t>Population</w:t>
            </w:r>
          </w:p>
        </w:tc>
        <w:tc>
          <w:tcPr>
            <w:tcW w:w="567" w:type="dxa"/>
            <w:tcBorders>
              <w:left w:val="nil"/>
              <w:bottom w:val="single" w:sz="4" w:space="0" w:color="auto"/>
              <w:right w:val="nil"/>
            </w:tcBorders>
            <w:shd w:val="clear" w:color="auto" w:fill="auto"/>
          </w:tcPr>
          <w:p w14:paraId="1A07410E" w14:textId="77777777" w:rsidR="0036340D" w:rsidRPr="0036340D" w:rsidRDefault="0036340D" w:rsidP="009B175E">
            <w:pPr>
              <w:jc w:val="center"/>
              <w:rPr>
                <w:iCs/>
                <w:szCs w:val="24"/>
              </w:rPr>
            </w:pPr>
            <w:r w:rsidRPr="0036340D">
              <w:rPr>
                <w:iCs/>
                <w:szCs w:val="24"/>
              </w:rPr>
              <w:t>N</w:t>
            </w:r>
          </w:p>
        </w:tc>
        <w:tc>
          <w:tcPr>
            <w:tcW w:w="3075" w:type="dxa"/>
            <w:tcBorders>
              <w:left w:val="nil"/>
              <w:bottom w:val="single" w:sz="4" w:space="0" w:color="auto"/>
            </w:tcBorders>
            <w:shd w:val="clear" w:color="auto" w:fill="auto"/>
          </w:tcPr>
          <w:p w14:paraId="210DBF50" w14:textId="77777777" w:rsidR="009B175E" w:rsidRDefault="0036340D" w:rsidP="009B175E">
            <w:pPr>
              <w:jc w:val="center"/>
              <w:rPr>
                <w:iCs/>
                <w:szCs w:val="24"/>
              </w:rPr>
            </w:pPr>
            <w:bookmarkStart w:id="1" w:name="_Hlk80805703"/>
            <w:r w:rsidRPr="0036340D">
              <w:rPr>
                <w:iCs/>
                <w:szCs w:val="24"/>
              </w:rPr>
              <w:t xml:space="preserve">Intra-Class Correlation </w:t>
            </w:r>
          </w:p>
          <w:p w14:paraId="23576D03" w14:textId="43BC1210" w:rsidR="0036340D" w:rsidRPr="0036340D" w:rsidRDefault="0036340D" w:rsidP="009B175E">
            <w:pPr>
              <w:jc w:val="center"/>
              <w:rPr>
                <w:iCs/>
                <w:szCs w:val="24"/>
              </w:rPr>
            </w:pPr>
            <w:r w:rsidRPr="0036340D">
              <w:rPr>
                <w:iCs/>
                <w:szCs w:val="24"/>
              </w:rPr>
              <w:t xml:space="preserve">Coefficient </w:t>
            </w:r>
            <w:bookmarkEnd w:id="1"/>
            <w:r w:rsidRPr="0036340D">
              <w:rPr>
                <w:iCs/>
                <w:szCs w:val="24"/>
              </w:rPr>
              <w:t>(95% CI)</w:t>
            </w:r>
          </w:p>
        </w:tc>
      </w:tr>
      <w:tr w:rsidR="0036340D" w:rsidRPr="0036340D" w14:paraId="2AC134D1" w14:textId="77777777" w:rsidTr="009B175E">
        <w:trPr>
          <w:trHeight w:val="101"/>
        </w:trPr>
        <w:tc>
          <w:tcPr>
            <w:tcW w:w="8598" w:type="dxa"/>
            <w:gridSpan w:val="3"/>
            <w:tcBorders>
              <w:left w:val="single" w:sz="4" w:space="0" w:color="auto"/>
              <w:bottom w:val="nil"/>
              <w:right w:val="single" w:sz="4" w:space="0" w:color="auto"/>
            </w:tcBorders>
            <w:shd w:val="clear" w:color="auto" w:fill="auto"/>
          </w:tcPr>
          <w:p w14:paraId="017CC5E9" w14:textId="77777777" w:rsidR="0036340D" w:rsidRPr="0036340D" w:rsidRDefault="0036340D" w:rsidP="0036340D">
            <w:pPr>
              <w:spacing w:after="120" w:line="360" w:lineRule="auto"/>
              <w:rPr>
                <w:iCs/>
                <w:szCs w:val="24"/>
              </w:rPr>
            </w:pPr>
            <w:r w:rsidRPr="0036340D">
              <w:rPr>
                <w:iCs/>
                <w:szCs w:val="24"/>
              </w:rPr>
              <w:t>Nasal Obstruction</w:t>
            </w:r>
          </w:p>
        </w:tc>
      </w:tr>
      <w:tr w:rsidR="0036340D" w:rsidRPr="0036340D" w14:paraId="345B1E34" w14:textId="77777777" w:rsidTr="009B175E">
        <w:trPr>
          <w:trHeight w:val="151"/>
        </w:trPr>
        <w:tc>
          <w:tcPr>
            <w:tcW w:w="4957" w:type="dxa"/>
            <w:tcBorders>
              <w:top w:val="nil"/>
              <w:bottom w:val="single" w:sz="4" w:space="0" w:color="auto"/>
              <w:right w:val="nil"/>
            </w:tcBorders>
            <w:shd w:val="clear" w:color="auto" w:fill="auto"/>
          </w:tcPr>
          <w:p w14:paraId="5114001B"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0754EA69"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5FB16ACD" w14:textId="77777777" w:rsidR="0036340D" w:rsidRPr="0036340D" w:rsidRDefault="0036340D" w:rsidP="0036340D">
            <w:pPr>
              <w:spacing w:after="120" w:line="360" w:lineRule="auto"/>
              <w:jc w:val="center"/>
              <w:rPr>
                <w:iCs/>
                <w:szCs w:val="24"/>
              </w:rPr>
            </w:pPr>
            <w:r w:rsidRPr="0036340D">
              <w:rPr>
                <w:iCs/>
                <w:szCs w:val="24"/>
              </w:rPr>
              <w:t>0.987 (0.982, 0.991)</w:t>
            </w:r>
          </w:p>
        </w:tc>
      </w:tr>
      <w:tr w:rsidR="0036340D" w:rsidRPr="0036340D" w14:paraId="43552941" w14:textId="77777777" w:rsidTr="009B175E">
        <w:trPr>
          <w:trHeight w:val="201"/>
        </w:trPr>
        <w:tc>
          <w:tcPr>
            <w:tcW w:w="8598" w:type="dxa"/>
            <w:gridSpan w:val="3"/>
            <w:tcBorders>
              <w:left w:val="single" w:sz="4" w:space="0" w:color="auto"/>
              <w:bottom w:val="nil"/>
              <w:right w:val="single" w:sz="4" w:space="0" w:color="auto"/>
            </w:tcBorders>
            <w:shd w:val="clear" w:color="auto" w:fill="auto"/>
          </w:tcPr>
          <w:p w14:paraId="26A281AA" w14:textId="77777777" w:rsidR="0036340D" w:rsidRPr="0036340D" w:rsidRDefault="0036340D" w:rsidP="0036340D">
            <w:pPr>
              <w:spacing w:after="120" w:line="360" w:lineRule="auto"/>
              <w:rPr>
                <w:iCs/>
                <w:szCs w:val="24"/>
              </w:rPr>
            </w:pPr>
            <w:r w:rsidRPr="0036340D">
              <w:rPr>
                <w:iCs/>
                <w:szCs w:val="24"/>
              </w:rPr>
              <w:t>Nasal Discharge</w:t>
            </w:r>
          </w:p>
        </w:tc>
      </w:tr>
      <w:tr w:rsidR="0036340D" w:rsidRPr="0036340D" w14:paraId="0D7C1873" w14:textId="77777777" w:rsidTr="009B175E">
        <w:trPr>
          <w:trHeight w:val="125"/>
        </w:trPr>
        <w:tc>
          <w:tcPr>
            <w:tcW w:w="4957" w:type="dxa"/>
            <w:tcBorders>
              <w:top w:val="nil"/>
              <w:bottom w:val="single" w:sz="4" w:space="0" w:color="auto"/>
              <w:right w:val="nil"/>
            </w:tcBorders>
            <w:shd w:val="clear" w:color="auto" w:fill="auto"/>
          </w:tcPr>
          <w:p w14:paraId="351C7BEE"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20CB20B8"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2BB302B8" w14:textId="77777777" w:rsidR="0036340D" w:rsidRPr="0036340D" w:rsidRDefault="0036340D" w:rsidP="0036340D">
            <w:pPr>
              <w:spacing w:after="120" w:line="360" w:lineRule="auto"/>
              <w:jc w:val="center"/>
              <w:rPr>
                <w:iCs/>
                <w:szCs w:val="24"/>
              </w:rPr>
            </w:pPr>
            <w:r w:rsidRPr="0036340D">
              <w:rPr>
                <w:iCs/>
                <w:szCs w:val="24"/>
              </w:rPr>
              <w:t>0.988 (0.984, 0.991)</w:t>
            </w:r>
          </w:p>
        </w:tc>
      </w:tr>
      <w:tr w:rsidR="0036340D" w:rsidRPr="0036340D" w14:paraId="042C880E" w14:textId="77777777" w:rsidTr="009B175E">
        <w:trPr>
          <w:trHeight w:val="369"/>
        </w:trPr>
        <w:tc>
          <w:tcPr>
            <w:tcW w:w="8598" w:type="dxa"/>
            <w:gridSpan w:val="3"/>
            <w:tcBorders>
              <w:left w:val="single" w:sz="4" w:space="0" w:color="auto"/>
              <w:bottom w:val="nil"/>
              <w:right w:val="single" w:sz="4" w:space="0" w:color="auto"/>
            </w:tcBorders>
            <w:shd w:val="clear" w:color="auto" w:fill="auto"/>
          </w:tcPr>
          <w:p w14:paraId="6CC2B1D1" w14:textId="77777777" w:rsidR="0036340D" w:rsidRPr="0036340D" w:rsidRDefault="0036340D" w:rsidP="0036340D">
            <w:pPr>
              <w:spacing w:after="120" w:line="360" w:lineRule="auto"/>
              <w:rPr>
                <w:iCs/>
                <w:szCs w:val="24"/>
              </w:rPr>
            </w:pPr>
            <w:r w:rsidRPr="0036340D">
              <w:rPr>
                <w:iCs/>
                <w:szCs w:val="24"/>
              </w:rPr>
              <w:t>Mucus in Throat</w:t>
            </w:r>
          </w:p>
        </w:tc>
      </w:tr>
      <w:tr w:rsidR="0036340D" w:rsidRPr="0036340D" w14:paraId="1331B232" w14:textId="77777777" w:rsidTr="009B175E">
        <w:trPr>
          <w:trHeight w:val="369"/>
        </w:trPr>
        <w:tc>
          <w:tcPr>
            <w:tcW w:w="4957" w:type="dxa"/>
            <w:tcBorders>
              <w:top w:val="nil"/>
              <w:bottom w:val="single" w:sz="4" w:space="0" w:color="auto"/>
              <w:right w:val="nil"/>
            </w:tcBorders>
            <w:shd w:val="clear" w:color="auto" w:fill="auto"/>
          </w:tcPr>
          <w:p w14:paraId="3B6C2E91"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40435455"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72070AAE" w14:textId="77777777" w:rsidR="0036340D" w:rsidRPr="0036340D" w:rsidRDefault="0036340D" w:rsidP="0036340D">
            <w:pPr>
              <w:spacing w:after="120" w:line="360" w:lineRule="auto"/>
              <w:jc w:val="center"/>
              <w:rPr>
                <w:iCs/>
                <w:szCs w:val="24"/>
              </w:rPr>
            </w:pPr>
            <w:r w:rsidRPr="0036340D">
              <w:rPr>
                <w:iCs/>
                <w:szCs w:val="24"/>
              </w:rPr>
              <w:t>0.989 (0.985, 0.992)</w:t>
            </w:r>
          </w:p>
        </w:tc>
      </w:tr>
      <w:tr w:rsidR="0036340D" w:rsidRPr="0036340D" w14:paraId="010D75CE" w14:textId="77777777" w:rsidTr="009B175E">
        <w:trPr>
          <w:trHeight w:val="369"/>
        </w:trPr>
        <w:tc>
          <w:tcPr>
            <w:tcW w:w="8598" w:type="dxa"/>
            <w:gridSpan w:val="3"/>
            <w:tcBorders>
              <w:left w:val="single" w:sz="4" w:space="0" w:color="auto"/>
              <w:bottom w:val="nil"/>
              <w:right w:val="single" w:sz="4" w:space="0" w:color="auto"/>
            </w:tcBorders>
            <w:shd w:val="clear" w:color="auto" w:fill="auto"/>
          </w:tcPr>
          <w:p w14:paraId="748DDABD" w14:textId="77777777" w:rsidR="0036340D" w:rsidRPr="0036340D" w:rsidRDefault="0036340D" w:rsidP="0036340D">
            <w:pPr>
              <w:spacing w:after="120" w:line="360" w:lineRule="auto"/>
              <w:rPr>
                <w:iCs/>
                <w:szCs w:val="24"/>
              </w:rPr>
            </w:pPr>
            <w:r w:rsidRPr="0036340D">
              <w:rPr>
                <w:iCs/>
                <w:szCs w:val="24"/>
              </w:rPr>
              <w:t>Loss of Smell</w:t>
            </w:r>
          </w:p>
        </w:tc>
      </w:tr>
      <w:tr w:rsidR="0036340D" w:rsidRPr="0036340D" w14:paraId="02FCE573" w14:textId="77777777" w:rsidTr="009B175E">
        <w:trPr>
          <w:trHeight w:val="369"/>
        </w:trPr>
        <w:tc>
          <w:tcPr>
            <w:tcW w:w="4957" w:type="dxa"/>
            <w:tcBorders>
              <w:top w:val="nil"/>
              <w:bottom w:val="single" w:sz="4" w:space="0" w:color="auto"/>
              <w:right w:val="nil"/>
            </w:tcBorders>
            <w:shd w:val="clear" w:color="auto" w:fill="auto"/>
          </w:tcPr>
          <w:p w14:paraId="7C6D1E19"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0128A31E"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0F06627C" w14:textId="77777777" w:rsidR="0036340D" w:rsidRPr="0036340D" w:rsidRDefault="0036340D" w:rsidP="0036340D">
            <w:pPr>
              <w:spacing w:after="120" w:line="360" w:lineRule="auto"/>
              <w:jc w:val="center"/>
              <w:rPr>
                <w:iCs/>
                <w:szCs w:val="24"/>
              </w:rPr>
            </w:pPr>
            <w:r w:rsidRPr="0036340D">
              <w:rPr>
                <w:iCs/>
                <w:szCs w:val="24"/>
              </w:rPr>
              <w:t>0.984 (0.980, 0.988)</w:t>
            </w:r>
          </w:p>
        </w:tc>
      </w:tr>
      <w:tr w:rsidR="0036340D" w:rsidRPr="0036340D" w14:paraId="500CB3F9" w14:textId="77777777" w:rsidTr="009B175E">
        <w:trPr>
          <w:trHeight w:val="369"/>
        </w:trPr>
        <w:tc>
          <w:tcPr>
            <w:tcW w:w="8598" w:type="dxa"/>
            <w:gridSpan w:val="3"/>
            <w:tcBorders>
              <w:left w:val="single" w:sz="4" w:space="0" w:color="auto"/>
              <w:bottom w:val="nil"/>
              <w:right w:val="single" w:sz="4" w:space="0" w:color="auto"/>
            </w:tcBorders>
            <w:shd w:val="clear" w:color="auto" w:fill="auto"/>
          </w:tcPr>
          <w:p w14:paraId="3AFB26CF" w14:textId="77777777" w:rsidR="0036340D" w:rsidRPr="0036340D" w:rsidRDefault="0036340D" w:rsidP="0036340D">
            <w:pPr>
              <w:spacing w:after="120" w:line="360" w:lineRule="auto"/>
              <w:rPr>
                <w:iCs/>
                <w:szCs w:val="24"/>
              </w:rPr>
            </w:pPr>
            <w:r w:rsidRPr="0036340D">
              <w:rPr>
                <w:iCs/>
                <w:szCs w:val="24"/>
              </w:rPr>
              <w:t>Facial Pain</w:t>
            </w:r>
          </w:p>
        </w:tc>
      </w:tr>
      <w:tr w:rsidR="0036340D" w:rsidRPr="0036340D" w14:paraId="428871A4" w14:textId="77777777" w:rsidTr="009B175E">
        <w:trPr>
          <w:trHeight w:val="378"/>
        </w:trPr>
        <w:tc>
          <w:tcPr>
            <w:tcW w:w="4957" w:type="dxa"/>
            <w:tcBorders>
              <w:top w:val="nil"/>
              <w:bottom w:val="single" w:sz="4" w:space="0" w:color="auto"/>
              <w:right w:val="nil"/>
            </w:tcBorders>
            <w:shd w:val="clear" w:color="auto" w:fill="auto"/>
          </w:tcPr>
          <w:p w14:paraId="12612550"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33E116F9"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5D3B2F0A" w14:textId="77777777" w:rsidR="0036340D" w:rsidRPr="0036340D" w:rsidRDefault="0036340D" w:rsidP="0036340D">
            <w:pPr>
              <w:spacing w:after="120" w:line="360" w:lineRule="auto"/>
              <w:jc w:val="center"/>
              <w:rPr>
                <w:iCs/>
                <w:szCs w:val="24"/>
              </w:rPr>
            </w:pPr>
            <w:r w:rsidRPr="0036340D">
              <w:rPr>
                <w:iCs/>
                <w:szCs w:val="24"/>
              </w:rPr>
              <w:t>0.991 (0.989, 0.993)</w:t>
            </w:r>
          </w:p>
        </w:tc>
      </w:tr>
      <w:tr w:rsidR="0036340D" w:rsidRPr="0036340D" w14:paraId="4F489755" w14:textId="77777777" w:rsidTr="009B175E">
        <w:trPr>
          <w:trHeight w:val="360"/>
        </w:trPr>
        <w:tc>
          <w:tcPr>
            <w:tcW w:w="8598" w:type="dxa"/>
            <w:gridSpan w:val="3"/>
            <w:tcBorders>
              <w:left w:val="single" w:sz="4" w:space="0" w:color="auto"/>
              <w:bottom w:val="nil"/>
              <w:right w:val="single" w:sz="4" w:space="0" w:color="auto"/>
            </w:tcBorders>
            <w:shd w:val="clear" w:color="auto" w:fill="auto"/>
          </w:tcPr>
          <w:p w14:paraId="077C86B6" w14:textId="77777777" w:rsidR="0036340D" w:rsidRPr="0036340D" w:rsidRDefault="0036340D" w:rsidP="0036340D">
            <w:pPr>
              <w:spacing w:after="120" w:line="360" w:lineRule="auto"/>
              <w:rPr>
                <w:iCs/>
                <w:szCs w:val="24"/>
              </w:rPr>
            </w:pPr>
            <w:r w:rsidRPr="0036340D">
              <w:rPr>
                <w:iCs/>
                <w:szCs w:val="24"/>
              </w:rPr>
              <w:t>Nasal Symptoms Composite VAS Score</w:t>
            </w:r>
          </w:p>
        </w:tc>
      </w:tr>
      <w:tr w:rsidR="0036340D" w:rsidRPr="0036340D" w14:paraId="76BCBAB7" w14:textId="77777777" w:rsidTr="009B175E">
        <w:trPr>
          <w:trHeight w:val="360"/>
        </w:trPr>
        <w:tc>
          <w:tcPr>
            <w:tcW w:w="4957" w:type="dxa"/>
            <w:tcBorders>
              <w:top w:val="nil"/>
              <w:bottom w:val="single" w:sz="4" w:space="0" w:color="auto"/>
              <w:right w:val="nil"/>
            </w:tcBorders>
            <w:shd w:val="clear" w:color="auto" w:fill="auto"/>
          </w:tcPr>
          <w:p w14:paraId="2EE27FF5"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bottom w:val="single" w:sz="4" w:space="0" w:color="auto"/>
              <w:right w:val="nil"/>
            </w:tcBorders>
            <w:shd w:val="clear" w:color="auto" w:fill="auto"/>
          </w:tcPr>
          <w:p w14:paraId="425398F2"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bottom w:val="single" w:sz="4" w:space="0" w:color="auto"/>
            </w:tcBorders>
            <w:shd w:val="clear" w:color="auto" w:fill="auto"/>
          </w:tcPr>
          <w:p w14:paraId="1C1F4592" w14:textId="77777777" w:rsidR="0036340D" w:rsidRPr="0036340D" w:rsidRDefault="0036340D" w:rsidP="0036340D">
            <w:pPr>
              <w:spacing w:after="120" w:line="360" w:lineRule="auto"/>
              <w:jc w:val="center"/>
              <w:rPr>
                <w:iCs/>
                <w:szCs w:val="24"/>
              </w:rPr>
            </w:pPr>
            <w:r w:rsidRPr="0036340D">
              <w:rPr>
                <w:iCs/>
                <w:szCs w:val="24"/>
              </w:rPr>
              <w:t>0.989 (0.984, 0.992)</w:t>
            </w:r>
          </w:p>
        </w:tc>
      </w:tr>
      <w:tr w:rsidR="0036340D" w:rsidRPr="0036340D" w14:paraId="4F7804A5" w14:textId="77777777" w:rsidTr="009B175E">
        <w:trPr>
          <w:trHeight w:val="360"/>
        </w:trPr>
        <w:tc>
          <w:tcPr>
            <w:tcW w:w="8598" w:type="dxa"/>
            <w:gridSpan w:val="3"/>
            <w:tcBorders>
              <w:left w:val="single" w:sz="4" w:space="0" w:color="auto"/>
              <w:bottom w:val="nil"/>
              <w:right w:val="single" w:sz="4" w:space="0" w:color="auto"/>
            </w:tcBorders>
            <w:shd w:val="clear" w:color="auto" w:fill="auto"/>
          </w:tcPr>
          <w:p w14:paraId="41540607" w14:textId="77777777" w:rsidR="0036340D" w:rsidRPr="0036340D" w:rsidRDefault="0036340D" w:rsidP="0036340D">
            <w:pPr>
              <w:spacing w:after="120" w:line="360" w:lineRule="auto"/>
              <w:rPr>
                <w:iCs/>
                <w:szCs w:val="24"/>
              </w:rPr>
            </w:pPr>
            <w:r w:rsidRPr="0036340D">
              <w:rPr>
                <w:iCs/>
                <w:szCs w:val="24"/>
              </w:rPr>
              <w:t>Nasal Symptoms and Facial Pain Composite VAS Score</w:t>
            </w:r>
          </w:p>
        </w:tc>
      </w:tr>
      <w:tr w:rsidR="0036340D" w:rsidRPr="0036340D" w14:paraId="4EDFB537" w14:textId="77777777" w:rsidTr="009B175E">
        <w:trPr>
          <w:trHeight w:val="360"/>
        </w:trPr>
        <w:tc>
          <w:tcPr>
            <w:tcW w:w="4957" w:type="dxa"/>
            <w:tcBorders>
              <w:top w:val="nil"/>
              <w:right w:val="nil"/>
            </w:tcBorders>
            <w:shd w:val="clear" w:color="auto" w:fill="auto"/>
          </w:tcPr>
          <w:p w14:paraId="4A57206E" w14:textId="77777777" w:rsidR="0036340D" w:rsidRPr="0036340D" w:rsidRDefault="0036340D" w:rsidP="0036340D">
            <w:pPr>
              <w:spacing w:after="120" w:line="360" w:lineRule="auto"/>
              <w:ind w:left="720"/>
              <w:rPr>
                <w:iCs/>
                <w:szCs w:val="24"/>
              </w:rPr>
            </w:pPr>
            <w:r w:rsidRPr="0036340D">
              <w:rPr>
                <w:iCs/>
                <w:szCs w:val="24"/>
              </w:rPr>
              <w:t>Overall VAS</w:t>
            </w:r>
          </w:p>
        </w:tc>
        <w:tc>
          <w:tcPr>
            <w:tcW w:w="567" w:type="dxa"/>
            <w:tcBorders>
              <w:top w:val="nil"/>
              <w:left w:val="nil"/>
              <w:right w:val="nil"/>
            </w:tcBorders>
            <w:shd w:val="clear" w:color="auto" w:fill="auto"/>
          </w:tcPr>
          <w:p w14:paraId="0B840AC9" w14:textId="77777777" w:rsidR="0036340D" w:rsidRPr="0036340D" w:rsidRDefault="0036340D" w:rsidP="0036340D">
            <w:pPr>
              <w:spacing w:after="120" w:line="360" w:lineRule="auto"/>
              <w:jc w:val="center"/>
              <w:rPr>
                <w:iCs/>
                <w:szCs w:val="24"/>
              </w:rPr>
            </w:pPr>
            <w:r w:rsidRPr="0036340D">
              <w:rPr>
                <w:iCs/>
                <w:szCs w:val="24"/>
              </w:rPr>
              <w:t>358</w:t>
            </w:r>
          </w:p>
        </w:tc>
        <w:tc>
          <w:tcPr>
            <w:tcW w:w="3075" w:type="dxa"/>
            <w:tcBorders>
              <w:top w:val="nil"/>
              <w:left w:val="nil"/>
            </w:tcBorders>
            <w:shd w:val="clear" w:color="auto" w:fill="auto"/>
          </w:tcPr>
          <w:p w14:paraId="639E66EE" w14:textId="77777777" w:rsidR="0036340D" w:rsidRPr="0036340D" w:rsidRDefault="0036340D" w:rsidP="0036340D">
            <w:pPr>
              <w:spacing w:after="120" w:line="360" w:lineRule="auto"/>
              <w:jc w:val="center"/>
              <w:rPr>
                <w:iCs/>
                <w:szCs w:val="24"/>
              </w:rPr>
            </w:pPr>
            <w:r w:rsidRPr="0036340D">
              <w:rPr>
                <w:iCs/>
                <w:szCs w:val="24"/>
              </w:rPr>
              <w:t>0.990 (0.986, 0.992)</w:t>
            </w:r>
          </w:p>
        </w:tc>
      </w:tr>
    </w:tbl>
    <w:p w14:paraId="7737E960"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 xml:space="preserve">Intra-Class Correlation Coefficient is based on a multiple measurement, absolute agreement, two-way mixed effects model. </w:t>
      </w:r>
      <w:r w:rsidRPr="0036340D">
        <w:rPr>
          <w:rFonts w:ascii="Calibri" w:eastAsia="Times New Roman" w:hAnsi="Calibri" w:cs="Calibri"/>
          <w:iCs/>
          <w:szCs w:val="24"/>
          <w:lang w:val="en-US" w:eastAsia="en-GB"/>
        </w:rPr>
        <w:br/>
        <w:t>CI, confidence interval; VAS, visual analogue scale.</w:t>
      </w:r>
    </w:p>
    <w:p w14:paraId="37010561" w14:textId="77777777" w:rsidR="0036340D" w:rsidRPr="0036340D" w:rsidRDefault="0036340D" w:rsidP="0036340D">
      <w:pPr>
        <w:spacing w:after="120" w:line="360" w:lineRule="auto"/>
        <w:rPr>
          <w:rFonts w:ascii="Calibri" w:eastAsia="Times New Roman" w:hAnsi="Calibri" w:cs="Calibri"/>
          <w:b/>
          <w:bCs/>
          <w:iCs/>
          <w:szCs w:val="24"/>
          <w:lang w:val="en-US" w:eastAsia="en-GB"/>
        </w:rPr>
        <w:sectPr w:rsidR="0036340D" w:rsidRPr="0036340D" w:rsidSect="004742A7">
          <w:pgSz w:w="11907" w:h="16840" w:code="9"/>
          <w:pgMar w:top="1440" w:right="1797" w:bottom="1440" w:left="1797" w:header="720" w:footer="720" w:gutter="0"/>
          <w:cols w:space="720"/>
          <w:docGrid w:linePitch="360"/>
        </w:sectPr>
      </w:pPr>
    </w:p>
    <w:p w14:paraId="3D383DAB"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Table S2.</w:t>
      </w:r>
      <w:r w:rsidRPr="0036340D">
        <w:rPr>
          <w:rFonts w:ascii="Calibri" w:eastAsia="Times New Roman" w:hAnsi="Calibri" w:cs="Calibri"/>
          <w:iCs/>
          <w:szCs w:val="24"/>
          <w:lang w:val="en-US" w:eastAsia="en-GB"/>
        </w:rPr>
        <w:t xml:space="preserve"> Hypothesized convergent validity associations for each VAS score</w:t>
      </w:r>
    </w:p>
    <w:tbl>
      <w:tblPr>
        <w:tblStyle w:val="PlainTable21"/>
        <w:tblW w:w="14840" w:type="dxa"/>
        <w:tblInd w:w="-5" w:type="dxa"/>
        <w:tblLayout w:type="fixed"/>
        <w:tblLook w:val="0000" w:firstRow="0" w:lastRow="0" w:firstColumn="0" w:lastColumn="0" w:noHBand="0" w:noVBand="0"/>
      </w:tblPr>
      <w:tblGrid>
        <w:gridCol w:w="1560"/>
        <w:gridCol w:w="912"/>
        <w:gridCol w:w="1236"/>
        <w:gridCol w:w="1236"/>
        <w:gridCol w:w="1237"/>
        <w:gridCol w:w="1237"/>
        <w:gridCol w:w="1237"/>
        <w:gridCol w:w="1237"/>
        <w:gridCol w:w="1237"/>
        <w:gridCol w:w="1237"/>
        <w:gridCol w:w="1237"/>
        <w:gridCol w:w="1237"/>
      </w:tblGrid>
      <w:tr w:rsidR="0036340D" w:rsidRPr="0036340D" w14:paraId="3CCD7807" w14:textId="77777777" w:rsidTr="004742A7">
        <w:trPr>
          <w:cnfStyle w:val="000000100000" w:firstRow="0" w:lastRow="0" w:firstColumn="0" w:lastColumn="0" w:oddVBand="0" w:evenVBand="0" w:oddHBand="1" w:evenHBand="0" w:firstRowFirstColumn="0" w:firstRowLastColumn="0" w:lastRowFirstColumn="0" w:lastRowLastColumn="0"/>
          <w:trHeight w:val="248"/>
        </w:trPr>
        <w:tc>
          <w:tcPr>
            <w:cnfStyle w:val="000010000000" w:firstRow="0" w:lastRow="0" w:firstColumn="0" w:lastColumn="0" w:oddVBand="1" w:evenVBand="0" w:oddHBand="0" w:evenHBand="0" w:firstRowFirstColumn="0" w:firstRowLastColumn="0" w:lastRowFirstColumn="0" w:lastRowLastColumn="0"/>
            <w:tcW w:w="1560" w:type="dxa"/>
          </w:tcPr>
          <w:p w14:paraId="31A2A463" w14:textId="77777777" w:rsidR="0036340D" w:rsidRPr="0036340D" w:rsidRDefault="0036340D" w:rsidP="0036340D">
            <w:pPr>
              <w:spacing w:after="120" w:line="360" w:lineRule="auto"/>
              <w:rPr>
                <w:iCs/>
                <w:szCs w:val="24"/>
                <w:lang w:val="en-US"/>
              </w:rPr>
            </w:pPr>
          </w:p>
        </w:tc>
        <w:tc>
          <w:tcPr>
            <w:cnfStyle w:val="000001000000" w:firstRow="0" w:lastRow="0" w:firstColumn="0" w:lastColumn="0" w:oddVBand="0" w:evenVBand="1" w:oddHBand="0" w:evenHBand="0" w:firstRowFirstColumn="0" w:firstRowLastColumn="0" w:lastRowFirstColumn="0" w:lastRowLastColumn="0"/>
            <w:tcW w:w="912" w:type="dxa"/>
          </w:tcPr>
          <w:p w14:paraId="47892695" w14:textId="77777777" w:rsidR="0036340D" w:rsidRPr="0036340D" w:rsidRDefault="0036340D" w:rsidP="0036340D">
            <w:pPr>
              <w:spacing w:after="120" w:line="360" w:lineRule="auto"/>
              <w:rPr>
                <w:iCs/>
                <w:lang w:val="en-US"/>
              </w:rPr>
            </w:pPr>
            <w:r w:rsidRPr="0036340D">
              <w:rPr>
                <w:iCs/>
                <w:szCs w:val="24"/>
                <w:lang w:val="en-US"/>
              </w:rPr>
              <w:t xml:space="preserve">UPSIT </w:t>
            </w:r>
          </w:p>
        </w:tc>
        <w:tc>
          <w:tcPr>
            <w:cnfStyle w:val="000010000000" w:firstRow="0" w:lastRow="0" w:firstColumn="0" w:lastColumn="0" w:oddVBand="1" w:evenVBand="0" w:oddHBand="0" w:evenHBand="0" w:firstRowFirstColumn="0" w:firstRowLastColumn="0" w:lastRowFirstColumn="0" w:lastRowLastColumn="0"/>
            <w:tcW w:w="1236" w:type="dxa"/>
          </w:tcPr>
          <w:p w14:paraId="7399F9F1" w14:textId="77777777" w:rsidR="0036340D" w:rsidRPr="0036340D" w:rsidRDefault="0036340D" w:rsidP="0036340D">
            <w:pPr>
              <w:spacing w:after="120" w:line="360" w:lineRule="auto"/>
              <w:rPr>
                <w:iCs/>
                <w:lang w:val="en-US"/>
              </w:rPr>
            </w:pPr>
            <w:r w:rsidRPr="0036340D">
              <w:rPr>
                <w:iCs/>
                <w:szCs w:val="24"/>
                <w:lang w:val="en-US"/>
              </w:rPr>
              <w:t xml:space="preserve">Endoscopic NP score </w:t>
            </w:r>
          </w:p>
        </w:tc>
        <w:tc>
          <w:tcPr>
            <w:cnfStyle w:val="000001000000" w:firstRow="0" w:lastRow="0" w:firstColumn="0" w:lastColumn="0" w:oddVBand="0" w:evenVBand="1" w:oddHBand="0" w:evenHBand="0" w:firstRowFirstColumn="0" w:firstRowLastColumn="0" w:lastRowFirstColumn="0" w:lastRowLastColumn="0"/>
            <w:tcW w:w="1236" w:type="dxa"/>
          </w:tcPr>
          <w:p w14:paraId="75168E41" w14:textId="77777777" w:rsidR="0036340D" w:rsidRPr="0036340D" w:rsidRDefault="0036340D" w:rsidP="0036340D">
            <w:pPr>
              <w:spacing w:after="120" w:line="360" w:lineRule="auto"/>
              <w:rPr>
                <w:iCs/>
                <w:lang w:val="en-US"/>
              </w:rPr>
            </w:pPr>
            <w:r w:rsidRPr="0036340D">
              <w:rPr>
                <w:iCs/>
                <w:szCs w:val="24"/>
                <w:lang w:val="en-US"/>
              </w:rPr>
              <w:t xml:space="preserve">PNIF </w:t>
            </w:r>
          </w:p>
        </w:tc>
        <w:tc>
          <w:tcPr>
            <w:cnfStyle w:val="000010000000" w:firstRow="0" w:lastRow="0" w:firstColumn="0" w:lastColumn="0" w:oddVBand="1" w:evenVBand="0" w:oddHBand="0" w:evenHBand="0" w:firstRowFirstColumn="0" w:firstRowLastColumn="0" w:lastRowFirstColumn="0" w:lastRowLastColumn="0"/>
            <w:tcW w:w="1237" w:type="dxa"/>
          </w:tcPr>
          <w:p w14:paraId="7D5C4F9E" w14:textId="77777777" w:rsidR="0036340D" w:rsidRPr="0036340D" w:rsidRDefault="0036340D" w:rsidP="0036340D">
            <w:pPr>
              <w:spacing w:after="120" w:line="360" w:lineRule="auto"/>
              <w:rPr>
                <w:iCs/>
                <w:lang w:val="en-US"/>
              </w:rPr>
            </w:pPr>
            <w:r w:rsidRPr="0036340D">
              <w:rPr>
                <w:iCs/>
                <w:szCs w:val="24"/>
                <w:lang w:val="en-US"/>
              </w:rPr>
              <w:t xml:space="preserve">WPAI (all scores) </w:t>
            </w:r>
          </w:p>
        </w:tc>
        <w:tc>
          <w:tcPr>
            <w:cnfStyle w:val="000001000000" w:firstRow="0" w:lastRow="0" w:firstColumn="0" w:lastColumn="0" w:oddVBand="0" w:evenVBand="1" w:oddHBand="0" w:evenHBand="0" w:firstRowFirstColumn="0" w:firstRowLastColumn="0" w:lastRowFirstColumn="0" w:lastRowLastColumn="0"/>
            <w:tcW w:w="1237" w:type="dxa"/>
          </w:tcPr>
          <w:p w14:paraId="596751EA" w14:textId="77777777" w:rsidR="0036340D" w:rsidRPr="0036340D" w:rsidRDefault="0036340D" w:rsidP="0036340D">
            <w:pPr>
              <w:spacing w:after="120" w:line="360" w:lineRule="auto"/>
              <w:rPr>
                <w:iCs/>
                <w:lang w:val="en-US"/>
              </w:rPr>
            </w:pPr>
            <w:r w:rsidRPr="0036340D">
              <w:rPr>
                <w:iCs/>
                <w:szCs w:val="24"/>
                <w:lang w:val="en-US"/>
              </w:rPr>
              <w:t xml:space="preserve">SF-36 (PCS and MCS scores) </w:t>
            </w:r>
          </w:p>
        </w:tc>
        <w:tc>
          <w:tcPr>
            <w:cnfStyle w:val="000010000000" w:firstRow="0" w:lastRow="0" w:firstColumn="0" w:lastColumn="0" w:oddVBand="1" w:evenVBand="0" w:oddHBand="0" w:evenHBand="0" w:firstRowFirstColumn="0" w:firstRowLastColumn="0" w:lastRowFirstColumn="0" w:lastRowLastColumn="0"/>
            <w:tcW w:w="1237" w:type="dxa"/>
          </w:tcPr>
          <w:p w14:paraId="6BBE5F0A" w14:textId="77777777" w:rsidR="0036340D" w:rsidRPr="0036340D" w:rsidRDefault="0036340D" w:rsidP="0036340D">
            <w:pPr>
              <w:spacing w:after="120" w:line="360" w:lineRule="auto"/>
              <w:rPr>
                <w:iCs/>
                <w:lang w:val="en-US"/>
              </w:rPr>
            </w:pPr>
            <w:r w:rsidRPr="0036340D">
              <w:rPr>
                <w:iCs/>
                <w:szCs w:val="24"/>
                <w:lang w:val="en-US"/>
              </w:rPr>
              <w:t xml:space="preserve">SNOT-22 total score </w:t>
            </w:r>
          </w:p>
        </w:tc>
        <w:tc>
          <w:tcPr>
            <w:cnfStyle w:val="000001000000" w:firstRow="0" w:lastRow="0" w:firstColumn="0" w:lastColumn="0" w:oddVBand="0" w:evenVBand="1" w:oddHBand="0" w:evenHBand="0" w:firstRowFirstColumn="0" w:firstRowLastColumn="0" w:lastRowFirstColumn="0" w:lastRowLastColumn="0"/>
            <w:tcW w:w="1237" w:type="dxa"/>
          </w:tcPr>
          <w:p w14:paraId="0150E518" w14:textId="77777777" w:rsidR="0036340D" w:rsidRPr="0036340D" w:rsidRDefault="0036340D" w:rsidP="0036340D">
            <w:pPr>
              <w:spacing w:after="120" w:line="360" w:lineRule="auto"/>
              <w:rPr>
                <w:iCs/>
                <w:lang w:val="en-US"/>
              </w:rPr>
            </w:pPr>
            <w:r w:rsidRPr="0036340D">
              <w:rPr>
                <w:iCs/>
                <w:szCs w:val="24"/>
                <w:lang w:val="en-US"/>
              </w:rPr>
              <w:t xml:space="preserve">SNOT-22 nasal obstruction </w:t>
            </w:r>
          </w:p>
        </w:tc>
        <w:tc>
          <w:tcPr>
            <w:cnfStyle w:val="000010000000" w:firstRow="0" w:lastRow="0" w:firstColumn="0" w:lastColumn="0" w:oddVBand="1" w:evenVBand="0" w:oddHBand="0" w:evenHBand="0" w:firstRowFirstColumn="0" w:firstRowLastColumn="0" w:lastRowFirstColumn="0" w:lastRowLastColumn="0"/>
            <w:tcW w:w="1237" w:type="dxa"/>
          </w:tcPr>
          <w:p w14:paraId="177170E9" w14:textId="77777777" w:rsidR="0036340D" w:rsidRPr="0036340D" w:rsidRDefault="0036340D" w:rsidP="0036340D">
            <w:pPr>
              <w:spacing w:after="120" w:line="360" w:lineRule="auto"/>
              <w:rPr>
                <w:iCs/>
                <w:lang w:val="en-US"/>
              </w:rPr>
            </w:pPr>
            <w:r w:rsidRPr="0036340D">
              <w:rPr>
                <w:iCs/>
                <w:szCs w:val="24"/>
                <w:lang w:val="en-US"/>
              </w:rPr>
              <w:t xml:space="preserve">SNOT-22 loss of taste or smell </w:t>
            </w:r>
          </w:p>
        </w:tc>
        <w:tc>
          <w:tcPr>
            <w:cnfStyle w:val="000001000000" w:firstRow="0" w:lastRow="0" w:firstColumn="0" w:lastColumn="0" w:oddVBand="0" w:evenVBand="1" w:oddHBand="0" w:evenHBand="0" w:firstRowFirstColumn="0" w:firstRowLastColumn="0" w:lastRowFirstColumn="0" w:lastRowLastColumn="0"/>
            <w:tcW w:w="1237" w:type="dxa"/>
          </w:tcPr>
          <w:p w14:paraId="76054E0B" w14:textId="77777777" w:rsidR="0036340D" w:rsidRPr="0036340D" w:rsidRDefault="0036340D" w:rsidP="0036340D">
            <w:pPr>
              <w:spacing w:after="120" w:line="360" w:lineRule="auto"/>
              <w:rPr>
                <w:iCs/>
                <w:lang w:val="en-US"/>
              </w:rPr>
            </w:pPr>
            <w:r w:rsidRPr="0036340D">
              <w:rPr>
                <w:iCs/>
                <w:szCs w:val="24"/>
                <w:lang w:val="en-US"/>
              </w:rPr>
              <w:t xml:space="preserve">SNOT-22 thick nasal discharge </w:t>
            </w:r>
          </w:p>
        </w:tc>
        <w:tc>
          <w:tcPr>
            <w:cnfStyle w:val="000010000000" w:firstRow="0" w:lastRow="0" w:firstColumn="0" w:lastColumn="0" w:oddVBand="1" w:evenVBand="0" w:oddHBand="0" w:evenHBand="0" w:firstRowFirstColumn="0" w:firstRowLastColumn="0" w:lastRowFirstColumn="0" w:lastRowLastColumn="0"/>
            <w:tcW w:w="1237" w:type="dxa"/>
          </w:tcPr>
          <w:p w14:paraId="448FF890" w14:textId="77777777" w:rsidR="0036340D" w:rsidRPr="0036340D" w:rsidRDefault="0036340D" w:rsidP="0036340D">
            <w:pPr>
              <w:spacing w:after="120" w:line="360" w:lineRule="auto"/>
              <w:rPr>
                <w:iCs/>
                <w:lang w:val="en-US"/>
              </w:rPr>
            </w:pPr>
            <w:r w:rsidRPr="0036340D">
              <w:rPr>
                <w:iCs/>
                <w:szCs w:val="24"/>
                <w:lang w:val="en-US"/>
              </w:rPr>
              <w:t xml:space="preserve">SNOT-22 facial pain/ pressure </w:t>
            </w:r>
          </w:p>
        </w:tc>
        <w:tc>
          <w:tcPr>
            <w:cnfStyle w:val="000001000000" w:firstRow="0" w:lastRow="0" w:firstColumn="0" w:lastColumn="0" w:oddVBand="0" w:evenVBand="1" w:oddHBand="0" w:evenHBand="0" w:firstRowFirstColumn="0" w:firstRowLastColumn="0" w:lastRowFirstColumn="0" w:lastRowLastColumn="0"/>
            <w:tcW w:w="1237" w:type="dxa"/>
          </w:tcPr>
          <w:p w14:paraId="623F9895" w14:textId="77777777" w:rsidR="0036340D" w:rsidRPr="0036340D" w:rsidRDefault="0036340D" w:rsidP="0036340D">
            <w:pPr>
              <w:spacing w:after="120" w:line="360" w:lineRule="auto"/>
              <w:rPr>
                <w:iCs/>
                <w:lang w:val="en-US"/>
              </w:rPr>
            </w:pPr>
            <w:r w:rsidRPr="0036340D">
              <w:rPr>
                <w:iCs/>
                <w:szCs w:val="24"/>
                <w:lang w:val="en-US"/>
              </w:rPr>
              <w:t>SNOT-22 post-nasal discharge</w:t>
            </w:r>
          </w:p>
        </w:tc>
      </w:tr>
      <w:tr w:rsidR="0036340D" w:rsidRPr="0036340D" w14:paraId="04B866A5" w14:textId="77777777" w:rsidTr="004742A7">
        <w:trPr>
          <w:trHeight w:val="248"/>
        </w:trPr>
        <w:tc>
          <w:tcPr>
            <w:cnfStyle w:val="000010000000" w:firstRow="0" w:lastRow="0" w:firstColumn="0" w:lastColumn="0" w:oddVBand="1" w:evenVBand="0" w:oddHBand="0" w:evenHBand="0" w:firstRowFirstColumn="0" w:firstRowLastColumn="0" w:lastRowFirstColumn="0" w:lastRowLastColumn="0"/>
            <w:tcW w:w="1560" w:type="dxa"/>
          </w:tcPr>
          <w:p w14:paraId="31826D99" w14:textId="77777777" w:rsidR="0036340D" w:rsidRPr="0036340D" w:rsidRDefault="0036340D" w:rsidP="0036340D">
            <w:pPr>
              <w:spacing w:after="120" w:line="360" w:lineRule="auto"/>
              <w:rPr>
                <w:iCs/>
                <w:szCs w:val="24"/>
                <w:lang w:val="en-US"/>
              </w:rPr>
            </w:pPr>
            <w:r w:rsidRPr="0036340D">
              <w:rPr>
                <w:iCs/>
                <w:szCs w:val="24"/>
                <w:lang w:val="en-US"/>
              </w:rPr>
              <w:t xml:space="preserve">Nasal obstruction </w:t>
            </w:r>
          </w:p>
        </w:tc>
        <w:tc>
          <w:tcPr>
            <w:cnfStyle w:val="000001000000" w:firstRow="0" w:lastRow="0" w:firstColumn="0" w:lastColumn="0" w:oddVBand="0" w:evenVBand="1" w:oddHBand="0" w:evenHBand="0" w:firstRowFirstColumn="0" w:firstRowLastColumn="0" w:lastRowFirstColumn="0" w:lastRowLastColumn="0"/>
            <w:tcW w:w="912" w:type="dxa"/>
          </w:tcPr>
          <w:p w14:paraId="73B3643D"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6" w:type="dxa"/>
          </w:tcPr>
          <w:p w14:paraId="44197A50"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01000000" w:firstRow="0" w:lastRow="0" w:firstColumn="0" w:lastColumn="0" w:oddVBand="0" w:evenVBand="1" w:oddHBand="0" w:evenHBand="0" w:firstRowFirstColumn="0" w:firstRowLastColumn="0" w:lastRowFirstColumn="0" w:lastRowLastColumn="0"/>
            <w:tcW w:w="1236" w:type="dxa"/>
          </w:tcPr>
          <w:p w14:paraId="2076162C"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7" w:type="dxa"/>
          </w:tcPr>
          <w:p w14:paraId="6D3D57EB"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6562CC94"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1A4F2D7F"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6A9131E8"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7" w:type="dxa"/>
          </w:tcPr>
          <w:p w14:paraId="5F348A24"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7DA46064"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2612C9F3"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39DA3F3A"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7D46A5AF" w14:textId="77777777" w:rsidTr="004742A7">
        <w:trPr>
          <w:cnfStyle w:val="000000100000" w:firstRow="0" w:lastRow="0" w:firstColumn="0" w:lastColumn="0" w:oddVBand="0" w:evenVBand="0" w:oddHBand="1" w:evenHBand="0" w:firstRowFirstColumn="0" w:firstRowLastColumn="0" w:lastRowFirstColumn="0" w:lastRowLastColumn="0"/>
          <w:trHeight w:val="111"/>
        </w:trPr>
        <w:tc>
          <w:tcPr>
            <w:cnfStyle w:val="000010000000" w:firstRow="0" w:lastRow="0" w:firstColumn="0" w:lastColumn="0" w:oddVBand="1" w:evenVBand="0" w:oddHBand="0" w:evenHBand="0" w:firstRowFirstColumn="0" w:firstRowLastColumn="0" w:lastRowFirstColumn="0" w:lastRowLastColumn="0"/>
            <w:tcW w:w="1560" w:type="dxa"/>
          </w:tcPr>
          <w:p w14:paraId="314681DD" w14:textId="77777777" w:rsidR="0036340D" w:rsidRPr="0036340D" w:rsidRDefault="0036340D" w:rsidP="0036340D">
            <w:pPr>
              <w:spacing w:after="120" w:line="360" w:lineRule="auto"/>
              <w:rPr>
                <w:iCs/>
                <w:szCs w:val="24"/>
                <w:lang w:val="en-US"/>
              </w:rPr>
            </w:pPr>
            <w:r w:rsidRPr="0036340D">
              <w:rPr>
                <w:iCs/>
                <w:szCs w:val="24"/>
                <w:lang w:val="en-US"/>
              </w:rPr>
              <w:t xml:space="preserve">Nasal discharge </w:t>
            </w:r>
          </w:p>
        </w:tc>
        <w:tc>
          <w:tcPr>
            <w:cnfStyle w:val="000001000000" w:firstRow="0" w:lastRow="0" w:firstColumn="0" w:lastColumn="0" w:oddVBand="0" w:evenVBand="1" w:oddHBand="0" w:evenHBand="0" w:firstRowFirstColumn="0" w:firstRowLastColumn="0" w:lastRowFirstColumn="0" w:lastRowLastColumn="0"/>
            <w:tcW w:w="912" w:type="dxa"/>
          </w:tcPr>
          <w:p w14:paraId="78F0BE6B"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6" w:type="dxa"/>
          </w:tcPr>
          <w:p w14:paraId="46C6057C"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35CD2E34"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1B7257A9"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0C99AEE9"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7ED7E32D"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3B3340F1"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384F2050"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4E9770D5"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7" w:type="dxa"/>
          </w:tcPr>
          <w:p w14:paraId="22D07811"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329AF21A"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03628E91" w14:textId="77777777" w:rsidTr="004742A7">
        <w:trPr>
          <w:trHeight w:val="111"/>
        </w:trPr>
        <w:tc>
          <w:tcPr>
            <w:cnfStyle w:val="000010000000" w:firstRow="0" w:lastRow="0" w:firstColumn="0" w:lastColumn="0" w:oddVBand="1" w:evenVBand="0" w:oddHBand="0" w:evenHBand="0" w:firstRowFirstColumn="0" w:firstRowLastColumn="0" w:lastRowFirstColumn="0" w:lastRowLastColumn="0"/>
            <w:tcW w:w="1560" w:type="dxa"/>
          </w:tcPr>
          <w:p w14:paraId="1A4F2D67" w14:textId="77777777" w:rsidR="0036340D" w:rsidRPr="0036340D" w:rsidRDefault="0036340D" w:rsidP="0036340D">
            <w:pPr>
              <w:spacing w:after="120" w:line="360" w:lineRule="auto"/>
              <w:rPr>
                <w:iCs/>
                <w:szCs w:val="24"/>
                <w:lang w:val="en-US"/>
              </w:rPr>
            </w:pPr>
            <w:r w:rsidRPr="0036340D">
              <w:rPr>
                <w:iCs/>
                <w:szCs w:val="24"/>
                <w:lang w:val="en-US"/>
              </w:rPr>
              <w:t xml:space="preserve">Mucus in throat </w:t>
            </w:r>
          </w:p>
        </w:tc>
        <w:tc>
          <w:tcPr>
            <w:cnfStyle w:val="000001000000" w:firstRow="0" w:lastRow="0" w:firstColumn="0" w:lastColumn="0" w:oddVBand="0" w:evenVBand="1" w:oddHBand="0" w:evenHBand="0" w:firstRowFirstColumn="0" w:firstRowLastColumn="0" w:lastRowFirstColumn="0" w:lastRowLastColumn="0"/>
            <w:tcW w:w="912" w:type="dxa"/>
          </w:tcPr>
          <w:p w14:paraId="6A8D8196"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6" w:type="dxa"/>
          </w:tcPr>
          <w:p w14:paraId="51B14809"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1925545E"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48225E7C"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698F87B2"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4255B0E6"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6C703D58"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28EE5859"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5AC02014"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179B7FA0"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437BE73B"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r>
      <w:tr w:rsidR="0036340D" w:rsidRPr="0036340D" w14:paraId="29964FA6" w14:textId="77777777" w:rsidTr="004742A7">
        <w:trPr>
          <w:cnfStyle w:val="000000100000" w:firstRow="0" w:lastRow="0" w:firstColumn="0" w:lastColumn="0" w:oddVBand="0" w:evenVBand="0" w:oddHBand="1" w:evenHBand="0" w:firstRowFirstColumn="0" w:firstRowLastColumn="0" w:lastRowFirstColumn="0" w:lastRowLastColumn="0"/>
          <w:trHeight w:val="111"/>
        </w:trPr>
        <w:tc>
          <w:tcPr>
            <w:cnfStyle w:val="000010000000" w:firstRow="0" w:lastRow="0" w:firstColumn="0" w:lastColumn="0" w:oddVBand="1" w:evenVBand="0" w:oddHBand="0" w:evenHBand="0" w:firstRowFirstColumn="0" w:firstRowLastColumn="0" w:lastRowFirstColumn="0" w:lastRowLastColumn="0"/>
            <w:tcW w:w="1560" w:type="dxa"/>
          </w:tcPr>
          <w:p w14:paraId="7703F2C4" w14:textId="77777777" w:rsidR="0036340D" w:rsidRPr="0036340D" w:rsidRDefault="0036340D" w:rsidP="0036340D">
            <w:pPr>
              <w:spacing w:after="120" w:line="360" w:lineRule="auto"/>
              <w:rPr>
                <w:iCs/>
                <w:szCs w:val="24"/>
                <w:lang w:val="en-US"/>
              </w:rPr>
            </w:pPr>
            <w:r w:rsidRPr="0036340D">
              <w:rPr>
                <w:iCs/>
                <w:szCs w:val="24"/>
                <w:lang w:val="en-US"/>
              </w:rPr>
              <w:t xml:space="preserve">Loss of sense of smell </w:t>
            </w:r>
          </w:p>
        </w:tc>
        <w:tc>
          <w:tcPr>
            <w:cnfStyle w:val="000001000000" w:firstRow="0" w:lastRow="0" w:firstColumn="0" w:lastColumn="0" w:oddVBand="0" w:evenVBand="1" w:oddHBand="0" w:evenHBand="0" w:firstRowFirstColumn="0" w:firstRowLastColumn="0" w:lastRowFirstColumn="0" w:lastRowLastColumn="0"/>
            <w:tcW w:w="912" w:type="dxa"/>
          </w:tcPr>
          <w:p w14:paraId="6D853BD7"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6" w:type="dxa"/>
          </w:tcPr>
          <w:p w14:paraId="2B55A403"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0F81D924"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10000000" w:firstRow="0" w:lastRow="0" w:firstColumn="0" w:lastColumn="0" w:oddVBand="1" w:evenVBand="0" w:oddHBand="0" w:evenHBand="0" w:firstRowFirstColumn="0" w:firstRowLastColumn="0" w:lastRowFirstColumn="0" w:lastRowLastColumn="0"/>
            <w:tcW w:w="1237" w:type="dxa"/>
          </w:tcPr>
          <w:p w14:paraId="0373E996"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10D4D91E"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5099FB29"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3E4534A1"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0000CB13"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01000000" w:firstRow="0" w:lastRow="0" w:firstColumn="0" w:lastColumn="0" w:oddVBand="0" w:evenVBand="1" w:oddHBand="0" w:evenHBand="0" w:firstRowFirstColumn="0" w:firstRowLastColumn="0" w:lastRowFirstColumn="0" w:lastRowLastColumn="0"/>
            <w:tcW w:w="1237" w:type="dxa"/>
          </w:tcPr>
          <w:p w14:paraId="397B4F6D"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4AA2D2ED"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6382BCEA"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3E379343" w14:textId="77777777" w:rsidTr="004742A7">
        <w:trPr>
          <w:trHeight w:val="111"/>
        </w:trPr>
        <w:tc>
          <w:tcPr>
            <w:cnfStyle w:val="000010000000" w:firstRow="0" w:lastRow="0" w:firstColumn="0" w:lastColumn="0" w:oddVBand="1" w:evenVBand="0" w:oddHBand="0" w:evenHBand="0" w:firstRowFirstColumn="0" w:firstRowLastColumn="0" w:lastRowFirstColumn="0" w:lastRowLastColumn="0"/>
            <w:tcW w:w="1560" w:type="dxa"/>
          </w:tcPr>
          <w:p w14:paraId="067A69B3" w14:textId="77777777" w:rsidR="0036340D" w:rsidRPr="0036340D" w:rsidRDefault="0036340D" w:rsidP="0036340D">
            <w:pPr>
              <w:spacing w:after="120" w:line="360" w:lineRule="auto"/>
              <w:rPr>
                <w:iCs/>
                <w:szCs w:val="24"/>
                <w:lang w:val="en-US"/>
              </w:rPr>
            </w:pPr>
            <w:r w:rsidRPr="0036340D">
              <w:rPr>
                <w:iCs/>
                <w:szCs w:val="24"/>
                <w:lang w:val="en-US"/>
              </w:rPr>
              <w:t xml:space="preserve">Facial pain </w:t>
            </w:r>
          </w:p>
        </w:tc>
        <w:tc>
          <w:tcPr>
            <w:cnfStyle w:val="000001000000" w:firstRow="0" w:lastRow="0" w:firstColumn="0" w:lastColumn="0" w:oddVBand="0" w:evenVBand="1" w:oddHBand="0" w:evenHBand="0" w:firstRowFirstColumn="0" w:firstRowLastColumn="0" w:lastRowFirstColumn="0" w:lastRowLastColumn="0"/>
            <w:tcW w:w="912" w:type="dxa"/>
          </w:tcPr>
          <w:p w14:paraId="2135BC10"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6" w:type="dxa"/>
          </w:tcPr>
          <w:p w14:paraId="257C88F5"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359EDBFF"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2A6A99EF"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56A02690"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58F439C1"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2C5879FB"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594C55FE"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608BD9DF"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70322FBA" w14:textId="77777777" w:rsidR="0036340D" w:rsidRPr="0036340D" w:rsidRDefault="0036340D" w:rsidP="0036340D">
            <w:pPr>
              <w:spacing w:after="120" w:line="360" w:lineRule="auto"/>
              <w:rPr>
                <w:iCs/>
                <w:szCs w:val="24"/>
                <w:lang w:val="en-US"/>
              </w:rPr>
            </w:pPr>
            <w:r w:rsidRPr="0036340D">
              <w:rPr>
                <w:iCs/>
                <w:szCs w:val="24"/>
                <w:lang w:val="en-US"/>
              </w:rPr>
              <w:t xml:space="preserve">≥0.50 </w:t>
            </w:r>
          </w:p>
        </w:tc>
        <w:tc>
          <w:tcPr>
            <w:cnfStyle w:val="000001000000" w:firstRow="0" w:lastRow="0" w:firstColumn="0" w:lastColumn="0" w:oddVBand="0" w:evenVBand="1" w:oddHBand="0" w:evenHBand="0" w:firstRowFirstColumn="0" w:firstRowLastColumn="0" w:lastRowFirstColumn="0" w:lastRowLastColumn="0"/>
            <w:tcW w:w="1237" w:type="dxa"/>
          </w:tcPr>
          <w:p w14:paraId="505DEC1A"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3872E636" w14:textId="77777777" w:rsidTr="004742A7">
        <w:trPr>
          <w:cnfStyle w:val="000000100000" w:firstRow="0" w:lastRow="0" w:firstColumn="0" w:lastColumn="0" w:oddVBand="0" w:evenVBand="0" w:oddHBand="1" w:evenHBand="0" w:firstRowFirstColumn="0" w:firstRowLastColumn="0" w:lastRowFirstColumn="0" w:lastRowLastColumn="0"/>
          <w:trHeight w:val="248"/>
        </w:trPr>
        <w:tc>
          <w:tcPr>
            <w:cnfStyle w:val="000010000000" w:firstRow="0" w:lastRow="0" w:firstColumn="0" w:lastColumn="0" w:oddVBand="1" w:evenVBand="0" w:oddHBand="0" w:evenHBand="0" w:firstRowFirstColumn="0" w:firstRowLastColumn="0" w:lastRowFirstColumn="0" w:lastRowLastColumn="0"/>
            <w:tcW w:w="1560" w:type="dxa"/>
          </w:tcPr>
          <w:p w14:paraId="751947CE" w14:textId="77777777" w:rsidR="0036340D" w:rsidRPr="0036340D" w:rsidRDefault="0036340D" w:rsidP="0036340D">
            <w:pPr>
              <w:spacing w:after="120" w:line="360" w:lineRule="auto"/>
              <w:rPr>
                <w:iCs/>
                <w:szCs w:val="24"/>
                <w:lang w:val="en-US"/>
              </w:rPr>
            </w:pPr>
            <w:r w:rsidRPr="0036340D">
              <w:rPr>
                <w:iCs/>
                <w:szCs w:val="24"/>
                <w:lang w:val="en-US"/>
              </w:rPr>
              <w:t xml:space="preserve">Overall VAS symptoms </w:t>
            </w:r>
          </w:p>
        </w:tc>
        <w:tc>
          <w:tcPr>
            <w:cnfStyle w:val="000001000000" w:firstRow="0" w:lastRow="0" w:firstColumn="0" w:lastColumn="0" w:oddVBand="0" w:evenVBand="1" w:oddHBand="0" w:evenHBand="0" w:firstRowFirstColumn="0" w:firstRowLastColumn="0" w:lastRowFirstColumn="0" w:lastRowLastColumn="0"/>
            <w:tcW w:w="912" w:type="dxa"/>
          </w:tcPr>
          <w:p w14:paraId="65E49B33"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10000000" w:firstRow="0" w:lastRow="0" w:firstColumn="0" w:lastColumn="0" w:oddVBand="1" w:evenVBand="0" w:oddHBand="0" w:evenHBand="0" w:firstRowFirstColumn="0" w:firstRowLastColumn="0" w:lastRowFirstColumn="0" w:lastRowLastColumn="0"/>
            <w:tcW w:w="1236" w:type="dxa"/>
          </w:tcPr>
          <w:p w14:paraId="0E22ECFD"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6CEA6A3E"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10000000" w:firstRow="0" w:lastRow="0" w:firstColumn="0" w:lastColumn="0" w:oddVBand="1" w:evenVBand="0" w:oddHBand="0" w:evenHBand="0" w:firstRowFirstColumn="0" w:firstRowLastColumn="0" w:lastRowFirstColumn="0" w:lastRowLastColumn="0"/>
            <w:tcW w:w="1237" w:type="dxa"/>
          </w:tcPr>
          <w:p w14:paraId="77FABF89"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6992E414"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4344B01A"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3D24B14F"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43B2F1B3"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42EF3D3D"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6F0D2580"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66647F42"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60698321" w14:textId="77777777" w:rsidTr="004742A7">
        <w:trPr>
          <w:trHeight w:val="386"/>
        </w:trPr>
        <w:tc>
          <w:tcPr>
            <w:cnfStyle w:val="000010000000" w:firstRow="0" w:lastRow="0" w:firstColumn="0" w:lastColumn="0" w:oddVBand="1" w:evenVBand="0" w:oddHBand="0" w:evenHBand="0" w:firstRowFirstColumn="0" w:firstRowLastColumn="0" w:lastRowFirstColumn="0" w:lastRowLastColumn="0"/>
            <w:tcW w:w="1560" w:type="dxa"/>
          </w:tcPr>
          <w:p w14:paraId="2AF67A4A" w14:textId="77777777" w:rsidR="0036340D" w:rsidRPr="0036340D" w:rsidRDefault="0036340D" w:rsidP="0036340D">
            <w:pPr>
              <w:spacing w:after="120" w:line="360" w:lineRule="auto"/>
              <w:rPr>
                <w:iCs/>
                <w:szCs w:val="24"/>
                <w:lang w:val="en-US"/>
              </w:rPr>
            </w:pPr>
            <w:r w:rsidRPr="0036340D">
              <w:rPr>
                <w:iCs/>
                <w:szCs w:val="24"/>
                <w:lang w:val="en-US"/>
              </w:rPr>
              <w:t xml:space="preserve">Nasal symptoms composite VAS score </w:t>
            </w:r>
          </w:p>
        </w:tc>
        <w:tc>
          <w:tcPr>
            <w:cnfStyle w:val="000001000000" w:firstRow="0" w:lastRow="0" w:firstColumn="0" w:lastColumn="0" w:oddVBand="0" w:evenVBand="1" w:oddHBand="0" w:evenHBand="0" w:firstRowFirstColumn="0" w:firstRowLastColumn="0" w:lastRowFirstColumn="0" w:lastRowLastColumn="0"/>
            <w:tcW w:w="912" w:type="dxa"/>
          </w:tcPr>
          <w:p w14:paraId="4CBE2619"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10000000" w:firstRow="0" w:lastRow="0" w:firstColumn="0" w:lastColumn="0" w:oddVBand="1" w:evenVBand="0" w:oddHBand="0" w:evenHBand="0" w:firstRowFirstColumn="0" w:firstRowLastColumn="0" w:lastRowFirstColumn="0" w:lastRowLastColumn="0"/>
            <w:tcW w:w="1236" w:type="dxa"/>
          </w:tcPr>
          <w:p w14:paraId="35C87648"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666E82E4"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10000000" w:firstRow="0" w:lastRow="0" w:firstColumn="0" w:lastColumn="0" w:oddVBand="1" w:evenVBand="0" w:oddHBand="0" w:evenHBand="0" w:firstRowFirstColumn="0" w:firstRowLastColumn="0" w:lastRowFirstColumn="0" w:lastRowLastColumn="0"/>
            <w:tcW w:w="1237" w:type="dxa"/>
          </w:tcPr>
          <w:p w14:paraId="38A063C2"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7C1FD7C6"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6CA5C003"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2DC42150"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583EB508"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78B3CBDE"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24A10D4B"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5187C3A5"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r w:rsidR="0036340D" w:rsidRPr="0036340D" w14:paraId="581C5FD2" w14:textId="77777777" w:rsidTr="004742A7">
        <w:trPr>
          <w:cnfStyle w:val="000000100000" w:firstRow="0" w:lastRow="0" w:firstColumn="0" w:lastColumn="0" w:oddVBand="0" w:evenVBand="0" w:oddHBand="1" w:evenHBand="0" w:firstRowFirstColumn="0" w:firstRowLastColumn="0" w:lastRowFirstColumn="0" w:lastRowLastColumn="0"/>
          <w:trHeight w:val="522"/>
        </w:trPr>
        <w:tc>
          <w:tcPr>
            <w:cnfStyle w:val="000010000000" w:firstRow="0" w:lastRow="0" w:firstColumn="0" w:lastColumn="0" w:oddVBand="1" w:evenVBand="0" w:oddHBand="0" w:evenHBand="0" w:firstRowFirstColumn="0" w:firstRowLastColumn="0" w:lastRowFirstColumn="0" w:lastRowLastColumn="0"/>
            <w:tcW w:w="1560" w:type="dxa"/>
          </w:tcPr>
          <w:p w14:paraId="4AD8824C" w14:textId="77777777" w:rsidR="0036340D" w:rsidRPr="0036340D" w:rsidRDefault="0036340D" w:rsidP="0036340D">
            <w:pPr>
              <w:spacing w:after="120" w:line="360" w:lineRule="auto"/>
              <w:rPr>
                <w:iCs/>
                <w:szCs w:val="24"/>
                <w:lang w:val="en-US"/>
              </w:rPr>
            </w:pPr>
            <w:r w:rsidRPr="0036340D">
              <w:rPr>
                <w:iCs/>
                <w:szCs w:val="24"/>
                <w:lang w:val="en-US"/>
              </w:rPr>
              <w:t xml:space="preserve">Nasal symptoms and facial pain </w:t>
            </w:r>
            <w:r w:rsidRPr="0036340D">
              <w:rPr>
                <w:iCs/>
                <w:szCs w:val="24"/>
                <w:lang w:val="en-US"/>
              </w:rPr>
              <w:lastRenderedPageBreak/>
              <w:t xml:space="preserve">composite VAS score </w:t>
            </w:r>
          </w:p>
        </w:tc>
        <w:tc>
          <w:tcPr>
            <w:cnfStyle w:val="000001000000" w:firstRow="0" w:lastRow="0" w:firstColumn="0" w:lastColumn="0" w:oddVBand="0" w:evenVBand="1" w:oddHBand="0" w:evenHBand="0" w:firstRowFirstColumn="0" w:firstRowLastColumn="0" w:lastRowFirstColumn="0" w:lastRowLastColumn="0"/>
            <w:tcW w:w="912" w:type="dxa"/>
          </w:tcPr>
          <w:p w14:paraId="6F0B7A5E" w14:textId="77777777" w:rsidR="0036340D" w:rsidRPr="0036340D" w:rsidRDefault="0036340D" w:rsidP="0036340D">
            <w:pPr>
              <w:spacing w:after="120" w:line="360" w:lineRule="auto"/>
              <w:rPr>
                <w:iCs/>
                <w:szCs w:val="24"/>
                <w:lang w:val="en-US"/>
              </w:rPr>
            </w:pPr>
            <w:r w:rsidRPr="0036340D">
              <w:rPr>
                <w:iCs/>
                <w:szCs w:val="24"/>
                <w:lang w:val="en-US"/>
              </w:rPr>
              <w:lastRenderedPageBreak/>
              <w:t xml:space="preserve">≥0.30 </w:t>
            </w:r>
          </w:p>
        </w:tc>
        <w:tc>
          <w:tcPr>
            <w:cnfStyle w:val="000010000000" w:firstRow="0" w:lastRow="0" w:firstColumn="0" w:lastColumn="0" w:oddVBand="1" w:evenVBand="0" w:oddHBand="0" w:evenHBand="0" w:firstRowFirstColumn="0" w:firstRowLastColumn="0" w:lastRowFirstColumn="0" w:lastRowLastColumn="0"/>
            <w:tcW w:w="1236" w:type="dxa"/>
          </w:tcPr>
          <w:p w14:paraId="26626368"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6" w:type="dxa"/>
          </w:tcPr>
          <w:p w14:paraId="278C5EFB"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10000000" w:firstRow="0" w:lastRow="0" w:firstColumn="0" w:lastColumn="0" w:oddVBand="1" w:evenVBand="0" w:oddHBand="0" w:evenHBand="0" w:firstRowFirstColumn="0" w:firstRowLastColumn="0" w:lastRowFirstColumn="0" w:lastRowLastColumn="0"/>
            <w:tcW w:w="1237" w:type="dxa"/>
          </w:tcPr>
          <w:p w14:paraId="4F2480A0"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01000000" w:firstRow="0" w:lastRow="0" w:firstColumn="0" w:lastColumn="0" w:oddVBand="0" w:evenVBand="1" w:oddHBand="0" w:evenHBand="0" w:firstRowFirstColumn="0" w:firstRowLastColumn="0" w:lastRowFirstColumn="0" w:lastRowLastColumn="0"/>
            <w:tcW w:w="1237" w:type="dxa"/>
          </w:tcPr>
          <w:p w14:paraId="466751DE" w14:textId="77777777" w:rsidR="0036340D" w:rsidRPr="0036340D" w:rsidRDefault="0036340D" w:rsidP="0036340D">
            <w:pPr>
              <w:spacing w:after="120" w:line="360" w:lineRule="auto"/>
              <w:rPr>
                <w:iCs/>
                <w:szCs w:val="24"/>
                <w:lang w:val="en-US"/>
              </w:rPr>
            </w:pPr>
            <w:r w:rsidRPr="0036340D">
              <w:rPr>
                <w:iCs/>
                <w:szCs w:val="24"/>
                <w:lang w:val="en-US"/>
              </w:rPr>
              <w:t xml:space="preserve">&lt;0.30 </w:t>
            </w:r>
          </w:p>
        </w:tc>
        <w:tc>
          <w:tcPr>
            <w:cnfStyle w:val="000010000000" w:firstRow="0" w:lastRow="0" w:firstColumn="0" w:lastColumn="0" w:oddVBand="1" w:evenVBand="0" w:oddHBand="0" w:evenHBand="0" w:firstRowFirstColumn="0" w:firstRowLastColumn="0" w:lastRowFirstColumn="0" w:lastRowLastColumn="0"/>
            <w:tcW w:w="1237" w:type="dxa"/>
          </w:tcPr>
          <w:p w14:paraId="04BC8007" w14:textId="77777777" w:rsidR="0036340D" w:rsidRPr="0036340D" w:rsidRDefault="0036340D" w:rsidP="0036340D">
            <w:pPr>
              <w:spacing w:after="120" w:line="360" w:lineRule="auto"/>
              <w:rPr>
                <w:iCs/>
                <w:szCs w:val="24"/>
                <w:lang w:val="en-US"/>
              </w:rPr>
            </w:pPr>
            <w:r w:rsidRPr="0036340D">
              <w:rPr>
                <w:iCs/>
                <w:szCs w:val="24"/>
                <w:lang w:val="en-US"/>
              </w:rPr>
              <w:t xml:space="preserve">≥0.30 </w:t>
            </w:r>
          </w:p>
        </w:tc>
        <w:tc>
          <w:tcPr>
            <w:cnfStyle w:val="000001000000" w:firstRow="0" w:lastRow="0" w:firstColumn="0" w:lastColumn="0" w:oddVBand="0" w:evenVBand="1" w:oddHBand="0" w:evenHBand="0" w:firstRowFirstColumn="0" w:firstRowLastColumn="0" w:lastRowFirstColumn="0" w:lastRowLastColumn="0"/>
            <w:tcW w:w="1237" w:type="dxa"/>
          </w:tcPr>
          <w:p w14:paraId="4E883FDE"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5C0711BF"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1640AE05"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10000000" w:firstRow="0" w:lastRow="0" w:firstColumn="0" w:lastColumn="0" w:oddVBand="1" w:evenVBand="0" w:oddHBand="0" w:evenHBand="0" w:firstRowFirstColumn="0" w:firstRowLastColumn="0" w:lastRowFirstColumn="0" w:lastRowLastColumn="0"/>
            <w:tcW w:w="1237" w:type="dxa"/>
          </w:tcPr>
          <w:p w14:paraId="4A60C34B"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c>
          <w:tcPr>
            <w:cnfStyle w:val="000001000000" w:firstRow="0" w:lastRow="0" w:firstColumn="0" w:lastColumn="0" w:oddVBand="0" w:evenVBand="1" w:oddHBand="0" w:evenHBand="0" w:firstRowFirstColumn="0" w:firstRowLastColumn="0" w:lastRowFirstColumn="0" w:lastRowLastColumn="0"/>
            <w:tcW w:w="1237" w:type="dxa"/>
          </w:tcPr>
          <w:p w14:paraId="7D30E70A" w14:textId="77777777" w:rsidR="0036340D" w:rsidRPr="0036340D" w:rsidRDefault="0036340D" w:rsidP="0036340D">
            <w:pPr>
              <w:spacing w:after="120" w:line="360" w:lineRule="auto"/>
              <w:rPr>
                <w:iCs/>
                <w:szCs w:val="24"/>
                <w:lang w:val="en-US"/>
              </w:rPr>
            </w:pPr>
            <w:r w:rsidRPr="0036340D">
              <w:rPr>
                <w:iCs/>
                <w:szCs w:val="24"/>
                <w:lang w:val="en-US"/>
              </w:rPr>
              <w:t xml:space="preserve">- </w:t>
            </w:r>
          </w:p>
        </w:tc>
      </w:tr>
    </w:tbl>
    <w:p w14:paraId="5394D86D" w14:textId="77777777" w:rsidR="0036340D" w:rsidRPr="0036340D" w:rsidRDefault="0036340D" w:rsidP="0036340D">
      <w:pPr>
        <w:spacing w:after="120" w:line="360" w:lineRule="auto"/>
        <w:rPr>
          <w:rFonts w:ascii="Calibri" w:eastAsia="Times New Roman" w:hAnsi="Calibri" w:cs="Calibri"/>
          <w:iCs/>
          <w:szCs w:val="24"/>
          <w:lang w:val="en-US" w:eastAsia="en-GB"/>
        </w:rPr>
        <w:sectPr w:rsidR="0036340D" w:rsidRPr="0036340D" w:rsidSect="004742A7">
          <w:pgSz w:w="16840" w:h="11907" w:orient="landscape" w:code="9"/>
          <w:pgMar w:top="1797" w:right="1440" w:bottom="1797" w:left="1440" w:header="720" w:footer="720" w:gutter="0"/>
          <w:cols w:space="720"/>
          <w:docGrid w:linePitch="360"/>
        </w:sectPr>
      </w:pPr>
      <w:r w:rsidRPr="0036340D">
        <w:rPr>
          <w:rFonts w:ascii="Calibri" w:eastAsia="Times New Roman" w:hAnsi="Calibri" w:cs="Calibri"/>
          <w:iCs/>
          <w:szCs w:val="24"/>
          <w:lang w:val="en-US" w:eastAsia="en-GB"/>
        </w:rPr>
        <w:t>MCS, Mental Component Summary; NP, nasal polyps; PCS Physical Component Summary; PNIF, Peak Nasal Inspiratory Flow; SF-36, 36-item Short Form Health Survey; SNOT-22, Sino-nasal Outcome Test-22; UPSIT, The University of Pennsylvania Smell Identification Test; VAS, visual analogue scale; WPAI, Work Productivity and Activity Impairment questionnaire.</w:t>
      </w:r>
    </w:p>
    <w:p w14:paraId="103F9EF9"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Table S3.</w:t>
      </w:r>
      <w:r w:rsidRPr="0036340D">
        <w:rPr>
          <w:rFonts w:ascii="Calibri" w:eastAsia="Times New Roman" w:hAnsi="Calibri" w:cs="Calibri"/>
          <w:iCs/>
          <w:szCs w:val="24"/>
          <w:lang w:val="en-US" w:eastAsia="en-GB"/>
        </w:rPr>
        <w:t xml:space="preserve"> Proposed anchors.</w:t>
      </w:r>
    </w:p>
    <w:tbl>
      <w:tblPr>
        <w:tblStyle w:val="PlainTable21"/>
        <w:tblW w:w="9918" w:type="dxa"/>
        <w:tblLayout w:type="fixed"/>
        <w:tblLook w:val="0000" w:firstRow="0" w:lastRow="0" w:firstColumn="0" w:lastColumn="0" w:noHBand="0" w:noVBand="0"/>
      </w:tblPr>
      <w:tblGrid>
        <w:gridCol w:w="2479"/>
        <w:gridCol w:w="2479"/>
        <w:gridCol w:w="2480"/>
        <w:gridCol w:w="2480"/>
      </w:tblGrid>
      <w:tr w:rsidR="0036340D" w:rsidRPr="0036340D" w14:paraId="703CAF43" w14:textId="77777777" w:rsidTr="004742A7">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0" w:type="dxa"/>
          </w:tcPr>
          <w:p w14:paraId="73C273F8" w14:textId="77777777" w:rsidR="0036340D" w:rsidRPr="0036340D" w:rsidRDefault="0036340D" w:rsidP="0036340D">
            <w:pPr>
              <w:rPr>
                <w:b/>
                <w:bCs/>
                <w:iCs/>
                <w:szCs w:val="24"/>
                <w:lang w:val="en-US"/>
              </w:rPr>
            </w:pPr>
            <w:r w:rsidRPr="0036340D">
              <w:rPr>
                <w:b/>
                <w:bCs/>
                <w:iCs/>
                <w:szCs w:val="24"/>
                <w:lang w:val="en-US"/>
              </w:rPr>
              <w:t xml:space="preserve">Anchor number </w:t>
            </w:r>
          </w:p>
        </w:tc>
        <w:tc>
          <w:tcPr>
            <w:cnfStyle w:val="000001000000" w:firstRow="0" w:lastRow="0" w:firstColumn="0" w:lastColumn="0" w:oddVBand="0" w:evenVBand="1" w:oddHBand="0" w:evenHBand="0" w:firstRowFirstColumn="0" w:firstRowLastColumn="0" w:lastRowFirstColumn="0" w:lastRowLastColumn="0"/>
            <w:tcW w:w="0" w:type="dxa"/>
          </w:tcPr>
          <w:p w14:paraId="05E7F62C" w14:textId="77777777" w:rsidR="0036340D" w:rsidRPr="0036340D" w:rsidRDefault="0036340D" w:rsidP="0036340D">
            <w:pPr>
              <w:rPr>
                <w:b/>
                <w:bCs/>
                <w:iCs/>
                <w:szCs w:val="24"/>
                <w:lang w:val="en-US"/>
              </w:rPr>
            </w:pPr>
            <w:r w:rsidRPr="0036340D">
              <w:rPr>
                <w:b/>
                <w:bCs/>
                <w:iCs/>
                <w:szCs w:val="24"/>
                <w:lang w:val="en-US"/>
              </w:rPr>
              <w:t xml:space="preserve">Anchor measure </w:t>
            </w:r>
          </w:p>
        </w:tc>
        <w:tc>
          <w:tcPr>
            <w:cnfStyle w:val="000010000000" w:firstRow="0" w:lastRow="0" w:firstColumn="0" w:lastColumn="0" w:oddVBand="1" w:evenVBand="0" w:oddHBand="0" w:evenHBand="0" w:firstRowFirstColumn="0" w:firstRowLastColumn="0" w:lastRowFirstColumn="0" w:lastRowLastColumn="0"/>
            <w:tcW w:w="0" w:type="dxa"/>
          </w:tcPr>
          <w:p w14:paraId="2EDB99E0" w14:textId="77777777" w:rsidR="0036340D" w:rsidRPr="0036340D" w:rsidRDefault="0036340D" w:rsidP="0036340D">
            <w:pPr>
              <w:rPr>
                <w:b/>
                <w:bCs/>
                <w:iCs/>
                <w:szCs w:val="24"/>
                <w:lang w:val="en-US"/>
              </w:rPr>
            </w:pPr>
            <w:r w:rsidRPr="0036340D">
              <w:rPr>
                <w:b/>
                <w:bCs/>
                <w:iCs/>
                <w:szCs w:val="24"/>
                <w:lang w:val="en-US"/>
              </w:rPr>
              <w:t xml:space="preserve">Definition </w:t>
            </w:r>
          </w:p>
        </w:tc>
        <w:tc>
          <w:tcPr>
            <w:cnfStyle w:val="000001000000" w:firstRow="0" w:lastRow="0" w:firstColumn="0" w:lastColumn="0" w:oddVBand="0" w:evenVBand="1" w:oddHBand="0" w:evenHBand="0" w:firstRowFirstColumn="0" w:firstRowLastColumn="0" w:lastRowFirstColumn="0" w:lastRowLastColumn="0"/>
            <w:tcW w:w="0" w:type="dxa"/>
          </w:tcPr>
          <w:p w14:paraId="39AB0071" w14:textId="77777777" w:rsidR="0036340D" w:rsidRPr="0036340D" w:rsidRDefault="0036340D" w:rsidP="0036340D">
            <w:pPr>
              <w:rPr>
                <w:b/>
                <w:bCs/>
                <w:iCs/>
                <w:szCs w:val="24"/>
                <w:lang w:val="en-US"/>
              </w:rPr>
            </w:pPr>
            <w:r w:rsidRPr="0036340D">
              <w:rPr>
                <w:b/>
                <w:bCs/>
                <w:iCs/>
                <w:szCs w:val="24"/>
                <w:lang w:val="en-US"/>
              </w:rPr>
              <w:t>Justification</w:t>
            </w:r>
          </w:p>
        </w:tc>
      </w:tr>
      <w:tr w:rsidR="0036340D" w:rsidRPr="0036340D" w14:paraId="10687878" w14:textId="77777777" w:rsidTr="004742A7">
        <w:trPr>
          <w:trHeight w:val="1123"/>
        </w:trPr>
        <w:tc>
          <w:tcPr>
            <w:cnfStyle w:val="000010000000" w:firstRow="0" w:lastRow="0" w:firstColumn="0" w:lastColumn="0" w:oddVBand="1" w:evenVBand="0" w:oddHBand="0" w:evenHBand="0" w:firstRowFirstColumn="0" w:firstRowLastColumn="0" w:lastRowFirstColumn="0" w:lastRowLastColumn="0"/>
            <w:tcW w:w="0" w:type="dxa"/>
          </w:tcPr>
          <w:p w14:paraId="631C90BA" w14:textId="77777777" w:rsidR="0036340D" w:rsidRPr="0036340D" w:rsidRDefault="0036340D" w:rsidP="0036340D">
            <w:pPr>
              <w:rPr>
                <w:iCs/>
                <w:szCs w:val="24"/>
                <w:lang w:val="en-US"/>
              </w:rPr>
            </w:pPr>
            <w:r w:rsidRPr="0036340D">
              <w:rPr>
                <w:iCs/>
                <w:szCs w:val="24"/>
                <w:lang w:val="en-US"/>
              </w:rPr>
              <w:t>1.</w:t>
            </w:r>
          </w:p>
        </w:tc>
        <w:tc>
          <w:tcPr>
            <w:cnfStyle w:val="000001000000" w:firstRow="0" w:lastRow="0" w:firstColumn="0" w:lastColumn="0" w:oddVBand="0" w:evenVBand="1" w:oddHBand="0" w:evenHBand="0" w:firstRowFirstColumn="0" w:firstRowLastColumn="0" w:lastRowFirstColumn="0" w:lastRowLastColumn="0"/>
            <w:tcW w:w="0" w:type="dxa"/>
          </w:tcPr>
          <w:p w14:paraId="59E92548" w14:textId="77777777" w:rsidR="0036340D" w:rsidRPr="0036340D" w:rsidRDefault="0036340D" w:rsidP="0036340D">
            <w:pPr>
              <w:rPr>
                <w:iCs/>
                <w:lang w:val="en-US"/>
              </w:rPr>
            </w:pPr>
            <w:r w:rsidRPr="0036340D">
              <w:rPr>
                <w:iCs/>
                <w:szCs w:val="24"/>
                <w:lang w:val="en-US"/>
              </w:rPr>
              <w:t xml:space="preserve">Endoscopic NP score </w:t>
            </w:r>
          </w:p>
        </w:tc>
        <w:tc>
          <w:tcPr>
            <w:cnfStyle w:val="000010000000" w:firstRow="0" w:lastRow="0" w:firstColumn="0" w:lastColumn="0" w:oddVBand="1" w:evenVBand="0" w:oddHBand="0" w:evenHBand="0" w:firstRowFirstColumn="0" w:firstRowLastColumn="0" w:lastRowFirstColumn="0" w:lastRowLastColumn="0"/>
            <w:tcW w:w="0" w:type="dxa"/>
          </w:tcPr>
          <w:p w14:paraId="604822B5"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Extreme improvement: ≤-4 </w:t>
            </w:r>
          </w:p>
          <w:p w14:paraId="4A6854A4"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Major improvement: -3 </w:t>
            </w:r>
          </w:p>
          <w:p w14:paraId="1F83FE15"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Moderate improvement: -2 </w:t>
            </w:r>
          </w:p>
          <w:p w14:paraId="25B731B0"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Minimal improvement: -1 </w:t>
            </w:r>
          </w:p>
          <w:p w14:paraId="7FFA0067"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Stable: 0 </w:t>
            </w:r>
          </w:p>
          <w:p w14:paraId="34EE7CF5"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Minimal worsening: +1 </w:t>
            </w:r>
          </w:p>
          <w:p w14:paraId="3C3CA17D" w14:textId="77777777" w:rsidR="0036340D" w:rsidRPr="0036340D" w:rsidRDefault="0036340D" w:rsidP="0036340D">
            <w:pPr>
              <w:rPr>
                <w:iCs/>
                <w:szCs w:val="24"/>
                <w:lang w:val="en-US"/>
              </w:rPr>
            </w:pPr>
            <w:r w:rsidRPr="0036340D">
              <w:rPr>
                <w:iCs/>
                <w:lang w:val="en-US"/>
              </w:rPr>
              <w:t xml:space="preserve">• </w:t>
            </w:r>
            <w:r w:rsidRPr="0036340D">
              <w:rPr>
                <w:iCs/>
                <w:szCs w:val="24"/>
                <w:lang w:val="en-US"/>
              </w:rPr>
              <w:t xml:space="preserve">Moderate worsening: +2 </w:t>
            </w:r>
          </w:p>
          <w:p w14:paraId="7D0C141E" w14:textId="77777777" w:rsidR="0036340D" w:rsidRPr="0036340D" w:rsidRDefault="0036340D" w:rsidP="0036340D">
            <w:pPr>
              <w:rPr>
                <w:iCs/>
                <w:lang w:val="en-US"/>
              </w:rPr>
            </w:pPr>
            <w:r w:rsidRPr="0036340D">
              <w:rPr>
                <w:iCs/>
                <w:lang w:val="en-US"/>
              </w:rPr>
              <w:t xml:space="preserve">• </w:t>
            </w:r>
            <w:r w:rsidRPr="0036340D">
              <w:rPr>
                <w:iCs/>
                <w:szCs w:val="24"/>
                <w:lang w:val="en-US"/>
              </w:rPr>
              <w:t xml:space="preserve">Major worsening: ≥3 </w:t>
            </w:r>
          </w:p>
        </w:tc>
        <w:tc>
          <w:tcPr>
            <w:cnfStyle w:val="000001000000" w:firstRow="0" w:lastRow="0" w:firstColumn="0" w:lastColumn="0" w:oddVBand="0" w:evenVBand="1" w:oddHBand="0" w:evenHBand="0" w:firstRowFirstColumn="0" w:firstRowLastColumn="0" w:lastRowFirstColumn="0" w:lastRowLastColumn="0"/>
            <w:tcW w:w="0" w:type="dxa"/>
          </w:tcPr>
          <w:p w14:paraId="536CCFB0" w14:textId="77777777" w:rsidR="0036340D" w:rsidRPr="0036340D" w:rsidRDefault="0036340D" w:rsidP="0036340D">
            <w:pPr>
              <w:rPr>
                <w:iCs/>
                <w:lang w:val="en-US"/>
              </w:rPr>
            </w:pPr>
            <w:r w:rsidRPr="0036340D">
              <w:rPr>
                <w:iCs/>
                <w:lang w:val="en-US"/>
              </w:rPr>
              <w:t>Minimal improvement aligned with responder definition applied in Study 205687</w:t>
            </w:r>
          </w:p>
        </w:tc>
      </w:tr>
      <w:tr w:rsidR="0036340D" w:rsidRPr="0036340D" w14:paraId="1C6F3416" w14:textId="77777777" w:rsidTr="004742A7">
        <w:trPr>
          <w:cnfStyle w:val="000000100000" w:firstRow="0" w:lastRow="0" w:firstColumn="0" w:lastColumn="0" w:oddVBand="0" w:evenVBand="0" w:oddHBand="1" w:evenHBand="0" w:firstRowFirstColumn="0" w:firstRowLastColumn="0" w:lastRowFirstColumn="0" w:lastRowLastColumn="0"/>
          <w:trHeight w:val="968"/>
        </w:trPr>
        <w:tc>
          <w:tcPr>
            <w:cnfStyle w:val="000010000000" w:firstRow="0" w:lastRow="0" w:firstColumn="0" w:lastColumn="0" w:oddVBand="1" w:evenVBand="0" w:oddHBand="0" w:evenHBand="0" w:firstRowFirstColumn="0" w:firstRowLastColumn="0" w:lastRowFirstColumn="0" w:lastRowLastColumn="0"/>
            <w:tcW w:w="0" w:type="dxa"/>
          </w:tcPr>
          <w:p w14:paraId="12E24BCB" w14:textId="77777777" w:rsidR="0036340D" w:rsidRPr="0036340D" w:rsidRDefault="0036340D" w:rsidP="0036340D">
            <w:pPr>
              <w:rPr>
                <w:iCs/>
                <w:szCs w:val="24"/>
                <w:lang w:val="en-US"/>
              </w:rPr>
            </w:pPr>
            <w:r w:rsidRPr="0036340D">
              <w:rPr>
                <w:iCs/>
                <w:szCs w:val="24"/>
                <w:lang w:val="en-US"/>
              </w:rPr>
              <w:t>2.</w:t>
            </w:r>
          </w:p>
        </w:tc>
        <w:tc>
          <w:tcPr>
            <w:cnfStyle w:val="000001000000" w:firstRow="0" w:lastRow="0" w:firstColumn="0" w:lastColumn="0" w:oddVBand="0" w:evenVBand="1" w:oddHBand="0" w:evenHBand="0" w:firstRowFirstColumn="0" w:firstRowLastColumn="0" w:lastRowFirstColumn="0" w:lastRowLastColumn="0"/>
            <w:tcW w:w="0" w:type="dxa"/>
          </w:tcPr>
          <w:p w14:paraId="0E826711" w14:textId="77777777" w:rsidR="0036340D" w:rsidRPr="0036340D" w:rsidRDefault="0036340D" w:rsidP="0036340D">
            <w:pPr>
              <w:rPr>
                <w:iCs/>
                <w:szCs w:val="24"/>
                <w:lang w:val="en-US"/>
              </w:rPr>
            </w:pPr>
            <w:r w:rsidRPr="0036340D">
              <w:rPr>
                <w:iCs/>
                <w:szCs w:val="24"/>
                <w:lang w:val="en-US"/>
              </w:rPr>
              <w:t xml:space="preserve">PNIF </w:t>
            </w:r>
          </w:p>
        </w:tc>
        <w:tc>
          <w:tcPr>
            <w:cnfStyle w:val="000010000000" w:firstRow="0" w:lastRow="0" w:firstColumn="0" w:lastColumn="0" w:oddVBand="1" w:evenVBand="0" w:oddHBand="0" w:evenHBand="0" w:firstRowFirstColumn="0" w:firstRowLastColumn="0" w:lastRowFirstColumn="0" w:lastRowLastColumn="0"/>
            <w:tcW w:w="0" w:type="dxa"/>
          </w:tcPr>
          <w:p w14:paraId="3BB8B31E" w14:textId="77777777" w:rsidR="0036340D" w:rsidRPr="0036340D" w:rsidRDefault="0036340D" w:rsidP="0036340D">
            <w:pPr>
              <w:rPr>
                <w:iCs/>
                <w:szCs w:val="24"/>
                <w:lang w:val="en-US"/>
              </w:rPr>
            </w:pPr>
            <w:r w:rsidRPr="0036340D">
              <w:rPr>
                <w:iCs/>
                <w:szCs w:val="24"/>
                <w:lang w:val="en-US"/>
              </w:rPr>
              <w:t xml:space="preserve">• Moderate improvement: ≥40 L/min </w:t>
            </w:r>
          </w:p>
          <w:p w14:paraId="37BC6BBA" w14:textId="77777777" w:rsidR="0036340D" w:rsidRPr="0036340D" w:rsidRDefault="0036340D" w:rsidP="0036340D">
            <w:pPr>
              <w:rPr>
                <w:iCs/>
                <w:szCs w:val="24"/>
                <w:lang w:val="en-US"/>
              </w:rPr>
            </w:pPr>
            <w:r w:rsidRPr="0036340D">
              <w:rPr>
                <w:iCs/>
                <w:szCs w:val="24"/>
                <w:lang w:val="en-US"/>
              </w:rPr>
              <w:t xml:space="preserve">• Minimal improvement: 40 &gt; change score ≥20 L/min </w:t>
            </w:r>
          </w:p>
          <w:p w14:paraId="527D92A4" w14:textId="77777777" w:rsidR="0036340D" w:rsidRPr="0036340D" w:rsidRDefault="0036340D" w:rsidP="0036340D">
            <w:pPr>
              <w:rPr>
                <w:iCs/>
                <w:szCs w:val="24"/>
                <w:lang w:val="en-US"/>
              </w:rPr>
            </w:pPr>
            <w:r w:rsidRPr="0036340D">
              <w:rPr>
                <w:iCs/>
                <w:szCs w:val="24"/>
                <w:lang w:val="en-US"/>
              </w:rPr>
              <w:t xml:space="preserve">• Stable: -20 &lt; change score &lt;20 </w:t>
            </w:r>
          </w:p>
          <w:p w14:paraId="366F6FC6" w14:textId="77777777" w:rsidR="0036340D" w:rsidRPr="0036340D" w:rsidRDefault="0036340D" w:rsidP="0036340D">
            <w:pPr>
              <w:rPr>
                <w:iCs/>
                <w:szCs w:val="24"/>
                <w:lang w:val="en-US"/>
              </w:rPr>
            </w:pPr>
            <w:r w:rsidRPr="0036340D">
              <w:rPr>
                <w:iCs/>
                <w:szCs w:val="24"/>
                <w:lang w:val="en-US"/>
              </w:rPr>
              <w:t xml:space="preserve">• Minimal worsening: -40 &lt; change score ≤-20 L/min </w:t>
            </w:r>
          </w:p>
          <w:p w14:paraId="6C1FE2BB" w14:textId="77777777" w:rsidR="0036340D" w:rsidRPr="0036340D" w:rsidRDefault="0036340D" w:rsidP="0036340D">
            <w:pPr>
              <w:rPr>
                <w:iCs/>
                <w:szCs w:val="24"/>
                <w:lang w:val="en-US"/>
              </w:rPr>
            </w:pPr>
            <w:r w:rsidRPr="0036340D">
              <w:rPr>
                <w:iCs/>
                <w:szCs w:val="24"/>
                <w:lang w:val="en-US"/>
              </w:rPr>
              <w:t xml:space="preserve">• Moderate worsening: ≤-40 L/min </w:t>
            </w:r>
          </w:p>
        </w:tc>
        <w:tc>
          <w:tcPr>
            <w:cnfStyle w:val="000001000000" w:firstRow="0" w:lastRow="0" w:firstColumn="0" w:lastColumn="0" w:oddVBand="0" w:evenVBand="1" w:oddHBand="0" w:evenHBand="0" w:firstRowFirstColumn="0" w:firstRowLastColumn="0" w:lastRowFirstColumn="0" w:lastRowLastColumn="0"/>
            <w:tcW w:w="0" w:type="dxa"/>
          </w:tcPr>
          <w:p w14:paraId="1E4A1E0A" w14:textId="77777777" w:rsidR="0036340D" w:rsidRPr="0036340D" w:rsidRDefault="0036340D" w:rsidP="0036340D">
            <w:pPr>
              <w:rPr>
                <w:iCs/>
                <w:szCs w:val="24"/>
                <w:lang w:val="en-US"/>
              </w:rPr>
            </w:pPr>
            <w:r w:rsidRPr="0036340D">
              <w:rPr>
                <w:iCs/>
                <w:szCs w:val="24"/>
                <w:lang w:val="en-US"/>
              </w:rPr>
              <w:t xml:space="preserve">Based on published threshold for PNIF </w:t>
            </w:r>
            <w:r w:rsidRPr="0036340D">
              <w:rPr>
                <w:iCs/>
                <w:szCs w:val="24"/>
                <w:lang w:val="en-US"/>
              </w:rPr>
              <w:fldChar w:fldCharType="begin"/>
            </w:r>
            <w:r w:rsidRPr="0036340D">
              <w:rPr>
                <w:iCs/>
                <w:szCs w:val="24"/>
                <w:lang w:val="en-US"/>
              </w:rPr>
              <w:instrText xml:space="preserve"> ADDIN EN.CITE &lt;EndNote&gt;&lt;Cite&gt;&lt;Author&gt;Timperley&lt;/Author&gt;&lt;Year&gt;2011&lt;/Year&gt;&lt;RecNum&gt;36&lt;/RecNum&gt;&lt;DisplayText&gt;[30]&lt;/DisplayText&gt;&lt;record&gt;&lt;rec-number&gt;30&lt;/rec-number&gt;&lt;foreign-keys&gt;&lt;key app="EN" db-id="a2fzev5vnt9sxlev293vfep65p9e0wa9rfw2" timestamp="1636545073"&gt;30&lt;/key&gt;&lt;/foreign-keys&gt;&lt;ref-type name="Journal Article"&gt;17&lt;/ref-type&gt;&lt;contributors&gt;&lt;authors&gt;&lt;author&gt;Timperley, D.&lt;/author&gt;&lt;author&gt;Srubisky, A.&lt;/author&gt;&lt;author&gt;Stow, N.&lt;/author&gt;&lt;author&gt;Marcells, G. N.&lt;/author&gt;&lt;author&gt;Harvey, R. J.&lt;/author&gt;&lt;/authors&gt;&lt;/contributors&gt;&lt;auth-address&gt;Department of Otolaryngology / Skull Base Surgery, St. Vincent`s Hospital, Victoria St, Darlinghurst, Sydney NSW 2010, Australia. daniel.timperley@gmail.com&lt;/auth-address&gt;&lt;titles&gt;&lt;title&gt;Minimal clinically important differences in nasal peak inspiratory flow&lt;/title&gt;&lt;secondary-title&gt;Rhinology&lt;/secondary-title&gt;&lt;/titles&gt;&lt;periodical&gt;&lt;full-title&gt;Rhinology&lt;/full-title&gt;&lt;/periodical&gt;&lt;pages&gt;37-40&lt;/pages&gt;&lt;volume&gt;49&lt;/volume&gt;&lt;number&gt;1&lt;/number&gt;&lt;keywords&gt;&lt;keyword&gt;Adult&lt;/keyword&gt;&lt;keyword&gt;Female&lt;/keyword&gt;&lt;keyword&gt;Humans&lt;/keyword&gt;&lt;keyword&gt;Male&lt;/keyword&gt;&lt;keyword&gt;Nasal Obstruction/*physiopathology&lt;/keyword&gt;&lt;keyword&gt;Nose/*physiopathology&lt;/keyword&gt;&lt;keyword&gt;Prospective Studies&lt;/keyword&gt;&lt;keyword&gt;Respiratory Function Tests&lt;/keyword&gt;&lt;keyword&gt;Rhinoplasty&lt;/keyword&gt;&lt;/keywords&gt;&lt;dates&gt;&lt;year&gt;2011&lt;/year&gt;&lt;pub-dates&gt;&lt;date&gt;Mar&lt;/date&gt;&lt;/pub-dates&gt;&lt;/dates&gt;&lt;isbn&gt;0300-0729 (Print)&amp;#xD;0300-0729 (Linking)&lt;/isbn&gt;&lt;accession-num&gt;21468372&lt;/accession-num&gt;&lt;urls&gt;&lt;related-urls&gt;&lt;url&gt;https://www.ncbi.nlm.nih.gov/pubmed/21468372&lt;/url&gt;&lt;/related-urls&gt;&lt;/urls&gt;&lt;electronic-resource-num&gt;10.4193/Rhino10.097&lt;/electronic-resource-num&gt;&lt;/record&gt;&lt;/Cite&gt;&lt;/EndNote&gt;</w:instrText>
            </w:r>
            <w:r w:rsidRPr="0036340D">
              <w:rPr>
                <w:iCs/>
                <w:szCs w:val="24"/>
                <w:lang w:val="en-US"/>
              </w:rPr>
              <w:fldChar w:fldCharType="separate"/>
            </w:r>
            <w:r w:rsidRPr="0036340D">
              <w:rPr>
                <w:iCs/>
                <w:noProof/>
                <w:szCs w:val="24"/>
                <w:lang w:val="en-US"/>
              </w:rPr>
              <w:t>[</w:t>
            </w:r>
            <w:hyperlink w:anchor="_ENREF_30" w:tooltip="Timperley, 2011 #30" w:history="1">
              <w:r w:rsidRPr="0036340D">
                <w:rPr>
                  <w:iCs/>
                  <w:noProof/>
                  <w:szCs w:val="24"/>
                  <w:lang w:val="en-US"/>
                </w:rPr>
                <w:t>30</w:t>
              </w:r>
            </w:hyperlink>
            <w:r w:rsidRPr="0036340D">
              <w:rPr>
                <w:iCs/>
                <w:noProof/>
                <w:szCs w:val="24"/>
                <w:lang w:val="en-US"/>
              </w:rPr>
              <w:t>]</w:t>
            </w:r>
            <w:r w:rsidRPr="0036340D">
              <w:rPr>
                <w:iCs/>
                <w:szCs w:val="24"/>
                <w:lang w:val="en-US"/>
              </w:rPr>
              <w:fldChar w:fldCharType="end"/>
            </w:r>
          </w:p>
        </w:tc>
      </w:tr>
      <w:tr w:rsidR="0036340D" w:rsidRPr="0036340D" w14:paraId="52EF0274" w14:textId="77777777" w:rsidTr="004742A7">
        <w:trPr>
          <w:trHeight w:val="1249"/>
        </w:trPr>
        <w:tc>
          <w:tcPr>
            <w:cnfStyle w:val="000010000000" w:firstRow="0" w:lastRow="0" w:firstColumn="0" w:lastColumn="0" w:oddVBand="1" w:evenVBand="0" w:oddHBand="0" w:evenHBand="0" w:firstRowFirstColumn="0" w:firstRowLastColumn="0" w:lastRowFirstColumn="0" w:lastRowLastColumn="0"/>
            <w:tcW w:w="0" w:type="dxa"/>
          </w:tcPr>
          <w:p w14:paraId="712DEA49" w14:textId="77777777" w:rsidR="0036340D" w:rsidRPr="0036340D" w:rsidRDefault="0036340D" w:rsidP="0036340D">
            <w:pPr>
              <w:rPr>
                <w:iCs/>
                <w:szCs w:val="24"/>
                <w:lang w:val="en-US"/>
              </w:rPr>
            </w:pPr>
            <w:r w:rsidRPr="0036340D">
              <w:rPr>
                <w:iCs/>
                <w:szCs w:val="24"/>
                <w:lang w:val="en-US"/>
              </w:rPr>
              <w:t>3.</w:t>
            </w:r>
          </w:p>
        </w:tc>
        <w:tc>
          <w:tcPr>
            <w:cnfStyle w:val="000001000000" w:firstRow="0" w:lastRow="0" w:firstColumn="0" w:lastColumn="0" w:oddVBand="0" w:evenVBand="1" w:oddHBand="0" w:evenHBand="0" w:firstRowFirstColumn="0" w:firstRowLastColumn="0" w:lastRowFirstColumn="0" w:lastRowLastColumn="0"/>
            <w:tcW w:w="0" w:type="dxa"/>
          </w:tcPr>
          <w:p w14:paraId="0981D880" w14:textId="77777777" w:rsidR="0036340D" w:rsidRPr="0036340D" w:rsidRDefault="0036340D" w:rsidP="0036340D">
            <w:pPr>
              <w:rPr>
                <w:iCs/>
                <w:szCs w:val="24"/>
                <w:lang w:val="en-US"/>
              </w:rPr>
            </w:pPr>
            <w:r w:rsidRPr="0036340D">
              <w:rPr>
                <w:iCs/>
                <w:szCs w:val="24"/>
                <w:lang w:val="en-US"/>
              </w:rPr>
              <w:t xml:space="preserve">Overall VAS symptom score </w:t>
            </w:r>
          </w:p>
        </w:tc>
        <w:tc>
          <w:tcPr>
            <w:cnfStyle w:val="000010000000" w:firstRow="0" w:lastRow="0" w:firstColumn="0" w:lastColumn="0" w:oddVBand="1" w:evenVBand="0" w:oddHBand="0" w:evenHBand="0" w:firstRowFirstColumn="0" w:firstRowLastColumn="0" w:lastRowFirstColumn="0" w:lastRowLastColumn="0"/>
            <w:tcW w:w="0" w:type="dxa"/>
          </w:tcPr>
          <w:p w14:paraId="555B6238" w14:textId="77777777" w:rsidR="0036340D" w:rsidRPr="0036340D" w:rsidRDefault="0036340D" w:rsidP="0036340D">
            <w:pPr>
              <w:rPr>
                <w:iCs/>
                <w:szCs w:val="24"/>
                <w:lang w:val="en-US"/>
              </w:rPr>
            </w:pPr>
            <w:r w:rsidRPr="0036340D">
              <w:rPr>
                <w:iCs/>
                <w:szCs w:val="24"/>
                <w:lang w:val="en-US"/>
              </w:rPr>
              <w:t xml:space="preserve">• Moderate to major improvement: ≤-4 </w:t>
            </w:r>
          </w:p>
          <w:p w14:paraId="2DD3CF45" w14:textId="77777777" w:rsidR="0036340D" w:rsidRPr="0036340D" w:rsidRDefault="0036340D" w:rsidP="0036340D">
            <w:pPr>
              <w:rPr>
                <w:iCs/>
                <w:szCs w:val="24"/>
                <w:lang w:val="en-US"/>
              </w:rPr>
            </w:pPr>
            <w:r w:rsidRPr="0036340D">
              <w:rPr>
                <w:iCs/>
                <w:szCs w:val="24"/>
                <w:lang w:val="en-US"/>
              </w:rPr>
              <w:t xml:space="preserve">• Minimal improvement: -2 ≥ change score &gt;-4 </w:t>
            </w:r>
          </w:p>
          <w:p w14:paraId="31C34423" w14:textId="77777777" w:rsidR="0036340D" w:rsidRPr="0036340D" w:rsidRDefault="0036340D" w:rsidP="0036340D">
            <w:pPr>
              <w:rPr>
                <w:iCs/>
                <w:szCs w:val="24"/>
                <w:lang w:val="en-US"/>
              </w:rPr>
            </w:pPr>
            <w:r w:rsidRPr="0036340D">
              <w:rPr>
                <w:iCs/>
                <w:szCs w:val="24"/>
                <w:lang w:val="en-US"/>
              </w:rPr>
              <w:t xml:space="preserve">• Stable: -2 &lt; change score &lt;2 </w:t>
            </w:r>
          </w:p>
          <w:p w14:paraId="2B19C3CA" w14:textId="77777777" w:rsidR="0036340D" w:rsidRPr="0036340D" w:rsidRDefault="0036340D" w:rsidP="0036340D">
            <w:pPr>
              <w:rPr>
                <w:iCs/>
                <w:szCs w:val="24"/>
                <w:lang w:val="en-US"/>
              </w:rPr>
            </w:pPr>
            <w:r w:rsidRPr="0036340D">
              <w:rPr>
                <w:iCs/>
                <w:szCs w:val="24"/>
                <w:lang w:val="en-US"/>
              </w:rPr>
              <w:t xml:space="preserve">• Minimal worsening: 2 ≤ change score &lt;4 </w:t>
            </w:r>
          </w:p>
          <w:p w14:paraId="1678E464" w14:textId="77777777" w:rsidR="0036340D" w:rsidRPr="0036340D" w:rsidRDefault="0036340D" w:rsidP="0036340D">
            <w:pPr>
              <w:rPr>
                <w:iCs/>
                <w:szCs w:val="24"/>
                <w:lang w:val="en-US"/>
              </w:rPr>
            </w:pPr>
            <w:r w:rsidRPr="0036340D">
              <w:rPr>
                <w:iCs/>
                <w:szCs w:val="24"/>
                <w:lang w:val="en-US"/>
              </w:rPr>
              <w:lastRenderedPageBreak/>
              <w:t xml:space="preserve">• Moderate worsening: </w:t>
            </w:r>
            <w:r w:rsidRPr="0036340D">
              <w:rPr>
                <w:iCs/>
                <w:szCs w:val="24"/>
                <w:lang w:val="en-US"/>
              </w:rPr>
              <w:br/>
              <w:t xml:space="preserve">4 ≤ change score &lt;6 </w:t>
            </w:r>
          </w:p>
          <w:p w14:paraId="36DE9929" w14:textId="77777777" w:rsidR="0036340D" w:rsidRPr="0036340D" w:rsidRDefault="0036340D" w:rsidP="0036340D">
            <w:pPr>
              <w:rPr>
                <w:iCs/>
                <w:szCs w:val="24"/>
                <w:lang w:val="en-US"/>
              </w:rPr>
            </w:pPr>
            <w:r w:rsidRPr="0036340D">
              <w:rPr>
                <w:iCs/>
                <w:szCs w:val="24"/>
                <w:lang w:val="en-US"/>
              </w:rPr>
              <w:t xml:space="preserve">• Major worsening: ≥6 </w:t>
            </w:r>
          </w:p>
        </w:tc>
        <w:tc>
          <w:tcPr>
            <w:cnfStyle w:val="000001000000" w:firstRow="0" w:lastRow="0" w:firstColumn="0" w:lastColumn="0" w:oddVBand="0" w:evenVBand="1" w:oddHBand="0" w:evenHBand="0" w:firstRowFirstColumn="0" w:firstRowLastColumn="0" w:lastRowFirstColumn="0" w:lastRowLastColumn="0"/>
            <w:tcW w:w="0" w:type="dxa"/>
          </w:tcPr>
          <w:p w14:paraId="14A682A7" w14:textId="77777777" w:rsidR="0036340D" w:rsidRPr="0036340D" w:rsidRDefault="0036340D" w:rsidP="0036340D">
            <w:pPr>
              <w:rPr>
                <w:iCs/>
                <w:szCs w:val="24"/>
                <w:lang w:val="en-US"/>
              </w:rPr>
            </w:pPr>
            <w:r w:rsidRPr="0036340D">
              <w:rPr>
                <w:iCs/>
                <w:szCs w:val="24"/>
                <w:lang w:val="en-US"/>
              </w:rPr>
              <w:lastRenderedPageBreak/>
              <w:t>Cognitive debriefing of the VAS in patients with NP suggested 20–39% reductions could be meaningful (7/21 participants). This reduction from a starting point of 7 equates to 2–3 points.</w:t>
            </w:r>
          </w:p>
        </w:tc>
      </w:tr>
      <w:tr w:rsidR="0036340D" w:rsidRPr="0036340D" w14:paraId="16A8CBA4" w14:textId="77777777" w:rsidTr="004742A7">
        <w:trPr>
          <w:cnfStyle w:val="000000100000" w:firstRow="0" w:lastRow="0" w:firstColumn="0" w:lastColumn="0" w:oddVBand="0" w:evenVBand="0" w:oddHBand="1" w:evenHBand="0" w:firstRowFirstColumn="0" w:firstRowLastColumn="0" w:lastRowFirstColumn="0" w:lastRowLastColumn="0"/>
          <w:trHeight w:val="968"/>
        </w:trPr>
        <w:tc>
          <w:tcPr>
            <w:cnfStyle w:val="000010000000" w:firstRow="0" w:lastRow="0" w:firstColumn="0" w:lastColumn="0" w:oddVBand="1" w:evenVBand="0" w:oddHBand="0" w:evenHBand="0" w:firstRowFirstColumn="0" w:firstRowLastColumn="0" w:lastRowFirstColumn="0" w:lastRowLastColumn="0"/>
            <w:tcW w:w="0" w:type="dxa"/>
          </w:tcPr>
          <w:p w14:paraId="363E086A" w14:textId="77777777" w:rsidR="0036340D" w:rsidRPr="0036340D" w:rsidRDefault="0036340D" w:rsidP="0036340D">
            <w:pPr>
              <w:rPr>
                <w:iCs/>
                <w:szCs w:val="24"/>
                <w:lang w:val="en-US"/>
              </w:rPr>
            </w:pPr>
            <w:r w:rsidRPr="0036340D">
              <w:rPr>
                <w:iCs/>
                <w:szCs w:val="24"/>
                <w:lang w:val="en-US"/>
              </w:rPr>
              <w:t>4.</w:t>
            </w:r>
          </w:p>
        </w:tc>
        <w:tc>
          <w:tcPr>
            <w:cnfStyle w:val="000001000000" w:firstRow="0" w:lastRow="0" w:firstColumn="0" w:lastColumn="0" w:oddVBand="0" w:evenVBand="1" w:oddHBand="0" w:evenHBand="0" w:firstRowFirstColumn="0" w:firstRowLastColumn="0" w:lastRowFirstColumn="0" w:lastRowLastColumn="0"/>
            <w:tcW w:w="0" w:type="dxa"/>
          </w:tcPr>
          <w:p w14:paraId="04D5900C" w14:textId="77777777" w:rsidR="0036340D" w:rsidRPr="0036340D" w:rsidRDefault="0036340D" w:rsidP="0036340D">
            <w:pPr>
              <w:rPr>
                <w:iCs/>
                <w:szCs w:val="24"/>
                <w:lang w:val="en-US"/>
              </w:rPr>
            </w:pPr>
            <w:r w:rsidRPr="0036340D">
              <w:rPr>
                <w:iCs/>
                <w:szCs w:val="24"/>
                <w:lang w:val="en-US"/>
              </w:rPr>
              <w:t xml:space="preserve">SNOT-22 total score </w:t>
            </w:r>
          </w:p>
        </w:tc>
        <w:tc>
          <w:tcPr>
            <w:cnfStyle w:val="000010000000" w:firstRow="0" w:lastRow="0" w:firstColumn="0" w:lastColumn="0" w:oddVBand="1" w:evenVBand="0" w:oddHBand="0" w:evenHBand="0" w:firstRowFirstColumn="0" w:firstRowLastColumn="0" w:lastRowFirstColumn="0" w:lastRowLastColumn="0"/>
            <w:tcW w:w="0" w:type="dxa"/>
          </w:tcPr>
          <w:p w14:paraId="1003BF0E" w14:textId="77777777" w:rsidR="0036340D" w:rsidRPr="0036340D" w:rsidRDefault="0036340D" w:rsidP="0036340D">
            <w:pPr>
              <w:rPr>
                <w:iCs/>
                <w:szCs w:val="24"/>
                <w:lang w:val="en-US"/>
              </w:rPr>
            </w:pPr>
            <w:r w:rsidRPr="0036340D">
              <w:rPr>
                <w:iCs/>
                <w:szCs w:val="24"/>
                <w:lang w:val="en-US"/>
              </w:rPr>
              <w:t xml:space="preserve">• Moderate improvement: ≤-17.8 </w:t>
            </w:r>
          </w:p>
          <w:p w14:paraId="7AC53361" w14:textId="77777777" w:rsidR="0036340D" w:rsidRPr="0036340D" w:rsidRDefault="0036340D" w:rsidP="0036340D">
            <w:pPr>
              <w:rPr>
                <w:iCs/>
                <w:szCs w:val="24"/>
                <w:lang w:val="en-US"/>
              </w:rPr>
            </w:pPr>
            <w:r w:rsidRPr="0036340D">
              <w:rPr>
                <w:iCs/>
                <w:szCs w:val="24"/>
                <w:lang w:val="en-US"/>
              </w:rPr>
              <w:t xml:space="preserve">• Minimal improvement: -8.9 ≥ change score &gt;-17.8 </w:t>
            </w:r>
          </w:p>
          <w:p w14:paraId="7A511263" w14:textId="77777777" w:rsidR="0036340D" w:rsidRPr="0036340D" w:rsidRDefault="0036340D" w:rsidP="0036340D">
            <w:pPr>
              <w:rPr>
                <w:iCs/>
                <w:szCs w:val="24"/>
                <w:lang w:val="en-US"/>
              </w:rPr>
            </w:pPr>
            <w:r w:rsidRPr="0036340D">
              <w:rPr>
                <w:iCs/>
                <w:szCs w:val="24"/>
                <w:lang w:val="en-US"/>
              </w:rPr>
              <w:t xml:space="preserve">• Stable: -8.9 &lt; change score &lt;8.9 </w:t>
            </w:r>
          </w:p>
          <w:p w14:paraId="133B4D70" w14:textId="77777777" w:rsidR="0036340D" w:rsidRPr="0036340D" w:rsidRDefault="0036340D" w:rsidP="0036340D">
            <w:pPr>
              <w:rPr>
                <w:iCs/>
                <w:szCs w:val="24"/>
                <w:lang w:val="en-US"/>
              </w:rPr>
            </w:pPr>
            <w:r w:rsidRPr="0036340D">
              <w:rPr>
                <w:iCs/>
                <w:szCs w:val="24"/>
                <w:lang w:val="en-US"/>
              </w:rPr>
              <w:t xml:space="preserve">• Minimal worsening: 8.9 &lt; change score ≤17.8 </w:t>
            </w:r>
          </w:p>
          <w:p w14:paraId="651683B3" w14:textId="77777777" w:rsidR="0036340D" w:rsidRPr="0036340D" w:rsidRDefault="0036340D" w:rsidP="0036340D">
            <w:pPr>
              <w:rPr>
                <w:iCs/>
                <w:szCs w:val="24"/>
                <w:lang w:val="en-US"/>
              </w:rPr>
            </w:pPr>
            <w:r w:rsidRPr="0036340D">
              <w:rPr>
                <w:iCs/>
                <w:szCs w:val="24"/>
                <w:lang w:val="en-US"/>
              </w:rPr>
              <w:t xml:space="preserve">• Moderate worsening: ≥17.8 </w:t>
            </w:r>
          </w:p>
        </w:tc>
        <w:tc>
          <w:tcPr>
            <w:cnfStyle w:val="000001000000" w:firstRow="0" w:lastRow="0" w:firstColumn="0" w:lastColumn="0" w:oddVBand="0" w:evenVBand="1" w:oddHBand="0" w:evenHBand="0" w:firstRowFirstColumn="0" w:firstRowLastColumn="0" w:lastRowFirstColumn="0" w:lastRowLastColumn="0"/>
            <w:tcW w:w="0" w:type="dxa"/>
          </w:tcPr>
          <w:p w14:paraId="2BC744D8" w14:textId="77777777" w:rsidR="0036340D" w:rsidRPr="0036340D" w:rsidRDefault="0036340D" w:rsidP="0036340D">
            <w:pPr>
              <w:rPr>
                <w:iCs/>
                <w:szCs w:val="24"/>
                <w:lang w:val="en-US"/>
              </w:rPr>
            </w:pPr>
            <w:r w:rsidRPr="0036340D">
              <w:rPr>
                <w:iCs/>
                <w:szCs w:val="24"/>
                <w:lang w:val="en-US"/>
              </w:rPr>
              <w:t>Minimal improvement aligned with responder definition applied in Study 205687.</w:t>
            </w:r>
          </w:p>
        </w:tc>
      </w:tr>
      <w:tr w:rsidR="0036340D" w:rsidRPr="0036340D" w14:paraId="60422941" w14:textId="77777777" w:rsidTr="004742A7">
        <w:trPr>
          <w:trHeight w:val="980"/>
        </w:trPr>
        <w:tc>
          <w:tcPr>
            <w:cnfStyle w:val="000010000000" w:firstRow="0" w:lastRow="0" w:firstColumn="0" w:lastColumn="0" w:oddVBand="1" w:evenVBand="0" w:oddHBand="0" w:evenHBand="0" w:firstRowFirstColumn="0" w:firstRowLastColumn="0" w:lastRowFirstColumn="0" w:lastRowLastColumn="0"/>
            <w:tcW w:w="0" w:type="dxa"/>
          </w:tcPr>
          <w:p w14:paraId="64991CC1" w14:textId="77777777" w:rsidR="0036340D" w:rsidRPr="0036340D" w:rsidRDefault="0036340D" w:rsidP="0036340D">
            <w:pPr>
              <w:rPr>
                <w:iCs/>
                <w:szCs w:val="24"/>
                <w:lang w:val="en-US"/>
              </w:rPr>
            </w:pPr>
            <w:r w:rsidRPr="0036340D">
              <w:rPr>
                <w:iCs/>
                <w:szCs w:val="24"/>
                <w:lang w:val="en-US"/>
              </w:rPr>
              <w:t>5.</w:t>
            </w:r>
          </w:p>
        </w:tc>
        <w:tc>
          <w:tcPr>
            <w:cnfStyle w:val="000001000000" w:firstRow="0" w:lastRow="0" w:firstColumn="0" w:lastColumn="0" w:oddVBand="0" w:evenVBand="1" w:oddHBand="0" w:evenHBand="0" w:firstRowFirstColumn="0" w:firstRowLastColumn="0" w:lastRowFirstColumn="0" w:lastRowLastColumn="0"/>
            <w:tcW w:w="0" w:type="dxa"/>
          </w:tcPr>
          <w:p w14:paraId="60F11192" w14:textId="77777777" w:rsidR="0036340D" w:rsidRPr="0036340D" w:rsidRDefault="0036340D" w:rsidP="0036340D">
            <w:pPr>
              <w:rPr>
                <w:iCs/>
                <w:szCs w:val="24"/>
                <w:lang w:val="en-US"/>
              </w:rPr>
            </w:pPr>
            <w:r w:rsidRPr="0036340D">
              <w:rPr>
                <w:iCs/>
                <w:szCs w:val="24"/>
                <w:lang w:val="en-US"/>
              </w:rPr>
              <w:t xml:space="preserve">SNOT-22 ‘nasal obstruction’ </w:t>
            </w:r>
          </w:p>
        </w:tc>
        <w:tc>
          <w:tcPr>
            <w:cnfStyle w:val="000010000000" w:firstRow="0" w:lastRow="0" w:firstColumn="0" w:lastColumn="0" w:oddVBand="1" w:evenVBand="0" w:oddHBand="0" w:evenHBand="0" w:firstRowFirstColumn="0" w:firstRowLastColumn="0" w:lastRowFirstColumn="0" w:lastRowLastColumn="0"/>
            <w:tcW w:w="0" w:type="dxa"/>
          </w:tcPr>
          <w:p w14:paraId="1B3BF8BD" w14:textId="77777777" w:rsidR="0036340D" w:rsidRPr="0036340D" w:rsidRDefault="0036340D" w:rsidP="0036340D">
            <w:pPr>
              <w:rPr>
                <w:iCs/>
                <w:szCs w:val="24"/>
                <w:lang w:val="en-US"/>
              </w:rPr>
            </w:pPr>
            <w:r w:rsidRPr="0036340D">
              <w:rPr>
                <w:iCs/>
                <w:szCs w:val="24"/>
                <w:lang w:val="en-US"/>
              </w:rPr>
              <w:t xml:space="preserve">• Major improvement: </w:t>
            </w:r>
            <w:r w:rsidRPr="0036340D">
              <w:rPr>
                <w:iCs/>
                <w:szCs w:val="24"/>
                <w:lang w:val="en-US"/>
              </w:rPr>
              <w:br/>
              <w:t xml:space="preserve">≤-4 </w:t>
            </w:r>
          </w:p>
          <w:p w14:paraId="66C2374F" w14:textId="77777777" w:rsidR="0036340D" w:rsidRPr="0036340D" w:rsidRDefault="0036340D" w:rsidP="0036340D">
            <w:pPr>
              <w:rPr>
                <w:iCs/>
                <w:szCs w:val="24"/>
                <w:lang w:val="en-US"/>
              </w:rPr>
            </w:pPr>
            <w:r w:rsidRPr="0036340D">
              <w:rPr>
                <w:iCs/>
                <w:szCs w:val="24"/>
                <w:lang w:val="en-US"/>
              </w:rPr>
              <w:t xml:space="preserve">• Moderate improvement: -3 </w:t>
            </w:r>
          </w:p>
          <w:p w14:paraId="43D0CAEF" w14:textId="77777777" w:rsidR="0036340D" w:rsidRPr="0036340D" w:rsidRDefault="0036340D" w:rsidP="0036340D">
            <w:pPr>
              <w:rPr>
                <w:iCs/>
                <w:szCs w:val="24"/>
                <w:lang w:val="en-US"/>
              </w:rPr>
            </w:pPr>
            <w:r w:rsidRPr="0036340D">
              <w:rPr>
                <w:iCs/>
                <w:szCs w:val="24"/>
                <w:lang w:val="en-US"/>
              </w:rPr>
              <w:t xml:space="preserve">• Minimal improvement: -2 </w:t>
            </w:r>
          </w:p>
          <w:p w14:paraId="3C06089E" w14:textId="77777777" w:rsidR="0036340D" w:rsidRPr="0036340D" w:rsidRDefault="0036340D" w:rsidP="0036340D">
            <w:pPr>
              <w:rPr>
                <w:iCs/>
                <w:szCs w:val="24"/>
                <w:lang w:val="en-US"/>
              </w:rPr>
            </w:pPr>
            <w:r w:rsidRPr="0036340D">
              <w:rPr>
                <w:iCs/>
                <w:szCs w:val="24"/>
                <w:lang w:val="en-US"/>
              </w:rPr>
              <w:t xml:space="preserve">• Stable: -2 &lt; change score &lt;2 </w:t>
            </w:r>
          </w:p>
          <w:p w14:paraId="4E856E6A" w14:textId="77777777" w:rsidR="0036340D" w:rsidRPr="0036340D" w:rsidRDefault="0036340D" w:rsidP="0036340D">
            <w:pPr>
              <w:rPr>
                <w:iCs/>
                <w:szCs w:val="24"/>
                <w:lang w:val="en-US"/>
              </w:rPr>
            </w:pPr>
            <w:r w:rsidRPr="0036340D">
              <w:rPr>
                <w:iCs/>
                <w:szCs w:val="24"/>
                <w:lang w:val="en-US"/>
              </w:rPr>
              <w:t xml:space="preserve">• Minimal worsening: +2 </w:t>
            </w:r>
          </w:p>
          <w:p w14:paraId="6FE9AA41" w14:textId="77777777" w:rsidR="0036340D" w:rsidRPr="0036340D" w:rsidRDefault="0036340D" w:rsidP="0036340D">
            <w:pPr>
              <w:rPr>
                <w:iCs/>
                <w:szCs w:val="24"/>
                <w:lang w:val="en-US"/>
              </w:rPr>
            </w:pPr>
            <w:r w:rsidRPr="0036340D">
              <w:rPr>
                <w:iCs/>
                <w:szCs w:val="24"/>
                <w:lang w:val="en-US"/>
              </w:rPr>
              <w:t xml:space="preserve">• Moderate worsening: +3 </w:t>
            </w:r>
          </w:p>
          <w:p w14:paraId="72355FF8" w14:textId="77777777" w:rsidR="0036340D" w:rsidRPr="0036340D" w:rsidRDefault="0036340D" w:rsidP="0036340D">
            <w:pPr>
              <w:rPr>
                <w:iCs/>
                <w:szCs w:val="24"/>
                <w:lang w:val="en-US"/>
              </w:rPr>
            </w:pPr>
            <w:r w:rsidRPr="0036340D">
              <w:rPr>
                <w:iCs/>
                <w:szCs w:val="24"/>
                <w:lang w:val="en-US"/>
              </w:rPr>
              <w:t xml:space="preserve">• Major worsening: ≥4 </w:t>
            </w:r>
          </w:p>
        </w:tc>
        <w:tc>
          <w:tcPr>
            <w:cnfStyle w:val="000001000000" w:firstRow="0" w:lastRow="0" w:firstColumn="0" w:lastColumn="0" w:oddVBand="0" w:evenVBand="1" w:oddHBand="0" w:evenHBand="0" w:firstRowFirstColumn="0" w:firstRowLastColumn="0" w:lastRowFirstColumn="0" w:lastRowLastColumn="0"/>
            <w:tcW w:w="0" w:type="dxa"/>
          </w:tcPr>
          <w:p w14:paraId="04AF9DB7" w14:textId="77777777" w:rsidR="0036340D" w:rsidRPr="0036340D" w:rsidRDefault="0036340D" w:rsidP="0036340D">
            <w:pPr>
              <w:rPr>
                <w:iCs/>
                <w:szCs w:val="24"/>
                <w:lang w:val="en-US"/>
              </w:rPr>
            </w:pPr>
            <w:r w:rsidRPr="0036340D">
              <w:rPr>
                <w:iCs/>
                <w:szCs w:val="24"/>
                <w:lang w:val="en-US"/>
              </w:rPr>
              <w:t>Cognitive debriefing of the item in patients with NP who were currently severe suggested 2–3 point reductions are meaningful (4/6 severe participants).</w:t>
            </w:r>
          </w:p>
        </w:tc>
      </w:tr>
      <w:tr w:rsidR="0036340D" w:rsidRPr="0036340D" w14:paraId="31769AA3" w14:textId="77777777" w:rsidTr="004742A7">
        <w:trPr>
          <w:cnfStyle w:val="000000100000" w:firstRow="0" w:lastRow="0" w:firstColumn="0" w:lastColumn="0" w:oddVBand="0" w:evenVBand="0" w:oddHBand="1" w:evenHBand="0" w:firstRowFirstColumn="0" w:firstRowLastColumn="0" w:lastRowFirstColumn="0" w:lastRowLastColumn="0"/>
          <w:trHeight w:val="979"/>
        </w:trPr>
        <w:tc>
          <w:tcPr>
            <w:cnfStyle w:val="000010000000" w:firstRow="0" w:lastRow="0" w:firstColumn="0" w:lastColumn="0" w:oddVBand="1" w:evenVBand="0" w:oddHBand="0" w:evenHBand="0" w:firstRowFirstColumn="0" w:firstRowLastColumn="0" w:lastRowFirstColumn="0" w:lastRowLastColumn="0"/>
            <w:tcW w:w="0" w:type="dxa"/>
          </w:tcPr>
          <w:p w14:paraId="65359028" w14:textId="77777777" w:rsidR="0036340D" w:rsidRPr="0036340D" w:rsidRDefault="0036340D" w:rsidP="0036340D">
            <w:pPr>
              <w:rPr>
                <w:iCs/>
                <w:szCs w:val="24"/>
                <w:lang w:val="en-US"/>
              </w:rPr>
            </w:pPr>
            <w:r w:rsidRPr="0036340D">
              <w:rPr>
                <w:iCs/>
                <w:szCs w:val="24"/>
                <w:lang w:val="en-US"/>
              </w:rPr>
              <w:t>6.</w:t>
            </w:r>
          </w:p>
        </w:tc>
        <w:tc>
          <w:tcPr>
            <w:cnfStyle w:val="000001000000" w:firstRow="0" w:lastRow="0" w:firstColumn="0" w:lastColumn="0" w:oddVBand="0" w:evenVBand="1" w:oddHBand="0" w:evenHBand="0" w:firstRowFirstColumn="0" w:firstRowLastColumn="0" w:lastRowFirstColumn="0" w:lastRowLastColumn="0"/>
            <w:tcW w:w="0" w:type="dxa"/>
          </w:tcPr>
          <w:p w14:paraId="52E83DCD" w14:textId="77777777" w:rsidR="0036340D" w:rsidRPr="0036340D" w:rsidRDefault="0036340D" w:rsidP="0036340D">
            <w:pPr>
              <w:rPr>
                <w:iCs/>
                <w:szCs w:val="24"/>
                <w:lang w:val="en-US"/>
              </w:rPr>
            </w:pPr>
            <w:r w:rsidRPr="0036340D">
              <w:rPr>
                <w:iCs/>
                <w:szCs w:val="24"/>
                <w:lang w:val="en-US"/>
              </w:rPr>
              <w:t xml:space="preserve">SNOT-22 ‘loss of taste or smell’ </w:t>
            </w:r>
          </w:p>
        </w:tc>
        <w:tc>
          <w:tcPr>
            <w:cnfStyle w:val="000010000000" w:firstRow="0" w:lastRow="0" w:firstColumn="0" w:lastColumn="0" w:oddVBand="1" w:evenVBand="0" w:oddHBand="0" w:evenHBand="0" w:firstRowFirstColumn="0" w:firstRowLastColumn="0" w:lastRowFirstColumn="0" w:lastRowLastColumn="0"/>
            <w:tcW w:w="0" w:type="dxa"/>
          </w:tcPr>
          <w:p w14:paraId="3297B133" w14:textId="77777777" w:rsidR="0036340D" w:rsidRPr="0036340D" w:rsidRDefault="0036340D" w:rsidP="0036340D">
            <w:pPr>
              <w:rPr>
                <w:iCs/>
                <w:szCs w:val="24"/>
                <w:lang w:val="en-US"/>
              </w:rPr>
            </w:pPr>
            <w:r w:rsidRPr="0036340D">
              <w:rPr>
                <w:iCs/>
                <w:szCs w:val="24"/>
                <w:lang w:val="en-US"/>
              </w:rPr>
              <w:t xml:space="preserve">• Major improvement: </w:t>
            </w:r>
            <w:r w:rsidRPr="0036340D">
              <w:rPr>
                <w:iCs/>
                <w:szCs w:val="24"/>
                <w:lang w:val="en-US"/>
              </w:rPr>
              <w:br/>
              <w:t xml:space="preserve">≤-4 </w:t>
            </w:r>
          </w:p>
          <w:p w14:paraId="0075AF33" w14:textId="77777777" w:rsidR="0036340D" w:rsidRPr="0036340D" w:rsidRDefault="0036340D" w:rsidP="0036340D">
            <w:pPr>
              <w:rPr>
                <w:iCs/>
                <w:szCs w:val="24"/>
                <w:lang w:val="en-US"/>
              </w:rPr>
            </w:pPr>
            <w:r w:rsidRPr="0036340D">
              <w:rPr>
                <w:iCs/>
                <w:szCs w:val="24"/>
                <w:lang w:val="en-US"/>
              </w:rPr>
              <w:t xml:space="preserve">• Moderate improvement: -3 </w:t>
            </w:r>
          </w:p>
          <w:p w14:paraId="3DCED772" w14:textId="77777777" w:rsidR="0036340D" w:rsidRPr="0036340D" w:rsidRDefault="0036340D" w:rsidP="0036340D">
            <w:pPr>
              <w:rPr>
                <w:iCs/>
                <w:szCs w:val="24"/>
                <w:lang w:val="en-US"/>
              </w:rPr>
            </w:pPr>
            <w:r w:rsidRPr="0036340D">
              <w:rPr>
                <w:iCs/>
                <w:szCs w:val="24"/>
                <w:lang w:val="en-US"/>
              </w:rPr>
              <w:t xml:space="preserve">• Minimal improvement: -2 </w:t>
            </w:r>
          </w:p>
          <w:p w14:paraId="432C18CA" w14:textId="77777777" w:rsidR="0036340D" w:rsidRPr="0036340D" w:rsidRDefault="0036340D" w:rsidP="0036340D">
            <w:pPr>
              <w:rPr>
                <w:iCs/>
                <w:szCs w:val="24"/>
                <w:lang w:val="en-US"/>
              </w:rPr>
            </w:pPr>
            <w:r w:rsidRPr="0036340D">
              <w:rPr>
                <w:iCs/>
                <w:szCs w:val="24"/>
                <w:lang w:val="en-US"/>
              </w:rPr>
              <w:t xml:space="preserve">• Stable: -2 &lt; change score &lt;2 </w:t>
            </w:r>
          </w:p>
          <w:p w14:paraId="0DBFE3AA" w14:textId="77777777" w:rsidR="0036340D" w:rsidRPr="0036340D" w:rsidRDefault="0036340D" w:rsidP="0036340D">
            <w:pPr>
              <w:rPr>
                <w:iCs/>
                <w:szCs w:val="24"/>
                <w:lang w:val="en-US"/>
              </w:rPr>
            </w:pPr>
            <w:r w:rsidRPr="0036340D">
              <w:rPr>
                <w:iCs/>
                <w:szCs w:val="24"/>
                <w:lang w:val="en-US"/>
              </w:rPr>
              <w:t xml:space="preserve">• Minimal worsening: +2 </w:t>
            </w:r>
          </w:p>
          <w:p w14:paraId="158DA1EA" w14:textId="77777777" w:rsidR="0036340D" w:rsidRPr="0036340D" w:rsidRDefault="0036340D" w:rsidP="0036340D">
            <w:pPr>
              <w:rPr>
                <w:iCs/>
                <w:szCs w:val="24"/>
                <w:lang w:val="en-US"/>
              </w:rPr>
            </w:pPr>
            <w:r w:rsidRPr="0036340D">
              <w:rPr>
                <w:iCs/>
                <w:szCs w:val="24"/>
                <w:lang w:val="en-US"/>
              </w:rPr>
              <w:lastRenderedPageBreak/>
              <w:t xml:space="preserve">• Moderate worsening: +3 </w:t>
            </w:r>
          </w:p>
          <w:p w14:paraId="7589477A" w14:textId="77777777" w:rsidR="0036340D" w:rsidRPr="0036340D" w:rsidRDefault="0036340D" w:rsidP="0036340D">
            <w:pPr>
              <w:rPr>
                <w:iCs/>
                <w:szCs w:val="24"/>
                <w:lang w:val="en-US"/>
              </w:rPr>
            </w:pPr>
            <w:r w:rsidRPr="0036340D">
              <w:rPr>
                <w:iCs/>
                <w:szCs w:val="24"/>
                <w:lang w:val="en-US"/>
              </w:rPr>
              <w:t xml:space="preserve">• Major worsening: ≥4 </w:t>
            </w:r>
          </w:p>
        </w:tc>
        <w:tc>
          <w:tcPr>
            <w:cnfStyle w:val="000001000000" w:firstRow="0" w:lastRow="0" w:firstColumn="0" w:lastColumn="0" w:oddVBand="0" w:evenVBand="1" w:oddHBand="0" w:evenHBand="0" w:firstRowFirstColumn="0" w:firstRowLastColumn="0" w:lastRowFirstColumn="0" w:lastRowLastColumn="0"/>
            <w:tcW w:w="0" w:type="dxa"/>
          </w:tcPr>
          <w:p w14:paraId="2E87F960" w14:textId="77777777" w:rsidR="0036340D" w:rsidRPr="0036340D" w:rsidRDefault="0036340D" w:rsidP="0036340D">
            <w:pPr>
              <w:rPr>
                <w:iCs/>
                <w:szCs w:val="24"/>
                <w:lang w:val="en-US"/>
              </w:rPr>
            </w:pPr>
            <w:r w:rsidRPr="0036340D">
              <w:rPr>
                <w:iCs/>
                <w:szCs w:val="24"/>
                <w:lang w:val="en-US"/>
              </w:rPr>
              <w:lastRenderedPageBreak/>
              <w:t>Cognitive debriefing of the item in patients with NP who were currently severe suggested 2–3 point reductions are meaningful (4/8 severe participants).</w:t>
            </w:r>
          </w:p>
        </w:tc>
      </w:tr>
      <w:tr w:rsidR="0036340D" w:rsidRPr="0036340D" w14:paraId="5103A973" w14:textId="77777777" w:rsidTr="004742A7">
        <w:trPr>
          <w:trHeight w:val="979"/>
        </w:trPr>
        <w:tc>
          <w:tcPr>
            <w:cnfStyle w:val="000010000000" w:firstRow="0" w:lastRow="0" w:firstColumn="0" w:lastColumn="0" w:oddVBand="1" w:evenVBand="0" w:oddHBand="0" w:evenHBand="0" w:firstRowFirstColumn="0" w:firstRowLastColumn="0" w:lastRowFirstColumn="0" w:lastRowLastColumn="0"/>
            <w:tcW w:w="0" w:type="dxa"/>
          </w:tcPr>
          <w:p w14:paraId="2E1732FC" w14:textId="77777777" w:rsidR="0036340D" w:rsidRPr="0036340D" w:rsidRDefault="0036340D" w:rsidP="0036340D">
            <w:pPr>
              <w:rPr>
                <w:iCs/>
                <w:szCs w:val="24"/>
                <w:lang w:val="en-US"/>
              </w:rPr>
            </w:pPr>
            <w:r w:rsidRPr="0036340D">
              <w:rPr>
                <w:iCs/>
                <w:szCs w:val="24"/>
                <w:lang w:val="en-US"/>
              </w:rPr>
              <w:t>7.</w:t>
            </w:r>
          </w:p>
        </w:tc>
        <w:tc>
          <w:tcPr>
            <w:cnfStyle w:val="000001000000" w:firstRow="0" w:lastRow="0" w:firstColumn="0" w:lastColumn="0" w:oddVBand="0" w:evenVBand="1" w:oddHBand="0" w:evenHBand="0" w:firstRowFirstColumn="0" w:firstRowLastColumn="0" w:lastRowFirstColumn="0" w:lastRowLastColumn="0"/>
            <w:tcW w:w="0" w:type="dxa"/>
          </w:tcPr>
          <w:p w14:paraId="4B0BCA3C" w14:textId="77777777" w:rsidR="0036340D" w:rsidRPr="0036340D" w:rsidRDefault="0036340D" w:rsidP="0036340D">
            <w:pPr>
              <w:rPr>
                <w:iCs/>
                <w:szCs w:val="24"/>
                <w:lang w:val="en-US"/>
              </w:rPr>
            </w:pPr>
            <w:r w:rsidRPr="0036340D">
              <w:rPr>
                <w:iCs/>
                <w:szCs w:val="24"/>
                <w:lang w:val="en-US"/>
              </w:rPr>
              <w:t xml:space="preserve">SNOT-22 ‘thick nasal discharge’ </w:t>
            </w:r>
          </w:p>
        </w:tc>
        <w:tc>
          <w:tcPr>
            <w:cnfStyle w:val="000010000000" w:firstRow="0" w:lastRow="0" w:firstColumn="0" w:lastColumn="0" w:oddVBand="1" w:evenVBand="0" w:oddHBand="0" w:evenHBand="0" w:firstRowFirstColumn="0" w:firstRowLastColumn="0" w:lastRowFirstColumn="0" w:lastRowLastColumn="0"/>
            <w:tcW w:w="0" w:type="dxa"/>
          </w:tcPr>
          <w:p w14:paraId="1E5A2DBA" w14:textId="77777777" w:rsidR="0036340D" w:rsidRPr="0036340D" w:rsidRDefault="0036340D" w:rsidP="0036340D">
            <w:pPr>
              <w:rPr>
                <w:iCs/>
                <w:szCs w:val="24"/>
                <w:lang w:val="en-US"/>
              </w:rPr>
            </w:pPr>
            <w:r w:rsidRPr="0036340D">
              <w:rPr>
                <w:iCs/>
                <w:szCs w:val="24"/>
                <w:lang w:val="en-US"/>
              </w:rPr>
              <w:t xml:space="preserve">• Major improvement: </w:t>
            </w:r>
            <w:r w:rsidRPr="0036340D">
              <w:rPr>
                <w:iCs/>
                <w:szCs w:val="24"/>
                <w:lang w:val="en-US"/>
              </w:rPr>
              <w:br/>
              <w:t xml:space="preserve">≤-4 </w:t>
            </w:r>
          </w:p>
          <w:p w14:paraId="0498E874" w14:textId="77777777" w:rsidR="0036340D" w:rsidRPr="0036340D" w:rsidRDefault="0036340D" w:rsidP="0036340D">
            <w:pPr>
              <w:rPr>
                <w:iCs/>
                <w:szCs w:val="24"/>
                <w:lang w:val="en-US"/>
              </w:rPr>
            </w:pPr>
            <w:r w:rsidRPr="0036340D">
              <w:rPr>
                <w:iCs/>
                <w:szCs w:val="24"/>
                <w:lang w:val="en-US"/>
              </w:rPr>
              <w:t xml:space="preserve">• Moderate improvement: -3 </w:t>
            </w:r>
          </w:p>
          <w:p w14:paraId="791A603C" w14:textId="77777777" w:rsidR="0036340D" w:rsidRPr="0036340D" w:rsidRDefault="0036340D" w:rsidP="0036340D">
            <w:pPr>
              <w:rPr>
                <w:iCs/>
                <w:szCs w:val="24"/>
                <w:lang w:val="en-US"/>
              </w:rPr>
            </w:pPr>
            <w:r w:rsidRPr="0036340D">
              <w:rPr>
                <w:iCs/>
                <w:szCs w:val="24"/>
                <w:lang w:val="en-US"/>
              </w:rPr>
              <w:t xml:space="preserve">• Minimal improvement: -2 </w:t>
            </w:r>
          </w:p>
          <w:p w14:paraId="03EAE38C" w14:textId="77777777" w:rsidR="0036340D" w:rsidRPr="0036340D" w:rsidRDefault="0036340D" w:rsidP="0036340D">
            <w:pPr>
              <w:rPr>
                <w:iCs/>
                <w:szCs w:val="24"/>
                <w:lang w:val="en-US"/>
              </w:rPr>
            </w:pPr>
            <w:r w:rsidRPr="0036340D">
              <w:rPr>
                <w:iCs/>
                <w:szCs w:val="24"/>
                <w:lang w:val="en-US"/>
              </w:rPr>
              <w:t xml:space="preserve">• Stable: -2 &lt; change score &lt;2 </w:t>
            </w:r>
          </w:p>
          <w:p w14:paraId="65282E2D" w14:textId="77777777" w:rsidR="0036340D" w:rsidRPr="0036340D" w:rsidRDefault="0036340D" w:rsidP="0036340D">
            <w:pPr>
              <w:rPr>
                <w:iCs/>
                <w:szCs w:val="24"/>
                <w:lang w:val="en-US"/>
              </w:rPr>
            </w:pPr>
            <w:r w:rsidRPr="0036340D">
              <w:rPr>
                <w:iCs/>
                <w:szCs w:val="24"/>
                <w:lang w:val="en-US"/>
              </w:rPr>
              <w:t xml:space="preserve">• Minimal worsening: +2 </w:t>
            </w:r>
          </w:p>
          <w:p w14:paraId="518056A7" w14:textId="77777777" w:rsidR="0036340D" w:rsidRPr="0036340D" w:rsidRDefault="0036340D" w:rsidP="0036340D">
            <w:pPr>
              <w:rPr>
                <w:iCs/>
                <w:szCs w:val="24"/>
                <w:lang w:val="en-US"/>
              </w:rPr>
            </w:pPr>
            <w:r w:rsidRPr="0036340D">
              <w:rPr>
                <w:iCs/>
                <w:szCs w:val="24"/>
                <w:lang w:val="en-US"/>
              </w:rPr>
              <w:t xml:space="preserve">• Moderate worsening: +3 </w:t>
            </w:r>
          </w:p>
          <w:p w14:paraId="43892A7F" w14:textId="77777777" w:rsidR="0036340D" w:rsidRPr="0036340D" w:rsidRDefault="0036340D" w:rsidP="0036340D">
            <w:pPr>
              <w:rPr>
                <w:iCs/>
                <w:szCs w:val="24"/>
                <w:lang w:val="en-US"/>
              </w:rPr>
            </w:pPr>
            <w:r w:rsidRPr="0036340D">
              <w:rPr>
                <w:iCs/>
                <w:szCs w:val="24"/>
                <w:lang w:val="en-US"/>
              </w:rPr>
              <w:t xml:space="preserve">• Major worsening: ≥4 </w:t>
            </w:r>
          </w:p>
        </w:tc>
        <w:tc>
          <w:tcPr>
            <w:cnfStyle w:val="000001000000" w:firstRow="0" w:lastRow="0" w:firstColumn="0" w:lastColumn="0" w:oddVBand="0" w:evenVBand="1" w:oddHBand="0" w:evenHBand="0" w:firstRowFirstColumn="0" w:firstRowLastColumn="0" w:lastRowFirstColumn="0" w:lastRowLastColumn="0"/>
            <w:tcW w:w="0" w:type="dxa"/>
          </w:tcPr>
          <w:p w14:paraId="00301E36" w14:textId="77777777" w:rsidR="0036340D" w:rsidRPr="0036340D" w:rsidRDefault="0036340D" w:rsidP="0036340D">
            <w:pPr>
              <w:rPr>
                <w:iCs/>
                <w:szCs w:val="24"/>
                <w:lang w:val="en-US"/>
              </w:rPr>
            </w:pPr>
            <w:r w:rsidRPr="0036340D">
              <w:rPr>
                <w:iCs/>
                <w:szCs w:val="24"/>
                <w:lang w:val="en-US"/>
              </w:rPr>
              <w:t>Cognitive debriefing of the item in patients with NP who were currently severe suggested 2–3 point reductions are meaningful (3/5 severe participants).</w:t>
            </w:r>
          </w:p>
        </w:tc>
      </w:tr>
      <w:tr w:rsidR="0036340D" w:rsidRPr="0036340D" w14:paraId="459E92A1" w14:textId="77777777" w:rsidTr="004742A7">
        <w:trPr>
          <w:cnfStyle w:val="000000100000" w:firstRow="0" w:lastRow="0" w:firstColumn="0" w:lastColumn="0" w:oddVBand="0" w:evenVBand="0" w:oddHBand="1" w:evenHBand="0" w:firstRowFirstColumn="0" w:firstRowLastColumn="0" w:lastRowFirstColumn="0" w:lastRowLastColumn="0"/>
          <w:trHeight w:val="980"/>
        </w:trPr>
        <w:tc>
          <w:tcPr>
            <w:cnfStyle w:val="000010000000" w:firstRow="0" w:lastRow="0" w:firstColumn="0" w:lastColumn="0" w:oddVBand="1" w:evenVBand="0" w:oddHBand="0" w:evenHBand="0" w:firstRowFirstColumn="0" w:firstRowLastColumn="0" w:lastRowFirstColumn="0" w:lastRowLastColumn="0"/>
            <w:tcW w:w="0" w:type="dxa"/>
          </w:tcPr>
          <w:p w14:paraId="14888496" w14:textId="77777777" w:rsidR="0036340D" w:rsidRPr="0036340D" w:rsidRDefault="0036340D" w:rsidP="0036340D">
            <w:pPr>
              <w:rPr>
                <w:iCs/>
                <w:szCs w:val="24"/>
                <w:lang w:val="en-US"/>
              </w:rPr>
            </w:pPr>
            <w:r w:rsidRPr="0036340D">
              <w:rPr>
                <w:iCs/>
                <w:szCs w:val="24"/>
                <w:lang w:val="en-US"/>
              </w:rPr>
              <w:t>8.</w:t>
            </w:r>
          </w:p>
        </w:tc>
        <w:tc>
          <w:tcPr>
            <w:cnfStyle w:val="000001000000" w:firstRow="0" w:lastRow="0" w:firstColumn="0" w:lastColumn="0" w:oddVBand="0" w:evenVBand="1" w:oddHBand="0" w:evenHBand="0" w:firstRowFirstColumn="0" w:firstRowLastColumn="0" w:lastRowFirstColumn="0" w:lastRowLastColumn="0"/>
            <w:tcW w:w="0" w:type="dxa"/>
          </w:tcPr>
          <w:p w14:paraId="54532E41" w14:textId="77777777" w:rsidR="0036340D" w:rsidRPr="0036340D" w:rsidRDefault="0036340D" w:rsidP="0036340D">
            <w:pPr>
              <w:rPr>
                <w:iCs/>
                <w:szCs w:val="24"/>
                <w:lang w:val="en-US"/>
              </w:rPr>
            </w:pPr>
            <w:r w:rsidRPr="0036340D">
              <w:rPr>
                <w:iCs/>
                <w:szCs w:val="24"/>
                <w:lang w:val="en-US"/>
              </w:rPr>
              <w:t xml:space="preserve">SNOT-22 ‘facial pain/pressure’ </w:t>
            </w:r>
          </w:p>
        </w:tc>
        <w:tc>
          <w:tcPr>
            <w:cnfStyle w:val="000010000000" w:firstRow="0" w:lastRow="0" w:firstColumn="0" w:lastColumn="0" w:oddVBand="1" w:evenVBand="0" w:oddHBand="0" w:evenHBand="0" w:firstRowFirstColumn="0" w:firstRowLastColumn="0" w:lastRowFirstColumn="0" w:lastRowLastColumn="0"/>
            <w:tcW w:w="0" w:type="dxa"/>
          </w:tcPr>
          <w:p w14:paraId="1622638F" w14:textId="77777777" w:rsidR="0036340D" w:rsidRPr="0036340D" w:rsidRDefault="0036340D" w:rsidP="0036340D">
            <w:pPr>
              <w:rPr>
                <w:iCs/>
                <w:szCs w:val="24"/>
                <w:lang w:val="en-US"/>
              </w:rPr>
            </w:pPr>
            <w:r w:rsidRPr="0036340D">
              <w:rPr>
                <w:iCs/>
                <w:szCs w:val="24"/>
                <w:lang w:val="en-US"/>
              </w:rPr>
              <w:t xml:space="preserve">• Major improvement: ≤-4 </w:t>
            </w:r>
          </w:p>
          <w:p w14:paraId="405226A9" w14:textId="77777777" w:rsidR="0036340D" w:rsidRPr="0036340D" w:rsidRDefault="0036340D" w:rsidP="0036340D">
            <w:pPr>
              <w:rPr>
                <w:iCs/>
                <w:szCs w:val="24"/>
                <w:lang w:val="en-US"/>
              </w:rPr>
            </w:pPr>
            <w:r w:rsidRPr="0036340D">
              <w:rPr>
                <w:iCs/>
                <w:szCs w:val="24"/>
                <w:lang w:val="en-US"/>
              </w:rPr>
              <w:t xml:space="preserve">• Moderate improvement: -3 </w:t>
            </w:r>
          </w:p>
          <w:p w14:paraId="2AA206B3" w14:textId="77777777" w:rsidR="0036340D" w:rsidRPr="0036340D" w:rsidRDefault="0036340D" w:rsidP="0036340D">
            <w:pPr>
              <w:rPr>
                <w:iCs/>
                <w:szCs w:val="24"/>
                <w:lang w:val="en-US"/>
              </w:rPr>
            </w:pPr>
            <w:r w:rsidRPr="0036340D">
              <w:rPr>
                <w:iCs/>
                <w:szCs w:val="24"/>
                <w:lang w:val="en-US"/>
              </w:rPr>
              <w:t xml:space="preserve">• Minimal improvement: -2 </w:t>
            </w:r>
          </w:p>
          <w:p w14:paraId="24E7CAAF" w14:textId="77777777" w:rsidR="0036340D" w:rsidRPr="0036340D" w:rsidRDefault="0036340D" w:rsidP="0036340D">
            <w:pPr>
              <w:rPr>
                <w:iCs/>
                <w:szCs w:val="24"/>
                <w:lang w:val="en-US"/>
              </w:rPr>
            </w:pPr>
            <w:r w:rsidRPr="0036340D">
              <w:rPr>
                <w:iCs/>
                <w:szCs w:val="24"/>
                <w:lang w:val="en-US"/>
              </w:rPr>
              <w:t xml:space="preserve">• Stable: -2 &lt; change score &lt;2 </w:t>
            </w:r>
          </w:p>
          <w:p w14:paraId="6B576441" w14:textId="77777777" w:rsidR="0036340D" w:rsidRPr="0036340D" w:rsidRDefault="0036340D" w:rsidP="0036340D">
            <w:pPr>
              <w:rPr>
                <w:iCs/>
                <w:szCs w:val="24"/>
                <w:lang w:val="en-US"/>
              </w:rPr>
            </w:pPr>
            <w:r w:rsidRPr="0036340D">
              <w:rPr>
                <w:iCs/>
                <w:szCs w:val="24"/>
                <w:lang w:val="en-US"/>
              </w:rPr>
              <w:t xml:space="preserve">• Minimal worsening: +2 </w:t>
            </w:r>
          </w:p>
          <w:p w14:paraId="12ADF2CC" w14:textId="77777777" w:rsidR="0036340D" w:rsidRPr="0036340D" w:rsidRDefault="0036340D" w:rsidP="0036340D">
            <w:pPr>
              <w:rPr>
                <w:iCs/>
                <w:szCs w:val="24"/>
                <w:lang w:val="en-US"/>
              </w:rPr>
            </w:pPr>
            <w:r w:rsidRPr="0036340D">
              <w:rPr>
                <w:iCs/>
                <w:szCs w:val="24"/>
                <w:lang w:val="en-US"/>
              </w:rPr>
              <w:t xml:space="preserve">• Moderate worsening: +3 </w:t>
            </w:r>
          </w:p>
          <w:p w14:paraId="36484637" w14:textId="77777777" w:rsidR="0036340D" w:rsidRPr="0036340D" w:rsidRDefault="0036340D" w:rsidP="0036340D">
            <w:pPr>
              <w:rPr>
                <w:iCs/>
                <w:szCs w:val="24"/>
                <w:lang w:val="en-US"/>
              </w:rPr>
            </w:pPr>
            <w:r w:rsidRPr="0036340D">
              <w:rPr>
                <w:iCs/>
                <w:szCs w:val="24"/>
                <w:lang w:val="en-US"/>
              </w:rPr>
              <w:t xml:space="preserve">• Major worsening: ≥4 </w:t>
            </w:r>
          </w:p>
        </w:tc>
        <w:tc>
          <w:tcPr>
            <w:cnfStyle w:val="000001000000" w:firstRow="0" w:lastRow="0" w:firstColumn="0" w:lastColumn="0" w:oddVBand="0" w:evenVBand="1" w:oddHBand="0" w:evenHBand="0" w:firstRowFirstColumn="0" w:firstRowLastColumn="0" w:lastRowFirstColumn="0" w:lastRowLastColumn="0"/>
            <w:tcW w:w="0" w:type="dxa"/>
          </w:tcPr>
          <w:p w14:paraId="0DBA781C" w14:textId="77777777" w:rsidR="0036340D" w:rsidRPr="0036340D" w:rsidRDefault="0036340D" w:rsidP="0036340D">
            <w:pPr>
              <w:rPr>
                <w:iCs/>
                <w:szCs w:val="24"/>
                <w:lang w:val="en-US"/>
              </w:rPr>
            </w:pPr>
            <w:r w:rsidRPr="0036340D">
              <w:rPr>
                <w:iCs/>
                <w:szCs w:val="24"/>
                <w:lang w:val="en-US"/>
              </w:rPr>
              <w:t>Cognitive debriefing of the item in patients with NP who were currently severe suggested 2–3 point reductions are meaningful (7/8 severe participants).</w:t>
            </w:r>
          </w:p>
        </w:tc>
      </w:tr>
      <w:tr w:rsidR="0036340D" w:rsidRPr="0036340D" w14:paraId="1C015154" w14:textId="77777777" w:rsidTr="004742A7">
        <w:trPr>
          <w:trHeight w:val="570"/>
        </w:trPr>
        <w:tc>
          <w:tcPr>
            <w:cnfStyle w:val="000010000000" w:firstRow="0" w:lastRow="0" w:firstColumn="0" w:lastColumn="0" w:oddVBand="1" w:evenVBand="0" w:oddHBand="0" w:evenHBand="0" w:firstRowFirstColumn="0" w:firstRowLastColumn="0" w:lastRowFirstColumn="0" w:lastRowLastColumn="0"/>
            <w:tcW w:w="0" w:type="dxa"/>
          </w:tcPr>
          <w:p w14:paraId="6F6BF6C3" w14:textId="77777777" w:rsidR="0036340D" w:rsidRPr="0036340D" w:rsidRDefault="0036340D" w:rsidP="0036340D">
            <w:pPr>
              <w:rPr>
                <w:iCs/>
                <w:szCs w:val="24"/>
                <w:lang w:val="en-US"/>
              </w:rPr>
            </w:pPr>
            <w:r w:rsidRPr="0036340D">
              <w:rPr>
                <w:iCs/>
                <w:szCs w:val="24"/>
                <w:lang w:val="en-US"/>
              </w:rPr>
              <w:t>9.</w:t>
            </w:r>
          </w:p>
        </w:tc>
        <w:tc>
          <w:tcPr>
            <w:cnfStyle w:val="000001000000" w:firstRow="0" w:lastRow="0" w:firstColumn="0" w:lastColumn="0" w:oddVBand="0" w:evenVBand="1" w:oddHBand="0" w:evenHBand="0" w:firstRowFirstColumn="0" w:firstRowLastColumn="0" w:lastRowFirstColumn="0" w:lastRowLastColumn="0"/>
            <w:tcW w:w="0" w:type="dxa"/>
          </w:tcPr>
          <w:p w14:paraId="1BE69399" w14:textId="77777777" w:rsidR="0036340D" w:rsidRPr="0036340D" w:rsidRDefault="0036340D" w:rsidP="0036340D">
            <w:pPr>
              <w:rPr>
                <w:iCs/>
                <w:szCs w:val="24"/>
                <w:lang w:val="en-US"/>
              </w:rPr>
            </w:pPr>
            <w:r w:rsidRPr="0036340D">
              <w:rPr>
                <w:iCs/>
                <w:szCs w:val="24"/>
                <w:lang w:val="en-US"/>
              </w:rPr>
              <w:t xml:space="preserve">SNOT-22 ‘post-nasal discharge’ </w:t>
            </w:r>
          </w:p>
        </w:tc>
        <w:tc>
          <w:tcPr>
            <w:cnfStyle w:val="000010000000" w:firstRow="0" w:lastRow="0" w:firstColumn="0" w:lastColumn="0" w:oddVBand="1" w:evenVBand="0" w:oddHBand="0" w:evenHBand="0" w:firstRowFirstColumn="0" w:firstRowLastColumn="0" w:lastRowFirstColumn="0" w:lastRowLastColumn="0"/>
            <w:tcW w:w="0" w:type="dxa"/>
          </w:tcPr>
          <w:p w14:paraId="77B918B0" w14:textId="77777777" w:rsidR="0036340D" w:rsidRPr="0036340D" w:rsidRDefault="0036340D" w:rsidP="0036340D">
            <w:pPr>
              <w:rPr>
                <w:iCs/>
                <w:szCs w:val="24"/>
                <w:lang w:val="en-US"/>
              </w:rPr>
            </w:pPr>
            <w:r w:rsidRPr="0036340D">
              <w:rPr>
                <w:iCs/>
                <w:szCs w:val="24"/>
                <w:lang w:val="en-US"/>
              </w:rPr>
              <w:t xml:space="preserve">• Major improvement: ≤-4 </w:t>
            </w:r>
          </w:p>
          <w:p w14:paraId="12F51C6A" w14:textId="77777777" w:rsidR="0036340D" w:rsidRPr="0036340D" w:rsidRDefault="0036340D" w:rsidP="0036340D">
            <w:pPr>
              <w:rPr>
                <w:iCs/>
                <w:szCs w:val="24"/>
                <w:lang w:val="en-US"/>
              </w:rPr>
            </w:pPr>
            <w:r w:rsidRPr="0036340D">
              <w:rPr>
                <w:iCs/>
                <w:szCs w:val="24"/>
                <w:lang w:val="en-US"/>
              </w:rPr>
              <w:t xml:space="preserve">• Moderate improvement: -3 </w:t>
            </w:r>
          </w:p>
          <w:p w14:paraId="604FC760" w14:textId="77777777" w:rsidR="0036340D" w:rsidRPr="0036340D" w:rsidRDefault="0036340D" w:rsidP="0036340D">
            <w:pPr>
              <w:rPr>
                <w:iCs/>
                <w:szCs w:val="24"/>
                <w:lang w:val="en-US"/>
              </w:rPr>
            </w:pPr>
            <w:r w:rsidRPr="0036340D">
              <w:rPr>
                <w:iCs/>
                <w:szCs w:val="24"/>
                <w:lang w:val="en-US"/>
              </w:rPr>
              <w:t xml:space="preserve">• Minimal improvement: -2 </w:t>
            </w:r>
          </w:p>
          <w:p w14:paraId="6FA0A8E8" w14:textId="77777777" w:rsidR="0036340D" w:rsidRPr="0036340D" w:rsidRDefault="0036340D" w:rsidP="0036340D">
            <w:pPr>
              <w:rPr>
                <w:iCs/>
                <w:szCs w:val="24"/>
                <w:lang w:val="en-US"/>
              </w:rPr>
            </w:pPr>
            <w:r w:rsidRPr="0036340D">
              <w:rPr>
                <w:iCs/>
                <w:szCs w:val="24"/>
                <w:lang w:val="en-US"/>
              </w:rPr>
              <w:t xml:space="preserve">• Stable: -2 &lt; change score &lt;2 </w:t>
            </w:r>
          </w:p>
          <w:p w14:paraId="017CAFDD" w14:textId="77777777" w:rsidR="0036340D" w:rsidRPr="0036340D" w:rsidRDefault="0036340D" w:rsidP="0036340D">
            <w:pPr>
              <w:rPr>
                <w:iCs/>
                <w:szCs w:val="24"/>
                <w:lang w:val="en-US"/>
              </w:rPr>
            </w:pPr>
            <w:r w:rsidRPr="0036340D">
              <w:rPr>
                <w:iCs/>
                <w:szCs w:val="24"/>
                <w:lang w:val="en-US"/>
              </w:rPr>
              <w:t xml:space="preserve">• Minimal worsening: +2 </w:t>
            </w:r>
          </w:p>
          <w:p w14:paraId="27737433" w14:textId="77777777" w:rsidR="0036340D" w:rsidRPr="0036340D" w:rsidRDefault="0036340D" w:rsidP="0036340D">
            <w:pPr>
              <w:rPr>
                <w:iCs/>
                <w:szCs w:val="24"/>
                <w:lang w:val="en-US"/>
              </w:rPr>
            </w:pPr>
            <w:r w:rsidRPr="0036340D">
              <w:rPr>
                <w:iCs/>
                <w:szCs w:val="24"/>
                <w:lang w:val="en-US"/>
              </w:rPr>
              <w:t xml:space="preserve">• Moderate worsening: +3 </w:t>
            </w:r>
          </w:p>
          <w:p w14:paraId="133D83E0" w14:textId="77777777" w:rsidR="0036340D" w:rsidRPr="0036340D" w:rsidRDefault="0036340D" w:rsidP="0036340D">
            <w:pPr>
              <w:rPr>
                <w:iCs/>
                <w:szCs w:val="24"/>
                <w:lang w:val="en-US"/>
              </w:rPr>
            </w:pPr>
            <w:r w:rsidRPr="0036340D">
              <w:rPr>
                <w:iCs/>
                <w:szCs w:val="24"/>
                <w:lang w:val="en-US"/>
              </w:rPr>
              <w:t xml:space="preserve">• Major worsening: ≥4 </w:t>
            </w:r>
          </w:p>
        </w:tc>
        <w:tc>
          <w:tcPr>
            <w:cnfStyle w:val="000001000000" w:firstRow="0" w:lastRow="0" w:firstColumn="0" w:lastColumn="0" w:oddVBand="0" w:evenVBand="1" w:oddHBand="0" w:evenHBand="0" w:firstRowFirstColumn="0" w:firstRowLastColumn="0" w:lastRowFirstColumn="0" w:lastRowLastColumn="0"/>
            <w:tcW w:w="0" w:type="dxa"/>
          </w:tcPr>
          <w:p w14:paraId="39F8E1F5" w14:textId="77777777" w:rsidR="0036340D" w:rsidRPr="0036340D" w:rsidRDefault="0036340D" w:rsidP="0036340D">
            <w:pPr>
              <w:rPr>
                <w:iCs/>
                <w:szCs w:val="24"/>
                <w:lang w:val="en-US"/>
              </w:rPr>
            </w:pPr>
            <w:r w:rsidRPr="0036340D">
              <w:rPr>
                <w:iCs/>
                <w:szCs w:val="24"/>
                <w:lang w:val="en-US"/>
              </w:rPr>
              <w:t>Cognitive debriefing of the item in patients with NP who were currently severe suggested 2–3 point reductions are meaningful (5/8 severe participants).</w:t>
            </w:r>
          </w:p>
        </w:tc>
      </w:tr>
    </w:tbl>
    <w:p w14:paraId="7999D316"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lastRenderedPageBreak/>
        <w:t xml:space="preserve">All anchors were not designed for use with all scores. Anchors 4–9 did not inform score interpretation analyses for the SNOT-22 Total score or Overall VAS symptom scores. Anchors 5–9 were specifically designed to inform analyses of each of the five individual symptom VAS scores and were of lesser importance in analyses for composite VAS scores and SNOT-22 Total Score. </w:t>
      </w:r>
      <w:r w:rsidRPr="0036340D">
        <w:rPr>
          <w:rFonts w:ascii="Calibri" w:eastAsia="Times New Roman" w:hAnsi="Calibri" w:cs="Calibri"/>
          <w:iCs/>
          <w:szCs w:val="24"/>
          <w:lang w:val="en-US" w:eastAsia="en-GB"/>
        </w:rPr>
        <w:br/>
        <w:t>NP, nasal polyps; PNIF, Peak Nasal Inspiratory Flow; SNOT-22, Sino-nasal Outcome Test-22; VAS, visual analogue scale.</w:t>
      </w:r>
      <w:r w:rsidRPr="0036340D">
        <w:rPr>
          <w:rFonts w:ascii="Calibri" w:eastAsia="Times New Roman" w:hAnsi="Calibri" w:cs="Calibri"/>
          <w:iCs/>
          <w:szCs w:val="24"/>
          <w:lang w:val="en-US" w:eastAsia="en-GB"/>
        </w:rPr>
        <w:br w:type="page"/>
      </w:r>
    </w:p>
    <w:p w14:paraId="1D43EF73" w14:textId="77777777" w:rsidR="0036340D" w:rsidRPr="0036340D" w:rsidRDefault="0036340D" w:rsidP="0036340D">
      <w:pPr>
        <w:spacing w:after="0" w:line="24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 xml:space="preserve">Table S4. </w:t>
      </w:r>
      <w:r w:rsidRPr="0036340D">
        <w:rPr>
          <w:rFonts w:ascii="Calibri" w:eastAsia="Times New Roman" w:hAnsi="Calibri" w:cs="Calibri"/>
          <w:iCs/>
          <w:szCs w:val="24"/>
          <w:lang w:val="en-US" w:eastAsia="en-GB"/>
        </w:rPr>
        <w:t>Known groups comparison for nasal obstruction VAS scores at baseline and Week 20.</w:t>
      </w:r>
    </w:p>
    <w:tbl>
      <w:tblPr>
        <w:tblStyle w:val="TableGrid"/>
        <w:tblW w:w="14454" w:type="dxa"/>
        <w:tblLook w:val="04A0" w:firstRow="1" w:lastRow="0" w:firstColumn="1" w:lastColumn="0" w:noHBand="0" w:noVBand="1"/>
      </w:tblPr>
      <w:tblGrid>
        <w:gridCol w:w="1384"/>
        <w:gridCol w:w="8109"/>
        <w:gridCol w:w="1134"/>
        <w:gridCol w:w="1275"/>
        <w:gridCol w:w="1134"/>
        <w:gridCol w:w="1418"/>
      </w:tblGrid>
      <w:tr w:rsidR="0036340D" w:rsidRPr="0036340D" w14:paraId="25948882" w14:textId="77777777" w:rsidTr="004742A7">
        <w:tc>
          <w:tcPr>
            <w:tcW w:w="1384" w:type="dxa"/>
          </w:tcPr>
          <w:p w14:paraId="5245DD60" w14:textId="77777777" w:rsidR="0036340D" w:rsidRPr="0036340D" w:rsidRDefault="0036340D" w:rsidP="0036340D">
            <w:pPr>
              <w:spacing w:line="360" w:lineRule="auto"/>
              <w:rPr>
                <w:b/>
                <w:bCs/>
                <w:iCs/>
                <w:szCs w:val="24"/>
              </w:rPr>
            </w:pPr>
            <w:bookmarkStart w:id="2" w:name="_Hlk85040274"/>
            <w:r w:rsidRPr="0036340D">
              <w:rPr>
                <w:b/>
                <w:bCs/>
                <w:iCs/>
                <w:szCs w:val="24"/>
              </w:rPr>
              <w:t>Week</w:t>
            </w:r>
          </w:p>
        </w:tc>
        <w:tc>
          <w:tcPr>
            <w:tcW w:w="8109" w:type="dxa"/>
          </w:tcPr>
          <w:p w14:paraId="5D4A9A78" w14:textId="77777777" w:rsidR="0036340D" w:rsidRPr="0036340D" w:rsidRDefault="0036340D" w:rsidP="0036340D">
            <w:pPr>
              <w:spacing w:line="360" w:lineRule="auto"/>
              <w:rPr>
                <w:b/>
                <w:bCs/>
                <w:iCs/>
                <w:szCs w:val="24"/>
              </w:rPr>
            </w:pPr>
            <w:r w:rsidRPr="0036340D">
              <w:rPr>
                <w:b/>
                <w:bCs/>
                <w:iCs/>
                <w:szCs w:val="24"/>
              </w:rPr>
              <w:t>Known-groups</w:t>
            </w:r>
          </w:p>
        </w:tc>
        <w:tc>
          <w:tcPr>
            <w:tcW w:w="1134" w:type="dxa"/>
          </w:tcPr>
          <w:p w14:paraId="1214CB55" w14:textId="77777777" w:rsidR="0036340D" w:rsidRPr="0036340D" w:rsidRDefault="0036340D" w:rsidP="0036340D">
            <w:pPr>
              <w:spacing w:line="360" w:lineRule="auto"/>
              <w:rPr>
                <w:b/>
                <w:bCs/>
                <w:iCs/>
                <w:szCs w:val="24"/>
              </w:rPr>
            </w:pPr>
            <w:r w:rsidRPr="0036340D">
              <w:rPr>
                <w:b/>
                <w:bCs/>
                <w:iCs/>
                <w:szCs w:val="24"/>
              </w:rPr>
              <w:t>N</w:t>
            </w:r>
          </w:p>
        </w:tc>
        <w:tc>
          <w:tcPr>
            <w:tcW w:w="1275" w:type="dxa"/>
          </w:tcPr>
          <w:p w14:paraId="42C93845" w14:textId="77777777" w:rsidR="0036340D" w:rsidRPr="0036340D" w:rsidRDefault="0036340D" w:rsidP="0036340D">
            <w:pPr>
              <w:spacing w:line="360" w:lineRule="auto"/>
              <w:rPr>
                <w:b/>
                <w:bCs/>
                <w:iCs/>
                <w:szCs w:val="24"/>
              </w:rPr>
            </w:pPr>
            <w:r w:rsidRPr="0036340D">
              <w:rPr>
                <w:b/>
                <w:bCs/>
                <w:iCs/>
                <w:szCs w:val="24"/>
              </w:rPr>
              <w:t>Mean (SD)</w:t>
            </w:r>
          </w:p>
        </w:tc>
        <w:tc>
          <w:tcPr>
            <w:tcW w:w="1134" w:type="dxa"/>
          </w:tcPr>
          <w:p w14:paraId="3C809857" w14:textId="77777777" w:rsidR="0036340D" w:rsidRPr="0036340D" w:rsidRDefault="0036340D" w:rsidP="0036340D">
            <w:pPr>
              <w:spacing w:line="360" w:lineRule="auto"/>
              <w:rPr>
                <w:b/>
                <w:bCs/>
                <w:iCs/>
                <w:szCs w:val="24"/>
              </w:rPr>
            </w:pPr>
            <w:r w:rsidRPr="0036340D">
              <w:rPr>
                <w:b/>
                <w:bCs/>
                <w:iCs/>
                <w:szCs w:val="24"/>
              </w:rPr>
              <w:t>Effect size*</w:t>
            </w:r>
          </w:p>
        </w:tc>
        <w:tc>
          <w:tcPr>
            <w:tcW w:w="1418" w:type="dxa"/>
          </w:tcPr>
          <w:p w14:paraId="2C612350" w14:textId="77777777" w:rsidR="0036340D" w:rsidRPr="0036340D" w:rsidRDefault="0036340D" w:rsidP="0036340D">
            <w:pPr>
              <w:spacing w:line="360" w:lineRule="auto"/>
              <w:rPr>
                <w:b/>
                <w:bCs/>
                <w:iCs/>
                <w:szCs w:val="24"/>
              </w:rPr>
            </w:pPr>
            <w:r w:rsidRPr="0036340D">
              <w:rPr>
                <w:b/>
                <w:bCs/>
                <w:i/>
                <w:szCs w:val="24"/>
              </w:rPr>
              <w:t>P</w:t>
            </w:r>
            <w:r w:rsidRPr="0036340D">
              <w:rPr>
                <w:b/>
                <w:bCs/>
                <w:iCs/>
                <w:szCs w:val="24"/>
              </w:rPr>
              <w:t>-value</w:t>
            </w:r>
            <w:r w:rsidRPr="0036340D">
              <w:rPr>
                <w:b/>
                <w:bCs/>
                <w:iCs/>
                <w:szCs w:val="24"/>
                <w:vertAlign w:val="superscript"/>
              </w:rPr>
              <w:t>†</w:t>
            </w:r>
          </w:p>
        </w:tc>
      </w:tr>
      <w:tr w:rsidR="0036340D" w:rsidRPr="0036340D" w14:paraId="3BC3FDD6" w14:textId="77777777" w:rsidTr="004742A7">
        <w:tc>
          <w:tcPr>
            <w:tcW w:w="1384" w:type="dxa"/>
            <w:vMerge w:val="restart"/>
          </w:tcPr>
          <w:p w14:paraId="4E45B1E7" w14:textId="77777777" w:rsidR="0036340D" w:rsidRPr="0036340D" w:rsidRDefault="0036340D" w:rsidP="0036340D">
            <w:pPr>
              <w:spacing w:line="360" w:lineRule="auto"/>
              <w:rPr>
                <w:b/>
                <w:bCs/>
                <w:iCs/>
                <w:szCs w:val="24"/>
              </w:rPr>
            </w:pPr>
            <w:r w:rsidRPr="0036340D">
              <w:rPr>
                <w:b/>
                <w:bCs/>
                <w:iCs/>
                <w:szCs w:val="24"/>
              </w:rPr>
              <w:t>Baseline</w:t>
            </w:r>
          </w:p>
        </w:tc>
        <w:tc>
          <w:tcPr>
            <w:tcW w:w="8109" w:type="dxa"/>
          </w:tcPr>
          <w:p w14:paraId="62C6BA1E" w14:textId="77777777" w:rsidR="0036340D" w:rsidRPr="0036340D" w:rsidRDefault="0036340D" w:rsidP="0036340D">
            <w:pPr>
              <w:spacing w:line="360" w:lineRule="auto"/>
              <w:rPr>
                <w:iCs/>
                <w:szCs w:val="24"/>
              </w:rPr>
            </w:pPr>
            <w:r w:rsidRPr="0036340D">
              <w:rPr>
                <w:iCs/>
                <w:szCs w:val="24"/>
              </w:rPr>
              <w:t>Participants with comorbid asthma</w:t>
            </w:r>
          </w:p>
          <w:p w14:paraId="7CDEEA82" w14:textId="77777777" w:rsidR="0036340D" w:rsidRPr="0036340D" w:rsidRDefault="0036340D" w:rsidP="0036340D">
            <w:pPr>
              <w:spacing w:line="360" w:lineRule="auto"/>
              <w:rPr>
                <w:iCs/>
                <w:szCs w:val="24"/>
              </w:rPr>
            </w:pPr>
            <w:r w:rsidRPr="0036340D">
              <w:rPr>
                <w:iCs/>
                <w:szCs w:val="24"/>
              </w:rPr>
              <w:t>Group 1: No concurrent asthma</w:t>
            </w:r>
          </w:p>
          <w:p w14:paraId="0ED786B9" w14:textId="77777777" w:rsidR="0036340D" w:rsidRPr="0036340D" w:rsidRDefault="0036340D" w:rsidP="0036340D">
            <w:pPr>
              <w:spacing w:line="360" w:lineRule="auto"/>
              <w:rPr>
                <w:iCs/>
                <w:szCs w:val="24"/>
              </w:rPr>
            </w:pPr>
            <w:r w:rsidRPr="0036340D">
              <w:rPr>
                <w:iCs/>
                <w:szCs w:val="24"/>
              </w:rPr>
              <w:t>Group 2: Concurrent asthma</w:t>
            </w:r>
          </w:p>
        </w:tc>
        <w:tc>
          <w:tcPr>
            <w:tcW w:w="1134" w:type="dxa"/>
          </w:tcPr>
          <w:p w14:paraId="7D5826AB" w14:textId="77777777" w:rsidR="0036340D" w:rsidRPr="0036340D" w:rsidRDefault="0036340D" w:rsidP="0036340D">
            <w:pPr>
              <w:spacing w:line="360" w:lineRule="auto"/>
              <w:rPr>
                <w:iCs/>
                <w:szCs w:val="24"/>
              </w:rPr>
            </w:pPr>
          </w:p>
          <w:p w14:paraId="39D0688E" w14:textId="77777777" w:rsidR="0036340D" w:rsidRPr="0036340D" w:rsidRDefault="0036340D" w:rsidP="0036340D">
            <w:pPr>
              <w:spacing w:line="360" w:lineRule="auto"/>
              <w:rPr>
                <w:iCs/>
                <w:szCs w:val="24"/>
              </w:rPr>
            </w:pPr>
            <w:r w:rsidRPr="0036340D">
              <w:rPr>
                <w:iCs/>
                <w:szCs w:val="24"/>
              </w:rPr>
              <w:t>118</w:t>
            </w:r>
          </w:p>
          <w:p w14:paraId="0B47E1F0" w14:textId="77777777" w:rsidR="0036340D" w:rsidRPr="0036340D" w:rsidRDefault="0036340D" w:rsidP="0036340D">
            <w:pPr>
              <w:spacing w:line="360" w:lineRule="auto"/>
              <w:rPr>
                <w:iCs/>
                <w:szCs w:val="24"/>
              </w:rPr>
            </w:pPr>
            <w:r w:rsidRPr="0036340D">
              <w:rPr>
                <w:iCs/>
                <w:szCs w:val="24"/>
              </w:rPr>
              <w:t>289</w:t>
            </w:r>
          </w:p>
        </w:tc>
        <w:tc>
          <w:tcPr>
            <w:tcW w:w="1275" w:type="dxa"/>
          </w:tcPr>
          <w:p w14:paraId="5FB35933" w14:textId="77777777" w:rsidR="0036340D" w:rsidRPr="0036340D" w:rsidRDefault="0036340D" w:rsidP="0036340D">
            <w:pPr>
              <w:spacing w:line="360" w:lineRule="auto"/>
              <w:rPr>
                <w:iCs/>
                <w:szCs w:val="24"/>
              </w:rPr>
            </w:pPr>
          </w:p>
          <w:p w14:paraId="7E71EF63" w14:textId="77777777" w:rsidR="0036340D" w:rsidRPr="0036340D" w:rsidRDefault="0036340D" w:rsidP="0036340D">
            <w:pPr>
              <w:spacing w:line="360" w:lineRule="auto"/>
              <w:rPr>
                <w:iCs/>
                <w:szCs w:val="24"/>
              </w:rPr>
            </w:pPr>
            <w:r w:rsidRPr="0036340D">
              <w:rPr>
                <w:iCs/>
                <w:szCs w:val="24"/>
              </w:rPr>
              <w:t>8.9 (0.87)</w:t>
            </w:r>
          </w:p>
          <w:p w14:paraId="73F99E73" w14:textId="77777777" w:rsidR="0036340D" w:rsidRPr="0036340D" w:rsidRDefault="0036340D" w:rsidP="0036340D">
            <w:pPr>
              <w:spacing w:line="360" w:lineRule="auto"/>
              <w:rPr>
                <w:iCs/>
                <w:szCs w:val="24"/>
              </w:rPr>
            </w:pPr>
            <w:r w:rsidRPr="0036340D">
              <w:rPr>
                <w:iCs/>
                <w:szCs w:val="24"/>
              </w:rPr>
              <w:t>9.0 (0.81)</w:t>
            </w:r>
          </w:p>
        </w:tc>
        <w:tc>
          <w:tcPr>
            <w:tcW w:w="1134" w:type="dxa"/>
          </w:tcPr>
          <w:p w14:paraId="4A409AC9" w14:textId="77777777" w:rsidR="0036340D" w:rsidRPr="0036340D" w:rsidRDefault="0036340D" w:rsidP="0036340D">
            <w:pPr>
              <w:spacing w:line="360" w:lineRule="auto"/>
              <w:rPr>
                <w:iCs/>
                <w:szCs w:val="24"/>
              </w:rPr>
            </w:pPr>
          </w:p>
          <w:p w14:paraId="2B7EF859" w14:textId="77777777" w:rsidR="0036340D" w:rsidRPr="0036340D" w:rsidRDefault="0036340D" w:rsidP="0036340D">
            <w:pPr>
              <w:spacing w:line="360" w:lineRule="auto"/>
              <w:rPr>
                <w:iCs/>
                <w:szCs w:val="24"/>
              </w:rPr>
            </w:pPr>
          </w:p>
          <w:p w14:paraId="410A3451" w14:textId="77777777" w:rsidR="0036340D" w:rsidRPr="0036340D" w:rsidRDefault="0036340D" w:rsidP="0036340D">
            <w:pPr>
              <w:spacing w:line="360" w:lineRule="auto"/>
              <w:rPr>
                <w:iCs/>
                <w:szCs w:val="24"/>
              </w:rPr>
            </w:pPr>
            <w:r w:rsidRPr="0036340D">
              <w:rPr>
                <w:iCs/>
                <w:szCs w:val="24"/>
              </w:rPr>
              <w:t>-0.20</w:t>
            </w:r>
          </w:p>
        </w:tc>
        <w:tc>
          <w:tcPr>
            <w:tcW w:w="1418" w:type="dxa"/>
          </w:tcPr>
          <w:p w14:paraId="3F85D3EE" w14:textId="77777777" w:rsidR="0036340D" w:rsidRPr="0036340D" w:rsidRDefault="0036340D" w:rsidP="0036340D">
            <w:pPr>
              <w:spacing w:line="360" w:lineRule="auto"/>
              <w:rPr>
                <w:iCs/>
                <w:szCs w:val="24"/>
              </w:rPr>
            </w:pPr>
          </w:p>
          <w:p w14:paraId="0C201666" w14:textId="77777777" w:rsidR="0036340D" w:rsidRPr="0036340D" w:rsidRDefault="0036340D" w:rsidP="0036340D">
            <w:pPr>
              <w:spacing w:line="360" w:lineRule="auto"/>
              <w:rPr>
                <w:iCs/>
                <w:szCs w:val="24"/>
              </w:rPr>
            </w:pPr>
          </w:p>
          <w:p w14:paraId="4607FEBA" w14:textId="77777777" w:rsidR="0036340D" w:rsidRPr="0036340D" w:rsidRDefault="0036340D" w:rsidP="0036340D">
            <w:pPr>
              <w:spacing w:line="360" w:lineRule="auto"/>
              <w:rPr>
                <w:iCs/>
                <w:szCs w:val="24"/>
              </w:rPr>
            </w:pPr>
            <w:r w:rsidRPr="0036340D">
              <w:rPr>
                <w:iCs/>
                <w:szCs w:val="24"/>
              </w:rPr>
              <w:t>0.0669</w:t>
            </w:r>
          </w:p>
        </w:tc>
      </w:tr>
      <w:tr w:rsidR="0036340D" w:rsidRPr="0036340D" w14:paraId="0DD1E4FE" w14:textId="77777777" w:rsidTr="004742A7">
        <w:tc>
          <w:tcPr>
            <w:tcW w:w="1384" w:type="dxa"/>
            <w:vMerge/>
          </w:tcPr>
          <w:p w14:paraId="68EDD388" w14:textId="77777777" w:rsidR="0036340D" w:rsidRPr="0036340D" w:rsidRDefault="0036340D" w:rsidP="0036340D">
            <w:pPr>
              <w:spacing w:line="360" w:lineRule="auto"/>
              <w:rPr>
                <w:b/>
                <w:bCs/>
                <w:iCs/>
                <w:szCs w:val="24"/>
              </w:rPr>
            </w:pPr>
          </w:p>
        </w:tc>
        <w:tc>
          <w:tcPr>
            <w:tcW w:w="8109" w:type="dxa"/>
          </w:tcPr>
          <w:p w14:paraId="06D8EB9D" w14:textId="77777777" w:rsidR="0036340D" w:rsidRPr="0036340D" w:rsidRDefault="0036340D" w:rsidP="0036340D">
            <w:pPr>
              <w:spacing w:line="360" w:lineRule="auto"/>
              <w:rPr>
                <w:iCs/>
                <w:szCs w:val="24"/>
              </w:rPr>
            </w:pPr>
            <w:r w:rsidRPr="0036340D">
              <w:rPr>
                <w:iCs/>
                <w:szCs w:val="24"/>
              </w:rPr>
              <w:t>Blood eosinophil count categories</w:t>
            </w:r>
          </w:p>
          <w:p w14:paraId="4AD3AC64" w14:textId="77777777" w:rsidR="0036340D" w:rsidRPr="0036340D" w:rsidRDefault="0036340D" w:rsidP="0036340D">
            <w:pPr>
              <w:spacing w:line="360" w:lineRule="auto"/>
              <w:rPr>
                <w:iCs/>
                <w:szCs w:val="24"/>
              </w:rPr>
            </w:pPr>
            <w:r w:rsidRPr="0036340D">
              <w:rPr>
                <w:iCs/>
                <w:szCs w:val="24"/>
              </w:rPr>
              <w:t>Group 1: ≤0.30</w:t>
            </w:r>
          </w:p>
          <w:p w14:paraId="358967AC" w14:textId="77777777" w:rsidR="0036340D" w:rsidRPr="0036340D" w:rsidRDefault="0036340D" w:rsidP="0036340D">
            <w:pPr>
              <w:spacing w:line="360" w:lineRule="auto"/>
              <w:rPr>
                <w:iCs/>
                <w:szCs w:val="24"/>
              </w:rPr>
            </w:pPr>
            <w:r w:rsidRPr="0036340D">
              <w:rPr>
                <w:iCs/>
                <w:szCs w:val="24"/>
              </w:rPr>
              <w:t>Group 2: &gt;0.30</w:t>
            </w:r>
          </w:p>
        </w:tc>
        <w:tc>
          <w:tcPr>
            <w:tcW w:w="1134" w:type="dxa"/>
          </w:tcPr>
          <w:p w14:paraId="735B082C" w14:textId="77777777" w:rsidR="0036340D" w:rsidRPr="0036340D" w:rsidRDefault="0036340D" w:rsidP="0036340D">
            <w:pPr>
              <w:spacing w:line="360" w:lineRule="auto"/>
              <w:rPr>
                <w:iCs/>
                <w:szCs w:val="24"/>
              </w:rPr>
            </w:pPr>
          </w:p>
          <w:p w14:paraId="06558642" w14:textId="77777777" w:rsidR="0036340D" w:rsidRPr="0036340D" w:rsidRDefault="0036340D" w:rsidP="0036340D">
            <w:pPr>
              <w:spacing w:line="360" w:lineRule="auto"/>
              <w:rPr>
                <w:iCs/>
                <w:szCs w:val="24"/>
              </w:rPr>
            </w:pPr>
            <w:r w:rsidRPr="0036340D">
              <w:rPr>
                <w:iCs/>
                <w:szCs w:val="24"/>
              </w:rPr>
              <w:t>135</w:t>
            </w:r>
          </w:p>
          <w:p w14:paraId="1A0C58A3" w14:textId="77777777" w:rsidR="0036340D" w:rsidRPr="0036340D" w:rsidRDefault="0036340D" w:rsidP="0036340D">
            <w:pPr>
              <w:spacing w:line="360" w:lineRule="auto"/>
              <w:rPr>
                <w:iCs/>
                <w:szCs w:val="24"/>
              </w:rPr>
            </w:pPr>
            <w:r w:rsidRPr="0036340D">
              <w:rPr>
                <w:iCs/>
                <w:szCs w:val="24"/>
              </w:rPr>
              <w:t>272</w:t>
            </w:r>
          </w:p>
        </w:tc>
        <w:tc>
          <w:tcPr>
            <w:tcW w:w="1275" w:type="dxa"/>
          </w:tcPr>
          <w:p w14:paraId="66B123B4" w14:textId="77777777" w:rsidR="0036340D" w:rsidRPr="0036340D" w:rsidRDefault="0036340D" w:rsidP="0036340D">
            <w:pPr>
              <w:spacing w:line="360" w:lineRule="auto"/>
              <w:rPr>
                <w:iCs/>
                <w:szCs w:val="24"/>
              </w:rPr>
            </w:pPr>
          </w:p>
          <w:p w14:paraId="34B39CF6" w14:textId="77777777" w:rsidR="0036340D" w:rsidRPr="0036340D" w:rsidRDefault="0036340D" w:rsidP="0036340D">
            <w:pPr>
              <w:spacing w:line="360" w:lineRule="auto"/>
              <w:rPr>
                <w:iCs/>
                <w:szCs w:val="24"/>
              </w:rPr>
            </w:pPr>
            <w:r w:rsidRPr="0036340D">
              <w:rPr>
                <w:iCs/>
                <w:szCs w:val="24"/>
              </w:rPr>
              <w:t>8.9 (0.77)</w:t>
            </w:r>
          </w:p>
          <w:p w14:paraId="69996AC6" w14:textId="77777777" w:rsidR="0036340D" w:rsidRPr="0036340D" w:rsidRDefault="0036340D" w:rsidP="0036340D">
            <w:pPr>
              <w:spacing w:line="360" w:lineRule="auto"/>
              <w:rPr>
                <w:iCs/>
                <w:szCs w:val="24"/>
              </w:rPr>
            </w:pPr>
            <w:r w:rsidRPr="0036340D">
              <w:rPr>
                <w:iCs/>
                <w:szCs w:val="24"/>
              </w:rPr>
              <w:t>9.0 (0.86)</w:t>
            </w:r>
          </w:p>
        </w:tc>
        <w:tc>
          <w:tcPr>
            <w:tcW w:w="1134" w:type="dxa"/>
          </w:tcPr>
          <w:p w14:paraId="3DA20CDD" w14:textId="77777777" w:rsidR="0036340D" w:rsidRPr="0036340D" w:rsidRDefault="0036340D" w:rsidP="0036340D">
            <w:pPr>
              <w:spacing w:line="360" w:lineRule="auto"/>
              <w:rPr>
                <w:iCs/>
                <w:szCs w:val="24"/>
              </w:rPr>
            </w:pPr>
          </w:p>
          <w:p w14:paraId="0CD45973" w14:textId="77777777" w:rsidR="0036340D" w:rsidRPr="0036340D" w:rsidRDefault="0036340D" w:rsidP="0036340D">
            <w:pPr>
              <w:spacing w:line="360" w:lineRule="auto"/>
              <w:rPr>
                <w:iCs/>
                <w:szCs w:val="24"/>
              </w:rPr>
            </w:pPr>
          </w:p>
          <w:p w14:paraId="4978381D" w14:textId="77777777" w:rsidR="0036340D" w:rsidRPr="0036340D" w:rsidRDefault="0036340D" w:rsidP="0036340D">
            <w:pPr>
              <w:spacing w:line="360" w:lineRule="auto"/>
              <w:rPr>
                <w:iCs/>
                <w:szCs w:val="24"/>
              </w:rPr>
            </w:pPr>
            <w:r w:rsidRPr="0036340D">
              <w:rPr>
                <w:iCs/>
                <w:szCs w:val="24"/>
              </w:rPr>
              <w:t>-0.13</w:t>
            </w:r>
          </w:p>
        </w:tc>
        <w:tc>
          <w:tcPr>
            <w:tcW w:w="1418" w:type="dxa"/>
          </w:tcPr>
          <w:p w14:paraId="240D983D" w14:textId="77777777" w:rsidR="0036340D" w:rsidRPr="0036340D" w:rsidRDefault="0036340D" w:rsidP="0036340D">
            <w:pPr>
              <w:spacing w:line="360" w:lineRule="auto"/>
              <w:rPr>
                <w:iCs/>
                <w:szCs w:val="24"/>
              </w:rPr>
            </w:pPr>
          </w:p>
          <w:p w14:paraId="38961E9F" w14:textId="77777777" w:rsidR="0036340D" w:rsidRPr="0036340D" w:rsidRDefault="0036340D" w:rsidP="0036340D">
            <w:pPr>
              <w:spacing w:line="360" w:lineRule="auto"/>
              <w:rPr>
                <w:iCs/>
                <w:szCs w:val="24"/>
              </w:rPr>
            </w:pPr>
          </w:p>
          <w:p w14:paraId="72219805" w14:textId="77777777" w:rsidR="0036340D" w:rsidRPr="0036340D" w:rsidRDefault="0036340D" w:rsidP="0036340D">
            <w:pPr>
              <w:spacing w:line="360" w:lineRule="auto"/>
              <w:rPr>
                <w:iCs/>
                <w:szCs w:val="24"/>
              </w:rPr>
            </w:pPr>
            <w:r w:rsidRPr="0036340D">
              <w:rPr>
                <w:iCs/>
                <w:szCs w:val="24"/>
              </w:rPr>
              <w:t>0.2352</w:t>
            </w:r>
          </w:p>
        </w:tc>
      </w:tr>
      <w:tr w:rsidR="0036340D" w:rsidRPr="0036340D" w14:paraId="7E5E4979" w14:textId="77777777" w:rsidTr="004742A7">
        <w:tc>
          <w:tcPr>
            <w:tcW w:w="1384" w:type="dxa"/>
            <w:vMerge/>
          </w:tcPr>
          <w:p w14:paraId="484A8A69" w14:textId="77777777" w:rsidR="0036340D" w:rsidRPr="0036340D" w:rsidRDefault="0036340D" w:rsidP="0036340D">
            <w:pPr>
              <w:spacing w:line="360" w:lineRule="auto"/>
              <w:rPr>
                <w:b/>
                <w:bCs/>
                <w:iCs/>
                <w:szCs w:val="24"/>
              </w:rPr>
            </w:pPr>
          </w:p>
        </w:tc>
        <w:tc>
          <w:tcPr>
            <w:tcW w:w="8109" w:type="dxa"/>
          </w:tcPr>
          <w:p w14:paraId="6EACC970" w14:textId="77777777" w:rsidR="0036340D" w:rsidRPr="0036340D" w:rsidRDefault="0036340D" w:rsidP="0036340D">
            <w:pPr>
              <w:spacing w:line="360" w:lineRule="auto"/>
              <w:rPr>
                <w:iCs/>
                <w:szCs w:val="24"/>
              </w:rPr>
            </w:pPr>
            <w:r w:rsidRPr="0036340D">
              <w:rPr>
                <w:iCs/>
                <w:szCs w:val="24"/>
              </w:rPr>
              <w:t>Blood eosinophil count categories</w:t>
            </w:r>
          </w:p>
          <w:p w14:paraId="75B8D215" w14:textId="77777777" w:rsidR="0036340D" w:rsidRPr="0036340D" w:rsidRDefault="0036340D" w:rsidP="0036340D">
            <w:pPr>
              <w:spacing w:line="360" w:lineRule="auto"/>
              <w:rPr>
                <w:iCs/>
                <w:szCs w:val="24"/>
              </w:rPr>
            </w:pPr>
            <w:r w:rsidRPr="0036340D">
              <w:rPr>
                <w:iCs/>
                <w:szCs w:val="24"/>
              </w:rPr>
              <w:t>Group 1: ≤0.15</w:t>
            </w:r>
          </w:p>
          <w:p w14:paraId="4E606E55" w14:textId="77777777" w:rsidR="0036340D" w:rsidRPr="0036340D" w:rsidRDefault="0036340D" w:rsidP="0036340D">
            <w:pPr>
              <w:spacing w:line="360" w:lineRule="auto"/>
              <w:rPr>
                <w:iCs/>
                <w:szCs w:val="24"/>
              </w:rPr>
            </w:pPr>
            <w:r w:rsidRPr="0036340D">
              <w:rPr>
                <w:iCs/>
                <w:szCs w:val="24"/>
              </w:rPr>
              <w:t>Group 2: &gt;0.15</w:t>
            </w:r>
          </w:p>
        </w:tc>
        <w:tc>
          <w:tcPr>
            <w:tcW w:w="1134" w:type="dxa"/>
          </w:tcPr>
          <w:p w14:paraId="647592B6" w14:textId="77777777" w:rsidR="0036340D" w:rsidRPr="0036340D" w:rsidRDefault="0036340D" w:rsidP="0036340D">
            <w:pPr>
              <w:spacing w:line="360" w:lineRule="auto"/>
              <w:rPr>
                <w:iCs/>
                <w:szCs w:val="24"/>
              </w:rPr>
            </w:pPr>
          </w:p>
          <w:p w14:paraId="0D8A362C" w14:textId="77777777" w:rsidR="0036340D" w:rsidRPr="0036340D" w:rsidRDefault="0036340D" w:rsidP="0036340D">
            <w:pPr>
              <w:spacing w:line="360" w:lineRule="auto"/>
              <w:rPr>
                <w:iCs/>
                <w:szCs w:val="24"/>
              </w:rPr>
            </w:pPr>
            <w:r w:rsidRPr="0036340D">
              <w:rPr>
                <w:iCs/>
                <w:szCs w:val="24"/>
              </w:rPr>
              <w:t>40</w:t>
            </w:r>
          </w:p>
          <w:p w14:paraId="0A4CF899" w14:textId="77777777" w:rsidR="0036340D" w:rsidRPr="0036340D" w:rsidRDefault="0036340D" w:rsidP="0036340D">
            <w:pPr>
              <w:spacing w:line="360" w:lineRule="auto"/>
              <w:rPr>
                <w:iCs/>
                <w:szCs w:val="24"/>
              </w:rPr>
            </w:pPr>
            <w:r w:rsidRPr="0036340D">
              <w:rPr>
                <w:iCs/>
                <w:szCs w:val="24"/>
              </w:rPr>
              <w:t>367</w:t>
            </w:r>
          </w:p>
        </w:tc>
        <w:tc>
          <w:tcPr>
            <w:tcW w:w="1275" w:type="dxa"/>
          </w:tcPr>
          <w:p w14:paraId="45E9CB6A" w14:textId="77777777" w:rsidR="0036340D" w:rsidRPr="0036340D" w:rsidRDefault="0036340D" w:rsidP="0036340D">
            <w:pPr>
              <w:spacing w:line="360" w:lineRule="auto"/>
              <w:rPr>
                <w:iCs/>
                <w:szCs w:val="24"/>
              </w:rPr>
            </w:pPr>
          </w:p>
          <w:p w14:paraId="352D8670" w14:textId="77777777" w:rsidR="0036340D" w:rsidRPr="0036340D" w:rsidRDefault="0036340D" w:rsidP="0036340D">
            <w:pPr>
              <w:spacing w:line="360" w:lineRule="auto"/>
              <w:rPr>
                <w:iCs/>
                <w:szCs w:val="24"/>
              </w:rPr>
            </w:pPr>
            <w:r w:rsidRPr="0036340D">
              <w:rPr>
                <w:iCs/>
                <w:szCs w:val="24"/>
              </w:rPr>
              <w:t>9.0 (0.74)</w:t>
            </w:r>
          </w:p>
          <w:p w14:paraId="2E8B43DD" w14:textId="77777777" w:rsidR="0036340D" w:rsidRPr="0036340D" w:rsidRDefault="0036340D" w:rsidP="0036340D">
            <w:pPr>
              <w:spacing w:line="360" w:lineRule="auto"/>
              <w:rPr>
                <w:iCs/>
                <w:szCs w:val="24"/>
              </w:rPr>
            </w:pPr>
            <w:r w:rsidRPr="0036340D">
              <w:rPr>
                <w:iCs/>
                <w:szCs w:val="24"/>
              </w:rPr>
              <w:t>9.0 (0.84)</w:t>
            </w:r>
          </w:p>
        </w:tc>
        <w:tc>
          <w:tcPr>
            <w:tcW w:w="1134" w:type="dxa"/>
          </w:tcPr>
          <w:p w14:paraId="2FB75292" w14:textId="77777777" w:rsidR="0036340D" w:rsidRPr="0036340D" w:rsidRDefault="0036340D" w:rsidP="0036340D">
            <w:pPr>
              <w:spacing w:line="360" w:lineRule="auto"/>
              <w:rPr>
                <w:iCs/>
                <w:szCs w:val="24"/>
              </w:rPr>
            </w:pPr>
          </w:p>
          <w:p w14:paraId="26E78A5A" w14:textId="77777777" w:rsidR="0036340D" w:rsidRPr="0036340D" w:rsidRDefault="0036340D" w:rsidP="0036340D">
            <w:pPr>
              <w:spacing w:line="360" w:lineRule="auto"/>
              <w:rPr>
                <w:iCs/>
                <w:szCs w:val="24"/>
              </w:rPr>
            </w:pPr>
          </w:p>
          <w:p w14:paraId="1BB353F9" w14:textId="77777777" w:rsidR="0036340D" w:rsidRPr="0036340D" w:rsidRDefault="0036340D" w:rsidP="0036340D">
            <w:pPr>
              <w:spacing w:line="360" w:lineRule="auto"/>
              <w:rPr>
                <w:iCs/>
                <w:szCs w:val="24"/>
              </w:rPr>
            </w:pPr>
            <w:r w:rsidRPr="0036340D">
              <w:rPr>
                <w:iCs/>
                <w:szCs w:val="24"/>
              </w:rPr>
              <w:t>0.08</w:t>
            </w:r>
          </w:p>
        </w:tc>
        <w:tc>
          <w:tcPr>
            <w:tcW w:w="1418" w:type="dxa"/>
          </w:tcPr>
          <w:p w14:paraId="49A9308D" w14:textId="77777777" w:rsidR="0036340D" w:rsidRPr="0036340D" w:rsidRDefault="0036340D" w:rsidP="0036340D">
            <w:pPr>
              <w:spacing w:line="360" w:lineRule="auto"/>
              <w:rPr>
                <w:iCs/>
                <w:szCs w:val="24"/>
              </w:rPr>
            </w:pPr>
          </w:p>
          <w:p w14:paraId="7AB87ACB" w14:textId="77777777" w:rsidR="0036340D" w:rsidRPr="0036340D" w:rsidRDefault="0036340D" w:rsidP="0036340D">
            <w:pPr>
              <w:spacing w:line="360" w:lineRule="auto"/>
              <w:rPr>
                <w:iCs/>
                <w:szCs w:val="24"/>
              </w:rPr>
            </w:pPr>
          </w:p>
          <w:p w14:paraId="124BBB54" w14:textId="77777777" w:rsidR="0036340D" w:rsidRPr="0036340D" w:rsidRDefault="0036340D" w:rsidP="0036340D">
            <w:pPr>
              <w:spacing w:line="360" w:lineRule="auto"/>
              <w:rPr>
                <w:iCs/>
                <w:szCs w:val="24"/>
              </w:rPr>
            </w:pPr>
            <w:r w:rsidRPr="0036340D">
              <w:rPr>
                <w:iCs/>
                <w:szCs w:val="24"/>
              </w:rPr>
              <w:t>0.6210</w:t>
            </w:r>
          </w:p>
        </w:tc>
      </w:tr>
      <w:tr w:rsidR="0036340D" w:rsidRPr="0036340D" w14:paraId="4BA0E7EF" w14:textId="77777777" w:rsidTr="004742A7">
        <w:tc>
          <w:tcPr>
            <w:tcW w:w="1384" w:type="dxa"/>
            <w:vMerge/>
          </w:tcPr>
          <w:p w14:paraId="02359D7F" w14:textId="77777777" w:rsidR="0036340D" w:rsidRPr="0036340D" w:rsidRDefault="0036340D" w:rsidP="0036340D">
            <w:pPr>
              <w:spacing w:line="360" w:lineRule="auto"/>
              <w:rPr>
                <w:b/>
                <w:bCs/>
                <w:iCs/>
                <w:szCs w:val="24"/>
              </w:rPr>
            </w:pPr>
          </w:p>
        </w:tc>
        <w:tc>
          <w:tcPr>
            <w:tcW w:w="8109" w:type="dxa"/>
          </w:tcPr>
          <w:p w14:paraId="5DE7D266" w14:textId="77777777" w:rsidR="0036340D" w:rsidRPr="0036340D" w:rsidRDefault="0036340D" w:rsidP="0036340D">
            <w:pPr>
              <w:spacing w:line="360" w:lineRule="auto"/>
              <w:rPr>
                <w:iCs/>
                <w:szCs w:val="24"/>
              </w:rPr>
            </w:pPr>
            <w:r w:rsidRPr="0036340D">
              <w:rPr>
                <w:iCs/>
                <w:szCs w:val="24"/>
              </w:rPr>
              <w:t>AERD</w:t>
            </w:r>
          </w:p>
          <w:p w14:paraId="217F74EA" w14:textId="77777777" w:rsidR="0036340D" w:rsidRPr="0036340D" w:rsidRDefault="0036340D" w:rsidP="0036340D">
            <w:pPr>
              <w:spacing w:line="360" w:lineRule="auto"/>
              <w:rPr>
                <w:iCs/>
                <w:szCs w:val="24"/>
              </w:rPr>
            </w:pPr>
            <w:r w:rsidRPr="0036340D">
              <w:rPr>
                <w:iCs/>
                <w:szCs w:val="24"/>
              </w:rPr>
              <w:t>Group 1: No current AERD</w:t>
            </w:r>
          </w:p>
          <w:p w14:paraId="31B50808" w14:textId="77777777" w:rsidR="0036340D" w:rsidRPr="0036340D" w:rsidRDefault="0036340D" w:rsidP="0036340D">
            <w:pPr>
              <w:spacing w:line="360" w:lineRule="auto"/>
              <w:rPr>
                <w:iCs/>
                <w:szCs w:val="24"/>
              </w:rPr>
            </w:pPr>
            <w:r w:rsidRPr="0036340D">
              <w:rPr>
                <w:iCs/>
                <w:szCs w:val="24"/>
              </w:rPr>
              <w:t>Group 2: Current AERD</w:t>
            </w:r>
          </w:p>
        </w:tc>
        <w:tc>
          <w:tcPr>
            <w:tcW w:w="1134" w:type="dxa"/>
          </w:tcPr>
          <w:p w14:paraId="0901D847" w14:textId="77777777" w:rsidR="0036340D" w:rsidRPr="0036340D" w:rsidRDefault="0036340D" w:rsidP="0036340D">
            <w:pPr>
              <w:spacing w:line="360" w:lineRule="auto"/>
              <w:rPr>
                <w:iCs/>
                <w:szCs w:val="24"/>
              </w:rPr>
            </w:pPr>
          </w:p>
          <w:p w14:paraId="26D2C634" w14:textId="77777777" w:rsidR="0036340D" w:rsidRPr="0036340D" w:rsidRDefault="0036340D" w:rsidP="0036340D">
            <w:pPr>
              <w:spacing w:line="360" w:lineRule="auto"/>
              <w:rPr>
                <w:iCs/>
                <w:szCs w:val="24"/>
              </w:rPr>
            </w:pPr>
            <w:r w:rsidRPr="0036340D">
              <w:rPr>
                <w:iCs/>
                <w:szCs w:val="24"/>
              </w:rPr>
              <w:t>299</w:t>
            </w:r>
          </w:p>
          <w:p w14:paraId="7F0A8B62" w14:textId="77777777" w:rsidR="0036340D" w:rsidRPr="0036340D" w:rsidRDefault="0036340D" w:rsidP="0036340D">
            <w:pPr>
              <w:spacing w:line="360" w:lineRule="auto"/>
              <w:rPr>
                <w:iCs/>
                <w:szCs w:val="24"/>
              </w:rPr>
            </w:pPr>
            <w:r w:rsidRPr="0036340D">
              <w:rPr>
                <w:iCs/>
                <w:szCs w:val="24"/>
              </w:rPr>
              <w:t>108</w:t>
            </w:r>
          </w:p>
        </w:tc>
        <w:tc>
          <w:tcPr>
            <w:tcW w:w="1275" w:type="dxa"/>
          </w:tcPr>
          <w:p w14:paraId="52922E47" w14:textId="77777777" w:rsidR="0036340D" w:rsidRPr="0036340D" w:rsidRDefault="0036340D" w:rsidP="0036340D">
            <w:pPr>
              <w:spacing w:line="360" w:lineRule="auto"/>
              <w:rPr>
                <w:iCs/>
                <w:szCs w:val="24"/>
              </w:rPr>
            </w:pPr>
          </w:p>
          <w:p w14:paraId="4D06476A" w14:textId="77777777" w:rsidR="0036340D" w:rsidRPr="0036340D" w:rsidRDefault="0036340D" w:rsidP="0036340D">
            <w:pPr>
              <w:spacing w:line="360" w:lineRule="auto"/>
              <w:rPr>
                <w:iCs/>
                <w:szCs w:val="24"/>
              </w:rPr>
            </w:pPr>
            <w:r w:rsidRPr="0036340D">
              <w:rPr>
                <w:iCs/>
                <w:szCs w:val="24"/>
              </w:rPr>
              <w:t>8.9 (0.80)</w:t>
            </w:r>
          </w:p>
          <w:p w14:paraId="04EE7D63" w14:textId="77777777" w:rsidR="0036340D" w:rsidRPr="0036340D" w:rsidRDefault="0036340D" w:rsidP="0036340D">
            <w:pPr>
              <w:spacing w:line="360" w:lineRule="auto"/>
              <w:rPr>
                <w:iCs/>
                <w:szCs w:val="24"/>
              </w:rPr>
            </w:pPr>
            <w:r w:rsidRPr="0036340D">
              <w:rPr>
                <w:iCs/>
                <w:szCs w:val="24"/>
              </w:rPr>
              <w:t>9.1 (0.89)</w:t>
            </w:r>
          </w:p>
        </w:tc>
        <w:tc>
          <w:tcPr>
            <w:tcW w:w="1134" w:type="dxa"/>
          </w:tcPr>
          <w:p w14:paraId="4C4CE434" w14:textId="77777777" w:rsidR="0036340D" w:rsidRPr="0036340D" w:rsidRDefault="0036340D" w:rsidP="0036340D">
            <w:pPr>
              <w:spacing w:line="360" w:lineRule="auto"/>
              <w:rPr>
                <w:iCs/>
                <w:szCs w:val="24"/>
              </w:rPr>
            </w:pPr>
          </w:p>
          <w:p w14:paraId="3CDB834C" w14:textId="77777777" w:rsidR="0036340D" w:rsidRPr="0036340D" w:rsidRDefault="0036340D" w:rsidP="0036340D">
            <w:pPr>
              <w:spacing w:line="360" w:lineRule="auto"/>
              <w:rPr>
                <w:iCs/>
                <w:szCs w:val="24"/>
              </w:rPr>
            </w:pPr>
          </w:p>
          <w:p w14:paraId="4C48BD5F" w14:textId="77777777" w:rsidR="0036340D" w:rsidRPr="0036340D" w:rsidRDefault="0036340D" w:rsidP="0036340D">
            <w:pPr>
              <w:spacing w:line="360" w:lineRule="auto"/>
              <w:rPr>
                <w:iCs/>
                <w:szCs w:val="24"/>
              </w:rPr>
            </w:pPr>
            <w:r w:rsidRPr="0036340D">
              <w:rPr>
                <w:iCs/>
                <w:szCs w:val="24"/>
              </w:rPr>
              <w:t>-0.24</w:t>
            </w:r>
          </w:p>
        </w:tc>
        <w:tc>
          <w:tcPr>
            <w:tcW w:w="1418" w:type="dxa"/>
          </w:tcPr>
          <w:p w14:paraId="1D95B949" w14:textId="77777777" w:rsidR="0036340D" w:rsidRPr="0036340D" w:rsidRDefault="0036340D" w:rsidP="0036340D">
            <w:pPr>
              <w:spacing w:line="360" w:lineRule="auto"/>
              <w:rPr>
                <w:iCs/>
                <w:szCs w:val="24"/>
              </w:rPr>
            </w:pPr>
          </w:p>
          <w:p w14:paraId="13F1DBD8" w14:textId="77777777" w:rsidR="0036340D" w:rsidRPr="0036340D" w:rsidRDefault="0036340D" w:rsidP="0036340D">
            <w:pPr>
              <w:spacing w:line="360" w:lineRule="auto"/>
              <w:rPr>
                <w:iCs/>
                <w:szCs w:val="24"/>
              </w:rPr>
            </w:pPr>
          </w:p>
          <w:p w14:paraId="408BBB65" w14:textId="77777777" w:rsidR="0036340D" w:rsidRPr="0036340D" w:rsidRDefault="0036340D" w:rsidP="0036340D">
            <w:pPr>
              <w:spacing w:line="360" w:lineRule="auto"/>
              <w:rPr>
                <w:iCs/>
                <w:szCs w:val="24"/>
              </w:rPr>
            </w:pPr>
            <w:r w:rsidRPr="0036340D">
              <w:rPr>
                <w:iCs/>
                <w:szCs w:val="24"/>
              </w:rPr>
              <w:t>0.0369</w:t>
            </w:r>
          </w:p>
        </w:tc>
      </w:tr>
      <w:tr w:rsidR="0036340D" w:rsidRPr="0036340D" w14:paraId="0FA0CFD6" w14:textId="77777777" w:rsidTr="004742A7">
        <w:tc>
          <w:tcPr>
            <w:tcW w:w="1384" w:type="dxa"/>
            <w:vMerge/>
          </w:tcPr>
          <w:p w14:paraId="76EE9848" w14:textId="77777777" w:rsidR="0036340D" w:rsidRPr="0036340D" w:rsidRDefault="0036340D" w:rsidP="0036340D">
            <w:pPr>
              <w:spacing w:line="360" w:lineRule="auto"/>
              <w:rPr>
                <w:b/>
                <w:bCs/>
                <w:iCs/>
                <w:szCs w:val="24"/>
              </w:rPr>
            </w:pPr>
          </w:p>
        </w:tc>
        <w:tc>
          <w:tcPr>
            <w:tcW w:w="8109" w:type="dxa"/>
          </w:tcPr>
          <w:p w14:paraId="3A5507E7" w14:textId="77777777" w:rsidR="0036340D" w:rsidRPr="0036340D" w:rsidRDefault="0036340D" w:rsidP="0036340D">
            <w:pPr>
              <w:spacing w:line="360" w:lineRule="auto"/>
              <w:rPr>
                <w:iCs/>
                <w:szCs w:val="24"/>
              </w:rPr>
            </w:pPr>
            <w:r w:rsidRPr="0036340D">
              <w:rPr>
                <w:iCs/>
                <w:szCs w:val="24"/>
              </w:rPr>
              <w:t xml:space="preserve">ACQ-5 </w:t>
            </w:r>
          </w:p>
          <w:p w14:paraId="6B1D0B99" w14:textId="77777777" w:rsidR="0036340D" w:rsidRPr="0036340D" w:rsidRDefault="0036340D" w:rsidP="0036340D">
            <w:pPr>
              <w:spacing w:line="360" w:lineRule="auto"/>
              <w:rPr>
                <w:iCs/>
                <w:szCs w:val="24"/>
              </w:rPr>
            </w:pPr>
            <w:r w:rsidRPr="0036340D">
              <w:rPr>
                <w:iCs/>
                <w:szCs w:val="24"/>
              </w:rPr>
              <w:t>Group 1: Well-controlled asthma</w:t>
            </w:r>
          </w:p>
          <w:p w14:paraId="5452CEE3" w14:textId="77777777" w:rsidR="0036340D" w:rsidRPr="0036340D" w:rsidRDefault="0036340D" w:rsidP="0036340D">
            <w:pPr>
              <w:spacing w:line="360" w:lineRule="auto"/>
              <w:rPr>
                <w:iCs/>
                <w:szCs w:val="24"/>
              </w:rPr>
            </w:pPr>
            <w:r w:rsidRPr="0036340D">
              <w:rPr>
                <w:iCs/>
                <w:szCs w:val="24"/>
              </w:rPr>
              <w:t>Group 2: Partially controlled asthma</w:t>
            </w:r>
          </w:p>
          <w:p w14:paraId="07D7C04C" w14:textId="77777777" w:rsidR="0036340D" w:rsidRPr="0036340D" w:rsidRDefault="0036340D" w:rsidP="0036340D">
            <w:pPr>
              <w:spacing w:line="360" w:lineRule="auto"/>
              <w:rPr>
                <w:iCs/>
                <w:szCs w:val="24"/>
              </w:rPr>
            </w:pPr>
            <w:r w:rsidRPr="0036340D">
              <w:rPr>
                <w:iCs/>
                <w:szCs w:val="24"/>
              </w:rPr>
              <w:t>Group 3: Inadequately controlled asthma</w:t>
            </w:r>
          </w:p>
        </w:tc>
        <w:tc>
          <w:tcPr>
            <w:tcW w:w="1134" w:type="dxa"/>
          </w:tcPr>
          <w:p w14:paraId="7AF8D150" w14:textId="77777777" w:rsidR="0036340D" w:rsidRPr="0036340D" w:rsidRDefault="0036340D" w:rsidP="0036340D">
            <w:pPr>
              <w:spacing w:line="360" w:lineRule="auto"/>
              <w:rPr>
                <w:iCs/>
                <w:szCs w:val="24"/>
              </w:rPr>
            </w:pPr>
          </w:p>
          <w:p w14:paraId="3682E29F" w14:textId="77777777" w:rsidR="0036340D" w:rsidRPr="0036340D" w:rsidRDefault="0036340D" w:rsidP="0036340D">
            <w:pPr>
              <w:spacing w:line="360" w:lineRule="auto"/>
              <w:rPr>
                <w:iCs/>
                <w:szCs w:val="24"/>
              </w:rPr>
            </w:pPr>
            <w:r w:rsidRPr="0036340D">
              <w:rPr>
                <w:iCs/>
                <w:szCs w:val="24"/>
              </w:rPr>
              <w:t>46</w:t>
            </w:r>
          </w:p>
          <w:p w14:paraId="563CD1A4" w14:textId="77777777" w:rsidR="0036340D" w:rsidRPr="0036340D" w:rsidRDefault="0036340D" w:rsidP="0036340D">
            <w:pPr>
              <w:spacing w:line="360" w:lineRule="auto"/>
              <w:rPr>
                <w:iCs/>
                <w:szCs w:val="24"/>
              </w:rPr>
            </w:pPr>
            <w:r w:rsidRPr="0036340D">
              <w:rPr>
                <w:iCs/>
                <w:szCs w:val="24"/>
              </w:rPr>
              <w:t>48</w:t>
            </w:r>
          </w:p>
          <w:p w14:paraId="76435F49" w14:textId="77777777" w:rsidR="0036340D" w:rsidRPr="0036340D" w:rsidRDefault="0036340D" w:rsidP="0036340D">
            <w:pPr>
              <w:spacing w:line="360" w:lineRule="auto"/>
              <w:rPr>
                <w:iCs/>
                <w:szCs w:val="24"/>
              </w:rPr>
            </w:pPr>
            <w:r w:rsidRPr="0036340D">
              <w:rPr>
                <w:iCs/>
                <w:szCs w:val="24"/>
              </w:rPr>
              <w:t>188</w:t>
            </w:r>
          </w:p>
        </w:tc>
        <w:tc>
          <w:tcPr>
            <w:tcW w:w="1275" w:type="dxa"/>
          </w:tcPr>
          <w:p w14:paraId="11AB6424" w14:textId="77777777" w:rsidR="0036340D" w:rsidRPr="0036340D" w:rsidRDefault="0036340D" w:rsidP="0036340D">
            <w:pPr>
              <w:spacing w:line="360" w:lineRule="auto"/>
              <w:rPr>
                <w:iCs/>
                <w:szCs w:val="24"/>
              </w:rPr>
            </w:pPr>
          </w:p>
          <w:p w14:paraId="772D6CDA" w14:textId="77777777" w:rsidR="0036340D" w:rsidRPr="0036340D" w:rsidRDefault="0036340D" w:rsidP="0036340D">
            <w:pPr>
              <w:spacing w:line="360" w:lineRule="auto"/>
              <w:rPr>
                <w:iCs/>
                <w:szCs w:val="24"/>
              </w:rPr>
            </w:pPr>
            <w:r w:rsidRPr="0036340D">
              <w:rPr>
                <w:iCs/>
                <w:szCs w:val="24"/>
              </w:rPr>
              <w:t>9.0 (0.75)</w:t>
            </w:r>
          </w:p>
          <w:p w14:paraId="24B5D4BE" w14:textId="77777777" w:rsidR="0036340D" w:rsidRPr="0036340D" w:rsidRDefault="0036340D" w:rsidP="0036340D">
            <w:pPr>
              <w:spacing w:line="360" w:lineRule="auto"/>
              <w:rPr>
                <w:iCs/>
                <w:szCs w:val="24"/>
              </w:rPr>
            </w:pPr>
            <w:r w:rsidRPr="0036340D">
              <w:rPr>
                <w:iCs/>
                <w:szCs w:val="24"/>
              </w:rPr>
              <w:t>8.9 (0.81)</w:t>
            </w:r>
          </w:p>
          <w:p w14:paraId="6EAF4613" w14:textId="77777777" w:rsidR="0036340D" w:rsidRPr="0036340D" w:rsidRDefault="0036340D" w:rsidP="0036340D">
            <w:pPr>
              <w:spacing w:line="360" w:lineRule="auto"/>
              <w:rPr>
                <w:iCs/>
                <w:szCs w:val="24"/>
              </w:rPr>
            </w:pPr>
            <w:r w:rsidRPr="0036340D">
              <w:rPr>
                <w:iCs/>
                <w:szCs w:val="24"/>
              </w:rPr>
              <w:t>9.1 (0.83)</w:t>
            </w:r>
          </w:p>
        </w:tc>
        <w:tc>
          <w:tcPr>
            <w:tcW w:w="1134" w:type="dxa"/>
          </w:tcPr>
          <w:p w14:paraId="55204AED" w14:textId="77777777" w:rsidR="0036340D" w:rsidRPr="0036340D" w:rsidRDefault="0036340D" w:rsidP="0036340D">
            <w:pPr>
              <w:spacing w:line="360" w:lineRule="auto"/>
              <w:rPr>
                <w:iCs/>
                <w:szCs w:val="24"/>
              </w:rPr>
            </w:pPr>
          </w:p>
          <w:p w14:paraId="52E74209" w14:textId="77777777" w:rsidR="0036340D" w:rsidRPr="0036340D" w:rsidRDefault="0036340D" w:rsidP="0036340D">
            <w:pPr>
              <w:spacing w:line="360" w:lineRule="auto"/>
              <w:rPr>
                <w:iCs/>
                <w:szCs w:val="24"/>
              </w:rPr>
            </w:pPr>
          </w:p>
          <w:p w14:paraId="0CDD283E" w14:textId="77777777" w:rsidR="0036340D" w:rsidRPr="0036340D" w:rsidRDefault="0036340D" w:rsidP="0036340D">
            <w:pPr>
              <w:spacing w:line="360" w:lineRule="auto"/>
              <w:rPr>
                <w:iCs/>
                <w:szCs w:val="24"/>
              </w:rPr>
            </w:pPr>
            <w:r w:rsidRPr="0036340D">
              <w:rPr>
                <w:iCs/>
                <w:szCs w:val="24"/>
              </w:rPr>
              <w:t>0.13</w:t>
            </w:r>
          </w:p>
          <w:p w14:paraId="1B5D8541" w14:textId="77777777" w:rsidR="0036340D" w:rsidRPr="0036340D" w:rsidRDefault="0036340D" w:rsidP="0036340D">
            <w:pPr>
              <w:spacing w:line="360" w:lineRule="auto"/>
              <w:rPr>
                <w:iCs/>
                <w:szCs w:val="24"/>
              </w:rPr>
            </w:pPr>
            <w:r w:rsidRPr="0036340D">
              <w:rPr>
                <w:iCs/>
                <w:szCs w:val="24"/>
              </w:rPr>
              <w:t>-0.11</w:t>
            </w:r>
          </w:p>
        </w:tc>
        <w:tc>
          <w:tcPr>
            <w:tcW w:w="1418" w:type="dxa"/>
          </w:tcPr>
          <w:p w14:paraId="6DCDC0F6" w14:textId="77777777" w:rsidR="0036340D" w:rsidRPr="0036340D" w:rsidRDefault="0036340D" w:rsidP="0036340D">
            <w:pPr>
              <w:spacing w:line="360" w:lineRule="auto"/>
              <w:rPr>
                <w:iCs/>
                <w:szCs w:val="24"/>
              </w:rPr>
            </w:pPr>
          </w:p>
          <w:p w14:paraId="09709FF9" w14:textId="77777777" w:rsidR="0036340D" w:rsidRPr="0036340D" w:rsidRDefault="0036340D" w:rsidP="0036340D">
            <w:pPr>
              <w:spacing w:line="360" w:lineRule="auto"/>
              <w:rPr>
                <w:iCs/>
                <w:szCs w:val="24"/>
              </w:rPr>
            </w:pPr>
          </w:p>
          <w:p w14:paraId="40B5B7A6" w14:textId="77777777" w:rsidR="0036340D" w:rsidRPr="0036340D" w:rsidRDefault="0036340D" w:rsidP="0036340D">
            <w:pPr>
              <w:spacing w:line="360" w:lineRule="auto"/>
              <w:rPr>
                <w:iCs/>
                <w:szCs w:val="24"/>
              </w:rPr>
            </w:pPr>
          </w:p>
          <w:p w14:paraId="16532AE2" w14:textId="77777777" w:rsidR="0036340D" w:rsidRPr="0036340D" w:rsidRDefault="0036340D" w:rsidP="0036340D">
            <w:pPr>
              <w:spacing w:line="360" w:lineRule="auto"/>
              <w:rPr>
                <w:iCs/>
                <w:szCs w:val="24"/>
              </w:rPr>
            </w:pPr>
            <w:r w:rsidRPr="0036340D">
              <w:rPr>
                <w:iCs/>
                <w:szCs w:val="24"/>
              </w:rPr>
              <w:t>0.3433</w:t>
            </w:r>
          </w:p>
        </w:tc>
      </w:tr>
      <w:tr w:rsidR="0036340D" w:rsidRPr="0036340D" w14:paraId="53445A0F" w14:textId="77777777" w:rsidTr="004742A7">
        <w:tc>
          <w:tcPr>
            <w:tcW w:w="1384" w:type="dxa"/>
            <w:vMerge/>
          </w:tcPr>
          <w:p w14:paraId="2751ECE8" w14:textId="77777777" w:rsidR="0036340D" w:rsidRPr="0036340D" w:rsidRDefault="0036340D" w:rsidP="0036340D">
            <w:pPr>
              <w:spacing w:line="360" w:lineRule="auto"/>
              <w:rPr>
                <w:b/>
                <w:bCs/>
                <w:iCs/>
                <w:szCs w:val="24"/>
              </w:rPr>
            </w:pPr>
          </w:p>
        </w:tc>
        <w:tc>
          <w:tcPr>
            <w:tcW w:w="8109" w:type="dxa"/>
          </w:tcPr>
          <w:p w14:paraId="0CFA418C" w14:textId="77777777" w:rsidR="0036340D" w:rsidRPr="0036340D" w:rsidRDefault="0036340D" w:rsidP="0036340D">
            <w:pPr>
              <w:spacing w:line="360" w:lineRule="auto"/>
              <w:rPr>
                <w:iCs/>
                <w:szCs w:val="24"/>
              </w:rPr>
            </w:pPr>
            <w:r w:rsidRPr="0036340D">
              <w:rPr>
                <w:iCs/>
                <w:szCs w:val="24"/>
              </w:rPr>
              <w:t>Number of prior surgeries</w:t>
            </w:r>
          </w:p>
          <w:p w14:paraId="77B15359" w14:textId="77777777" w:rsidR="0036340D" w:rsidRPr="0036340D" w:rsidRDefault="0036340D" w:rsidP="0036340D">
            <w:pPr>
              <w:spacing w:line="360" w:lineRule="auto"/>
              <w:rPr>
                <w:iCs/>
                <w:szCs w:val="24"/>
              </w:rPr>
            </w:pPr>
            <w:r w:rsidRPr="0036340D">
              <w:rPr>
                <w:iCs/>
                <w:szCs w:val="24"/>
              </w:rPr>
              <w:lastRenderedPageBreak/>
              <w:t>Group 1: 1</w:t>
            </w:r>
          </w:p>
          <w:p w14:paraId="68D78613" w14:textId="77777777" w:rsidR="0036340D" w:rsidRPr="0036340D" w:rsidRDefault="0036340D" w:rsidP="0036340D">
            <w:pPr>
              <w:spacing w:line="360" w:lineRule="auto"/>
              <w:rPr>
                <w:iCs/>
                <w:szCs w:val="24"/>
              </w:rPr>
            </w:pPr>
            <w:r w:rsidRPr="0036340D">
              <w:rPr>
                <w:iCs/>
                <w:szCs w:val="24"/>
              </w:rPr>
              <w:t>Group 2: 2</w:t>
            </w:r>
          </w:p>
          <w:p w14:paraId="2F3F73C6" w14:textId="77777777" w:rsidR="0036340D" w:rsidRPr="0036340D" w:rsidRDefault="0036340D" w:rsidP="0036340D">
            <w:pPr>
              <w:spacing w:line="360" w:lineRule="auto"/>
              <w:rPr>
                <w:iCs/>
                <w:szCs w:val="24"/>
              </w:rPr>
            </w:pPr>
            <w:r w:rsidRPr="0036340D">
              <w:rPr>
                <w:iCs/>
                <w:szCs w:val="24"/>
              </w:rPr>
              <w:t>Group 3: &gt;2</w:t>
            </w:r>
          </w:p>
        </w:tc>
        <w:tc>
          <w:tcPr>
            <w:tcW w:w="1134" w:type="dxa"/>
          </w:tcPr>
          <w:p w14:paraId="304949D9" w14:textId="77777777" w:rsidR="0036340D" w:rsidRPr="0036340D" w:rsidRDefault="0036340D" w:rsidP="0036340D">
            <w:pPr>
              <w:spacing w:line="360" w:lineRule="auto"/>
              <w:rPr>
                <w:iCs/>
                <w:szCs w:val="24"/>
              </w:rPr>
            </w:pPr>
          </w:p>
          <w:p w14:paraId="06A2D849" w14:textId="77777777" w:rsidR="0036340D" w:rsidRPr="0036340D" w:rsidRDefault="0036340D" w:rsidP="0036340D">
            <w:pPr>
              <w:spacing w:line="360" w:lineRule="auto"/>
              <w:rPr>
                <w:iCs/>
                <w:szCs w:val="24"/>
              </w:rPr>
            </w:pPr>
            <w:r w:rsidRPr="0036340D">
              <w:rPr>
                <w:iCs/>
                <w:szCs w:val="24"/>
              </w:rPr>
              <w:lastRenderedPageBreak/>
              <w:t>189</w:t>
            </w:r>
          </w:p>
          <w:p w14:paraId="305022D1" w14:textId="77777777" w:rsidR="0036340D" w:rsidRPr="0036340D" w:rsidRDefault="0036340D" w:rsidP="0036340D">
            <w:pPr>
              <w:spacing w:line="360" w:lineRule="auto"/>
              <w:rPr>
                <w:iCs/>
                <w:szCs w:val="24"/>
              </w:rPr>
            </w:pPr>
            <w:r w:rsidRPr="0036340D">
              <w:rPr>
                <w:iCs/>
                <w:szCs w:val="24"/>
              </w:rPr>
              <w:t>94</w:t>
            </w:r>
          </w:p>
          <w:p w14:paraId="0D546B8B" w14:textId="77777777" w:rsidR="0036340D" w:rsidRPr="0036340D" w:rsidRDefault="0036340D" w:rsidP="0036340D">
            <w:pPr>
              <w:spacing w:line="360" w:lineRule="auto"/>
              <w:rPr>
                <w:iCs/>
                <w:szCs w:val="24"/>
              </w:rPr>
            </w:pPr>
            <w:r w:rsidRPr="0036340D">
              <w:rPr>
                <w:iCs/>
                <w:szCs w:val="24"/>
              </w:rPr>
              <w:t>124</w:t>
            </w:r>
          </w:p>
        </w:tc>
        <w:tc>
          <w:tcPr>
            <w:tcW w:w="1275" w:type="dxa"/>
          </w:tcPr>
          <w:p w14:paraId="7AAE6F23" w14:textId="77777777" w:rsidR="0036340D" w:rsidRPr="0036340D" w:rsidRDefault="0036340D" w:rsidP="0036340D">
            <w:pPr>
              <w:spacing w:line="360" w:lineRule="auto"/>
              <w:rPr>
                <w:iCs/>
                <w:szCs w:val="24"/>
              </w:rPr>
            </w:pPr>
          </w:p>
          <w:p w14:paraId="10EA8209" w14:textId="77777777" w:rsidR="0036340D" w:rsidRPr="0036340D" w:rsidRDefault="0036340D" w:rsidP="0036340D">
            <w:pPr>
              <w:spacing w:line="360" w:lineRule="auto"/>
              <w:rPr>
                <w:iCs/>
                <w:szCs w:val="24"/>
              </w:rPr>
            </w:pPr>
            <w:r w:rsidRPr="0036340D">
              <w:rPr>
                <w:iCs/>
                <w:szCs w:val="24"/>
              </w:rPr>
              <w:lastRenderedPageBreak/>
              <w:t>8.9 (0.80)</w:t>
            </w:r>
          </w:p>
          <w:p w14:paraId="0F8B518A" w14:textId="77777777" w:rsidR="0036340D" w:rsidRPr="0036340D" w:rsidRDefault="0036340D" w:rsidP="0036340D">
            <w:pPr>
              <w:spacing w:line="360" w:lineRule="auto"/>
              <w:rPr>
                <w:iCs/>
                <w:szCs w:val="24"/>
              </w:rPr>
            </w:pPr>
            <w:r w:rsidRPr="0036340D">
              <w:rPr>
                <w:iCs/>
                <w:szCs w:val="24"/>
              </w:rPr>
              <w:t>9.0 (0.84)</w:t>
            </w:r>
          </w:p>
          <w:p w14:paraId="6EC3CC6F" w14:textId="77777777" w:rsidR="0036340D" w:rsidRPr="0036340D" w:rsidRDefault="0036340D" w:rsidP="0036340D">
            <w:pPr>
              <w:spacing w:line="360" w:lineRule="auto"/>
              <w:rPr>
                <w:iCs/>
                <w:szCs w:val="24"/>
              </w:rPr>
            </w:pPr>
            <w:r w:rsidRPr="0036340D">
              <w:rPr>
                <w:iCs/>
                <w:szCs w:val="24"/>
              </w:rPr>
              <w:t>9.0 (0.87)</w:t>
            </w:r>
          </w:p>
        </w:tc>
        <w:tc>
          <w:tcPr>
            <w:tcW w:w="1134" w:type="dxa"/>
          </w:tcPr>
          <w:p w14:paraId="6886AC18" w14:textId="77777777" w:rsidR="0036340D" w:rsidRPr="0036340D" w:rsidRDefault="0036340D" w:rsidP="0036340D">
            <w:pPr>
              <w:spacing w:line="360" w:lineRule="auto"/>
              <w:rPr>
                <w:iCs/>
                <w:szCs w:val="24"/>
              </w:rPr>
            </w:pPr>
          </w:p>
          <w:p w14:paraId="1184F29B" w14:textId="77777777" w:rsidR="0036340D" w:rsidRPr="0036340D" w:rsidRDefault="0036340D" w:rsidP="0036340D">
            <w:pPr>
              <w:spacing w:line="360" w:lineRule="auto"/>
              <w:rPr>
                <w:iCs/>
                <w:szCs w:val="24"/>
              </w:rPr>
            </w:pPr>
          </w:p>
          <w:p w14:paraId="345BEEA3" w14:textId="77777777" w:rsidR="0036340D" w:rsidRPr="0036340D" w:rsidRDefault="0036340D" w:rsidP="0036340D">
            <w:pPr>
              <w:spacing w:line="360" w:lineRule="auto"/>
              <w:rPr>
                <w:iCs/>
                <w:szCs w:val="24"/>
              </w:rPr>
            </w:pPr>
            <w:r w:rsidRPr="0036340D">
              <w:rPr>
                <w:iCs/>
                <w:szCs w:val="24"/>
              </w:rPr>
              <w:t>-0.09</w:t>
            </w:r>
          </w:p>
          <w:p w14:paraId="45DEC43F" w14:textId="77777777" w:rsidR="0036340D" w:rsidRPr="0036340D" w:rsidRDefault="0036340D" w:rsidP="0036340D">
            <w:pPr>
              <w:spacing w:line="360" w:lineRule="auto"/>
              <w:rPr>
                <w:iCs/>
                <w:szCs w:val="24"/>
              </w:rPr>
            </w:pPr>
            <w:r w:rsidRPr="0036340D">
              <w:rPr>
                <w:iCs/>
                <w:szCs w:val="24"/>
              </w:rPr>
              <w:t>-0.15</w:t>
            </w:r>
          </w:p>
        </w:tc>
        <w:tc>
          <w:tcPr>
            <w:tcW w:w="1418" w:type="dxa"/>
          </w:tcPr>
          <w:p w14:paraId="0E1B8759" w14:textId="77777777" w:rsidR="0036340D" w:rsidRPr="0036340D" w:rsidRDefault="0036340D" w:rsidP="0036340D">
            <w:pPr>
              <w:spacing w:line="360" w:lineRule="auto"/>
              <w:rPr>
                <w:iCs/>
                <w:szCs w:val="24"/>
              </w:rPr>
            </w:pPr>
          </w:p>
          <w:p w14:paraId="5124085E" w14:textId="77777777" w:rsidR="0036340D" w:rsidRPr="0036340D" w:rsidRDefault="0036340D" w:rsidP="0036340D">
            <w:pPr>
              <w:spacing w:line="360" w:lineRule="auto"/>
              <w:rPr>
                <w:iCs/>
                <w:szCs w:val="24"/>
              </w:rPr>
            </w:pPr>
          </w:p>
          <w:p w14:paraId="6E61F056" w14:textId="77777777" w:rsidR="0036340D" w:rsidRPr="0036340D" w:rsidRDefault="0036340D" w:rsidP="0036340D">
            <w:pPr>
              <w:spacing w:line="360" w:lineRule="auto"/>
              <w:rPr>
                <w:iCs/>
                <w:szCs w:val="24"/>
              </w:rPr>
            </w:pPr>
          </w:p>
          <w:p w14:paraId="3E4E0C8D" w14:textId="77777777" w:rsidR="0036340D" w:rsidRPr="0036340D" w:rsidRDefault="0036340D" w:rsidP="0036340D">
            <w:pPr>
              <w:spacing w:line="360" w:lineRule="auto"/>
              <w:rPr>
                <w:iCs/>
                <w:szCs w:val="24"/>
              </w:rPr>
            </w:pPr>
            <w:r w:rsidRPr="0036340D">
              <w:rPr>
                <w:iCs/>
                <w:szCs w:val="24"/>
              </w:rPr>
              <w:t>0.4304</w:t>
            </w:r>
          </w:p>
        </w:tc>
      </w:tr>
      <w:tr w:rsidR="0036340D" w:rsidRPr="0036340D" w14:paraId="1D734BD3" w14:textId="77777777" w:rsidTr="004742A7">
        <w:tc>
          <w:tcPr>
            <w:tcW w:w="1384" w:type="dxa"/>
            <w:vMerge w:val="restart"/>
          </w:tcPr>
          <w:p w14:paraId="003FCD51" w14:textId="77777777" w:rsidR="0036340D" w:rsidRPr="0036340D" w:rsidRDefault="0036340D" w:rsidP="0036340D">
            <w:pPr>
              <w:spacing w:line="360" w:lineRule="auto"/>
              <w:rPr>
                <w:b/>
                <w:bCs/>
                <w:iCs/>
                <w:szCs w:val="24"/>
              </w:rPr>
            </w:pPr>
            <w:r w:rsidRPr="0036340D">
              <w:rPr>
                <w:b/>
                <w:bCs/>
                <w:iCs/>
                <w:szCs w:val="24"/>
              </w:rPr>
              <w:lastRenderedPageBreak/>
              <w:t>Week 20</w:t>
            </w:r>
          </w:p>
        </w:tc>
        <w:tc>
          <w:tcPr>
            <w:tcW w:w="8109" w:type="dxa"/>
          </w:tcPr>
          <w:p w14:paraId="2AB44411" w14:textId="77777777" w:rsidR="0036340D" w:rsidRPr="0036340D" w:rsidRDefault="0036340D" w:rsidP="0036340D">
            <w:pPr>
              <w:spacing w:line="360" w:lineRule="auto"/>
              <w:rPr>
                <w:iCs/>
                <w:szCs w:val="24"/>
              </w:rPr>
            </w:pPr>
            <w:r w:rsidRPr="0036340D">
              <w:rPr>
                <w:iCs/>
                <w:szCs w:val="24"/>
              </w:rPr>
              <w:t>Participants with comorbid asthma</w:t>
            </w:r>
          </w:p>
          <w:p w14:paraId="60A3F706" w14:textId="77777777" w:rsidR="0036340D" w:rsidRPr="0036340D" w:rsidRDefault="0036340D" w:rsidP="0036340D">
            <w:pPr>
              <w:spacing w:line="360" w:lineRule="auto"/>
              <w:rPr>
                <w:iCs/>
                <w:szCs w:val="24"/>
              </w:rPr>
            </w:pPr>
            <w:r w:rsidRPr="0036340D">
              <w:rPr>
                <w:iCs/>
                <w:szCs w:val="24"/>
              </w:rPr>
              <w:t>Group 1: No concurrent asthma</w:t>
            </w:r>
          </w:p>
          <w:p w14:paraId="0D4887E9" w14:textId="77777777" w:rsidR="0036340D" w:rsidRPr="0036340D" w:rsidRDefault="0036340D" w:rsidP="0036340D">
            <w:pPr>
              <w:spacing w:line="360" w:lineRule="auto"/>
              <w:rPr>
                <w:iCs/>
                <w:szCs w:val="24"/>
              </w:rPr>
            </w:pPr>
            <w:r w:rsidRPr="0036340D">
              <w:rPr>
                <w:iCs/>
                <w:szCs w:val="24"/>
              </w:rPr>
              <w:t>Group 2: Concurrent asthma</w:t>
            </w:r>
          </w:p>
        </w:tc>
        <w:tc>
          <w:tcPr>
            <w:tcW w:w="1134" w:type="dxa"/>
          </w:tcPr>
          <w:p w14:paraId="3292AA3F" w14:textId="77777777" w:rsidR="0036340D" w:rsidRPr="0036340D" w:rsidRDefault="0036340D" w:rsidP="0036340D">
            <w:pPr>
              <w:spacing w:line="360" w:lineRule="auto"/>
              <w:rPr>
                <w:iCs/>
                <w:szCs w:val="24"/>
              </w:rPr>
            </w:pPr>
          </w:p>
          <w:p w14:paraId="3F99F9FE" w14:textId="77777777" w:rsidR="0036340D" w:rsidRPr="0036340D" w:rsidRDefault="0036340D" w:rsidP="0036340D">
            <w:pPr>
              <w:spacing w:line="360" w:lineRule="auto"/>
              <w:rPr>
                <w:iCs/>
                <w:szCs w:val="24"/>
              </w:rPr>
            </w:pPr>
            <w:r w:rsidRPr="0036340D">
              <w:rPr>
                <w:iCs/>
                <w:szCs w:val="24"/>
              </w:rPr>
              <w:t>111</w:t>
            </w:r>
          </w:p>
          <w:p w14:paraId="11186D94" w14:textId="77777777" w:rsidR="0036340D" w:rsidRPr="0036340D" w:rsidRDefault="0036340D" w:rsidP="0036340D">
            <w:pPr>
              <w:spacing w:line="360" w:lineRule="auto"/>
              <w:rPr>
                <w:iCs/>
                <w:szCs w:val="24"/>
              </w:rPr>
            </w:pPr>
            <w:r w:rsidRPr="0036340D">
              <w:rPr>
                <w:iCs/>
                <w:szCs w:val="24"/>
              </w:rPr>
              <w:t>275</w:t>
            </w:r>
          </w:p>
        </w:tc>
        <w:tc>
          <w:tcPr>
            <w:tcW w:w="1275" w:type="dxa"/>
          </w:tcPr>
          <w:p w14:paraId="7130743F" w14:textId="77777777" w:rsidR="0036340D" w:rsidRPr="0036340D" w:rsidRDefault="0036340D" w:rsidP="0036340D">
            <w:pPr>
              <w:spacing w:line="360" w:lineRule="auto"/>
              <w:rPr>
                <w:iCs/>
                <w:szCs w:val="24"/>
              </w:rPr>
            </w:pPr>
          </w:p>
          <w:p w14:paraId="6AE8788A" w14:textId="77777777" w:rsidR="0036340D" w:rsidRPr="0036340D" w:rsidRDefault="0036340D" w:rsidP="0036340D">
            <w:pPr>
              <w:spacing w:line="360" w:lineRule="auto"/>
              <w:rPr>
                <w:iCs/>
                <w:szCs w:val="24"/>
              </w:rPr>
            </w:pPr>
            <w:r w:rsidRPr="0036340D">
              <w:rPr>
                <w:iCs/>
                <w:szCs w:val="24"/>
              </w:rPr>
              <w:t>5.9 (2.86)</w:t>
            </w:r>
          </w:p>
          <w:p w14:paraId="73653673" w14:textId="77777777" w:rsidR="0036340D" w:rsidRPr="0036340D" w:rsidRDefault="0036340D" w:rsidP="0036340D">
            <w:pPr>
              <w:spacing w:line="360" w:lineRule="auto"/>
              <w:rPr>
                <w:iCs/>
                <w:szCs w:val="24"/>
              </w:rPr>
            </w:pPr>
            <w:r w:rsidRPr="0036340D">
              <w:rPr>
                <w:iCs/>
                <w:szCs w:val="24"/>
              </w:rPr>
              <w:t>6.1 (2.96)</w:t>
            </w:r>
          </w:p>
        </w:tc>
        <w:tc>
          <w:tcPr>
            <w:tcW w:w="1134" w:type="dxa"/>
          </w:tcPr>
          <w:p w14:paraId="0CE6BE69" w14:textId="77777777" w:rsidR="0036340D" w:rsidRPr="0036340D" w:rsidRDefault="0036340D" w:rsidP="0036340D">
            <w:pPr>
              <w:spacing w:line="360" w:lineRule="auto"/>
              <w:rPr>
                <w:iCs/>
                <w:szCs w:val="24"/>
              </w:rPr>
            </w:pPr>
          </w:p>
          <w:p w14:paraId="0B237387" w14:textId="77777777" w:rsidR="0036340D" w:rsidRPr="0036340D" w:rsidRDefault="0036340D" w:rsidP="0036340D">
            <w:pPr>
              <w:spacing w:line="360" w:lineRule="auto"/>
              <w:rPr>
                <w:iCs/>
                <w:szCs w:val="24"/>
              </w:rPr>
            </w:pPr>
          </w:p>
          <w:p w14:paraId="6A13AA0D" w14:textId="77777777" w:rsidR="0036340D" w:rsidRPr="0036340D" w:rsidRDefault="0036340D" w:rsidP="0036340D">
            <w:pPr>
              <w:spacing w:line="360" w:lineRule="auto"/>
              <w:rPr>
                <w:iCs/>
                <w:szCs w:val="24"/>
              </w:rPr>
            </w:pPr>
            <w:r w:rsidRPr="0036340D">
              <w:rPr>
                <w:iCs/>
                <w:szCs w:val="24"/>
              </w:rPr>
              <w:t>-0.08</w:t>
            </w:r>
          </w:p>
        </w:tc>
        <w:tc>
          <w:tcPr>
            <w:tcW w:w="1418" w:type="dxa"/>
          </w:tcPr>
          <w:p w14:paraId="0F6FB4C7" w14:textId="77777777" w:rsidR="0036340D" w:rsidRPr="0036340D" w:rsidRDefault="0036340D" w:rsidP="0036340D">
            <w:pPr>
              <w:spacing w:line="360" w:lineRule="auto"/>
              <w:rPr>
                <w:iCs/>
                <w:szCs w:val="24"/>
              </w:rPr>
            </w:pPr>
          </w:p>
          <w:p w14:paraId="4B76FA07" w14:textId="77777777" w:rsidR="0036340D" w:rsidRPr="0036340D" w:rsidRDefault="0036340D" w:rsidP="0036340D">
            <w:pPr>
              <w:spacing w:line="360" w:lineRule="auto"/>
              <w:rPr>
                <w:iCs/>
                <w:szCs w:val="24"/>
              </w:rPr>
            </w:pPr>
          </w:p>
          <w:p w14:paraId="2E62C02D" w14:textId="77777777" w:rsidR="0036340D" w:rsidRPr="0036340D" w:rsidRDefault="0036340D" w:rsidP="0036340D">
            <w:pPr>
              <w:spacing w:line="360" w:lineRule="auto"/>
              <w:rPr>
                <w:iCs/>
                <w:szCs w:val="24"/>
              </w:rPr>
            </w:pPr>
            <w:r w:rsidRPr="0036340D">
              <w:rPr>
                <w:iCs/>
                <w:szCs w:val="24"/>
              </w:rPr>
              <w:t>0.4768</w:t>
            </w:r>
          </w:p>
        </w:tc>
      </w:tr>
      <w:tr w:rsidR="0036340D" w:rsidRPr="0036340D" w14:paraId="555A55F6" w14:textId="77777777" w:rsidTr="004742A7">
        <w:tc>
          <w:tcPr>
            <w:tcW w:w="1384" w:type="dxa"/>
            <w:vMerge/>
          </w:tcPr>
          <w:p w14:paraId="6B30B072" w14:textId="77777777" w:rsidR="0036340D" w:rsidRPr="0036340D" w:rsidRDefault="0036340D" w:rsidP="0036340D">
            <w:pPr>
              <w:spacing w:line="360" w:lineRule="auto"/>
              <w:rPr>
                <w:b/>
                <w:bCs/>
                <w:iCs/>
                <w:szCs w:val="24"/>
              </w:rPr>
            </w:pPr>
          </w:p>
        </w:tc>
        <w:tc>
          <w:tcPr>
            <w:tcW w:w="8109" w:type="dxa"/>
          </w:tcPr>
          <w:p w14:paraId="45EDFA9A" w14:textId="77777777" w:rsidR="0036340D" w:rsidRPr="0036340D" w:rsidRDefault="0036340D" w:rsidP="0036340D">
            <w:pPr>
              <w:spacing w:line="360" w:lineRule="auto"/>
              <w:rPr>
                <w:iCs/>
                <w:szCs w:val="24"/>
              </w:rPr>
            </w:pPr>
            <w:r w:rsidRPr="0036340D">
              <w:rPr>
                <w:iCs/>
                <w:szCs w:val="24"/>
              </w:rPr>
              <w:t>AERD</w:t>
            </w:r>
          </w:p>
          <w:p w14:paraId="55B3C315" w14:textId="77777777" w:rsidR="0036340D" w:rsidRPr="0036340D" w:rsidRDefault="0036340D" w:rsidP="0036340D">
            <w:pPr>
              <w:spacing w:line="360" w:lineRule="auto"/>
              <w:rPr>
                <w:iCs/>
                <w:szCs w:val="24"/>
              </w:rPr>
            </w:pPr>
            <w:r w:rsidRPr="0036340D">
              <w:rPr>
                <w:iCs/>
                <w:szCs w:val="24"/>
              </w:rPr>
              <w:t>Group 1: No current AERD</w:t>
            </w:r>
          </w:p>
          <w:p w14:paraId="6C4FCE00" w14:textId="77777777" w:rsidR="0036340D" w:rsidRPr="0036340D" w:rsidRDefault="0036340D" w:rsidP="0036340D">
            <w:pPr>
              <w:spacing w:line="360" w:lineRule="auto"/>
              <w:rPr>
                <w:iCs/>
                <w:szCs w:val="24"/>
              </w:rPr>
            </w:pPr>
            <w:r w:rsidRPr="0036340D">
              <w:rPr>
                <w:iCs/>
                <w:szCs w:val="24"/>
              </w:rPr>
              <w:t>Group 2: Current AERD</w:t>
            </w:r>
          </w:p>
        </w:tc>
        <w:tc>
          <w:tcPr>
            <w:tcW w:w="1134" w:type="dxa"/>
          </w:tcPr>
          <w:p w14:paraId="4C9EB9E1" w14:textId="77777777" w:rsidR="0036340D" w:rsidRPr="0036340D" w:rsidRDefault="0036340D" w:rsidP="0036340D">
            <w:pPr>
              <w:spacing w:line="360" w:lineRule="auto"/>
              <w:rPr>
                <w:iCs/>
                <w:szCs w:val="24"/>
              </w:rPr>
            </w:pPr>
          </w:p>
          <w:p w14:paraId="004DCB87" w14:textId="77777777" w:rsidR="0036340D" w:rsidRPr="0036340D" w:rsidRDefault="0036340D" w:rsidP="0036340D">
            <w:pPr>
              <w:spacing w:line="360" w:lineRule="auto"/>
              <w:rPr>
                <w:iCs/>
                <w:szCs w:val="24"/>
              </w:rPr>
            </w:pPr>
            <w:r w:rsidRPr="0036340D">
              <w:rPr>
                <w:iCs/>
                <w:szCs w:val="24"/>
              </w:rPr>
              <w:t>285</w:t>
            </w:r>
          </w:p>
          <w:p w14:paraId="4385A4E7" w14:textId="77777777" w:rsidR="0036340D" w:rsidRPr="0036340D" w:rsidRDefault="0036340D" w:rsidP="0036340D">
            <w:pPr>
              <w:spacing w:line="360" w:lineRule="auto"/>
              <w:rPr>
                <w:iCs/>
                <w:szCs w:val="24"/>
              </w:rPr>
            </w:pPr>
            <w:r w:rsidRPr="0036340D">
              <w:rPr>
                <w:iCs/>
                <w:szCs w:val="24"/>
              </w:rPr>
              <w:t>101</w:t>
            </w:r>
          </w:p>
        </w:tc>
        <w:tc>
          <w:tcPr>
            <w:tcW w:w="1275" w:type="dxa"/>
          </w:tcPr>
          <w:p w14:paraId="791407DC" w14:textId="77777777" w:rsidR="0036340D" w:rsidRPr="0036340D" w:rsidRDefault="0036340D" w:rsidP="0036340D">
            <w:pPr>
              <w:spacing w:line="360" w:lineRule="auto"/>
              <w:rPr>
                <w:iCs/>
                <w:szCs w:val="24"/>
              </w:rPr>
            </w:pPr>
          </w:p>
          <w:p w14:paraId="107E7843" w14:textId="77777777" w:rsidR="0036340D" w:rsidRPr="0036340D" w:rsidRDefault="0036340D" w:rsidP="0036340D">
            <w:pPr>
              <w:spacing w:line="360" w:lineRule="auto"/>
              <w:rPr>
                <w:iCs/>
                <w:szCs w:val="24"/>
              </w:rPr>
            </w:pPr>
            <w:r w:rsidRPr="0036340D">
              <w:rPr>
                <w:iCs/>
                <w:szCs w:val="24"/>
              </w:rPr>
              <w:t>6.1 (2.86)</w:t>
            </w:r>
          </w:p>
          <w:p w14:paraId="5ED86733" w14:textId="77777777" w:rsidR="0036340D" w:rsidRPr="0036340D" w:rsidRDefault="0036340D" w:rsidP="0036340D">
            <w:pPr>
              <w:spacing w:line="360" w:lineRule="auto"/>
              <w:rPr>
                <w:iCs/>
                <w:szCs w:val="24"/>
              </w:rPr>
            </w:pPr>
            <w:r w:rsidRPr="0036340D">
              <w:rPr>
                <w:iCs/>
                <w:szCs w:val="24"/>
              </w:rPr>
              <w:t>6.0 (3.13)</w:t>
            </w:r>
          </w:p>
        </w:tc>
        <w:tc>
          <w:tcPr>
            <w:tcW w:w="1134" w:type="dxa"/>
          </w:tcPr>
          <w:p w14:paraId="2EFBE698" w14:textId="77777777" w:rsidR="0036340D" w:rsidRPr="0036340D" w:rsidRDefault="0036340D" w:rsidP="0036340D">
            <w:pPr>
              <w:spacing w:line="360" w:lineRule="auto"/>
              <w:rPr>
                <w:iCs/>
                <w:szCs w:val="24"/>
              </w:rPr>
            </w:pPr>
          </w:p>
          <w:p w14:paraId="10CA319C" w14:textId="77777777" w:rsidR="0036340D" w:rsidRPr="0036340D" w:rsidRDefault="0036340D" w:rsidP="0036340D">
            <w:pPr>
              <w:spacing w:line="360" w:lineRule="auto"/>
              <w:rPr>
                <w:iCs/>
                <w:szCs w:val="24"/>
              </w:rPr>
            </w:pPr>
          </w:p>
          <w:p w14:paraId="37DDDFBA" w14:textId="77777777" w:rsidR="0036340D" w:rsidRPr="0036340D" w:rsidRDefault="0036340D" w:rsidP="0036340D">
            <w:pPr>
              <w:spacing w:line="360" w:lineRule="auto"/>
              <w:rPr>
                <w:iCs/>
                <w:szCs w:val="24"/>
              </w:rPr>
            </w:pPr>
            <w:r w:rsidRPr="0036340D">
              <w:rPr>
                <w:iCs/>
                <w:szCs w:val="24"/>
              </w:rPr>
              <w:t>0.01</w:t>
            </w:r>
          </w:p>
        </w:tc>
        <w:tc>
          <w:tcPr>
            <w:tcW w:w="1418" w:type="dxa"/>
          </w:tcPr>
          <w:p w14:paraId="55DCA2EF" w14:textId="77777777" w:rsidR="0036340D" w:rsidRPr="0036340D" w:rsidRDefault="0036340D" w:rsidP="0036340D">
            <w:pPr>
              <w:spacing w:line="360" w:lineRule="auto"/>
              <w:rPr>
                <w:iCs/>
                <w:szCs w:val="24"/>
              </w:rPr>
            </w:pPr>
          </w:p>
          <w:p w14:paraId="0C6385CA" w14:textId="77777777" w:rsidR="0036340D" w:rsidRPr="0036340D" w:rsidRDefault="0036340D" w:rsidP="0036340D">
            <w:pPr>
              <w:spacing w:line="360" w:lineRule="auto"/>
              <w:rPr>
                <w:iCs/>
                <w:szCs w:val="24"/>
              </w:rPr>
            </w:pPr>
          </w:p>
          <w:p w14:paraId="61105D7D" w14:textId="77777777" w:rsidR="0036340D" w:rsidRPr="0036340D" w:rsidRDefault="0036340D" w:rsidP="0036340D">
            <w:pPr>
              <w:spacing w:line="360" w:lineRule="auto"/>
              <w:rPr>
                <w:iCs/>
                <w:szCs w:val="24"/>
              </w:rPr>
            </w:pPr>
          </w:p>
          <w:p w14:paraId="4BDF6CB6" w14:textId="77777777" w:rsidR="0036340D" w:rsidRPr="0036340D" w:rsidRDefault="0036340D" w:rsidP="0036340D">
            <w:pPr>
              <w:spacing w:line="360" w:lineRule="auto"/>
              <w:rPr>
                <w:iCs/>
                <w:szCs w:val="24"/>
              </w:rPr>
            </w:pPr>
            <w:r w:rsidRPr="0036340D">
              <w:rPr>
                <w:iCs/>
                <w:szCs w:val="24"/>
              </w:rPr>
              <w:t>0.9072</w:t>
            </w:r>
          </w:p>
        </w:tc>
      </w:tr>
      <w:tr w:rsidR="0036340D" w:rsidRPr="0036340D" w14:paraId="121893C4" w14:textId="77777777" w:rsidTr="004742A7">
        <w:tc>
          <w:tcPr>
            <w:tcW w:w="1384" w:type="dxa"/>
            <w:vMerge/>
          </w:tcPr>
          <w:p w14:paraId="05A0A207" w14:textId="77777777" w:rsidR="0036340D" w:rsidRPr="0036340D" w:rsidRDefault="0036340D" w:rsidP="0036340D">
            <w:pPr>
              <w:spacing w:line="360" w:lineRule="auto"/>
              <w:rPr>
                <w:b/>
                <w:bCs/>
                <w:iCs/>
                <w:szCs w:val="24"/>
              </w:rPr>
            </w:pPr>
          </w:p>
        </w:tc>
        <w:tc>
          <w:tcPr>
            <w:tcW w:w="8109" w:type="dxa"/>
          </w:tcPr>
          <w:p w14:paraId="7E7489FB" w14:textId="77777777" w:rsidR="0036340D" w:rsidRPr="0036340D" w:rsidRDefault="0036340D" w:rsidP="0036340D">
            <w:pPr>
              <w:spacing w:line="360" w:lineRule="auto"/>
              <w:rPr>
                <w:iCs/>
                <w:szCs w:val="24"/>
              </w:rPr>
            </w:pPr>
            <w:r w:rsidRPr="0036340D">
              <w:rPr>
                <w:iCs/>
                <w:szCs w:val="24"/>
              </w:rPr>
              <w:t xml:space="preserve">ACQ-5 </w:t>
            </w:r>
          </w:p>
          <w:p w14:paraId="57DE5F2A" w14:textId="77777777" w:rsidR="0036340D" w:rsidRPr="0036340D" w:rsidRDefault="0036340D" w:rsidP="0036340D">
            <w:pPr>
              <w:spacing w:line="360" w:lineRule="auto"/>
              <w:rPr>
                <w:iCs/>
                <w:szCs w:val="24"/>
              </w:rPr>
            </w:pPr>
            <w:r w:rsidRPr="0036340D">
              <w:rPr>
                <w:iCs/>
                <w:szCs w:val="24"/>
              </w:rPr>
              <w:t>Group 1: Well-controlled asthma</w:t>
            </w:r>
          </w:p>
          <w:p w14:paraId="08F5A734" w14:textId="77777777" w:rsidR="0036340D" w:rsidRPr="0036340D" w:rsidRDefault="0036340D" w:rsidP="0036340D">
            <w:pPr>
              <w:spacing w:line="360" w:lineRule="auto"/>
              <w:rPr>
                <w:iCs/>
                <w:szCs w:val="24"/>
              </w:rPr>
            </w:pPr>
            <w:r w:rsidRPr="0036340D">
              <w:rPr>
                <w:iCs/>
                <w:szCs w:val="24"/>
              </w:rPr>
              <w:t>Group 2: Partially controlled asthma</w:t>
            </w:r>
          </w:p>
          <w:p w14:paraId="531C1A4E" w14:textId="77777777" w:rsidR="0036340D" w:rsidRPr="0036340D" w:rsidRDefault="0036340D" w:rsidP="0036340D">
            <w:pPr>
              <w:spacing w:line="360" w:lineRule="auto"/>
              <w:rPr>
                <w:iCs/>
                <w:szCs w:val="24"/>
              </w:rPr>
            </w:pPr>
            <w:r w:rsidRPr="0036340D">
              <w:rPr>
                <w:iCs/>
                <w:szCs w:val="24"/>
              </w:rPr>
              <w:t>Group 3: Inadequately controlled asthma</w:t>
            </w:r>
          </w:p>
        </w:tc>
        <w:tc>
          <w:tcPr>
            <w:tcW w:w="1134" w:type="dxa"/>
          </w:tcPr>
          <w:p w14:paraId="782A06D0" w14:textId="77777777" w:rsidR="0036340D" w:rsidRPr="0036340D" w:rsidRDefault="0036340D" w:rsidP="0036340D">
            <w:pPr>
              <w:spacing w:line="360" w:lineRule="auto"/>
              <w:rPr>
                <w:iCs/>
                <w:szCs w:val="24"/>
              </w:rPr>
            </w:pPr>
          </w:p>
          <w:p w14:paraId="7F5449A7" w14:textId="77777777" w:rsidR="0036340D" w:rsidRPr="0036340D" w:rsidRDefault="0036340D" w:rsidP="0036340D">
            <w:pPr>
              <w:spacing w:line="360" w:lineRule="auto"/>
              <w:rPr>
                <w:iCs/>
                <w:szCs w:val="24"/>
              </w:rPr>
            </w:pPr>
            <w:r w:rsidRPr="0036340D">
              <w:rPr>
                <w:iCs/>
                <w:szCs w:val="24"/>
              </w:rPr>
              <w:t>106</w:t>
            </w:r>
          </w:p>
          <w:p w14:paraId="5F9A81AE" w14:textId="77777777" w:rsidR="0036340D" w:rsidRPr="0036340D" w:rsidRDefault="0036340D" w:rsidP="0036340D">
            <w:pPr>
              <w:spacing w:line="360" w:lineRule="auto"/>
              <w:rPr>
                <w:iCs/>
                <w:szCs w:val="24"/>
              </w:rPr>
            </w:pPr>
            <w:r w:rsidRPr="0036340D">
              <w:rPr>
                <w:iCs/>
                <w:szCs w:val="24"/>
              </w:rPr>
              <w:t>73</w:t>
            </w:r>
          </w:p>
          <w:p w14:paraId="456DCD59" w14:textId="77777777" w:rsidR="0036340D" w:rsidRPr="0036340D" w:rsidRDefault="0036340D" w:rsidP="0036340D">
            <w:pPr>
              <w:spacing w:line="360" w:lineRule="auto"/>
              <w:rPr>
                <w:iCs/>
                <w:szCs w:val="24"/>
              </w:rPr>
            </w:pPr>
            <w:r w:rsidRPr="0036340D">
              <w:rPr>
                <w:iCs/>
                <w:szCs w:val="24"/>
              </w:rPr>
              <w:t>87</w:t>
            </w:r>
          </w:p>
        </w:tc>
        <w:tc>
          <w:tcPr>
            <w:tcW w:w="1275" w:type="dxa"/>
          </w:tcPr>
          <w:p w14:paraId="206BA0B5" w14:textId="77777777" w:rsidR="0036340D" w:rsidRPr="0036340D" w:rsidRDefault="0036340D" w:rsidP="0036340D">
            <w:pPr>
              <w:spacing w:line="360" w:lineRule="auto"/>
              <w:rPr>
                <w:iCs/>
                <w:szCs w:val="24"/>
              </w:rPr>
            </w:pPr>
          </w:p>
          <w:p w14:paraId="5C00FD45" w14:textId="77777777" w:rsidR="0036340D" w:rsidRPr="0036340D" w:rsidRDefault="0036340D" w:rsidP="0036340D">
            <w:pPr>
              <w:spacing w:line="360" w:lineRule="auto"/>
              <w:rPr>
                <w:iCs/>
                <w:szCs w:val="24"/>
              </w:rPr>
            </w:pPr>
            <w:r w:rsidRPr="0036340D">
              <w:rPr>
                <w:iCs/>
                <w:szCs w:val="24"/>
              </w:rPr>
              <w:t>5.1 (3.06)</w:t>
            </w:r>
          </w:p>
          <w:p w14:paraId="2D011EC7" w14:textId="77777777" w:rsidR="0036340D" w:rsidRPr="0036340D" w:rsidRDefault="0036340D" w:rsidP="0036340D">
            <w:pPr>
              <w:spacing w:line="360" w:lineRule="auto"/>
              <w:rPr>
                <w:iCs/>
                <w:szCs w:val="24"/>
              </w:rPr>
            </w:pPr>
            <w:r w:rsidRPr="0036340D">
              <w:rPr>
                <w:iCs/>
                <w:szCs w:val="24"/>
              </w:rPr>
              <w:t>6.0 (2.79)</w:t>
            </w:r>
          </w:p>
          <w:p w14:paraId="1F06828D" w14:textId="77777777" w:rsidR="0036340D" w:rsidRPr="0036340D" w:rsidRDefault="0036340D" w:rsidP="0036340D">
            <w:pPr>
              <w:spacing w:line="360" w:lineRule="auto"/>
              <w:rPr>
                <w:iCs/>
                <w:szCs w:val="24"/>
              </w:rPr>
            </w:pPr>
            <w:r w:rsidRPr="0036340D">
              <w:rPr>
                <w:iCs/>
                <w:szCs w:val="24"/>
              </w:rPr>
              <w:t>7.4 (2.48)</w:t>
            </w:r>
          </w:p>
        </w:tc>
        <w:tc>
          <w:tcPr>
            <w:tcW w:w="1134" w:type="dxa"/>
          </w:tcPr>
          <w:p w14:paraId="57CB0EEC" w14:textId="77777777" w:rsidR="0036340D" w:rsidRPr="0036340D" w:rsidRDefault="0036340D" w:rsidP="0036340D">
            <w:pPr>
              <w:spacing w:line="360" w:lineRule="auto"/>
              <w:rPr>
                <w:iCs/>
                <w:szCs w:val="24"/>
              </w:rPr>
            </w:pPr>
          </w:p>
          <w:p w14:paraId="24085A50" w14:textId="77777777" w:rsidR="0036340D" w:rsidRPr="0036340D" w:rsidRDefault="0036340D" w:rsidP="0036340D">
            <w:pPr>
              <w:spacing w:line="360" w:lineRule="auto"/>
              <w:rPr>
                <w:iCs/>
                <w:szCs w:val="24"/>
              </w:rPr>
            </w:pPr>
          </w:p>
          <w:p w14:paraId="6F7D7C16" w14:textId="77777777" w:rsidR="0036340D" w:rsidRPr="0036340D" w:rsidRDefault="0036340D" w:rsidP="0036340D">
            <w:pPr>
              <w:spacing w:line="360" w:lineRule="auto"/>
              <w:rPr>
                <w:iCs/>
                <w:szCs w:val="24"/>
              </w:rPr>
            </w:pPr>
            <w:r w:rsidRPr="0036340D">
              <w:rPr>
                <w:iCs/>
                <w:szCs w:val="24"/>
              </w:rPr>
              <w:t>-0.33</w:t>
            </w:r>
          </w:p>
          <w:p w14:paraId="3C0E4DB5" w14:textId="77777777" w:rsidR="0036340D" w:rsidRPr="0036340D" w:rsidRDefault="0036340D" w:rsidP="0036340D">
            <w:pPr>
              <w:spacing w:line="360" w:lineRule="auto"/>
              <w:rPr>
                <w:iCs/>
                <w:szCs w:val="24"/>
              </w:rPr>
            </w:pPr>
            <w:r w:rsidRPr="0036340D">
              <w:rPr>
                <w:iCs/>
                <w:szCs w:val="24"/>
              </w:rPr>
              <w:t>-0.83</w:t>
            </w:r>
          </w:p>
        </w:tc>
        <w:tc>
          <w:tcPr>
            <w:tcW w:w="1418" w:type="dxa"/>
          </w:tcPr>
          <w:p w14:paraId="0BC7DA05" w14:textId="77777777" w:rsidR="0036340D" w:rsidRPr="0036340D" w:rsidRDefault="0036340D" w:rsidP="0036340D">
            <w:pPr>
              <w:spacing w:line="360" w:lineRule="auto"/>
              <w:rPr>
                <w:iCs/>
                <w:szCs w:val="24"/>
              </w:rPr>
            </w:pPr>
          </w:p>
          <w:p w14:paraId="0D03AD50" w14:textId="77777777" w:rsidR="0036340D" w:rsidRPr="0036340D" w:rsidRDefault="0036340D" w:rsidP="0036340D">
            <w:pPr>
              <w:spacing w:line="360" w:lineRule="auto"/>
              <w:rPr>
                <w:iCs/>
                <w:szCs w:val="24"/>
              </w:rPr>
            </w:pPr>
          </w:p>
          <w:p w14:paraId="611C9214" w14:textId="77777777" w:rsidR="0036340D" w:rsidRPr="0036340D" w:rsidRDefault="0036340D" w:rsidP="0036340D">
            <w:pPr>
              <w:spacing w:line="360" w:lineRule="auto"/>
              <w:rPr>
                <w:iCs/>
                <w:szCs w:val="24"/>
              </w:rPr>
            </w:pPr>
          </w:p>
          <w:p w14:paraId="201CF610" w14:textId="77777777" w:rsidR="0036340D" w:rsidRPr="0036340D" w:rsidRDefault="0036340D" w:rsidP="0036340D">
            <w:pPr>
              <w:spacing w:line="360" w:lineRule="auto"/>
              <w:rPr>
                <w:iCs/>
                <w:szCs w:val="24"/>
              </w:rPr>
            </w:pPr>
            <w:r w:rsidRPr="0036340D">
              <w:rPr>
                <w:iCs/>
                <w:szCs w:val="24"/>
              </w:rPr>
              <w:t>&lt;0.0001</w:t>
            </w:r>
          </w:p>
        </w:tc>
      </w:tr>
      <w:tr w:rsidR="0036340D" w:rsidRPr="0036340D" w14:paraId="240B8077" w14:textId="77777777" w:rsidTr="004742A7">
        <w:tc>
          <w:tcPr>
            <w:tcW w:w="1384" w:type="dxa"/>
            <w:vMerge/>
          </w:tcPr>
          <w:p w14:paraId="53E97269" w14:textId="77777777" w:rsidR="0036340D" w:rsidRPr="0036340D" w:rsidRDefault="0036340D" w:rsidP="0036340D">
            <w:pPr>
              <w:spacing w:line="360" w:lineRule="auto"/>
              <w:rPr>
                <w:b/>
                <w:bCs/>
                <w:iCs/>
                <w:szCs w:val="24"/>
              </w:rPr>
            </w:pPr>
          </w:p>
        </w:tc>
        <w:tc>
          <w:tcPr>
            <w:tcW w:w="8109" w:type="dxa"/>
          </w:tcPr>
          <w:p w14:paraId="3DD7066E" w14:textId="77777777" w:rsidR="0036340D" w:rsidRPr="0036340D" w:rsidRDefault="0036340D" w:rsidP="0036340D">
            <w:pPr>
              <w:spacing w:line="360" w:lineRule="auto"/>
              <w:rPr>
                <w:iCs/>
                <w:szCs w:val="24"/>
              </w:rPr>
            </w:pPr>
            <w:r w:rsidRPr="0036340D">
              <w:rPr>
                <w:iCs/>
                <w:szCs w:val="24"/>
              </w:rPr>
              <w:t>Number of prior surgeries</w:t>
            </w:r>
          </w:p>
          <w:p w14:paraId="7D1E6D18" w14:textId="77777777" w:rsidR="0036340D" w:rsidRPr="0036340D" w:rsidRDefault="0036340D" w:rsidP="0036340D">
            <w:pPr>
              <w:spacing w:line="360" w:lineRule="auto"/>
              <w:rPr>
                <w:iCs/>
                <w:szCs w:val="24"/>
              </w:rPr>
            </w:pPr>
            <w:r w:rsidRPr="0036340D">
              <w:rPr>
                <w:iCs/>
                <w:szCs w:val="24"/>
              </w:rPr>
              <w:t>Group 1: 1</w:t>
            </w:r>
          </w:p>
          <w:p w14:paraId="134C2855" w14:textId="77777777" w:rsidR="0036340D" w:rsidRPr="0036340D" w:rsidRDefault="0036340D" w:rsidP="0036340D">
            <w:pPr>
              <w:spacing w:line="360" w:lineRule="auto"/>
              <w:rPr>
                <w:iCs/>
                <w:szCs w:val="24"/>
              </w:rPr>
            </w:pPr>
            <w:r w:rsidRPr="0036340D">
              <w:rPr>
                <w:iCs/>
                <w:szCs w:val="24"/>
              </w:rPr>
              <w:t>Group 2: 2</w:t>
            </w:r>
          </w:p>
          <w:p w14:paraId="6BB40D08" w14:textId="77777777" w:rsidR="0036340D" w:rsidRPr="0036340D" w:rsidRDefault="0036340D" w:rsidP="0036340D">
            <w:pPr>
              <w:spacing w:line="360" w:lineRule="auto"/>
              <w:rPr>
                <w:iCs/>
                <w:szCs w:val="24"/>
              </w:rPr>
            </w:pPr>
            <w:r w:rsidRPr="0036340D">
              <w:rPr>
                <w:iCs/>
                <w:szCs w:val="24"/>
              </w:rPr>
              <w:t>Group 3: &gt;2</w:t>
            </w:r>
          </w:p>
        </w:tc>
        <w:tc>
          <w:tcPr>
            <w:tcW w:w="1134" w:type="dxa"/>
          </w:tcPr>
          <w:p w14:paraId="7564E909" w14:textId="77777777" w:rsidR="0036340D" w:rsidRPr="0036340D" w:rsidRDefault="0036340D" w:rsidP="0036340D">
            <w:pPr>
              <w:spacing w:line="360" w:lineRule="auto"/>
              <w:rPr>
                <w:iCs/>
                <w:szCs w:val="24"/>
              </w:rPr>
            </w:pPr>
          </w:p>
          <w:p w14:paraId="3B4CE54C" w14:textId="77777777" w:rsidR="0036340D" w:rsidRPr="0036340D" w:rsidRDefault="0036340D" w:rsidP="0036340D">
            <w:pPr>
              <w:spacing w:line="360" w:lineRule="auto"/>
              <w:rPr>
                <w:iCs/>
                <w:szCs w:val="24"/>
              </w:rPr>
            </w:pPr>
            <w:r w:rsidRPr="0036340D">
              <w:rPr>
                <w:iCs/>
                <w:szCs w:val="24"/>
              </w:rPr>
              <w:t>181</w:t>
            </w:r>
          </w:p>
          <w:p w14:paraId="10056529" w14:textId="77777777" w:rsidR="0036340D" w:rsidRPr="0036340D" w:rsidRDefault="0036340D" w:rsidP="0036340D">
            <w:pPr>
              <w:spacing w:line="360" w:lineRule="auto"/>
              <w:rPr>
                <w:iCs/>
                <w:szCs w:val="24"/>
              </w:rPr>
            </w:pPr>
            <w:r w:rsidRPr="0036340D">
              <w:rPr>
                <w:iCs/>
                <w:szCs w:val="24"/>
              </w:rPr>
              <w:t>90</w:t>
            </w:r>
          </w:p>
          <w:p w14:paraId="3A06937C" w14:textId="77777777" w:rsidR="0036340D" w:rsidRPr="0036340D" w:rsidRDefault="0036340D" w:rsidP="0036340D">
            <w:pPr>
              <w:spacing w:line="360" w:lineRule="auto"/>
              <w:rPr>
                <w:iCs/>
                <w:szCs w:val="24"/>
              </w:rPr>
            </w:pPr>
            <w:r w:rsidRPr="0036340D">
              <w:rPr>
                <w:iCs/>
                <w:szCs w:val="24"/>
              </w:rPr>
              <w:t>115</w:t>
            </w:r>
          </w:p>
        </w:tc>
        <w:tc>
          <w:tcPr>
            <w:tcW w:w="1275" w:type="dxa"/>
          </w:tcPr>
          <w:p w14:paraId="2954E1BA" w14:textId="77777777" w:rsidR="0036340D" w:rsidRPr="0036340D" w:rsidRDefault="0036340D" w:rsidP="0036340D">
            <w:pPr>
              <w:spacing w:line="360" w:lineRule="auto"/>
              <w:rPr>
                <w:iCs/>
                <w:szCs w:val="24"/>
              </w:rPr>
            </w:pPr>
          </w:p>
          <w:p w14:paraId="386462B4" w14:textId="77777777" w:rsidR="0036340D" w:rsidRPr="0036340D" w:rsidRDefault="0036340D" w:rsidP="0036340D">
            <w:pPr>
              <w:spacing w:line="360" w:lineRule="auto"/>
              <w:rPr>
                <w:iCs/>
                <w:szCs w:val="24"/>
              </w:rPr>
            </w:pPr>
            <w:r w:rsidRPr="0036340D">
              <w:rPr>
                <w:iCs/>
                <w:szCs w:val="24"/>
              </w:rPr>
              <w:t>5.6 (2.90)</w:t>
            </w:r>
          </w:p>
          <w:p w14:paraId="7E2B6DD3" w14:textId="77777777" w:rsidR="0036340D" w:rsidRPr="0036340D" w:rsidRDefault="0036340D" w:rsidP="0036340D">
            <w:pPr>
              <w:spacing w:line="360" w:lineRule="auto"/>
              <w:rPr>
                <w:iCs/>
                <w:szCs w:val="24"/>
              </w:rPr>
            </w:pPr>
            <w:r w:rsidRPr="0036340D">
              <w:rPr>
                <w:iCs/>
                <w:szCs w:val="24"/>
              </w:rPr>
              <w:t>6.6 (2.81)</w:t>
            </w:r>
          </w:p>
          <w:p w14:paraId="63214112" w14:textId="77777777" w:rsidR="0036340D" w:rsidRPr="0036340D" w:rsidRDefault="0036340D" w:rsidP="0036340D">
            <w:pPr>
              <w:spacing w:line="360" w:lineRule="auto"/>
              <w:rPr>
                <w:iCs/>
                <w:szCs w:val="24"/>
              </w:rPr>
            </w:pPr>
            <w:r w:rsidRPr="0036340D">
              <w:rPr>
                <w:iCs/>
                <w:szCs w:val="24"/>
              </w:rPr>
              <w:t>6.3 (2.99)</w:t>
            </w:r>
          </w:p>
        </w:tc>
        <w:tc>
          <w:tcPr>
            <w:tcW w:w="1134" w:type="dxa"/>
          </w:tcPr>
          <w:p w14:paraId="0DCA2E7A" w14:textId="77777777" w:rsidR="0036340D" w:rsidRPr="0036340D" w:rsidRDefault="0036340D" w:rsidP="0036340D">
            <w:pPr>
              <w:spacing w:line="360" w:lineRule="auto"/>
              <w:rPr>
                <w:iCs/>
                <w:szCs w:val="24"/>
              </w:rPr>
            </w:pPr>
          </w:p>
          <w:p w14:paraId="2065B71E" w14:textId="77777777" w:rsidR="0036340D" w:rsidRPr="0036340D" w:rsidRDefault="0036340D" w:rsidP="0036340D">
            <w:pPr>
              <w:spacing w:line="360" w:lineRule="auto"/>
              <w:rPr>
                <w:iCs/>
                <w:szCs w:val="24"/>
              </w:rPr>
            </w:pPr>
          </w:p>
          <w:p w14:paraId="792EC799" w14:textId="77777777" w:rsidR="0036340D" w:rsidRPr="0036340D" w:rsidRDefault="0036340D" w:rsidP="0036340D">
            <w:pPr>
              <w:spacing w:line="360" w:lineRule="auto"/>
              <w:rPr>
                <w:iCs/>
                <w:szCs w:val="24"/>
              </w:rPr>
            </w:pPr>
            <w:r w:rsidRPr="0036340D">
              <w:rPr>
                <w:iCs/>
                <w:szCs w:val="24"/>
              </w:rPr>
              <w:t>-0.34</w:t>
            </w:r>
          </w:p>
          <w:p w14:paraId="12AC2049" w14:textId="77777777" w:rsidR="0036340D" w:rsidRPr="0036340D" w:rsidRDefault="0036340D" w:rsidP="0036340D">
            <w:pPr>
              <w:spacing w:line="360" w:lineRule="auto"/>
              <w:rPr>
                <w:iCs/>
                <w:szCs w:val="24"/>
              </w:rPr>
            </w:pPr>
            <w:r w:rsidRPr="0036340D">
              <w:rPr>
                <w:iCs/>
                <w:szCs w:val="24"/>
              </w:rPr>
              <w:t>-0.22</w:t>
            </w:r>
          </w:p>
        </w:tc>
        <w:tc>
          <w:tcPr>
            <w:tcW w:w="1418" w:type="dxa"/>
          </w:tcPr>
          <w:p w14:paraId="705F52FA" w14:textId="77777777" w:rsidR="0036340D" w:rsidRPr="0036340D" w:rsidRDefault="0036340D" w:rsidP="0036340D">
            <w:pPr>
              <w:spacing w:line="360" w:lineRule="auto"/>
              <w:rPr>
                <w:iCs/>
                <w:szCs w:val="24"/>
              </w:rPr>
            </w:pPr>
          </w:p>
          <w:p w14:paraId="13FF4572" w14:textId="77777777" w:rsidR="0036340D" w:rsidRPr="0036340D" w:rsidRDefault="0036340D" w:rsidP="0036340D">
            <w:pPr>
              <w:spacing w:line="360" w:lineRule="auto"/>
              <w:rPr>
                <w:iCs/>
                <w:szCs w:val="24"/>
              </w:rPr>
            </w:pPr>
          </w:p>
          <w:p w14:paraId="4317ED5F" w14:textId="77777777" w:rsidR="0036340D" w:rsidRPr="0036340D" w:rsidRDefault="0036340D" w:rsidP="0036340D">
            <w:pPr>
              <w:spacing w:line="360" w:lineRule="auto"/>
              <w:rPr>
                <w:iCs/>
                <w:szCs w:val="24"/>
              </w:rPr>
            </w:pPr>
          </w:p>
          <w:p w14:paraId="07FA2FE1" w14:textId="77777777" w:rsidR="0036340D" w:rsidRPr="0036340D" w:rsidRDefault="0036340D" w:rsidP="0036340D">
            <w:pPr>
              <w:spacing w:line="360" w:lineRule="auto"/>
              <w:rPr>
                <w:iCs/>
                <w:szCs w:val="24"/>
              </w:rPr>
            </w:pPr>
            <w:r w:rsidRPr="0036340D">
              <w:rPr>
                <w:iCs/>
                <w:szCs w:val="24"/>
              </w:rPr>
              <w:t>0.0208</w:t>
            </w:r>
          </w:p>
        </w:tc>
      </w:tr>
    </w:tbl>
    <w:bookmarkEnd w:id="2"/>
    <w:p w14:paraId="684C11C5" w14:textId="77777777" w:rsidR="0036340D" w:rsidRPr="0036340D" w:rsidRDefault="0036340D" w:rsidP="0036340D">
      <w:pPr>
        <w:spacing w:after="120" w:line="360" w:lineRule="auto"/>
        <w:rPr>
          <w:rFonts w:ascii="Calibri" w:eastAsia="Times New Roman" w:hAnsi="Calibri" w:cs="Calibri"/>
          <w:iCs/>
          <w:szCs w:val="24"/>
          <w:lang w:val="en-US" w:eastAsia="en-GB"/>
        </w:rPr>
        <w:sectPr w:rsidR="0036340D" w:rsidRPr="0036340D" w:rsidSect="004742A7">
          <w:pgSz w:w="16840" w:h="11907" w:orient="landscape" w:code="9"/>
          <w:pgMar w:top="1797" w:right="1440" w:bottom="1797" w:left="1440" w:header="720" w:footer="720" w:gutter="0"/>
          <w:cols w:space="720"/>
          <w:docGrid w:linePitch="360"/>
        </w:sectPr>
      </w:pPr>
      <w:r w:rsidRPr="0036340D">
        <w:rPr>
          <w:rFonts w:ascii="Calibri" w:eastAsia="Times New Roman" w:hAnsi="Calibri" w:cs="Calibri"/>
          <w:iCs/>
          <w:szCs w:val="24"/>
          <w:lang w:val="en-US" w:eastAsia="en-GB"/>
        </w:rPr>
        <w:t>*Between-group standardized effect size calculated as Cohen’s d; †</w:t>
      </w:r>
      <w:r w:rsidRPr="0036340D">
        <w:rPr>
          <w:rFonts w:ascii="Calibri" w:eastAsia="Times New Roman" w:hAnsi="Calibri" w:cs="Calibri"/>
          <w:i/>
          <w:szCs w:val="24"/>
          <w:lang w:val="en-US" w:eastAsia="en-GB"/>
        </w:rPr>
        <w:t>P</w:t>
      </w:r>
      <w:r w:rsidRPr="0036340D">
        <w:rPr>
          <w:rFonts w:ascii="Calibri" w:eastAsia="Times New Roman" w:hAnsi="Calibri" w:cs="Calibri"/>
          <w:iCs/>
          <w:szCs w:val="24"/>
          <w:lang w:val="en-US" w:eastAsia="en-GB"/>
        </w:rPr>
        <w:t>-values are derived using a one-way ANOVA F-test for mean differences between groups. ACQ, Asthma Control Questionnaire; AERD, aspirin-exacerbated respiratory disease; ANOVA, analysis of variance; SD, standard deviation.</w:t>
      </w:r>
    </w:p>
    <w:p w14:paraId="4952A9C7"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b/>
          <w:bCs/>
          <w:iCs/>
          <w:szCs w:val="24"/>
          <w:lang w:val="en-US" w:eastAsia="en-GB"/>
        </w:rPr>
        <w:lastRenderedPageBreak/>
        <w:t xml:space="preserve">Table S5. </w:t>
      </w:r>
      <w:r w:rsidRPr="0036340D">
        <w:rPr>
          <w:rFonts w:ascii="Calibri" w:eastAsia="Times New Roman" w:hAnsi="Calibri" w:cs="Calibri"/>
          <w:iCs/>
          <w:szCs w:val="24"/>
          <w:lang w:val="en-US" w:eastAsia="en-GB"/>
        </w:rPr>
        <w:t>Proportion of</w:t>
      </w:r>
      <w:r w:rsidRPr="0036340D">
        <w:rPr>
          <w:rFonts w:ascii="Calibri" w:eastAsia="Times New Roman" w:hAnsi="Calibri" w:cs="Calibri"/>
          <w:b/>
          <w:bCs/>
          <w:iCs/>
          <w:szCs w:val="24"/>
          <w:lang w:val="en-US" w:eastAsia="en-GB"/>
        </w:rPr>
        <w:t xml:space="preserve"> </w:t>
      </w:r>
      <w:r w:rsidRPr="0036340D">
        <w:rPr>
          <w:rFonts w:ascii="Calibri" w:eastAsia="Times New Roman" w:hAnsi="Calibri" w:cs="Calibri"/>
          <w:iCs/>
          <w:szCs w:val="24"/>
          <w:lang w:val="en-US" w:eastAsia="en-GB"/>
        </w:rPr>
        <w:t>patients with ≥28-point improvement in SNOT-22 total scores at Week 52</w:t>
      </w:r>
    </w:p>
    <w:tbl>
      <w:tblPr>
        <w:tblStyle w:val="TableGrid"/>
        <w:tblW w:w="7880" w:type="dxa"/>
        <w:tblLook w:val="04A0" w:firstRow="1" w:lastRow="0" w:firstColumn="1" w:lastColumn="0" w:noHBand="0" w:noVBand="1"/>
      </w:tblPr>
      <w:tblGrid>
        <w:gridCol w:w="3397"/>
        <w:gridCol w:w="1990"/>
        <w:gridCol w:w="2493"/>
      </w:tblGrid>
      <w:tr w:rsidR="0036340D" w:rsidRPr="0036340D" w14:paraId="5A80A754" w14:textId="77777777" w:rsidTr="00FF7858">
        <w:trPr>
          <w:trHeight w:val="368"/>
        </w:trPr>
        <w:tc>
          <w:tcPr>
            <w:tcW w:w="3397" w:type="dxa"/>
            <w:tcBorders>
              <w:bottom w:val="single" w:sz="4" w:space="0" w:color="auto"/>
              <w:right w:val="nil"/>
            </w:tcBorders>
          </w:tcPr>
          <w:p w14:paraId="034810C3" w14:textId="77777777" w:rsidR="0036340D" w:rsidRPr="0036340D" w:rsidRDefault="0036340D" w:rsidP="0036340D">
            <w:pPr>
              <w:spacing w:after="120" w:line="360" w:lineRule="auto"/>
              <w:rPr>
                <w:iCs/>
                <w:szCs w:val="24"/>
              </w:rPr>
            </w:pPr>
          </w:p>
        </w:tc>
        <w:tc>
          <w:tcPr>
            <w:tcW w:w="1990" w:type="dxa"/>
            <w:tcBorders>
              <w:left w:val="nil"/>
              <w:bottom w:val="single" w:sz="4" w:space="0" w:color="auto"/>
              <w:right w:val="nil"/>
            </w:tcBorders>
          </w:tcPr>
          <w:p w14:paraId="7EB7B7AB" w14:textId="77777777" w:rsidR="0036340D" w:rsidRPr="0036340D" w:rsidRDefault="0036340D" w:rsidP="0036340D">
            <w:pPr>
              <w:spacing w:after="120" w:line="360" w:lineRule="auto"/>
              <w:jc w:val="center"/>
              <w:rPr>
                <w:iCs/>
                <w:szCs w:val="24"/>
              </w:rPr>
            </w:pPr>
            <w:r w:rsidRPr="0036340D">
              <w:rPr>
                <w:iCs/>
                <w:szCs w:val="24"/>
              </w:rPr>
              <w:t>Placebo (N=201)</w:t>
            </w:r>
          </w:p>
        </w:tc>
        <w:tc>
          <w:tcPr>
            <w:tcW w:w="2493" w:type="dxa"/>
            <w:tcBorders>
              <w:left w:val="nil"/>
            </w:tcBorders>
          </w:tcPr>
          <w:p w14:paraId="690E091E" w14:textId="77777777" w:rsidR="0036340D" w:rsidRPr="0036340D" w:rsidRDefault="0036340D" w:rsidP="0036340D">
            <w:pPr>
              <w:spacing w:after="120" w:line="360" w:lineRule="auto"/>
              <w:jc w:val="center"/>
              <w:rPr>
                <w:iCs/>
                <w:szCs w:val="24"/>
              </w:rPr>
            </w:pPr>
            <w:r w:rsidRPr="0036340D">
              <w:rPr>
                <w:iCs/>
                <w:szCs w:val="24"/>
              </w:rPr>
              <w:t>Mepolizumab 100 mg SC (N=206)</w:t>
            </w:r>
          </w:p>
        </w:tc>
      </w:tr>
      <w:tr w:rsidR="0036340D" w:rsidRPr="0036340D" w14:paraId="6157D03A" w14:textId="77777777" w:rsidTr="00FF7858">
        <w:trPr>
          <w:trHeight w:val="446"/>
        </w:trPr>
        <w:tc>
          <w:tcPr>
            <w:tcW w:w="3397" w:type="dxa"/>
            <w:tcBorders>
              <w:bottom w:val="single" w:sz="4" w:space="0" w:color="auto"/>
              <w:right w:val="nil"/>
            </w:tcBorders>
          </w:tcPr>
          <w:p w14:paraId="14A01CC8" w14:textId="77777777" w:rsidR="0036340D" w:rsidRPr="0036340D" w:rsidRDefault="0036340D" w:rsidP="0036340D">
            <w:pPr>
              <w:spacing w:after="120" w:line="360" w:lineRule="auto"/>
              <w:rPr>
                <w:iCs/>
                <w:szCs w:val="24"/>
              </w:rPr>
            </w:pPr>
            <w:r w:rsidRPr="0036340D">
              <w:rPr>
                <w:iCs/>
                <w:szCs w:val="24"/>
              </w:rPr>
              <w:t>n</w:t>
            </w:r>
          </w:p>
        </w:tc>
        <w:tc>
          <w:tcPr>
            <w:tcW w:w="1990" w:type="dxa"/>
            <w:tcBorders>
              <w:left w:val="nil"/>
              <w:bottom w:val="single" w:sz="4" w:space="0" w:color="auto"/>
              <w:right w:val="nil"/>
            </w:tcBorders>
          </w:tcPr>
          <w:p w14:paraId="5D7CE146" w14:textId="77777777" w:rsidR="0036340D" w:rsidRPr="0036340D" w:rsidRDefault="0036340D" w:rsidP="0036340D">
            <w:pPr>
              <w:spacing w:after="120" w:line="360" w:lineRule="auto"/>
              <w:jc w:val="center"/>
              <w:rPr>
                <w:iCs/>
                <w:szCs w:val="24"/>
              </w:rPr>
            </w:pPr>
            <w:r w:rsidRPr="0036340D">
              <w:rPr>
                <w:iCs/>
                <w:szCs w:val="24"/>
              </w:rPr>
              <w:t>198</w:t>
            </w:r>
          </w:p>
        </w:tc>
        <w:tc>
          <w:tcPr>
            <w:tcW w:w="2493" w:type="dxa"/>
            <w:tcBorders>
              <w:left w:val="nil"/>
            </w:tcBorders>
          </w:tcPr>
          <w:p w14:paraId="1ADB1240" w14:textId="77777777" w:rsidR="0036340D" w:rsidRPr="0036340D" w:rsidRDefault="0036340D" w:rsidP="0036340D">
            <w:pPr>
              <w:spacing w:after="120" w:line="360" w:lineRule="auto"/>
              <w:jc w:val="center"/>
              <w:rPr>
                <w:iCs/>
                <w:szCs w:val="24"/>
              </w:rPr>
            </w:pPr>
            <w:r w:rsidRPr="0036340D">
              <w:rPr>
                <w:iCs/>
                <w:szCs w:val="24"/>
              </w:rPr>
              <w:t>205</w:t>
            </w:r>
          </w:p>
        </w:tc>
      </w:tr>
      <w:tr w:rsidR="0036340D" w:rsidRPr="0036340D" w14:paraId="462D61E9" w14:textId="77777777" w:rsidTr="00FF7858">
        <w:trPr>
          <w:trHeight w:val="434"/>
        </w:trPr>
        <w:tc>
          <w:tcPr>
            <w:tcW w:w="3397" w:type="dxa"/>
            <w:tcBorders>
              <w:bottom w:val="single" w:sz="4" w:space="0" w:color="auto"/>
              <w:right w:val="nil"/>
            </w:tcBorders>
          </w:tcPr>
          <w:p w14:paraId="00DC3D02" w14:textId="77777777" w:rsidR="0036340D" w:rsidRPr="0036340D" w:rsidRDefault="0036340D" w:rsidP="0036340D">
            <w:pPr>
              <w:spacing w:after="120" w:line="360" w:lineRule="auto"/>
              <w:rPr>
                <w:iCs/>
                <w:szCs w:val="24"/>
              </w:rPr>
            </w:pPr>
            <w:r w:rsidRPr="0036340D">
              <w:rPr>
                <w:iCs/>
                <w:szCs w:val="24"/>
              </w:rPr>
              <w:t xml:space="preserve">Met </w:t>
            </w:r>
            <w:r w:rsidRPr="0036340D">
              <w:rPr>
                <w:rFonts w:cs="Calibri"/>
                <w:iCs/>
                <w:szCs w:val="24"/>
              </w:rPr>
              <w:t>≥</w:t>
            </w:r>
            <w:r w:rsidRPr="0036340D">
              <w:rPr>
                <w:iCs/>
                <w:szCs w:val="24"/>
              </w:rPr>
              <w:t>28-point improvement, n (%)</w:t>
            </w:r>
          </w:p>
        </w:tc>
        <w:tc>
          <w:tcPr>
            <w:tcW w:w="1990" w:type="dxa"/>
            <w:tcBorders>
              <w:left w:val="nil"/>
              <w:bottom w:val="single" w:sz="4" w:space="0" w:color="auto"/>
              <w:right w:val="nil"/>
            </w:tcBorders>
          </w:tcPr>
          <w:p w14:paraId="1C1D137A" w14:textId="77777777" w:rsidR="0036340D" w:rsidRPr="0036340D" w:rsidRDefault="0036340D" w:rsidP="0036340D">
            <w:pPr>
              <w:spacing w:after="120" w:line="360" w:lineRule="auto"/>
              <w:jc w:val="center"/>
              <w:rPr>
                <w:iCs/>
                <w:szCs w:val="24"/>
              </w:rPr>
            </w:pPr>
            <w:r w:rsidRPr="0036340D">
              <w:rPr>
                <w:iCs/>
                <w:szCs w:val="24"/>
              </w:rPr>
              <w:t>63 (32)</w:t>
            </w:r>
          </w:p>
        </w:tc>
        <w:tc>
          <w:tcPr>
            <w:tcW w:w="2493" w:type="dxa"/>
            <w:tcBorders>
              <w:left w:val="nil"/>
            </w:tcBorders>
          </w:tcPr>
          <w:p w14:paraId="2280E712" w14:textId="77777777" w:rsidR="0036340D" w:rsidRPr="0036340D" w:rsidRDefault="0036340D" w:rsidP="0036340D">
            <w:pPr>
              <w:spacing w:after="120" w:line="360" w:lineRule="auto"/>
              <w:jc w:val="center"/>
              <w:rPr>
                <w:iCs/>
                <w:szCs w:val="24"/>
              </w:rPr>
            </w:pPr>
            <w:r w:rsidRPr="0036340D">
              <w:rPr>
                <w:iCs/>
                <w:szCs w:val="24"/>
              </w:rPr>
              <w:t>110 (54)</w:t>
            </w:r>
          </w:p>
        </w:tc>
      </w:tr>
      <w:tr w:rsidR="0036340D" w:rsidRPr="0036340D" w14:paraId="48F68FBA" w14:textId="77777777" w:rsidTr="00FF7858">
        <w:trPr>
          <w:trHeight w:val="446"/>
        </w:trPr>
        <w:tc>
          <w:tcPr>
            <w:tcW w:w="3397" w:type="dxa"/>
            <w:tcBorders>
              <w:bottom w:val="nil"/>
              <w:right w:val="nil"/>
            </w:tcBorders>
          </w:tcPr>
          <w:p w14:paraId="56120AF6" w14:textId="77777777" w:rsidR="0036340D" w:rsidRPr="0036340D" w:rsidRDefault="0036340D" w:rsidP="0036340D">
            <w:pPr>
              <w:spacing w:after="120" w:line="360" w:lineRule="auto"/>
              <w:rPr>
                <w:iCs/>
                <w:szCs w:val="24"/>
              </w:rPr>
            </w:pPr>
            <w:r w:rsidRPr="0036340D">
              <w:rPr>
                <w:iCs/>
                <w:szCs w:val="24"/>
              </w:rPr>
              <w:t xml:space="preserve">Not met </w:t>
            </w:r>
            <w:r w:rsidRPr="0036340D">
              <w:rPr>
                <w:rFonts w:cs="Calibri"/>
                <w:iCs/>
                <w:szCs w:val="24"/>
              </w:rPr>
              <w:t>≥</w:t>
            </w:r>
            <w:r w:rsidRPr="0036340D">
              <w:rPr>
                <w:iCs/>
                <w:szCs w:val="24"/>
              </w:rPr>
              <w:t>28-point improvement, n (%)</w:t>
            </w:r>
          </w:p>
        </w:tc>
        <w:tc>
          <w:tcPr>
            <w:tcW w:w="1990" w:type="dxa"/>
            <w:tcBorders>
              <w:left w:val="nil"/>
              <w:bottom w:val="nil"/>
              <w:right w:val="nil"/>
            </w:tcBorders>
          </w:tcPr>
          <w:p w14:paraId="0D3B6353" w14:textId="77777777" w:rsidR="0036340D" w:rsidRPr="0036340D" w:rsidRDefault="0036340D" w:rsidP="0036340D">
            <w:pPr>
              <w:spacing w:after="120" w:line="360" w:lineRule="auto"/>
              <w:jc w:val="center"/>
              <w:rPr>
                <w:iCs/>
                <w:szCs w:val="24"/>
              </w:rPr>
            </w:pPr>
            <w:r w:rsidRPr="0036340D">
              <w:rPr>
                <w:iCs/>
                <w:szCs w:val="24"/>
              </w:rPr>
              <w:t>135 (65)</w:t>
            </w:r>
          </w:p>
        </w:tc>
        <w:tc>
          <w:tcPr>
            <w:tcW w:w="2493" w:type="dxa"/>
            <w:tcBorders>
              <w:left w:val="nil"/>
              <w:bottom w:val="nil"/>
            </w:tcBorders>
          </w:tcPr>
          <w:p w14:paraId="3A5E2678" w14:textId="77777777" w:rsidR="0036340D" w:rsidRPr="0036340D" w:rsidRDefault="0036340D" w:rsidP="0036340D">
            <w:pPr>
              <w:spacing w:after="120" w:line="360" w:lineRule="auto"/>
              <w:jc w:val="center"/>
              <w:rPr>
                <w:iCs/>
                <w:szCs w:val="24"/>
              </w:rPr>
            </w:pPr>
            <w:r w:rsidRPr="0036340D">
              <w:rPr>
                <w:iCs/>
                <w:szCs w:val="24"/>
              </w:rPr>
              <w:t>95 (46)</w:t>
            </w:r>
          </w:p>
        </w:tc>
      </w:tr>
      <w:tr w:rsidR="0036340D" w:rsidRPr="0036340D" w14:paraId="2B942346" w14:textId="77777777" w:rsidTr="00FF7858">
        <w:trPr>
          <w:trHeight w:val="446"/>
        </w:trPr>
        <w:tc>
          <w:tcPr>
            <w:tcW w:w="3397" w:type="dxa"/>
            <w:tcBorders>
              <w:top w:val="nil"/>
              <w:left w:val="single" w:sz="4" w:space="0" w:color="auto"/>
              <w:bottom w:val="nil"/>
              <w:right w:val="nil"/>
            </w:tcBorders>
          </w:tcPr>
          <w:p w14:paraId="35F4AD02" w14:textId="77777777" w:rsidR="0036340D" w:rsidRPr="0036340D" w:rsidRDefault="0036340D" w:rsidP="0036340D">
            <w:pPr>
              <w:spacing w:after="120" w:line="360" w:lineRule="auto"/>
              <w:ind w:left="720"/>
              <w:rPr>
                <w:iCs/>
                <w:szCs w:val="24"/>
              </w:rPr>
            </w:pPr>
            <w:r w:rsidRPr="0036340D">
              <w:rPr>
                <w:iCs/>
                <w:szCs w:val="24"/>
              </w:rPr>
              <w:t>&lt;28-point improvement, n (%)</w:t>
            </w:r>
          </w:p>
        </w:tc>
        <w:tc>
          <w:tcPr>
            <w:tcW w:w="1990" w:type="dxa"/>
            <w:tcBorders>
              <w:top w:val="nil"/>
              <w:left w:val="nil"/>
              <w:bottom w:val="nil"/>
              <w:right w:val="nil"/>
            </w:tcBorders>
          </w:tcPr>
          <w:p w14:paraId="069E08C9" w14:textId="77777777" w:rsidR="0036340D" w:rsidRPr="0036340D" w:rsidRDefault="0036340D" w:rsidP="0036340D">
            <w:pPr>
              <w:spacing w:after="120" w:line="360" w:lineRule="auto"/>
              <w:jc w:val="center"/>
              <w:rPr>
                <w:iCs/>
                <w:szCs w:val="24"/>
              </w:rPr>
            </w:pPr>
            <w:r w:rsidRPr="0036340D">
              <w:rPr>
                <w:iCs/>
                <w:szCs w:val="24"/>
              </w:rPr>
              <w:t>56 (28)</w:t>
            </w:r>
          </w:p>
        </w:tc>
        <w:tc>
          <w:tcPr>
            <w:tcW w:w="2493" w:type="dxa"/>
            <w:tcBorders>
              <w:top w:val="nil"/>
              <w:left w:val="nil"/>
              <w:bottom w:val="nil"/>
              <w:right w:val="single" w:sz="4" w:space="0" w:color="auto"/>
            </w:tcBorders>
          </w:tcPr>
          <w:p w14:paraId="77C3BF70" w14:textId="77777777" w:rsidR="0036340D" w:rsidRPr="0036340D" w:rsidRDefault="0036340D" w:rsidP="0036340D">
            <w:pPr>
              <w:spacing w:after="120" w:line="360" w:lineRule="auto"/>
              <w:jc w:val="center"/>
              <w:rPr>
                <w:iCs/>
                <w:szCs w:val="24"/>
              </w:rPr>
            </w:pPr>
            <w:r w:rsidRPr="0036340D">
              <w:rPr>
                <w:iCs/>
                <w:szCs w:val="24"/>
              </w:rPr>
              <w:t>48 (23)</w:t>
            </w:r>
          </w:p>
        </w:tc>
      </w:tr>
      <w:tr w:rsidR="0036340D" w:rsidRPr="0036340D" w14:paraId="2639E026" w14:textId="77777777" w:rsidTr="00FF7858">
        <w:trPr>
          <w:trHeight w:val="446"/>
        </w:trPr>
        <w:tc>
          <w:tcPr>
            <w:tcW w:w="3397" w:type="dxa"/>
            <w:tcBorders>
              <w:top w:val="nil"/>
              <w:left w:val="single" w:sz="4" w:space="0" w:color="auto"/>
              <w:bottom w:val="nil"/>
              <w:right w:val="nil"/>
            </w:tcBorders>
          </w:tcPr>
          <w:p w14:paraId="6D1A0A5F" w14:textId="77777777" w:rsidR="0036340D" w:rsidRPr="0036340D" w:rsidRDefault="0036340D" w:rsidP="0036340D">
            <w:pPr>
              <w:spacing w:after="120" w:line="360" w:lineRule="auto"/>
              <w:ind w:left="720"/>
              <w:rPr>
                <w:iCs/>
                <w:szCs w:val="24"/>
              </w:rPr>
            </w:pPr>
            <w:r w:rsidRPr="0036340D">
              <w:rPr>
                <w:iCs/>
                <w:szCs w:val="24"/>
              </w:rPr>
              <w:t>No change/worsening</w:t>
            </w:r>
          </w:p>
        </w:tc>
        <w:tc>
          <w:tcPr>
            <w:tcW w:w="1990" w:type="dxa"/>
            <w:tcBorders>
              <w:top w:val="nil"/>
              <w:left w:val="nil"/>
              <w:bottom w:val="nil"/>
              <w:right w:val="nil"/>
            </w:tcBorders>
          </w:tcPr>
          <w:p w14:paraId="1B0CC577" w14:textId="77777777" w:rsidR="0036340D" w:rsidRPr="0036340D" w:rsidRDefault="0036340D" w:rsidP="0036340D">
            <w:pPr>
              <w:spacing w:after="120" w:line="360" w:lineRule="auto"/>
              <w:jc w:val="center"/>
              <w:rPr>
                <w:iCs/>
                <w:szCs w:val="24"/>
              </w:rPr>
            </w:pPr>
            <w:r w:rsidRPr="0036340D">
              <w:rPr>
                <w:iCs/>
                <w:szCs w:val="24"/>
              </w:rPr>
              <w:t>15 (8)</w:t>
            </w:r>
          </w:p>
        </w:tc>
        <w:tc>
          <w:tcPr>
            <w:tcW w:w="2493" w:type="dxa"/>
            <w:tcBorders>
              <w:top w:val="nil"/>
              <w:left w:val="nil"/>
              <w:bottom w:val="nil"/>
              <w:right w:val="single" w:sz="4" w:space="0" w:color="auto"/>
            </w:tcBorders>
          </w:tcPr>
          <w:p w14:paraId="54002FE2" w14:textId="77777777" w:rsidR="0036340D" w:rsidRPr="0036340D" w:rsidRDefault="0036340D" w:rsidP="0036340D">
            <w:pPr>
              <w:spacing w:after="120" w:line="360" w:lineRule="auto"/>
              <w:jc w:val="center"/>
              <w:rPr>
                <w:iCs/>
                <w:szCs w:val="24"/>
              </w:rPr>
            </w:pPr>
            <w:r w:rsidRPr="0036340D">
              <w:rPr>
                <w:iCs/>
                <w:szCs w:val="24"/>
              </w:rPr>
              <w:t>9 (4)</w:t>
            </w:r>
          </w:p>
        </w:tc>
      </w:tr>
      <w:tr w:rsidR="0036340D" w:rsidRPr="0036340D" w14:paraId="589809E0" w14:textId="77777777" w:rsidTr="00FF7858">
        <w:trPr>
          <w:trHeight w:val="446"/>
        </w:trPr>
        <w:tc>
          <w:tcPr>
            <w:tcW w:w="3397" w:type="dxa"/>
            <w:tcBorders>
              <w:top w:val="nil"/>
              <w:left w:val="single" w:sz="4" w:space="0" w:color="auto"/>
              <w:bottom w:val="nil"/>
              <w:right w:val="nil"/>
            </w:tcBorders>
          </w:tcPr>
          <w:p w14:paraId="1558CCA0" w14:textId="77777777" w:rsidR="0036340D" w:rsidRPr="0036340D" w:rsidRDefault="0036340D" w:rsidP="0036340D">
            <w:pPr>
              <w:spacing w:after="120" w:line="360" w:lineRule="auto"/>
              <w:ind w:left="720"/>
              <w:rPr>
                <w:iCs/>
                <w:szCs w:val="24"/>
              </w:rPr>
            </w:pPr>
            <w:r w:rsidRPr="0036340D">
              <w:rPr>
                <w:iCs/>
                <w:szCs w:val="24"/>
              </w:rPr>
              <w:t>Nasal surgery prior to visit</w:t>
            </w:r>
          </w:p>
        </w:tc>
        <w:tc>
          <w:tcPr>
            <w:tcW w:w="1990" w:type="dxa"/>
            <w:tcBorders>
              <w:top w:val="nil"/>
              <w:left w:val="nil"/>
              <w:bottom w:val="nil"/>
              <w:right w:val="nil"/>
            </w:tcBorders>
          </w:tcPr>
          <w:p w14:paraId="0AAEE028" w14:textId="77777777" w:rsidR="0036340D" w:rsidRPr="0036340D" w:rsidRDefault="0036340D" w:rsidP="0036340D">
            <w:pPr>
              <w:spacing w:after="120" w:line="360" w:lineRule="auto"/>
              <w:jc w:val="center"/>
              <w:rPr>
                <w:iCs/>
                <w:szCs w:val="24"/>
              </w:rPr>
            </w:pPr>
            <w:r w:rsidRPr="0036340D">
              <w:rPr>
                <w:iCs/>
                <w:szCs w:val="24"/>
              </w:rPr>
              <w:t>45 (23)</w:t>
            </w:r>
          </w:p>
        </w:tc>
        <w:tc>
          <w:tcPr>
            <w:tcW w:w="2493" w:type="dxa"/>
            <w:tcBorders>
              <w:top w:val="nil"/>
              <w:left w:val="nil"/>
              <w:bottom w:val="nil"/>
              <w:right w:val="single" w:sz="4" w:space="0" w:color="auto"/>
            </w:tcBorders>
          </w:tcPr>
          <w:p w14:paraId="71DA23B0" w14:textId="77777777" w:rsidR="0036340D" w:rsidRPr="0036340D" w:rsidRDefault="0036340D" w:rsidP="0036340D">
            <w:pPr>
              <w:spacing w:after="120" w:line="360" w:lineRule="auto"/>
              <w:jc w:val="center"/>
              <w:rPr>
                <w:iCs/>
                <w:szCs w:val="24"/>
              </w:rPr>
            </w:pPr>
            <w:r w:rsidRPr="0036340D">
              <w:rPr>
                <w:iCs/>
                <w:szCs w:val="24"/>
              </w:rPr>
              <w:t>18 (9)</w:t>
            </w:r>
          </w:p>
        </w:tc>
      </w:tr>
      <w:tr w:rsidR="0036340D" w:rsidRPr="0036340D" w14:paraId="6DB2672E" w14:textId="77777777" w:rsidTr="00FF7858">
        <w:trPr>
          <w:trHeight w:val="434"/>
        </w:trPr>
        <w:tc>
          <w:tcPr>
            <w:tcW w:w="3397" w:type="dxa"/>
            <w:tcBorders>
              <w:top w:val="nil"/>
              <w:left w:val="single" w:sz="4" w:space="0" w:color="auto"/>
              <w:bottom w:val="nil"/>
              <w:right w:val="nil"/>
            </w:tcBorders>
          </w:tcPr>
          <w:p w14:paraId="5BBFC8CA" w14:textId="77777777" w:rsidR="0036340D" w:rsidRPr="0036340D" w:rsidRDefault="0036340D" w:rsidP="0036340D">
            <w:pPr>
              <w:spacing w:after="120" w:line="360" w:lineRule="auto"/>
              <w:ind w:left="720"/>
              <w:rPr>
                <w:iCs/>
                <w:szCs w:val="24"/>
              </w:rPr>
            </w:pPr>
            <w:r w:rsidRPr="0036340D">
              <w:rPr>
                <w:iCs/>
                <w:szCs w:val="24"/>
              </w:rPr>
              <w:t>Withdrawn from study prior to visit</w:t>
            </w:r>
          </w:p>
        </w:tc>
        <w:tc>
          <w:tcPr>
            <w:tcW w:w="1990" w:type="dxa"/>
            <w:tcBorders>
              <w:top w:val="nil"/>
              <w:left w:val="nil"/>
              <w:bottom w:val="nil"/>
              <w:right w:val="nil"/>
            </w:tcBorders>
          </w:tcPr>
          <w:p w14:paraId="6786D53B" w14:textId="77777777" w:rsidR="0036340D" w:rsidRPr="0036340D" w:rsidRDefault="0036340D" w:rsidP="0036340D">
            <w:pPr>
              <w:spacing w:after="120" w:line="360" w:lineRule="auto"/>
              <w:jc w:val="center"/>
              <w:rPr>
                <w:iCs/>
                <w:szCs w:val="24"/>
              </w:rPr>
            </w:pPr>
            <w:r w:rsidRPr="0036340D">
              <w:rPr>
                <w:iCs/>
                <w:szCs w:val="24"/>
              </w:rPr>
              <w:t>13 (7)</w:t>
            </w:r>
          </w:p>
        </w:tc>
        <w:tc>
          <w:tcPr>
            <w:tcW w:w="2493" w:type="dxa"/>
            <w:tcBorders>
              <w:top w:val="nil"/>
              <w:left w:val="nil"/>
              <w:bottom w:val="nil"/>
              <w:right w:val="single" w:sz="4" w:space="0" w:color="auto"/>
            </w:tcBorders>
          </w:tcPr>
          <w:p w14:paraId="3AAF2F32" w14:textId="77777777" w:rsidR="0036340D" w:rsidRPr="0036340D" w:rsidRDefault="0036340D" w:rsidP="0036340D">
            <w:pPr>
              <w:spacing w:after="120" w:line="360" w:lineRule="auto"/>
              <w:jc w:val="center"/>
              <w:rPr>
                <w:iCs/>
                <w:szCs w:val="24"/>
              </w:rPr>
            </w:pPr>
            <w:r w:rsidRPr="0036340D">
              <w:rPr>
                <w:iCs/>
                <w:szCs w:val="24"/>
              </w:rPr>
              <w:t>16 (8)</w:t>
            </w:r>
          </w:p>
        </w:tc>
      </w:tr>
      <w:tr w:rsidR="0036340D" w:rsidRPr="0036340D" w14:paraId="0CE97376" w14:textId="77777777" w:rsidTr="00FF7858">
        <w:trPr>
          <w:trHeight w:val="446"/>
        </w:trPr>
        <w:tc>
          <w:tcPr>
            <w:tcW w:w="3397" w:type="dxa"/>
            <w:tcBorders>
              <w:top w:val="nil"/>
              <w:right w:val="nil"/>
            </w:tcBorders>
          </w:tcPr>
          <w:p w14:paraId="702D3DA1" w14:textId="77777777" w:rsidR="0036340D" w:rsidRPr="0036340D" w:rsidRDefault="0036340D" w:rsidP="0036340D">
            <w:pPr>
              <w:spacing w:after="120" w:line="360" w:lineRule="auto"/>
              <w:ind w:left="720"/>
              <w:rPr>
                <w:iCs/>
                <w:szCs w:val="24"/>
              </w:rPr>
            </w:pPr>
            <w:r w:rsidRPr="0036340D">
              <w:rPr>
                <w:iCs/>
                <w:szCs w:val="24"/>
              </w:rPr>
              <w:t>Missing visit data</w:t>
            </w:r>
          </w:p>
        </w:tc>
        <w:tc>
          <w:tcPr>
            <w:tcW w:w="1990" w:type="dxa"/>
            <w:tcBorders>
              <w:top w:val="nil"/>
              <w:left w:val="nil"/>
              <w:right w:val="nil"/>
            </w:tcBorders>
          </w:tcPr>
          <w:p w14:paraId="12A23550" w14:textId="77777777" w:rsidR="0036340D" w:rsidRPr="0036340D" w:rsidRDefault="0036340D" w:rsidP="0036340D">
            <w:pPr>
              <w:spacing w:after="120" w:line="360" w:lineRule="auto"/>
              <w:jc w:val="center"/>
              <w:rPr>
                <w:iCs/>
                <w:szCs w:val="24"/>
              </w:rPr>
            </w:pPr>
            <w:r w:rsidRPr="0036340D">
              <w:rPr>
                <w:iCs/>
                <w:szCs w:val="24"/>
              </w:rPr>
              <w:t>6 (3)</w:t>
            </w:r>
          </w:p>
        </w:tc>
        <w:tc>
          <w:tcPr>
            <w:tcW w:w="2493" w:type="dxa"/>
            <w:tcBorders>
              <w:top w:val="nil"/>
              <w:left w:val="nil"/>
              <w:right w:val="single" w:sz="4" w:space="0" w:color="auto"/>
            </w:tcBorders>
          </w:tcPr>
          <w:p w14:paraId="73E40039" w14:textId="77777777" w:rsidR="0036340D" w:rsidRPr="0036340D" w:rsidRDefault="0036340D" w:rsidP="0036340D">
            <w:pPr>
              <w:spacing w:after="120" w:line="360" w:lineRule="auto"/>
              <w:jc w:val="center"/>
              <w:rPr>
                <w:iCs/>
                <w:szCs w:val="24"/>
              </w:rPr>
            </w:pPr>
            <w:r w:rsidRPr="0036340D">
              <w:rPr>
                <w:iCs/>
                <w:szCs w:val="24"/>
              </w:rPr>
              <w:t>4 (2)</w:t>
            </w:r>
          </w:p>
        </w:tc>
      </w:tr>
    </w:tbl>
    <w:p w14:paraId="72FF26F1"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Analysis was performed using a logistic regression model with covariates of treatment group, geographic region, baseline score and log(e) baseline blood eosinophil count.</w:t>
      </w:r>
    </w:p>
    <w:p w14:paraId="4185EAC7" w14:textId="77777777" w:rsidR="0036340D" w:rsidRPr="0036340D" w:rsidRDefault="0036340D" w:rsidP="0036340D">
      <w:pPr>
        <w:spacing w:after="120" w:line="360" w:lineRule="auto"/>
        <w:rPr>
          <w:rFonts w:ascii="Calibri" w:eastAsia="Times New Roman" w:hAnsi="Calibri" w:cs="Calibri"/>
          <w:iCs/>
          <w:szCs w:val="24"/>
          <w:lang w:val="en-US" w:eastAsia="en-GB"/>
        </w:rPr>
      </w:pPr>
      <w:r w:rsidRPr="0036340D">
        <w:rPr>
          <w:rFonts w:ascii="Calibri" w:eastAsia="Times New Roman" w:hAnsi="Calibri" w:cs="Calibri"/>
          <w:iCs/>
          <w:szCs w:val="24"/>
          <w:lang w:val="en-US" w:eastAsia="en-GB"/>
        </w:rPr>
        <w:t>SC, subcutaneous; SNOT-22, Sino-nasal Outcome Test-22.</w:t>
      </w:r>
    </w:p>
    <w:p w14:paraId="498CBE9E" w14:textId="77777777" w:rsidR="0036340D" w:rsidRPr="0036340D" w:rsidRDefault="0036340D" w:rsidP="0036340D">
      <w:pPr>
        <w:spacing w:after="120" w:line="360" w:lineRule="auto"/>
        <w:rPr>
          <w:rFonts w:ascii="Calibri" w:eastAsia="Times New Roman" w:hAnsi="Calibri" w:cs="Calibri"/>
          <w:iCs/>
          <w:szCs w:val="24"/>
          <w:lang w:val="en-US" w:eastAsia="en-GB"/>
        </w:rPr>
      </w:pPr>
    </w:p>
    <w:p w14:paraId="08BBB42B" w14:textId="77777777" w:rsidR="00B86AD9" w:rsidRDefault="00B86AD9"/>
    <w:sectPr w:rsidR="00B86AD9" w:rsidSect="004742A7">
      <w:pgSz w:w="11907" w:h="16840" w:code="9"/>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EA8AA" w14:textId="77777777" w:rsidR="00F71D44" w:rsidRDefault="00F71D44" w:rsidP="00386E4E">
      <w:pPr>
        <w:spacing w:after="0" w:line="240" w:lineRule="auto"/>
      </w:pPr>
      <w:r>
        <w:separator/>
      </w:r>
    </w:p>
  </w:endnote>
  <w:endnote w:type="continuationSeparator" w:id="0">
    <w:p w14:paraId="4A69BD88" w14:textId="77777777" w:rsidR="00F71D44" w:rsidRDefault="00F71D44" w:rsidP="0038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188606"/>
      <w:docPartObj>
        <w:docPartGallery w:val="Page Numbers (Bottom of Page)"/>
        <w:docPartUnique/>
      </w:docPartObj>
    </w:sdtPr>
    <w:sdtEndPr>
      <w:rPr>
        <w:noProof/>
      </w:rPr>
    </w:sdtEndPr>
    <w:sdtContent>
      <w:p w14:paraId="79C6C621" w14:textId="510677B1" w:rsidR="00386E4E" w:rsidRDefault="00386E4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8E9967" w14:textId="77777777" w:rsidR="00F71D44" w:rsidRDefault="00F71D44" w:rsidP="00386E4E">
      <w:pPr>
        <w:spacing w:after="0" w:line="240" w:lineRule="auto"/>
      </w:pPr>
      <w:r>
        <w:separator/>
      </w:r>
    </w:p>
  </w:footnote>
  <w:footnote w:type="continuationSeparator" w:id="0">
    <w:p w14:paraId="32DE44F2" w14:textId="77777777" w:rsidR="00F71D44" w:rsidRDefault="00F71D44" w:rsidP="00386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5BF3115"/>
    <w:multiLevelType w:val="hybridMultilevel"/>
    <w:tmpl w:val="059894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DD9DE3"/>
    <w:multiLevelType w:val="hybridMultilevel"/>
    <w:tmpl w:val="41EBFE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60B8BA"/>
    <w:multiLevelType w:val="hybridMultilevel"/>
    <w:tmpl w:val="50FC28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2575520"/>
    <w:multiLevelType w:val="hybridMultilevel"/>
    <w:tmpl w:val="4E3749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C5632AC"/>
    <w:multiLevelType w:val="hybridMultilevel"/>
    <w:tmpl w:val="0F65F8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6FF145F"/>
    <w:multiLevelType w:val="hybridMultilevel"/>
    <w:tmpl w:val="22E0D0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606321"/>
    <w:multiLevelType w:val="hybridMultilevel"/>
    <w:tmpl w:val="2AD3BA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23F33A"/>
    <w:multiLevelType w:val="hybridMultilevel"/>
    <w:tmpl w:val="2A8DC0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D1F702F"/>
    <w:multiLevelType w:val="hybridMultilevel"/>
    <w:tmpl w:val="C92944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5A02239"/>
    <w:multiLevelType w:val="hybridMultilevel"/>
    <w:tmpl w:val="9B406A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69323DD"/>
    <w:multiLevelType w:val="hybridMultilevel"/>
    <w:tmpl w:val="8FBA70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7D23C1B"/>
    <w:multiLevelType w:val="multilevel"/>
    <w:tmpl w:val="11B6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B23C7"/>
    <w:multiLevelType w:val="hybridMultilevel"/>
    <w:tmpl w:val="9704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C3F04"/>
    <w:multiLevelType w:val="hybridMultilevel"/>
    <w:tmpl w:val="C1185C0A"/>
    <w:lvl w:ilvl="0" w:tplc="54581D0E">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A9163C7C" w:tentative="1">
      <w:start w:val="1"/>
      <w:numFmt w:val="bullet"/>
      <w:lvlText w:val="●"/>
      <w:lvlJc w:val="left"/>
      <w:pPr>
        <w:tabs>
          <w:tab w:val="num" w:pos="2160"/>
        </w:tabs>
        <w:ind w:left="2160" w:hanging="360"/>
      </w:pPr>
      <w:rPr>
        <w:rFonts w:ascii="Arial" w:hAnsi="Arial" w:hint="default"/>
      </w:rPr>
    </w:lvl>
    <w:lvl w:ilvl="3" w:tplc="C2B4001E" w:tentative="1">
      <w:start w:val="1"/>
      <w:numFmt w:val="bullet"/>
      <w:lvlText w:val="●"/>
      <w:lvlJc w:val="left"/>
      <w:pPr>
        <w:tabs>
          <w:tab w:val="num" w:pos="2880"/>
        </w:tabs>
        <w:ind w:left="2880" w:hanging="360"/>
      </w:pPr>
      <w:rPr>
        <w:rFonts w:ascii="Arial" w:hAnsi="Arial" w:hint="default"/>
      </w:rPr>
    </w:lvl>
    <w:lvl w:ilvl="4" w:tplc="00F8822A" w:tentative="1">
      <w:start w:val="1"/>
      <w:numFmt w:val="bullet"/>
      <w:lvlText w:val="●"/>
      <w:lvlJc w:val="left"/>
      <w:pPr>
        <w:tabs>
          <w:tab w:val="num" w:pos="3600"/>
        </w:tabs>
        <w:ind w:left="3600" w:hanging="360"/>
      </w:pPr>
      <w:rPr>
        <w:rFonts w:ascii="Arial" w:hAnsi="Arial" w:hint="default"/>
      </w:rPr>
    </w:lvl>
    <w:lvl w:ilvl="5" w:tplc="F670E984" w:tentative="1">
      <w:start w:val="1"/>
      <w:numFmt w:val="bullet"/>
      <w:lvlText w:val="●"/>
      <w:lvlJc w:val="left"/>
      <w:pPr>
        <w:tabs>
          <w:tab w:val="num" w:pos="4320"/>
        </w:tabs>
        <w:ind w:left="4320" w:hanging="360"/>
      </w:pPr>
      <w:rPr>
        <w:rFonts w:ascii="Arial" w:hAnsi="Arial" w:hint="default"/>
      </w:rPr>
    </w:lvl>
    <w:lvl w:ilvl="6" w:tplc="22EE9178" w:tentative="1">
      <w:start w:val="1"/>
      <w:numFmt w:val="bullet"/>
      <w:lvlText w:val="●"/>
      <w:lvlJc w:val="left"/>
      <w:pPr>
        <w:tabs>
          <w:tab w:val="num" w:pos="5040"/>
        </w:tabs>
        <w:ind w:left="5040" w:hanging="360"/>
      </w:pPr>
      <w:rPr>
        <w:rFonts w:ascii="Arial" w:hAnsi="Arial" w:hint="default"/>
      </w:rPr>
    </w:lvl>
    <w:lvl w:ilvl="7" w:tplc="1D5A8716" w:tentative="1">
      <w:start w:val="1"/>
      <w:numFmt w:val="bullet"/>
      <w:lvlText w:val="●"/>
      <w:lvlJc w:val="left"/>
      <w:pPr>
        <w:tabs>
          <w:tab w:val="num" w:pos="5760"/>
        </w:tabs>
        <w:ind w:left="5760" w:hanging="360"/>
      </w:pPr>
      <w:rPr>
        <w:rFonts w:ascii="Arial" w:hAnsi="Arial" w:hint="default"/>
      </w:rPr>
    </w:lvl>
    <w:lvl w:ilvl="8" w:tplc="CB5C21E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AF4127"/>
    <w:multiLevelType w:val="hybridMultilevel"/>
    <w:tmpl w:val="8A08C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D3386"/>
    <w:multiLevelType w:val="multilevel"/>
    <w:tmpl w:val="CD7E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15498B"/>
    <w:multiLevelType w:val="hybridMultilevel"/>
    <w:tmpl w:val="466C04EC"/>
    <w:lvl w:ilvl="0" w:tplc="B37AD618">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CBD443E2" w:tentative="1">
      <w:start w:val="1"/>
      <w:numFmt w:val="bullet"/>
      <w:lvlText w:val="●"/>
      <w:lvlJc w:val="left"/>
      <w:pPr>
        <w:tabs>
          <w:tab w:val="num" w:pos="2160"/>
        </w:tabs>
        <w:ind w:left="2160" w:hanging="360"/>
      </w:pPr>
      <w:rPr>
        <w:rFonts w:ascii="Arial" w:hAnsi="Arial" w:hint="default"/>
      </w:rPr>
    </w:lvl>
    <w:lvl w:ilvl="3" w:tplc="A7A63870" w:tentative="1">
      <w:start w:val="1"/>
      <w:numFmt w:val="bullet"/>
      <w:lvlText w:val="●"/>
      <w:lvlJc w:val="left"/>
      <w:pPr>
        <w:tabs>
          <w:tab w:val="num" w:pos="2880"/>
        </w:tabs>
        <w:ind w:left="2880" w:hanging="360"/>
      </w:pPr>
      <w:rPr>
        <w:rFonts w:ascii="Arial" w:hAnsi="Arial" w:hint="default"/>
      </w:rPr>
    </w:lvl>
    <w:lvl w:ilvl="4" w:tplc="A624278E" w:tentative="1">
      <w:start w:val="1"/>
      <w:numFmt w:val="bullet"/>
      <w:lvlText w:val="●"/>
      <w:lvlJc w:val="left"/>
      <w:pPr>
        <w:tabs>
          <w:tab w:val="num" w:pos="3600"/>
        </w:tabs>
        <w:ind w:left="3600" w:hanging="360"/>
      </w:pPr>
      <w:rPr>
        <w:rFonts w:ascii="Arial" w:hAnsi="Arial" w:hint="default"/>
      </w:rPr>
    </w:lvl>
    <w:lvl w:ilvl="5" w:tplc="00EEF620" w:tentative="1">
      <w:start w:val="1"/>
      <w:numFmt w:val="bullet"/>
      <w:lvlText w:val="●"/>
      <w:lvlJc w:val="left"/>
      <w:pPr>
        <w:tabs>
          <w:tab w:val="num" w:pos="4320"/>
        </w:tabs>
        <w:ind w:left="4320" w:hanging="360"/>
      </w:pPr>
      <w:rPr>
        <w:rFonts w:ascii="Arial" w:hAnsi="Arial" w:hint="default"/>
      </w:rPr>
    </w:lvl>
    <w:lvl w:ilvl="6" w:tplc="DD3286D4" w:tentative="1">
      <w:start w:val="1"/>
      <w:numFmt w:val="bullet"/>
      <w:lvlText w:val="●"/>
      <w:lvlJc w:val="left"/>
      <w:pPr>
        <w:tabs>
          <w:tab w:val="num" w:pos="5040"/>
        </w:tabs>
        <w:ind w:left="5040" w:hanging="360"/>
      </w:pPr>
      <w:rPr>
        <w:rFonts w:ascii="Arial" w:hAnsi="Arial" w:hint="default"/>
      </w:rPr>
    </w:lvl>
    <w:lvl w:ilvl="7" w:tplc="18A0372E" w:tentative="1">
      <w:start w:val="1"/>
      <w:numFmt w:val="bullet"/>
      <w:lvlText w:val="●"/>
      <w:lvlJc w:val="left"/>
      <w:pPr>
        <w:tabs>
          <w:tab w:val="num" w:pos="5760"/>
        </w:tabs>
        <w:ind w:left="5760" w:hanging="360"/>
      </w:pPr>
      <w:rPr>
        <w:rFonts w:ascii="Arial" w:hAnsi="Arial" w:hint="default"/>
      </w:rPr>
    </w:lvl>
    <w:lvl w:ilvl="8" w:tplc="38C403C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71373A3"/>
    <w:multiLevelType w:val="hybridMultilevel"/>
    <w:tmpl w:val="E4C2A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8B50268"/>
    <w:multiLevelType w:val="hybridMultilevel"/>
    <w:tmpl w:val="FEE88FC6"/>
    <w:lvl w:ilvl="0" w:tplc="6D885E32">
      <w:start w:val="1"/>
      <w:numFmt w:val="bullet"/>
      <w:pStyle w:val="Bullet"/>
      <w:lvlText w:val=""/>
      <w:lvlJc w:val="left"/>
      <w:pPr>
        <w:tabs>
          <w:tab w:val="num" w:pos="360"/>
        </w:tabs>
        <w:ind w:left="360" w:hanging="360"/>
      </w:pPr>
      <w:rPr>
        <w:rFonts w:ascii="Symbol" w:hAnsi="Symbol" w:hint="default"/>
      </w:rPr>
    </w:lvl>
    <w:lvl w:ilvl="1" w:tplc="46DCCB14">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1E2F6F"/>
    <w:multiLevelType w:val="hybridMultilevel"/>
    <w:tmpl w:val="5E1655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BA30483"/>
    <w:multiLevelType w:val="hybridMultilevel"/>
    <w:tmpl w:val="7F849282"/>
    <w:lvl w:ilvl="0" w:tplc="FB48B70C">
      <w:start w:val="1"/>
      <w:numFmt w:val="decimal"/>
      <w:lvlText w:val="%1."/>
      <w:lvlJc w:val="left"/>
      <w:pPr>
        <w:tabs>
          <w:tab w:val="num" w:pos="720"/>
        </w:tabs>
        <w:ind w:left="720" w:hanging="360"/>
      </w:pPr>
    </w:lvl>
    <w:lvl w:ilvl="1" w:tplc="FEC2FC44" w:tentative="1">
      <w:start w:val="1"/>
      <w:numFmt w:val="decimal"/>
      <w:lvlText w:val="%2."/>
      <w:lvlJc w:val="left"/>
      <w:pPr>
        <w:tabs>
          <w:tab w:val="num" w:pos="1440"/>
        </w:tabs>
        <w:ind w:left="1440" w:hanging="360"/>
      </w:pPr>
    </w:lvl>
    <w:lvl w:ilvl="2" w:tplc="73226BE4" w:tentative="1">
      <w:start w:val="1"/>
      <w:numFmt w:val="decimal"/>
      <w:lvlText w:val="%3."/>
      <w:lvlJc w:val="left"/>
      <w:pPr>
        <w:tabs>
          <w:tab w:val="num" w:pos="2160"/>
        </w:tabs>
        <w:ind w:left="2160" w:hanging="360"/>
      </w:pPr>
    </w:lvl>
    <w:lvl w:ilvl="3" w:tplc="8A4E7D9E" w:tentative="1">
      <w:start w:val="1"/>
      <w:numFmt w:val="decimal"/>
      <w:lvlText w:val="%4."/>
      <w:lvlJc w:val="left"/>
      <w:pPr>
        <w:tabs>
          <w:tab w:val="num" w:pos="2880"/>
        </w:tabs>
        <w:ind w:left="2880" w:hanging="360"/>
      </w:pPr>
    </w:lvl>
    <w:lvl w:ilvl="4" w:tplc="A2E8319E" w:tentative="1">
      <w:start w:val="1"/>
      <w:numFmt w:val="decimal"/>
      <w:lvlText w:val="%5."/>
      <w:lvlJc w:val="left"/>
      <w:pPr>
        <w:tabs>
          <w:tab w:val="num" w:pos="3600"/>
        </w:tabs>
        <w:ind w:left="3600" w:hanging="360"/>
      </w:pPr>
    </w:lvl>
    <w:lvl w:ilvl="5" w:tplc="CDD294B8" w:tentative="1">
      <w:start w:val="1"/>
      <w:numFmt w:val="decimal"/>
      <w:lvlText w:val="%6."/>
      <w:lvlJc w:val="left"/>
      <w:pPr>
        <w:tabs>
          <w:tab w:val="num" w:pos="4320"/>
        </w:tabs>
        <w:ind w:left="4320" w:hanging="360"/>
      </w:pPr>
    </w:lvl>
    <w:lvl w:ilvl="6" w:tplc="BC5A5C3A" w:tentative="1">
      <w:start w:val="1"/>
      <w:numFmt w:val="decimal"/>
      <w:lvlText w:val="%7."/>
      <w:lvlJc w:val="left"/>
      <w:pPr>
        <w:tabs>
          <w:tab w:val="num" w:pos="5040"/>
        </w:tabs>
        <w:ind w:left="5040" w:hanging="360"/>
      </w:pPr>
    </w:lvl>
    <w:lvl w:ilvl="7" w:tplc="A372FF7A" w:tentative="1">
      <w:start w:val="1"/>
      <w:numFmt w:val="decimal"/>
      <w:lvlText w:val="%8."/>
      <w:lvlJc w:val="left"/>
      <w:pPr>
        <w:tabs>
          <w:tab w:val="num" w:pos="5760"/>
        </w:tabs>
        <w:ind w:left="5760" w:hanging="360"/>
      </w:pPr>
    </w:lvl>
    <w:lvl w:ilvl="8" w:tplc="AD6A3814" w:tentative="1">
      <w:start w:val="1"/>
      <w:numFmt w:val="decimal"/>
      <w:lvlText w:val="%9."/>
      <w:lvlJc w:val="left"/>
      <w:pPr>
        <w:tabs>
          <w:tab w:val="num" w:pos="6480"/>
        </w:tabs>
        <w:ind w:left="6480" w:hanging="360"/>
      </w:pPr>
    </w:lvl>
  </w:abstractNum>
  <w:abstractNum w:abstractNumId="21" w15:restartNumberingAfterBreak="0">
    <w:nsid w:val="219935D3"/>
    <w:multiLevelType w:val="hybridMultilevel"/>
    <w:tmpl w:val="1E98F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B508E3"/>
    <w:multiLevelType w:val="hybridMultilevel"/>
    <w:tmpl w:val="B5EC9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4E0779"/>
    <w:multiLevelType w:val="multilevel"/>
    <w:tmpl w:val="94D8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425B54"/>
    <w:multiLevelType w:val="hybridMultilevel"/>
    <w:tmpl w:val="C986CD42"/>
    <w:lvl w:ilvl="0" w:tplc="F07A1BD2">
      <w:start w:val="1"/>
      <w:numFmt w:val="bullet"/>
      <w:lvlText w:val="●"/>
      <w:lvlJc w:val="left"/>
      <w:pPr>
        <w:tabs>
          <w:tab w:val="num" w:pos="720"/>
        </w:tabs>
        <w:ind w:left="720" w:hanging="360"/>
      </w:pPr>
      <w:rPr>
        <w:rFonts w:ascii="Arial" w:hAnsi="Arial" w:hint="default"/>
      </w:rPr>
    </w:lvl>
    <w:lvl w:ilvl="1" w:tplc="873217DC">
      <w:start w:val="1"/>
      <w:numFmt w:val="bullet"/>
      <w:lvlText w:val="●"/>
      <w:lvlJc w:val="left"/>
      <w:pPr>
        <w:tabs>
          <w:tab w:val="num" w:pos="1440"/>
        </w:tabs>
        <w:ind w:left="1440" w:hanging="360"/>
      </w:pPr>
      <w:rPr>
        <w:rFonts w:ascii="Arial" w:hAnsi="Arial" w:hint="default"/>
      </w:rPr>
    </w:lvl>
    <w:lvl w:ilvl="2" w:tplc="AF0C0FDE" w:tentative="1">
      <w:start w:val="1"/>
      <w:numFmt w:val="bullet"/>
      <w:lvlText w:val="●"/>
      <w:lvlJc w:val="left"/>
      <w:pPr>
        <w:tabs>
          <w:tab w:val="num" w:pos="2160"/>
        </w:tabs>
        <w:ind w:left="2160" w:hanging="360"/>
      </w:pPr>
      <w:rPr>
        <w:rFonts w:ascii="Arial" w:hAnsi="Arial" w:hint="default"/>
      </w:rPr>
    </w:lvl>
    <w:lvl w:ilvl="3" w:tplc="FC529352" w:tentative="1">
      <w:start w:val="1"/>
      <w:numFmt w:val="bullet"/>
      <w:lvlText w:val="●"/>
      <w:lvlJc w:val="left"/>
      <w:pPr>
        <w:tabs>
          <w:tab w:val="num" w:pos="2880"/>
        </w:tabs>
        <w:ind w:left="2880" w:hanging="360"/>
      </w:pPr>
      <w:rPr>
        <w:rFonts w:ascii="Arial" w:hAnsi="Arial" w:hint="default"/>
      </w:rPr>
    </w:lvl>
    <w:lvl w:ilvl="4" w:tplc="3A204C48" w:tentative="1">
      <w:start w:val="1"/>
      <w:numFmt w:val="bullet"/>
      <w:lvlText w:val="●"/>
      <w:lvlJc w:val="left"/>
      <w:pPr>
        <w:tabs>
          <w:tab w:val="num" w:pos="3600"/>
        </w:tabs>
        <w:ind w:left="3600" w:hanging="360"/>
      </w:pPr>
      <w:rPr>
        <w:rFonts w:ascii="Arial" w:hAnsi="Arial" w:hint="default"/>
      </w:rPr>
    </w:lvl>
    <w:lvl w:ilvl="5" w:tplc="C93E0B8E" w:tentative="1">
      <w:start w:val="1"/>
      <w:numFmt w:val="bullet"/>
      <w:lvlText w:val="●"/>
      <w:lvlJc w:val="left"/>
      <w:pPr>
        <w:tabs>
          <w:tab w:val="num" w:pos="4320"/>
        </w:tabs>
        <w:ind w:left="4320" w:hanging="360"/>
      </w:pPr>
      <w:rPr>
        <w:rFonts w:ascii="Arial" w:hAnsi="Arial" w:hint="default"/>
      </w:rPr>
    </w:lvl>
    <w:lvl w:ilvl="6" w:tplc="81FAE0B0" w:tentative="1">
      <w:start w:val="1"/>
      <w:numFmt w:val="bullet"/>
      <w:lvlText w:val="●"/>
      <w:lvlJc w:val="left"/>
      <w:pPr>
        <w:tabs>
          <w:tab w:val="num" w:pos="5040"/>
        </w:tabs>
        <w:ind w:left="5040" w:hanging="360"/>
      </w:pPr>
      <w:rPr>
        <w:rFonts w:ascii="Arial" w:hAnsi="Arial" w:hint="default"/>
      </w:rPr>
    </w:lvl>
    <w:lvl w:ilvl="7" w:tplc="758CFC06" w:tentative="1">
      <w:start w:val="1"/>
      <w:numFmt w:val="bullet"/>
      <w:lvlText w:val="●"/>
      <w:lvlJc w:val="left"/>
      <w:pPr>
        <w:tabs>
          <w:tab w:val="num" w:pos="5760"/>
        </w:tabs>
        <w:ind w:left="5760" w:hanging="360"/>
      </w:pPr>
      <w:rPr>
        <w:rFonts w:ascii="Arial" w:hAnsi="Arial" w:hint="default"/>
      </w:rPr>
    </w:lvl>
    <w:lvl w:ilvl="8" w:tplc="0672B79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36C6C47"/>
    <w:multiLevelType w:val="hybridMultilevel"/>
    <w:tmpl w:val="5AE0D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136844"/>
    <w:multiLevelType w:val="hybridMultilevel"/>
    <w:tmpl w:val="6FA4819C"/>
    <w:lvl w:ilvl="0" w:tplc="B52E15F6">
      <w:start w:val="1"/>
      <w:numFmt w:val="bullet"/>
      <w:lvlText w:val="●"/>
      <w:lvlJc w:val="left"/>
      <w:pPr>
        <w:tabs>
          <w:tab w:val="num" w:pos="720"/>
        </w:tabs>
        <w:ind w:left="720" w:hanging="360"/>
      </w:pPr>
      <w:rPr>
        <w:rFonts w:ascii="Arial" w:hAnsi="Arial" w:hint="default"/>
      </w:rPr>
    </w:lvl>
    <w:lvl w:ilvl="1" w:tplc="E618C93C">
      <w:start w:val="1"/>
      <w:numFmt w:val="bullet"/>
      <w:lvlText w:val="●"/>
      <w:lvlJc w:val="left"/>
      <w:pPr>
        <w:tabs>
          <w:tab w:val="num" w:pos="1440"/>
        </w:tabs>
        <w:ind w:left="1440" w:hanging="360"/>
      </w:pPr>
      <w:rPr>
        <w:rFonts w:ascii="Arial" w:hAnsi="Arial" w:hint="default"/>
      </w:rPr>
    </w:lvl>
    <w:lvl w:ilvl="2" w:tplc="C1322A42" w:tentative="1">
      <w:start w:val="1"/>
      <w:numFmt w:val="bullet"/>
      <w:lvlText w:val="●"/>
      <w:lvlJc w:val="left"/>
      <w:pPr>
        <w:tabs>
          <w:tab w:val="num" w:pos="2160"/>
        </w:tabs>
        <w:ind w:left="2160" w:hanging="360"/>
      </w:pPr>
      <w:rPr>
        <w:rFonts w:ascii="Arial" w:hAnsi="Arial" w:hint="default"/>
      </w:rPr>
    </w:lvl>
    <w:lvl w:ilvl="3" w:tplc="8DAED394" w:tentative="1">
      <w:start w:val="1"/>
      <w:numFmt w:val="bullet"/>
      <w:lvlText w:val="●"/>
      <w:lvlJc w:val="left"/>
      <w:pPr>
        <w:tabs>
          <w:tab w:val="num" w:pos="2880"/>
        </w:tabs>
        <w:ind w:left="2880" w:hanging="360"/>
      </w:pPr>
      <w:rPr>
        <w:rFonts w:ascii="Arial" w:hAnsi="Arial" w:hint="default"/>
      </w:rPr>
    </w:lvl>
    <w:lvl w:ilvl="4" w:tplc="53020E74" w:tentative="1">
      <w:start w:val="1"/>
      <w:numFmt w:val="bullet"/>
      <w:lvlText w:val="●"/>
      <w:lvlJc w:val="left"/>
      <w:pPr>
        <w:tabs>
          <w:tab w:val="num" w:pos="3600"/>
        </w:tabs>
        <w:ind w:left="3600" w:hanging="360"/>
      </w:pPr>
      <w:rPr>
        <w:rFonts w:ascii="Arial" w:hAnsi="Arial" w:hint="default"/>
      </w:rPr>
    </w:lvl>
    <w:lvl w:ilvl="5" w:tplc="E86C159E" w:tentative="1">
      <w:start w:val="1"/>
      <w:numFmt w:val="bullet"/>
      <w:lvlText w:val="●"/>
      <w:lvlJc w:val="left"/>
      <w:pPr>
        <w:tabs>
          <w:tab w:val="num" w:pos="4320"/>
        </w:tabs>
        <w:ind w:left="4320" w:hanging="360"/>
      </w:pPr>
      <w:rPr>
        <w:rFonts w:ascii="Arial" w:hAnsi="Arial" w:hint="default"/>
      </w:rPr>
    </w:lvl>
    <w:lvl w:ilvl="6" w:tplc="C052A42C" w:tentative="1">
      <w:start w:val="1"/>
      <w:numFmt w:val="bullet"/>
      <w:lvlText w:val="●"/>
      <w:lvlJc w:val="left"/>
      <w:pPr>
        <w:tabs>
          <w:tab w:val="num" w:pos="5040"/>
        </w:tabs>
        <w:ind w:left="5040" w:hanging="360"/>
      </w:pPr>
      <w:rPr>
        <w:rFonts w:ascii="Arial" w:hAnsi="Arial" w:hint="default"/>
      </w:rPr>
    </w:lvl>
    <w:lvl w:ilvl="7" w:tplc="A7F4D4B8" w:tentative="1">
      <w:start w:val="1"/>
      <w:numFmt w:val="bullet"/>
      <w:lvlText w:val="●"/>
      <w:lvlJc w:val="left"/>
      <w:pPr>
        <w:tabs>
          <w:tab w:val="num" w:pos="5760"/>
        </w:tabs>
        <w:ind w:left="5760" w:hanging="360"/>
      </w:pPr>
      <w:rPr>
        <w:rFonts w:ascii="Arial" w:hAnsi="Arial" w:hint="default"/>
      </w:rPr>
    </w:lvl>
    <w:lvl w:ilvl="8" w:tplc="1E46E80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75C059C"/>
    <w:multiLevelType w:val="hybridMultilevel"/>
    <w:tmpl w:val="E79285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7B308E"/>
    <w:multiLevelType w:val="hybridMultilevel"/>
    <w:tmpl w:val="E588276C"/>
    <w:lvl w:ilvl="0" w:tplc="08090001">
      <w:start w:val="1"/>
      <w:numFmt w:val="bullet"/>
      <w:lvlText w:val=""/>
      <w:lvlJc w:val="left"/>
      <w:pPr>
        <w:ind w:left="3650" w:hanging="360"/>
      </w:pPr>
      <w:rPr>
        <w:rFonts w:ascii="Symbol" w:hAnsi="Symbol" w:hint="default"/>
      </w:rPr>
    </w:lvl>
    <w:lvl w:ilvl="1" w:tplc="08090003" w:tentative="1">
      <w:start w:val="1"/>
      <w:numFmt w:val="bullet"/>
      <w:lvlText w:val="o"/>
      <w:lvlJc w:val="left"/>
      <w:pPr>
        <w:ind w:left="4370" w:hanging="360"/>
      </w:pPr>
      <w:rPr>
        <w:rFonts w:ascii="Courier New" w:hAnsi="Courier New" w:cs="Courier New" w:hint="default"/>
      </w:rPr>
    </w:lvl>
    <w:lvl w:ilvl="2" w:tplc="08090005" w:tentative="1">
      <w:start w:val="1"/>
      <w:numFmt w:val="bullet"/>
      <w:lvlText w:val=""/>
      <w:lvlJc w:val="left"/>
      <w:pPr>
        <w:ind w:left="5090" w:hanging="360"/>
      </w:pPr>
      <w:rPr>
        <w:rFonts w:ascii="Wingdings" w:hAnsi="Wingdings" w:hint="default"/>
      </w:rPr>
    </w:lvl>
    <w:lvl w:ilvl="3" w:tplc="08090001" w:tentative="1">
      <w:start w:val="1"/>
      <w:numFmt w:val="bullet"/>
      <w:lvlText w:val=""/>
      <w:lvlJc w:val="left"/>
      <w:pPr>
        <w:ind w:left="5810" w:hanging="360"/>
      </w:pPr>
      <w:rPr>
        <w:rFonts w:ascii="Symbol" w:hAnsi="Symbol" w:hint="default"/>
      </w:rPr>
    </w:lvl>
    <w:lvl w:ilvl="4" w:tplc="08090003" w:tentative="1">
      <w:start w:val="1"/>
      <w:numFmt w:val="bullet"/>
      <w:lvlText w:val="o"/>
      <w:lvlJc w:val="left"/>
      <w:pPr>
        <w:ind w:left="6530" w:hanging="360"/>
      </w:pPr>
      <w:rPr>
        <w:rFonts w:ascii="Courier New" w:hAnsi="Courier New" w:cs="Courier New" w:hint="default"/>
      </w:rPr>
    </w:lvl>
    <w:lvl w:ilvl="5" w:tplc="08090005" w:tentative="1">
      <w:start w:val="1"/>
      <w:numFmt w:val="bullet"/>
      <w:lvlText w:val=""/>
      <w:lvlJc w:val="left"/>
      <w:pPr>
        <w:ind w:left="7250" w:hanging="360"/>
      </w:pPr>
      <w:rPr>
        <w:rFonts w:ascii="Wingdings" w:hAnsi="Wingdings" w:hint="default"/>
      </w:rPr>
    </w:lvl>
    <w:lvl w:ilvl="6" w:tplc="08090001" w:tentative="1">
      <w:start w:val="1"/>
      <w:numFmt w:val="bullet"/>
      <w:lvlText w:val=""/>
      <w:lvlJc w:val="left"/>
      <w:pPr>
        <w:ind w:left="7970" w:hanging="360"/>
      </w:pPr>
      <w:rPr>
        <w:rFonts w:ascii="Symbol" w:hAnsi="Symbol" w:hint="default"/>
      </w:rPr>
    </w:lvl>
    <w:lvl w:ilvl="7" w:tplc="08090003" w:tentative="1">
      <w:start w:val="1"/>
      <w:numFmt w:val="bullet"/>
      <w:lvlText w:val="o"/>
      <w:lvlJc w:val="left"/>
      <w:pPr>
        <w:ind w:left="8690" w:hanging="360"/>
      </w:pPr>
      <w:rPr>
        <w:rFonts w:ascii="Courier New" w:hAnsi="Courier New" w:cs="Courier New" w:hint="default"/>
      </w:rPr>
    </w:lvl>
    <w:lvl w:ilvl="8" w:tplc="08090005" w:tentative="1">
      <w:start w:val="1"/>
      <w:numFmt w:val="bullet"/>
      <w:lvlText w:val=""/>
      <w:lvlJc w:val="left"/>
      <w:pPr>
        <w:ind w:left="9410" w:hanging="360"/>
      </w:pPr>
      <w:rPr>
        <w:rFonts w:ascii="Wingdings" w:hAnsi="Wingdings" w:hint="default"/>
      </w:rPr>
    </w:lvl>
  </w:abstractNum>
  <w:abstractNum w:abstractNumId="29" w15:restartNumberingAfterBreak="0">
    <w:nsid w:val="43B39403"/>
    <w:multiLevelType w:val="hybridMultilevel"/>
    <w:tmpl w:val="E691E7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8C7C40B"/>
    <w:multiLevelType w:val="hybridMultilevel"/>
    <w:tmpl w:val="7C7C3D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1B3A26"/>
    <w:multiLevelType w:val="multilevel"/>
    <w:tmpl w:val="1692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C46839"/>
    <w:multiLevelType w:val="hybridMultilevel"/>
    <w:tmpl w:val="EA66ED80"/>
    <w:lvl w:ilvl="0" w:tplc="68D8AAAA">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496C3CC8" w:tentative="1">
      <w:start w:val="1"/>
      <w:numFmt w:val="bullet"/>
      <w:lvlText w:val="●"/>
      <w:lvlJc w:val="left"/>
      <w:pPr>
        <w:tabs>
          <w:tab w:val="num" w:pos="2160"/>
        </w:tabs>
        <w:ind w:left="2160" w:hanging="360"/>
      </w:pPr>
      <w:rPr>
        <w:rFonts w:ascii="Arial" w:hAnsi="Arial" w:hint="default"/>
      </w:rPr>
    </w:lvl>
    <w:lvl w:ilvl="3" w:tplc="35BAA20E" w:tentative="1">
      <w:start w:val="1"/>
      <w:numFmt w:val="bullet"/>
      <w:lvlText w:val="●"/>
      <w:lvlJc w:val="left"/>
      <w:pPr>
        <w:tabs>
          <w:tab w:val="num" w:pos="2880"/>
        </w:tabs>
        <w:ind w:left="2880" w:hanging="360"/>
      </w:pPr>
      <w:rPr>
        <w:rFonts w:ascii="Arial" w:hAnsi="Arial" w:hint="default"/>
      </w:rPr>
    </w:lvl>
    <w:lvl w:ilvl="4" w:tplc="91167D7A" w:tentative="1">
      <w:start w:val="1"/>
      <w:numFmt w:val="bullet"/>
      <w:lvlText w:val="●"/>
      <w:lvlJc w:val="left"/>
      <w:pPr>
        <w:tabs>
          <w:tab w:val="num" w:pos="3600"/>
        </w:tabs>
        <w:ind w:left="3600" w:hanging="360"/>
      </w:pPr>
      <w:rPr>
        <w:rFonts w:ascii="Arial" w:hAnsi="Arial" w:hint="default"/>
      </w:rPr>
    </w:lvl>
    <w:lvl w:ilvl="5" w:tplc="27B25158" w:tentative="1">
      <w:start w:val="1"/>
      <w:numFmt w:val="bullet"/>
      <w:lvlText w:val="●"/>
      <w:lvlJc w:val="left"/>
      <w:pPr>
        <w:tabs>
          <w:tab w:val="num" w:pos="4320"/>
        </w:tabs>
        <w:ind w:left="4320" w:hanging="360"/>
      </w:pPr>
      <w:rPr>
        <w:rFonts w:ascii="Arial" w:hAnsi="Arial" w:hint="default"/>
      </w:rPr>
    </w:lvl>
    <w:lvl w:ilvl="6" w:tplc="25DCB36C" w:tentative="1">
      <w:start w:val="1"/>
      <w:numFmt w:val="bullet"/>
      <w:lvlText w:val="●"/>
      <w:lvlJc w:val="left"/>
      <w:pPr>
        <w:tabs>
          <w:tab w:val="num" w:pos="5040"/>
        </w:tabs>
        <w:ind w:left="5040" w:hanging="360"/>
      </w:pPr>
      <w:rPr>
        <w:rFonts w:ascii="Arial" w:hAnsi="Arial" w:hint="default"/>
      </w:rPr>
    </w:lvl>
    <w:lvl w:ilvl="7" w:tplc="CEA6357A" w:tentative="1">
      <w:start w:val="1"/>
      <w:numFmt w:val="bullet"/>
      <w:lvlText w:val="●"/>
      <w:lvlJc w:val="left"/>
      <w:pPr>
        <w:tabs>
          <w:tab w:val="num" w:pos="5760"/>
        </w:tabs>
        <w:ind w:left="5760" w:hanging="360"/>
      </w:pPr>
      <w:rPr>
        <w:rFonts w:ascii="Arial" w:hAnsi="Arial" w:hint="default"/>
      </w:rPr>
    </w:lvl>
    <w:lvl w:ilvl="8" w:tplc="D5F8472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37110D"/>
    <w:multiLevelType w:val="hybridMultilevel"/>
    <w:tmpl w:val="4210CD9C"/>
    <w:lvl w:ilvl="0" w:tplc="7C46069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555728"/>
    <w:multiLevelType w:val="hybridMultilevel"/>
    <w:tmpl w:val="DD386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80F03B"/>
    <w:multiLevelType w:val="hybridMultilevel"/>
    <w:tmpl w:val="1D4168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653B1B2"/>
    <w:multiLevelType w:val="hybridMultilevel"/>
    <w:tmpl w:val="DA00CE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65C2A28"/>
    <w:multiLevelType w:val="hybridMultilevel"/>
    <w:tmpl w:val="F920E540"/>
    <w:lvl w:ilvl="0" w:tplc="4EC0B396">
      <w:start w:val="1"/>
      <w:numFmt w:val="bullet"/>
      <w:lvlText w:val="●"/>
      <w:lvlJc w:val="left"/>
      <w:pPr>
        <w:tabs>
          <w:tab w:val="num" w:pos="720"/>
        </w:tabs>
        <w:ind w:left="720" w:hanging="360"/>
      </w:pPr>
      <w:rPr>
        <w:rFonts w:ascii="Arial" w:hAnsi="Arial" w:hint="default"/>
      </w:rPr>
    </w:lvl>
    <w:lvl w:ilvl="1" w:tplc="1366A712">
      <w:start w:val="1"/>
      <w:numFmt w:val="bullet"/>
      <w:lvlText w:val="●"/>
      <w:lvlJc w:val="left"/>
      <w:pPr>
        <w:tabs>
          <w:tab w:val="num" w:pos="1440"/>
        </w:tabs>
        <w:ind w:left="1440" w:hanging="360"/>
      </w:pPr>
      <w:rPr>
        <w:rFonts w:ascii="Arial" w:hAnsi="Arial" w:hint="default"/>
      </w:rPr>
    </w:lvl>
    <w:lvl w:ilvl="2" w:tplc="E88611FE" w:tentative="1">
      <w:start w:val="1"/>
      <w:numFmt w:val="bullet"/>
      <w:lvlText w:val="●"/>
      <w:lvlJc w:val="left"/>
      <w:pPr>
        <w:tabs>
          <w:tab w:val="num" w:pos="2160"/>
        </w:tabs>
        <w:ind w:left="2160" w:hanging="360"/>
      </w:pPr>
      <w:rPr>
        <w:rFonts w:ascii="Arial" w:hAnsi="Arial" w:hint="default"/>
      </w:rPr>
    </w:lvl>
    <w:lvl w:ilvl="3" w:tplc="A8148D98" w:tentative="1">
      <w:start w:val="1"/>
      <w:numFmt w:val="bullet"/>
      <w:lvlText w:val="●"/>
      <w:lvlJc w:val="left"/>
      <w:pPr>
        <w:tabs>
          <w:tab w:val="num" w:pos="2880"/>
        </w:tabs>
        <w:ind w:left="2880" w:hanging="360"/>
      </w:pPr>
      <w:rPr>
        <w:rFonts w:ascii="Arial" w:hAnsi="Arial" w:hint="default"/>
      </w:rPr>
    </w:lvl>
    <w:lvl w:ilvl="4" w:tplc="6F5EFBF6" w:tentative="1">
      <w:start w:val="1"/>
      <w:numFmt w:val="bullet"/>
      <w:lvlText w:val="●"/>
      <w:lvlJc w:val="left"/>
      <w:pPr>
        <w:tabs>
          <w:tab w:val="num" w:pos="3600"/>
        </w:tabs>
        <w:ind w:left="3600" w:hanging="360"/>
      </w:pPr>
      <w:rPr>
        <w:rFonts w:ascii="Arial" w:hAnsi="Arial" w:hint="default"/>
      </w:rPr>
    </w:lvl>
    <w:lvl w:ilvl="5" w:tplc="BA18CD02" w:tentative="1">
      <w:start w:val="1"/>
      <w:numFmt w:val="bullet"/>
      <w:lvlText w:val="●"/>
      <w:lvlJc w:val="left"/>
      <w:pPr>
        <w:tabs>
          <w:tab w:val="num" w:pos="4320"/>
        </w:tabs>
        <w:ind w:left="4320" w:hanging="360"/>
      </w:pPr>
      <w:rPr>
        <w:rFonts w:ascii="Arial" w:hAnsi="Arial" w:hint="default"/>
      </w:rPr>
    </w:lvl>
    <w:lvl w:ilvl="6" w:tplc="813E862A" w:tentative="1">
      <w:start w:val="1"/>
      <w:numFmt w:val="bullet"/>
      <w:lvlText w:val="●"/>
      <w:lvlJc w:val="left"/>
      <w:pPr>
        <w:tabs>
          <w:tab w:val="num" w:pos="5040"/>
        </w:tabs>
        <w:ind w:left="5040" w:hanging="360"/>
      </w:pPr>
      <w:rPr>
        <w:rFonts w:ascii="Arial" w:hAnsi="Arial" w:hint="default"/>
      </w:rPr>
    </w:lvl>
    <w:lvl w:ilvl="7" w:tplc="7C5EA06C" w:tentative="1">
      <w:start w:val="1"/>
      <w:numFmt w:val="bullet"/>
      <w:lvlText w:val="●"/>
      <w:lvlJc w:val="left"/>
      <w:pPr>
        <w:tabs>
          <w:tab w:val="num" w:pos="5760"/>
        </w:tabs>
        <w:ind w:left="5760" w:hanging="360"/>
      </w:pPr>
      <w:rPr>
        <w:rFonts w:ascii="Arial" w:hAnsi="Arial" w:hint="default"/>
      </w:rPr>
    </w:lvl>
    <w:lvl w:ilvl="8" w:tplc="BD36725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976070B"/>
    <w:multiLevelType w:val="hybridMultilevel"/>
    <w:tmpl w:val="EB3A50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9C50847"/>
    <w:multiLevelType w:val="hybridMultilevel"/>
    <w:tmpl w:val="6EC63892"/>
    <w:lvl w:ilvl="0" w:tplc="BA0265BA">
      <w:start w:val="1"/>
      <w:numFmt w:val="bullet"/>
      <w:lvlText w:val="●"/>
      <w:lvlJc w:val="left"/>
      <w:pPr>
        <w:tabs>
          <w:tab w:val="num" w:pos="720"/>
        </w:tabs>
        <w:ind w:left="720" w:hanging="360"/>
      </w:pPr>
      <w:rPr>
        <w:rFonts w:ascii="Arial" w:hAnsi="Arial" w:hint="default"/>
      </w:rPr>
    </w:lvl>
    <w:lvl w:ilvl="1" w:tplc="E990C75C" w:tentative="1">
      <w:start w:val="1"/>
      <w:numFmt w:val="bullet"/>
      <w:lvlText w:val="●"/>
      <w:lvlJc w:val="left"/>
      <w:pPr>
        <w:tabs>
          <w:tab w:val="num" w:pos="1440"/>
        </w:tabs>
        <w:ind w:left="1440" w:hanging="360"/>
      </w:pPr>
      <w:rPr>
        <w:rFonts w:ascii="Arial" w:hAnsi="Arial" w:hint="default"/>
      </w:rPr>
    </w:lvl>
    <w:lvl w:ilvl="2" w:tplc="94808254" w:tentative="1">
      <w:start w:val="1"/>
      <w:numFmt w:val="bullet"/>
      <w:lvlText w:val="●"/>
      <w:lvlJc w:val="left"/>
      <w:pPr>
        <w:tabs>
          <w:tab w:val="num" w:pos="2160"/>
        </w:tabs>
        <w:ind w:left="2160" w:hanging="360"/>
      </w:pPr>
      <w:rPr>
        <w:rFonts w:ascii="Arial" w:hAnsi="Arial" w:hint="default"/>
      </w:rPr>
    </w:lvl>
    <w:lvl w:ilvl="3" w:tplc="719CF262" w:tentative="1">
      <w:start w:val="1"/>
      <w:numFmt w:val="bullet"/>
      <w:lvlText w:val="●"/>
      <w:lvlJc w:val="left"/>
      <w:pPr>
        <w:tabs>
          <w:tab w:val="num" w:pos="2880"/>
        </w:tabs>
        <w:ind w:left="2880" w:hanging="360"/>
      </w:pPr>
      <w:rPr>
        <w:rFonts w:ascii="Arial" w:hAnsi="Arial" w:hint="default"/>
      </w:rPr>
    </w:lvl>
    <w:lvl w:ilvl="4" w:tplc="36641A4E" w:tentative="1">
      <w:start w:val="1"/>
      <w:numFmt w:val="bullet"/>
      <w:lvlText w:val="●"/>
      <w:lvlJc w:val="left"/>
      <w:pPr>
        <w:tabs>
          <w:tab w:val="num" w:pos="3600"/>
        </w:tabs>
        <w:ind w:left="3600" w:hanging="360"/>
      </w:pPr>
      <w:rPr>
        <w:rFonts w:ascii="Arial" w:hAnsi="Arial" w:hint="default"/>
      </w:rPr>
    </w:lvl>
    <w:lvl w:ilvl="5" w:tplc="693A307E" w:tentative="1">
      <w:start w:val="1"/>
      <w:numFmt w:val="bullet"/>
      <w:lvlText w:val="●"/>
      <w:lvlJc w:val="left"/>
      <w:pPr>
        <w:tabs>
          <w:tab w:val="num" w:pos="4320"/>
        </w:tabs>
        <w:ind w:left="4320" w:hanging="360"/>
      </w:pPr>
      <w:rPr>
        <w:rFonts w:ascii="Arial" w:hAnsi="Arial" w:hint="default"/>
      </w:rPr>
    </w:lvl>
    <w:lvl w:ilvl="6" w:tplc="AEC0AB86" w:tentative="1">
      <w:start w:val="1"/>
      <w:numFmt w:val="bullet"/>
      <w:lvlText w:val="●"/>
      <w:lvlJc w:val="left"/>
      <w:pPr>
        <w:tabs>
          <w:tab w:val="num" w:pos="5040"/>
        </w:tabs>
        <w:ind w:left="5040" w:hanging="360"/>
      </w:pPr>
      <w:rPr>
        <w:rFonts w:ascii="Arial" w:hAnsi="Arial" w:hint="default"/>
      </w:rPr>
    </w:lvl>
    <w:lvl w:ilvl="7" w:tplc="B282ADDA" w:tentative="1">
      <w:start w:val="1"/>
      <w:numFmt w:val="bullet"/>
      <w:lvlText w:val="●"/>
      <w:lvlJc w:val="left"/>
      <w:pPr>
        <w:tabs>
          <w:tab w:val="num" w:pos="5760"/>
        </w:tabs>
        <w:ind w:left="5760" w:hanging="360"/>
      </w:pPr>
      <w:rPr>
        <w:rFonts w:ascii="Arial" w:hAnsi="Arial" w:hint="default"/>
      </w:rPr>
    </w:lvl>
    <w:lvl w:ilvl="8" w:tplc="FACE7E4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B1C532C"/>
    <w:multiLevelType w:val="hybridMultilevel"/>
    <w:tmpl w:val="21F0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F32643"/>
    <w:multiLevelType w:val="multilevel"/>
    <w:tmpl w:val="419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2B0609"/>
    <w:multiLevelType w:val="hybridMultilevel"/>
    <w:tmpl w:val="7B8AC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968E5"/>
    <w:multiLevelType w:val="hybridMultilevel"/>
    <w:tmpl w:val="D8B0D6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E700222"/>
    <w:multiLevelType w:val="hybridMultilevel"/>
    <w:tmpl w:val="CDD27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0B4FAE"/>
    <w:multiLevelType w:val="hybridMultilevel"/>
    <w:tmpl w:val="EDCEF6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941131A"/>
    <w:multiLevelType w:val="hybridMultilevel"/>
    <w:tmpl w:val="0C0C8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3"/>
  </w:num>
  <w:num w:numId="3">
    <w:abstractNumId w:val="14"/>
  </w:num>
  <w:num w:numId="4">
    <w:abstractNumId w:val="39"/>
  </w:num>
  <w:num w:numId="5">
    <w:abstractNumId w:val="13"/>
  </w:num>
  <w:num w:numId="6">
    <w:abstractNumId w:val="37"/>
  </w:num>
  <w:num w:numId="7">
    <w:abstractNumId w:val="16"/>
  </w:num>
  <w:num w:numId="8">
    <w:abstractNumId w:val="32"/>
  </w:num>
  <w:num w:numId="9">
    <w:abstractNumId w:val="26"/>
  </w:num>
  <w:num w:numId="10">
    <w:abstractNumId w:val="34"/>
  </w:num>
  <w:num w:numId="11">
    <w:abstractNumId w:val="42"/>
  </w:num>
  <w:num w:numId="12">
    <w:abstractNumId w:val="22"/>
  </w:num>
  <w:num w:numId="13">
    <w:abstractNumId w:val="20"/>
  </w:num>
  <w:num w:numId="14">
    <w:abstractNumId w:val="27"/>
  </w:num>
  <w:num w:numId="15">
    <w:abstractNumId w:val="12"/>
  </w:num>
  <w:num w:numId="16">
    <w:abstractNumId w:val="21"/>
  </w:num>
  <w:num w:numId="17">
    <w:abstractNumId w:val="40"/>
  </w:num>
  <w:num w:numId="18">
    <w:abstractNumId w:val="25"/>
  </w:num>
  <w:num w:numId="19">
    <w:abstractNumId w:val="44"/>
  </w:num>
  <w:num w:numId="20">
    <w:abstractNumId w:val="28"/>
  </w:num>
  <w:num w:numId="21">
    <w:abstractNumId w:val="35"/>
  </w:num>
  <w:num w:numId="22">
    <w:abstractNumId w:val="45"/>
  </w:num>
  <w:num w:numId="23">
    <w:abstractNumId w:val="29"/>
  </w:num>
  <w:num w:numId="24">
    <w:abstractNumId w:val="36"/>
  </w:num>
  <w:num w:numId="25">
    <w:abstractNumId w:val="9"/>
  </w:num>
  <w:num w:numId="26">
    <w:abstractNumId w:val="5"/>
  </w:num>
  <w:num w:numId="27">
    <w:abstractNumId w:val="4"/>
  </w:num>
  <w:num w:numId="28">
    <w:abstractNumId w:val="3"/>
  </w:num>
  <w:num w:numId="29">
    <w:abstractNumId w:val="0"/>
  </w:num>
  <w:num w:numId="30">
    <w:abstractNumId w:val="10"/>
  </w:num>
  <w:num w:numId="31">
    <w:abstractNumId w:val="38"/>
  </w:num>
  <w:num w:numId="32">
    <w:abstractNumId w:val="7"/>
  </w:num>
  <w:num w:numId="33">
    <w:abstractNumId w:val="2"/>
  </w:num>
  <w:num w:numId="34">
    <w:abstractNumId w:val="8"/>
  </w:num>
  <w:num w:numId="35">
    <w:abstractNumId w:val="43"/>
  </w:num>
  <w:num w:numId="36">
    <w:abstractNumId w:val="30"/>
  </w:num>
  <w:num w:numId="37">
    <w:abstractNumId w:val="1"/>
  </w:num>
  <w:num w:numId="38">
    <w:abstractNumId w:val="19"/>
  </w:num>
  <w:num w:numId="39">
    <w:abstractNumId w:val="6"/>
  </w:num>
  <w:num w:numId="40">
    <w:abstractNumId w:val="46"/>
  </w:num>
  <w:num w:numId="41">
    <w:abstractNumId w:val="24"/>
  </w:num>
  <w:num w:numId="42">
    <w:abstractNumId w:val="31"/>
  </w:num>
  <w:num w:numId="43">
    <w:abstractNumId w:val="15"/>
  </w:num>
  <w:num w:numId="44">
    <w:abstractNumId w:val="23"/>
  </w:num>
  <w:num w:numId="45">
    <w:abstractNumId w:val="17"/>
  </w:num>
  <w:num w:numId="46">
    <w:abstractNumId w:val="4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0D"/>
    <w:rsid w:val="00031BBC"/>
    <w:rsid w:val="0003651D"/>
    <w:rsid w:val="00050433"/>
    <w:rsid w:val="00060D3D"/>
    <w:rsid w:val="00063C08"/>
    <w:rsid w:val="0008612C"/>
    <w:rsid w:val="000902F2"/>
    <w:rsid w:val="00096C17"/>
    <w:rsid w:val="000B7C18"/>
    <w:rsid w:val="000E510C"/>
    <w:rsid w:val="000E775D"/>
    <w:rsid w:val="00120B3D"/>
    <w:rsid w:val="00155413"/>
    <w:rsid w:val="00161BA9"/>
    <w:rsid w:val="00166B21"/>
    <w:rsid w:val="00184714"/>
    <w:rsid w:val="0019086C"/>
    <w:rsid w:val="001956F6"/>
    <w:rsid w:val="001B1AD1"/>
    <w:rsid w:val="001B4CBC"/>
    <w:rsid w:val="001C712C"/>
    <w:rsid w:val="001C71B4"/>
    <w:rsid w:val="001D27E7"/>
    <w:rsid w:val="001E4099"/>
    <w:rsid w:val="00231D86"/>
    <w:rsid w:val="002412A4"/>
    <w:rsid w:val="002B5C19"/>
    <w:rsid w:val="002C6E85"/>
    <w:rsid w:val="002D2D66"/>
    <w:rsid w:val="00302B1C"/>
    <w:rsid w:val="0031788D"/>
    <w:rsid w:val="00322464"/>
    <w:rsid w:val="00343083"/>
    <w:rsid w:val="0036340D"/>
    <w:rsid w:val="003669A7"/>
    <w:rsid w:val="00386E4E"/>
    <w:rsid w:val="00390BCF"/>
    <w:rsid w:val="0039107D"/>
    <w:rsid w:val="003B3D17"/>
    <w:rsid w:val="003B4E9B"/>
    <w:rsid w:val="003B76C5"/>
    <w:rsid w:val="003D21F1"/>
    <w:rsid w:val="003F0A2A"/>
    <w:rsid w:val="004019DA"/>
    <w:rsid w:val="00420B6D"/>
    <w:rsid w:val="00432B4A"/>
    <w:rsid w:val="0044029E"/>
    <w:rsid w:val="004742A7"/>
    <w:rsid w:val="004B6029"/>
    <w:rsid w:val="004C286B"/>
    <w:rsid w:val="004E37C4"/>
    <w:rsid w:val="00502213"/>
    <w:rsid w:val="00502EA9"/>
    <w:rsid w:val="0051780A"/>
    <w:rsid w:val="00517CEA"/>
    <w:rsid w:val="00521BFF"/>
    <w:rsid w:val="005304F0"/>
    <w:rsid w:val="00530F1E"/>
    <w:rsid w:val="00531959"/>
    <w:rsid w:val="0053625F"/>
    <w:rsid w:val="0054492B"/>
    <w:rsid w:val="00566EE5"/>
    <w:rsid w:val="00567C34"/>
    <w:rsid w:val="00580A2D"/>
    <w:rsid w:val="005C5115"/>
    <w:rsid w:val="005D4942"/>
    <w:rsid w:val="005D5524"/>
    <w:rsid w:val="005F5813"/>
    <w:rsid w:val="00600259"/>
    <w:rsid w:val="006061EE"/>
    <w:rsid w:val="0060701B"/>
    <w:rsid w:val="00615D85"/>
    <w:rsid w:val="0062436E"/>
    <w:rsid w:val="00624884"/>
    <w:rsid w:val="006308B6"/>
    <w:rsid w:val="00644134"/>
    <w:rsid w:val="006645F5"/>
    <w:rsid w:val="00695C30"/>
    <w:rsid w:val="006A3C95"/>
    <w:rsid w:val="006A7FB0"/>
    <w:rsid w:val="006B7A75"/>
    <w:rsid w:val="006D2D00"/>
    <w:rsid w:val="006F55FA"/>
    <w:rsid w:val="00707795"/>
    <w:rsid w:val="00710E54"/>
    <w:rsid w:val="007149BF"/>
    <w:rsid w:val="00717F8B"/>
    <w:rsid w:val="00727380"/>
    <w:rsid w:val="007503FF"/>
    <w:rsid w:val="0075693C"/>
    <w:rsid w:val="00777420"/>
    <w:rsid w:val="007A6813"/>
    <w:rsid w:val="007B1DFC"/>
    <w:rsid w:val="007B5CE5"/>
    <w:rsid w:val="007C5312"/>
    <w:rsid w:val="007D41C1"/>
    <w:rsid w:val="007D6D21"/>
    <w:rsid w:val="007D7484"/>
    <w:rsid w:val="007F7A59"/>
    <w:rsid w:val="0085372D"/>
    <w:rsid w:val="00865F02"/>
    <w:rsid w:val="00872F96"/>
    <w:rsid w:val="008972AE"/>
    <w:rsid w:val="008A4ACC"/>
    <w:rsid w:val="008B7AEE"/>
    <w:rsid w:val="008E0DB3"/>
    <w:rsid w:val="008F068B"/>
    <w:rsid w:val="00921F9E"/>
    <w:rsid w:val="00944AA3"/>
    <w:rsid w:val="00947B85"/>
    <w:rsid w:val="00957E6E"/>
    <w:rsid w:val="00960988"/>
    <w:rsid w:val="00986607"/>
    <w:rsid w:val="009A65CD"/>
    <w:rsid w:val="009B175E"/>
    <w:rsid w:val="009C4C5D"/>
    <w:rsid w:val="009D01C0"/>
    <w:rsid w:val="009D14D9"/>
    <w:rsid w:val="009D5442"/>
    <w:rsid w:val="009F03EB"/>
    <w:rsid w:val="00A1532B"/>
    <w:rsid w:val="00A25EB4"/>
    <w:rsid w:val="00A32A19"/>
    <w:rsid w:val="00A468BC"/>
    <w:rsid w:val="00A560A2"/>
    <w:rsid w:val="00A87522"/>
    <w:rsid w:val="00AD122C"/>
    <w:rsid w:val="00AD5CE2"/>
    <w:rsid w:val="00AD713B"/>
    <w:rsid w:val="00AE2D44"/>
    <w:rsid w:val="00AE6BF4"/>
    <w:rsid w:val="00AF3F55"/>
    <w:rsid w:val="00B01BAB"/>
    <w:rsid w:val="00B06587"/>
    <w:rsid w:val="00B23BBF"/>
    <w:rsid w:val="00B30B26"/>
    <w:rsid w:val="00B35CD3"/>
    <w:rsid w:val="00B7164D"/>
    <w:rsid w:val="00B75AC8"/>
    <w:rsid w:val="00B80D79"/>
    <w:rsid w:val="00B81597"/>
    <w:rsid w:val="00B85D30"/>
    <w:rsid w:val="00B86AD9"/>
    <w:rsid w:val="00BA1E8C"/>
    <w:rsid w:val="00BB7F73"/>
    <w:rsid w:val="00BE4422"/>
    <w:rsid w:val="00BE792C"/>
    <w:rsid w:val="00C01382"/>
    <w:rsid w:val="00C12D23"/>
    <w:rsid w:val="00C3242E"/>
    <w:rsid w:val="00C326DA"/>
    <w:rsid w:val="00C543AA"/>
    <w:rsid w:val="00C65722"/>
    <w:rsid w:val="00C660A4"/>
    <w:rsid w:val="00C71312"/>
    <w:rsid w:val="00CA4D15"/>
    <w:rsid w:val="00CD2078"/>
    <w:rsid w:val="00CE1B17"/>
    <w:rsid w:val="00CF0C12"/>
    <w:rsid w:val="00CF5946"/>
    <w:rsid w:val="00D004EF"/>
    <w:rsid w:val="00D04570"/>
    <w:rsid w:val="00D4045B"/>
    <w:rsid w:val="00D4582E"/>
    <w:rsid w:val="00D60332"/>
    <w:rsid w:val="00D61B7A"/>
    <w:rsid w:val="00D825D7"/>
    <w:rsid w:val="00D87371"/>
    <w:rsid w:val="00DB2A4F"/>
    <w:rsid w:val="00DB73D7"/>
    <w:rsid w:val="00DC177A"/>
    <w:rsid w:val="00DD3496"/>
    <w:rsid w:val="00DD413E"/>
    <w:rsid w:val="00DE5E8C"/>
    <w:rsid w:val="00E15B49"/>
    <w:rsid w:val="00E25059"/>
    <w:rsid w:val="00E43BE1"/>
    <w:rsid w:val="00E61F73"/>
    <w:rsid w:val="00ED4A47"/>
    <w:rsid w:val="00EE1311"/>
    <w:rsid w:val="00EF3E65"/>
    <w:rsid w:val="00F01118"/>
    <w:rsid w:val="00F10C3B"/>
    <w:rsid w:val="00F337B2"/>
    <w:rsid w:val="00F600D0"/>
    <w:rsid w:val="00F66BED"/>
    <w:rsid w:val="00F71D44"/>
    <w:rsid w:val="00F75869"/>
    <w:rsid w:val="00F83E87"/>
    <w:rsid w:val="00F86F1D"/>
    <w:rsid w:val="00F94A67"/>
    <w:rsid w:val="00FC042B"/>
    <w:rsid w:val="00FE40FF"/>
    <w:rsid w:val="00FE7AD9"/>
    <w:rsid w:val="00FF0468"/>
    <w:rsid w:val="00FF7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8D10C"/>
  <w15:chartTrackingRefBased/>
  <w15:docId w15:val="{4040152F-F2AA-4149-86FF-28C5794F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36340D"/>
    <w:pPr>
      <w:keepNext/>
      <w:spacing w:after="120" w:line="360" w:lineRule="auto"/>
      <w:outlineLvl w:val="0"/>
    </w:pPr>
    <w:rPr>
      <w:rFonts w:ascii="Calibri" w:eastAsia="Times New Roman" w:hAnsi="Calibri" w:cs="Calibri"/>
      <w:b/>
      <w:bCs/>
      <w:iCs/>
      <w:sz w:val="36"/>
      <w:szCs w:val="24"/>
      <w:lang w:val="en-US" w:eastAsia="en-GB"/>
    </w:rPr>
  </w:style>
  <w:style w:type="paragraph" w:styleId="Heading2">
    <w:name w:val="heading 2"/>
    <w:basedOn w:val="Normal"/>
    <w:next w:val="BodyText"/>
    <w:link w:val="Heading2Char"/>
    <w:qFormat/>
    <w:rsid w:val="0036340D"/>
    <w:pPr>
      <w:spacing w:before="120" w:after="0" w:line="360" w:lineRule="auto"/>
      <w:outlineLvl w:val="1"/>
    </w:pPr>
    <w:rPr>
      <w:rFonts w:ascii="Calibri" w:eastAsia="Times New Roman" w:hAnsi="Calibri" w:cs="Calibri"/>
      <w:b/>
      <w:bCs/>
      <w:i/>
      <w:iCs/>
      <w:szCs w:val="24"/>
      <w:lang w:val="en-US" w:eastAsia="en-GB"/>
    </w:rPr>
  </w:style>
  <w:style w:type="paragraph" w:styleId="Heading3">
    <w:name w:val="heading 3"/>
    <w:basedOn w:val="Normal"/>
    <w:next w:val="BodyText"/>
    <w:link w:val="Heading3Char"/>
    <w:qFormat/>
    <w:rsid w:val="0036340D"/>
    <w:pPr>
      <w:keepNext/>
      <w:spacing w:before="120" w:after="0" w:line="360" w:lineRule="auto"/>
      <w:outlineLvl w:val="2"/>
    </w:pPr>
    <w:rPr>
      <w:rFonts w:ascii="Calibri" w:eastAsia="Times New Roman" w:hAnsi="Calibri" w:cs="Calibri"/>
      <w:bCs/>
      <w:i/>
      <w:iCs/>
      <w:szCs w:val="24"/>
      <w:lang w:val="en-US" w:eastAsia="en-GB"/>
    </w:rPr>
  </w:style>
  <w:style w:type="paragraph" w:styleId="Heading4">
    <w:name w:val="heading 4"/>
    <w:basedOn w:val="Normal"/>
    <w:next w:val="BodyText"/>
    <w:link w:val="Heading4Char"/>
    <w:qFormat/>
    <w:rsid w:val="0036340D"/>
    <w:pPr>
      <w:keepNext/>
      <w:spacing w:after="120" w:line="360" w:lineRule="auto"/>
      <w:outlineLvl w:val="3"/>
    </w:pPr>
    <w:rPr>
      <w:rFonts w:ascii="Calibri" w:eastAsia="Times New Roman" w:hAnsi="Calibri" w:cs="Calibri"/>
      <w:i/>
      <w:szCs w:val="24"/>
      <w:lang w:val="en-US" w:eastAsia="en-GB"/>
    </w:rPr>
  </w:style>
  <w:style w:type="paragraph" w:styleId="Heading5">
    <w:name w:val="heading 5"/>
    <w:basedOn w:val="Normal"/>
    <w:next w:val="Normal"/>
    <w:link w:val="Heading5Char"/>
    <w:qFormat/>
    <w:rsid w:val="0036340D"/>
    <w:pPr>
      <w:keepNext/>
      <w:spacing w:after="0" w:line="360" w:lineRule="auto"/>
      <w:outlineLvl w:val="4"/>
    </w:pPr>
    <w:rPr>
      <w:rFonts w:ascii="Calibri" w:eastAsia="Times New Roman" w:hAnsi="Calibri" w:cs="Calibri"/>
      <w:iCs/>
      <w:smallCaps/>
      <w:sz w:val="20"/>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340D"/>
    <w:rPr>
      <w:rFonts w:ascii="Calibri" w:eastAsia="Times New Roman" w:hAnsi="Calibri" w:cs="Calibri"/>
      <w:b/>
      <w:bCs/>
      <w:iCs/>
      <w:sz w:val="36"/>
      <w:szCs w:val="24"/>
      <w:lang w:val="en-US" w:eastAsia="en-GB"/>
    </w:rPr>
  </w:style>
  <w:style w:type="character" w:customStyle="1" w:styleId="Heading2Char">
    <w:name w:val="Heading 2 Char"/>
    <w:basedOn w:val="DefaultParagraphFont"/>
    <w:link w:val="Heading2"/>
    <w:rsid w:val="0036340D"/>
    <w:rPr>
      <w:rFonts w:ascii="Calibri" w:eastAsia="Times New Roman" w:hAnsi="Calibri" w:cs="Calibri"/>
      <w:b/>
      <w:bCs/>
      <w:i/>
      <w:iCs/>
      <w:szCs w:val="24"/>
      <w:lang w:val="en-US" w:eastAsia="en-GB"/>
    </w:rPr>
  </w:style>
  <w:style w:type="character" w:customStyle="1" w:styleId="Heading3Char">
    <w:name w:val="Heading 3 Char"/>
    <w:basedOn w:val="DefaultParagraphFont"/>
    <w:link w:val="Heading3"/>
    <w:rsid w:val="0036340D"/>
    <w:rPr>
      <w:rFonts w:ascii="Calibri" w:eastAsia="Times New Roman" w:hAnsi="Calibri" w:cs="Calibri"/>
      <w:bCs/>
      <w:i/>
      <w:iCs/>
      <w:szCs w:val="24"/>
      <w:lang w:val="en-US" w:eastAsia="en-GB"/>
    </w:rPr>
  </w:style>
  <w:style w:type="character" w:customStyle="1" w:styleId="Heading4Char">
    <w:name w:val="Heading 4 Char"/>
    <w:basedOn w:val="DefaultParagraphFont"/>
    <w:link w:val="Heading4"/>
    <w:rsid w:val="0036340D"/>
    <w:rPr>
      <w:rFonts w:ascii="Calibri" w:eastAsia="Times New Roman" w:hAnsi="Calibri" w:cs="Calibri"/>
      <w:i/>
      <w:szCs w:val="24"/>
      <w:lang w:val="en-US" w:eastAsia="en-GB"/>
    </w:rPr>
  </w:style>
  <w:style w:type="character" w:customStyle="1" w:styleId="Heading5Char">
    <w:name w:val="Heading 5 Char"/>
    <w:basedOn w:val="DefaultParagraphFont"/>
    <w:link w:val="Heading5"/>
    <w:rsid w:val="0036340D"/>
    <w:rPr>
      <w:rFonts w:ascii="Calibri" w:eastAsia="Times New Roman" w:hAnsi="Calibri" w:cs="Calibri"/>
      <w:iCs/>
      <w:smallCaps/>
      <w:sz w:val="20"/>
      <w:szCs w:val="24"/>
      <w:lang w:val="en-US" w:eastAsia="en-GB"/>
    </w:rPr>
  </w:style>
  <w:style w:type="numbering" w:customStyle="1" w:styleId="NoList1">
    <w:name w:val="No List1"/>
    <w:next w:val="NoList"/>
    <w:uiPriority w:val="99"/>
    <w:semiHidden/>
    <w:unhideWhenUsed/>
    <w:rsid w:val="0036340D"/>
  </w:style>
  <w:style w:type="character" w:styleId="Hyperlink">
    <w:name w:val="Hyperlink"/>
    <w:rsid w:val="0036340D"/>
    <w:rPr>
      <w:rFonts w:ascii="Calibri" w:hAnsi="Calibri"/>
      <w:color w:val="0000FF"/>
      <w:u w:val="single"/>
    </w:rPr>
  </w:style>
  <w:style w:type="paragraph" w:customStyle="1" w:styleId="Bullet">
    <w:name w:val="Bullet"/>
    <w:basedOn w:val="Normal"/>
    <w:rsid w:val="0036340D"/>
    <w:pPr>
      <w:numPr>
        <w:numId w:val="1"/>
      </w:numPr>
      <w:spacing w:after="120" w:line="360" w:lineRule="auto"/>
      <w:outlineLvl w:val="0"/>
    </w:pPr>
    <w:rPr>
      <w:rFonts w:ascii="Calibri" w:eastAsia="Times New Roman" w:hAnsi="Calibri" w:cs="Arial"/>
      <w:bCs/>
      <w:iCs/>
      <w:szCs w:val="24"/>
      <w:lang w:val="en-US" w:eastAsia="en-GB"/>
    </w:rPr>
  </w:style>
  <w:style w:type="paragraph" w:customStyle="1" w:styleId="Callout">
    <w:name w:val="Callout"/>
    <w:basedOn w:val="Normal"/>
    <w:next w:val="BodyText"/>
    <w:rsid w:val="0036340D"/>
    <w:pPr>
      <w:pBdr>
        <w:top w:val="single" w:sz="4" w:space="4" w:color="auto"/>
        <w:bottom w:val="single" w:sz="4" w:space="4" w:color="auto"/>
      </w:pBdr>
      <w:spacing w:before="360" w:after="360" w:line="360" w:lineRule="auto"/>
      <w:jc w:val="center"/>
      <w:outlineLvl w:val="0"/>
    </w:pPr>
    <w:rPr>
      <w:rFonts w:ascii="Calibri" w:eastAsia="Times New Roman" w:hAnsi="Calibri" w:cs="Calibri"/>
      <w:bCs/>
      <w:i/>
      <w:iCs/>
      <w:szCs w:val="24"/>
      <w:lang w:val="en-US" w:eastAsia="en-GB"/>
    </w:rPr>
  </w:style>
  <w:style w:type="paragraph" w:styleId="Caption">
    <w:name w:val="caption"/>
    <w:basedOn w:val="Normal"/>
    <w:next w:val="Normal"/>
    <w:qFormat/>
    <w:rsid w:val="0036340D"/>
    <w:pPr>
      <w:spacing w:after="180" w:line="360" w:lineRule="auto"/>
    </w:pPr>
    <w:rPr>
      <w:rFonts w:ascii="Calibri" w:eastAsia="Times New Roman" w:hAnsi="Calibri" w:cs="Calibri"/>
      <w:iCs/>
      <w:sz w:val="18"/>
      <w:szCs w:val="24"/>
      <w:lang w:val="en-US" w:eastAsia="en-GB"/>
    </w:rPr>
  </w:style>
  <w:style w:type="paragraph" w:styleId="Footer">
    <w:name w:val="footer"/>
    <w:basedOn w:val="Normal"/>
    <w:link w:val="FooterChar"/>
    <w:uiPriority w:val="99"/>
    <w:rsid w:val="0036340D"/>
    <w:pPr>
      <w:tabs>
        <w:tab w:val="center" w:pos="4153"/>
        <w:tab w:val="right" w:pos="8306"/>
      </w:tabs>
      <w:spacing w:after="120" w:line="360" w:lineRule="auto"/>
    </w:pPr>
    <w:rPr>
      <w:rFonts w:ascii="Calibri" w:eastAsia="Times New Roman" w:hAnsi="Calibri" w:cs="Calibri"/>
      <w:iCs/>
      <w:szCs w:val="24"/>
      <w:lang w:val="en-US" w:eastAsia="en-GB"/>
    </w:rPr>
  </w:style>
  <w:style w:type="character" w:customStyle="1" w:styleId="FooterChar">
    <w:name w:val="Footer Char"/>
    <w:basedOn w:val="DefaultParagraphFont"/>
    <w:link w:val="Footer"/>
    <w:uiPriority w:val="99"/>
    <w:rsid w:val="0036340D"/>
    <w:rPr>
      <w:rFonts w:ascii="Calibri" w:eastAsia="Times New Roman" w:hAnsi="Calibri" w:cs="Calibri"/>
      <w:iCs/>
      <w:szCs w:val="24"/>
      <w:lang w:val="en-US" w:eastAsia="en-GB"/>
    </w:rPr>
  </w:style>
  <w:style w:type="paragraph" w:customStyle="1" w:styleId="References">
    <w:name w:val="References"/>
    <w:basedOn w:val="Normal"/>
    <w:next w:val="Normal"/>
    <w:rsid w:val="0036340D"/>
    <w:pPr>
      <w:keepNext/>
      <w:spacing w:after="120" w:line="360" w:lineRule="auto"/>
      <w:ind w:left="432" w:hanging="432"/>
      <w:outlineLvl w:val="0"/>
    </w:pPr>
    <w:rPr>
      <w:rFonts w:ascii="Book Antiqua" w:eastAsia="Times New Roman" w:hAnsi="Book Antiqua" w:cs="Calibri"/>
      <w:bCs/>
      <w:iCs/>
      <w:sz w:val="20"/>
      <w:szCs w:val="24"/>
      <w:lang w:val="en-US" w:eastAsia="en-GB"/>
    </w:rPr>
  </w:style>
  <w:style w:type="paragraph" w:styleId="Header">
    <w:name w:val="header"/>
    <w:basedOn w:val="Normal"/>
    <w:link w:val="HeaderChar"/>
    <w:uiPriority w:val="99"/>
    <w:rsid w:val="0036340D"/>
    <w:pPr>
      <w:tabs>
        <w:tab w:val="center" w:pos="4320"/>
        <w:tab w:val="right" w:pos="8640"/>
      </w:tabs>
      <w:spacing w:after="120" w:line="360" w:lineRule="auto"/>
    </w:pPr>
    <w:rPr>
      <w:rFonts w:ascii="Calibri" w:eastAsia="Times New Roman" w:hAnsi="Calibri" w:cs="Calibri"/>
      <w:iCs/>
      <w:szCs w:val="24"/>
      <w:lang w:val="en-US" w:eastAsia="en-GB"/>
    </w:rPr>
  </w:style>
  <w:style w:type="character" w:customStyle="1" w:styleId="HeaderChar">
    <w:name w:val="Header Char"/>
    <w:basedOn w:val="DefaultParagraphFont"/>
    <w:link w:val="Header"/>
    <w:uiPriority w:val="99"/>
    <w:rsid w:val="0036340D"/>
    <w:rPr>
      <w:rFonts w:ascii="Calibri" w:eastAsia="Times New Roman" w:hAnsi="Calibri" w:cs="Calibri"/>
      <w:iCs/>
      <w:szCs w:val="24"/>
      <w:lang w:val="en-US" w:eastAsia="en-GB"/>
    </w:rPr>
  </w:style>
  <w:style w:type="character" w:styleId="PageNumber">
    <w:name w:val="page number"/>
    <w:rsid w:val="0036340D"/>
    <w:rPr>
      <w:rFonts w:ascii="Calibri" w:hAnsi="Calibri"/>
    </w:rPr>
  </w:style>
  <w:style w:type="paragraph" w:customStyle="1" w:styleId="Principaltitle">
    <w:name w:val="Principal title"/>
    <w:basedOn w:val="BodyText"/>
    <w:next w:val="BodyText"/>
    <w:rsid w:val="0036340D"/>
    <w:pPr>
      <w:spacing w:after="480"/>
    </w:pPr>
    <w:rPr>
      <w:b/>
      <w:sz w:val="48"/>
    </w:rPr>
  </w:style>
  <w:style w:type="paragraph" w:customStyle="1" w:styleId="Tabletext">
    <w:name w:val="Table text"/>
    <w:basedOn w:val="References"/>
    <w:rsid w:val="0036340D"/>
    <w:pPr>
      <w:ind w:left="0" w:firstLine="0"/>
    </w:pPr>
  </w:style>
  <w:style w:type="paragraph" w:styleId="BodyText">
    <w:name w:val="Body Text"/>
    <w:basedOn w:val="Normal"/>
    <w:link w:val="BodyTextChar"/>
    <w:rsid w:val="0036340D"/>
    <w:pPr>
      <w:spacing w:after="120" w:line="360" w:lineRule="auto"/>
    </w:pPr>
    <w:rPr>
      <w:rFonts w:ascii="Calibri" w:eastAsia="Times New Roman" w:hAnsi="Calibri" w:cs="Calibri"/>
      <w:iCs/>
      <w:szCs w:val="24"/>
      <w:lang w:val="en-US" w:eastAsia="en-GB"/>
    </w:rPr>
  </w:style>
  <w:style w:type="character" w:customStyle="1" w:styleId="BodyTextChar">
    <w:name w:val="Body Text Char"/>
    <w:basedOn w:val="DefaultParagraphFont"/>
    <w:link w:val="BodyText"/>
    <w:rsid w:val="0036340D"/>
    <w:rPr>
      <w:rFonts w:ascii="Calibri" w:eastAsia="Times New Roman" w:hAnsi="Calibri" w:cs="Calibri"/>
      <w:iCs/>
      <w:szCs w:val="24"/>
      <w:lang w:val="en-US" w:eastAsia="en-GB"/>
    </w:rPr>
  </w:style>
  <w:style w:type="paragraph" w:customStyle="1" w:styleId="Bullet2">
    <w:name w:val="Bullet 2"/>
    <w:basedOn w:val="Bullet"/>
    <w:rsid w:val="0036340D"/>
    <w:pPr>
      <w:numPr>
        <w:numId w:val="0"/>
      </w:numPr>
      <w:tabs>
        <w:tab w:val="left" w:pos="720"/>
      </w:tabs>
      <w:spacing w:after="0"/>
      <w:ind w:left="720" w:hanging="360"/>
    </w:pPr>
  </w:style>
  <w:style w:type="paragraph" w:styleId="TOC1">
    <w:name w:val="toc 1"/>
    <w:basedOn w:val="BodyText"/>
    <w:next w:val="BodyText"/>
    <w:autoRedefine/>
    <w:semiHidden/>
    <w:rsid w:val="0036340D"/>
    <w:pPr>
      <w:spacing w:before="120" w:after="0" w:line="240" w:lineRule="auto"/>
    </w:pPr>
    <w:rPr>
      <w:b/>
      <w:szCs w:val="22"/>
    </w:rPr>
  </w:style>
  <w:style w:type="paragraph" w:styleId="TOC2">
    <w:name w:val="toc 2"/>
    <w:basedOn w:val="BodyText"/>
    <w:next w:val="BodyText"/>
    <w:autoRedefine/>
    <w:semiHidden/>
    <w:rsid w:val="0036340D"/>
    <w:pPr>
      <w:spacing w:after="0" w:line="240" w:lineRule="auto"/>
      <w:ind w:left="238"/>
    </w:pPr>
  </w:style>
  <w:style w:type="paragraph" w:styleId="TOC3">
    <w:name w:val="toc 3"/>
    <w:basedOn w:val="BodyText"/>
    <w:next w:val="Normal"/>
    <w:autoRedefine/>
    <w:semiHidden/>
    <w:rsid w:val="0036340D"/>
    <w:pPr>
      <w:spacing w:after="0" w:line="240" w:lineRule="auto"/>
      <w:ind w:left="482"/>
    </w:pPr>
    <w:rPr>
      <w:i/>
    </w:rPr>
  </w:style>
  <w:style w:type="paragraph" w:styleId="Title">
    <w:name w:val="Title"/>
    <w:basedOn w:val="Normal"/>
    <w:next w:val="Normal"/>
    <w:link w:val="TitleChar"/>
    <w:uiPriority w:val="10"/>
    <w:qFormat/>
    <w:rsid w:val="0036340D"/>
    <w:pPr>
      <w:spacing w:before="240" w:after="60" w:line="360" w:lineRule="auto"/>
      <w:jc w:val="center"/>
      <w:outlineLvl w:val="0"/>
    </w:pPr>
    <w:rPr>
      <w:rFonts w:ascii="Calibri" w:eastAsia="Times New Roman" w:hAnsi="Calibri" w:cs="Times New Roman"/>
      <w:b/>
      <w:bCs/>
      <w:iCs/>
      <w:kern w:val="28"/>
      <w:sz w:val="32"/>
      <w:szCs w:val="32"/>
      <w:lang w:val="en-US" w:eastAsia="en-GB"/>
    </w:rPr>
  </w:style>
  <w:style w:type="character" w:customStyle="1" w:styleId="TitleChar">
    <w:name w:val="Title Char"/>
    <w:basedOn w:val="DefaultParagraphFont"/>
    <w:link w:val="Title"/>
    <w:uiPriority w:val="10"/>
    <w:rsid w:val="0036340D"/>
    <w:rPr>
      <w:rFonts w:ascii="Calibri" w:eastAsia="Times New Roman" w:hAnsi="Calibri" w:cs="Times New Roman"/>
      <w:b/>
      <w:bCs/>
      <w:iCs/>
      <w:kern w:val="28"/>
      <w:sz w:val="32"/>
      <w:szCs w:val="32"/>
      <w:lang w:val="en-US" w:eastAsia="en-GB"/>
    </w:rPr>
  </w:style>
  <w:style w:type="paragraph" w:styleId="Subtitle">
    <w:name w:val="Subtitle"/>
    <w:basedOn w:val="Normal"/>
    <w:next w:val="Normal"/>
    <w:link w:val="SubtitleChar"/>
    <w:uiPriority w:val="11"/>
    <w:qFormat/>
    <w:rsid w:val="0036340D"/>
    <w:pPr>
      <w:spacing w:after="60" w:line="360" w:lineRule="auto"/>
      <w:jc w:val="center"/>
      <w:outlineLvl w:val="1"/>
    </w:pPr>
    <w:rPr>
      <w:rFonts w:ascii="Calibri" w:eastAsia="Times New Roman" w:hAnsi="Calibri" w:cs="Times New Roman"/>
      <w:iCs/>
      <w:szCs w:val="24"/>
      <w:lang w:val="en-US" w:eastAsia="en-GB"/>
    </w:rPr>
  </w:style>
  <w:style w:type="character" w:customStyle="1" w:styleId="SubtitleChar">
    <w:name w:val="Subtitle Char"/>
    <w:basedOn w:val="DefaultParagraphFont"/>
    <w:link w:val="Subtitle"/>
    <w:uiPriority w:val="11"/>
    <w:rsid w:val="0036340D"/>
    <w:rPr>
      <w:rFonts w:ascii="Calibri" w:eastAsia="Times New Roman" w:hAnsi="Calibri" w:cs="Times New Roman"/>
      <w:iCs/>
      <w:szCs w:val="24"/>
      <w:lang w:val="en-US" w:eastAsia="en-GB"/>
    </w:rPr>
  </w:style>
  <w:style w:type="character" w:styleId="SubtleEmphasis">
    <w:name w:val="Subtle Emphasis"/>
    <w:uiPriority w:val="19"/>
    <w:qFormat/>
    <w:rsid w:val="0036340D"/>
    <w:rPr>
      <w:rFonts w:ascii="Calibri" w:hAnsi="Calibri"/>
      <w:i/>
      <w:iCs/>
      <w:color w:val="808080"/>
    </w:rPr>
  </w:style>
  <w:style w:type="character" w:styleId="Emphasis">
    <w:name w:val="Emphasis"/>
    <w:uiPriority w:val="20"/>
    <w:qFormat/>
    <w:rsid w:val="0036340D"/>
    <w:rPr>
      <w:rFonts w:ascii="Calibri" w:hAnsi="Calibri"/>
      <w:i/>
      <w:iCs/>
    </w:rPr>
  </w:style>
  <w:style w:type="character" w:styleId="IntenseEmphasis">
    <w:name w:val="Intense Emphasis"/>
    <w:uiPriority w:val="21"/>
    <w:qFormat/>
    <w:rsid w:val="0036340D"/>
    <w:rPr>
      <w:rFonts w:ascii="Calibri" w:hAnsi="Calibri"/>
      <w:b/>
      <w:bCs/>
      <w:i/>
      <w:iCs/>
      <w:color w:val="4F81BD"/>
    </w:rPr>
  </w:style>
  <w:style w:type="character" w:styleId="Strong">
    <w:name w:val="Strong"/>
    <w:uiPriority w:val="22"/>
    <w:qFormat/>
    <w:rsid w:val="0036340D"/>
    <w:rPr>
      <w:rFonts w:ascii="Calibri" w:hAnsi="Calibri"/>
      <w:b/>
      <w:bCs/>
    </w:rPr>
  </w:style>
  <w:style w:type="character" w:styleId="SubtleReference">
    <w:name w:val="Subtle Reference"/>
    <w:uiPriority w:val="31"/>
    <w:qFormat/>
    <w:rsid w:val="0036340D"/>
    <w:rPr>
      <w:rFonts w:ascii="Calibri" w:hAnsi="Calibri"/>
      <w:smallCaps/>
      <w:color w:val="C0504D"/>
      <w:u w:val="single"/>
    </w:rPr>
  </w:style>
  <w:style w:type="character" w:styleId="IntenseReference">
    <w:name w:val="Intense Reference"/>
    <w:uiPriority w:val="32"/>
    <w:qFormat/>
    <w:rsid w:val="0036340D"/>
    <w:rPr>
      <w:rFonts w:ascii="Calibri" w:hAnsi="Calibri"/>
      <w:b/>
      <w:bCs/>
      <w:smallCaps/>
      <w:color w:val="C0504D"/>
      <w:spacing w:val="5"/>
      <w:u w:val="single"/>
    </w:rPr>
  </w:style>
  <w:style w:type="character" w:styleId="BookTitle">
    <w:name w:val="Book Title"/>
    <w:uiPriority w:val="33"/>
    <w:qFormat/>
    <w:rsid w:val="0036340D"/>
    <w:rPr>
      <w:rFonts w:ascii="Calibri" w:hAnsi="Calibri"/>
      <w:b/>
      <w:bCs/>
      <w:smallCaps/>
      <w:spacing w:val="5"/>
    </w:rPr>
  </w:style>
  <w:style w:type="paragraph" w:styleId="NoSpacing">
    <w:name w:val="No Spacing"/>
    <w:uiPriority w:val="1"/>
    <w:qFormat/>
    <w:rsid w:val="0036340D"/>
    <w:pPr>
      <w:spacing w:after="0" w:line="240" w:lineRule="auto"/>
    </w:pPr>
    <w:rPr>
      <w:rFonts w:ascii="Calibri" w:eastAsia="Times New Roman" w:hAnsi="Calibri" w:cs="Calibri"/>
      <w:szCs w:val="24"/>
      <w:lang w:eastAsia="en-GB"/>
    </w:rPr>
  </w:style>
  <w:style w:type="paragraph" w:styleId="Quote">
    <w:name w:val="Quote"/>
    <w:basedOn w:val="Normal"/>
    <w:next w:val="Normal"/>
    <w:link w:val="QuoteChar"/>
    <w:uiPriority w:val="29"/>
    <w:qFormat/>
    <w:rsid w:val="0036340D"/>
    <w:pPr>
      <w:spacing w:after="120" w:line="360" w:lineRule="auto"/>
    </w:pPr>
    <w:rPr>
      <w:rFonts w:ascii="Calibri" w:eastAsia="Times New Roman" w:hAnsi="Calibri" w:cs="Calibri"/>
      <w:i/>
      <w:color w:val="000000"/>
      <w:szCs w:val="24"/>
      <w:lang w:val="en-US" w:eastAsia="en-GB"/>
    </w:rPr>
  </w:style>
  <w:style w:type="character" w:customStyle="1" w:styleId="QuoteChar">
    <w:name w:val="Quote Char"/>
    <w:basedOn w:val="DefaultParagraphFont"/>
    <w:link w:val="Quote"/>
    <w:uiPriority w:val="29"/>
    <w:rsid w:val="0036340D"/>
    <w:rPr>
      <w:rFonts w:ascii="Calibri" w:eastAsia="Times New Roman" w:hAnsi="Calibri" w:cs="Calibri"/>
      <w:i/>
      <w:color w:val="000000"/>
      <w:szCs w:val="24"/>
      <w:lang w:val="en-US" w:eastAsia="en-GB"/>
    </w:rPr>
  </w:style>
  <w:style w:type="paragraph" w:customStyle="1" w:styleId="Style">
    <w:name w:val="Style"/>
    <w:basedOn w:val="Principaltitle"/>
    <w:rsid w:val="0036340D"/>
    <w:pPr>
      <w:spacing w:line="240" w:lineRule="auto"/>
    </w:pPr>
    <w:rPr>
      <w:rFonts w:cs="Times New Roman"/>
      <w:bCs/>
      <w:smallCaps/>
      <w:spacing w:val="5"/>
      <w:szCs w:val="20"/>
    </w:rPr>
  </w:style>
  <w:style w:type="character" w:styleId="CommentReference">
    <w:name w:val="annotation reference"/>
    <w:uiPriority w:val="99"/>
    <w:semiHidden/>
    <w:unhideWhenUsed/>
    <w:rsid w:val="0036340D"/>
    <w:rPr>
      <w:sz w:val="16"/>
      <w:szCs w:val="16"/>
    </w:rPr>
  </w:style>
  <w:style w:type="paragraph" w:styleId="CommentText">
    <w:name w:val="annotation text"/>
    <w:basedOn w:val="Normal"/>
    <w:link w:val="CommentTextChar"/>
    <w:uiPriority w:val="99"/>
    <w:unhideWhenUsed/>
    <w:rsid w:val="0036340D"/>
    <w:pPr>
      <w:spacing w:after="120" w:line="360" w:lineRule="auto"/>
    </w:pPr>
    <w:rPr>
      <w:rFonts w:ascii="Calibri" w:eastAsia="Times New Roman" w:hAnsi="Calibri" w:cs="Calibri"/>
      <w:iCs/>
      <w:sz w:val="20"/>
      <w:szCs w:val="20"/>
      <w:lang w:val="en-US" w:eastAsia="en-GB"/>
    </w:rPr>
  </w:style>
  <w:style w:type="character" w:customStyle="1" w:styleId="CommentTextChar">
    <w:name w:val="Comment Text Char"/>
    <w:basedOn w:val="DefaultParagraphFont"/>
    <w:link w:val="CommentText"/>
    <w:uiPriority w:val="99"/>
    <w:rsid w:val="0036340D"/>
    <w:rPr>
      <w:rFonts w:ascii="Calibri" w:eastAsia="Times New Roman" w:hAnsi="Calibri" w:cs="Calibri"/>
      <w:iCs/>
      <w:sz w:val="20"/>
      <w:szCs w:val="20"/>
      <w:lang w:val="en-US" w:eastAsia="en-GB"/>
    </w:rPr>
  </w:style>
  <w:style w:type="paragraph" w:styleId="CommentSubject">
    <w:name w:val="annotation subject"/>
    <w:basedOn w:val="CommentText"/>
    <w:next w:val="CommentText"/>
    <w:link w:val="CommentSubjectChar"/>
    <w:uiPriority w:val="99"/>
    <w:semiHidden/>
    <w:unhideWhenUsed/>
    <w:rsid w:val="0036340D"/>
    <w:rPr>
      <w:b/>
      <w:bCs/>
    </w:rPr>
  </w:style>
  <w:style w:type="character" w:customStyle="1" w:styleId="CommentSubjectChar">
    <w:name w:val="Comment Subject Char"/>
    <w:basedOn w:val="CommentTextChar"/>
    <w:link w:val="CommentSubject"/>
    <w:uiPriority w:val="99"/>
    <w:semiHidden/>
    <w:rsid w:val="0036340D"/>
    <w:rPr>
      <w:rFonts w:ascii="Calibri" w:eastAsia="Times New Roman" w:hAnsi="Calibri" w:cs="Calibri"/>
      <w:b/>
      <w:bCs/>
      <w:iCs/>
      <w:sz w:val="20"/>
      <w:szCs w:val="20"/>
      <w:lang w:val="en-US" w:eastAsia="en-GB"/>
    </w:rPr>
  </w:style>
  <w:style w:type="paragraph" w:styleId="BalloonText">
    <w:name w:val="Balloon Text"/>
    <w:basedOn w:val="Normal"/>
    <w:link w:val="BalloonTextChar"/>
    <w:uiPriority w:val="99"/>
    <w:semiHidden/>
    <w:unhideWhenUsed/>
    <w:rsid w:val="0036340D"/>
    <w:pPr>
      <w:spacing w:after="0" w:line="240" w:lineRule="auto"/>
    </w:pPr>
    <w:rPr>
      <w:rFonts w:ascii="Segoe UI" w:eastAsia="Times New Roman" w:hAnsi="Segoe UI" w:cs="Segoe UI"/>
      <w:iCs/>
      <w:sz w:val="18"/>
      <w:szCs w:val="18"/>
      <w:lang w:val="en-US" w:eastAsia="en-GB"/>
    </w:rPr>
  </w:style>
  <w:style w:type="character" w:customStyle="1" w:styleId="BalloonTextChar">
    <w:name w:val="Balloon Text Char"/>
    <w:basedOn w:val="DefaultParagraphFont"/>
    <w:link w:val="BalloonText"/>
    <w:uiPriority w:val="99"/>
    <w:semiHidden/>
    <w:rsid w:val="0036340D"/>
    <w:rPr>
      <w:rFonts w:ascii="Segoe UI" w:eastAsia="Times New Roman" w:hAnsi="Segoe UI" w:cs="Segoe UI"/>
      <w:iCs/>
      <w:sz w:val="18"/>
      <w:szCs w:val="18"/>
      <w:lang w:val="en-US" w:eastAsia="en-GB"/>
    </w:rPr>
  </w:style>
  <w:style w:type="paragraph" w:customStyle="1" w:styleId="Default">
    <w:name w:val="Default"/>
    <w:rsid w:val="0036340D"/>
    <w:pPr>
      <w:autoSpaceDE w:val="0"/>
      <w:autoSpaceDN w:val="0"/>
      <w:adjustRightInd w:val="0"/>
      <w:spacing w:after="0" w:line="240" w:lineRule="auto"/>
    </w:pPr>
    <w:rPr>
      <w:rFonts w:ascii="Verdana" w:eastAsia="Times New Roman" w:hAnsi="Verdana" w:cs="Verdana"/>
      <w:color w:val="000000"/>
      <w:sz w:val="24"/>
      <w:szCs w:val="24"/>
      <w:lang w:eastAsia="en-GB"/>
    </w:rPr>
  </w:style>
  <w:style w:type="table" w:styleId="TableGrid">
    <w:name w:val="Table Grid"/>
    <w:basedOn w:val="TableNormal"/>
    <w:uiPriority w:val="59"/>
    <w:rsid w:val="0036340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36340D"/>
    <w:rPr>
      <w:color w:val="954F72"/>
      <w:u w:val="single"/>
    </w:rPr>
  </w:style>
  <w:style w:type="paragraph" w:styleId="Revision">
    <w:name w:val="Revision"/>
    <w:hidden/>
    <w:uiPriority w:val="99"/>
    <w:semiHidden/>
    <w:rsid w:val="0036340D"/>
    <w:pPr>
      <w:spacing w:after="0" w:line="240" w:lineRule="auto"/>
    </w:pPr>
    <w:rPr>
      <w:rFonts w:ascii="Calibri" w:eastAsia="Times New Roman" w:hAnsi="Calibri" w:cs="Calibri"/>
      <w:szCs w:val="24"/>
      <w:lang w:eastAsia="en-GB"/>
    </w:rPr>
  </w:style>
  <w:style w:type="paragraph" w:customStyle="1" w:styleId="authors">
    <w:name w:val="authors"/>
    <w:basedOn w:val="Normal"/>
    <w:rsid w:val="0036340D"/>
    <w:pPr>
      <w:spacing w:before="100" w:beforeAutospacing="1" w:after="100" w:afterAutospacing="1" w:line="240" w:lineRule="auto"/>
    </w:pPr>
    <w:rPr>
      <w:rFonts w:ascii="Times New Roman" w:eastAsia="Times New Roman" w:hAnsi="Times New Roman" w:cs="Times New Roman"/>
      <w:iCs/>
      <w:sz w:val="24"/>
      <w:szCs w:val="24"/>
      <w:lang w:val="en-US" w:eastAsia="en-GB"/>
    </w:rPr>
  </w:style>
  <w:style w:type="paragraph" w:customStyle="1" w:styleId="citationline">
    <w:name w:val="citationline"/>
    <w:basedOn w:val="Normal"/>
    <w:rsid w:val="0036340D"/>
    <w:pPr>
      <w:spacing w:before="100" w:beforeAutospacing="1" w:after="100" w:afterAutospacing="1" w:line="240" w:lineRule="auto"/>
    </w:pPr>
    <w:rPr>
      <w:rFonts w:ascii="Times New Roman" w:eastAsia="Times New Roman" w:hAnsi="Times New Roman" w:cs="Times New Roman"/>
      <w:iCs/>
      <w:sz w:val="24"/>
      <w:szCs w:val="24"/>
      <w:lang w:val="en-US" w:eastAsia="en-GB"/>
    </w:rPr>
  </w:style>
  <w:style w:type="character" w:customStyle="1" w:styleId="citation">
    <w:name w:val="citation"/>
    <w:basedOn w:val="DefaultParagraphFont"/>
    <w:rsid w:val="0036340D"/>
  </w:style>
  <w:style w:type="paragraph" w:customStyle="1" w:styleId="ListParagraph1">
    <w:name w:val="List Paragraph1"/>
    <w:basedOn w:val="Normal"/>
    <w:next w:val="ListParagraph"/>
    <w:link w:val="ListParagraphChar"/>
    <w:uiPriority w:val="34"/>
    <w:qFormat/>
    <w:rsid w:val="0036340D"/>
    <w:pPr>
      <w:spacing w:after="0" w:line="240" w:lineRule="auto"/>
      <w:ind w:left="720"/>
    </w:pPr>
    <w:rPr>
      <w:rFonts w:ascii="Calibri" w:hAnsi="Calibri" w:cs="Times New Roman"/>
      <w:iCs/>
      <w:lang w:val="en-US" w:eastAsia="en-GB"/>
    </w:rPr>
  </w:style>
  <w:style w:type="character" w:customStyle="1" w:styleId="snippnewpage">
    <w:name w:val="snippnewpage"/>
    <w:basedOn w:val="DefaultParagraphFont"/>
    <w:rsid w:val="0036340D"/>
  </w:style>
  <w:style w:type="table" w:customStyle="1" w:styleId="TableGridLight1">
    <w:name w:val="Table Grid Light1"/>
    <w:basedOn w:val="TableNormal"/>
    <w:next w:val="TableGridLight"/>
    <w:uiPriority w:val="40"/>
    <w:rsid w:val="0036340D"/>
    <w:pPr>
      <w:spacing w:after="0" w:line="240" w:lineRule="auto"/>
    </w:pPr>
    <w:rPr>
      <w:rFonts w:ascii="Calibri" w:eastAsia="Times New Roman" w:hAnsi="Calibri" w:cs="Calibri"/>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semiHidden/>
    <w:unhideWhenUsed/>
    <w:rsid w:val="0036340D"/>
    <w:pPr>
      <w:spacing w:before="100" w:beforeAutospacing="1" w:after="100" w:afterAutospacing="1" w:line="240" w:lineRule="auto"/>
    </w:pPr>
    <w:rPr>
      <w:rFonts w:ascii="Times New Roman" w:eastAsia="Times New Roman" w:hAnsi="Times New Roman" w:cs="Times New Roman"/>
      <w:iCs/>
      <w:sz w:val="24"/>
      <w:szCs w:val="24"/>
      <w:lang w:val="en-US" w:eastAsia="en-GB"/>
    </w:rPr>
  </w:style>
  <w:style w:type="paragraph" w:customStyle="1" w:styleId="EndNoteBibliographyTitle">
    <w:name w:val="EndNote Bibliography Title"/>
    <w:basedOn w:val="Normal"/>
    <w:link w:val="EndNoteBibliographyTitleChar"/>
    <w:rsid w:val="0036340D"/>
    <w:pPr>
      <w:spacing w:after="0" w:line="360" w:lineRule="auto"/>
      <w:jc w:val="center"/>
    </w:pPr>
    <w:rPr>
      <w:rFonts w:ascii="Calibri" w:eastAsia="Times New Roman" w:hAnsi="Calibri" w:cs="Calibri"/>
      <w:iCs/>
      <w:noProof/>
      <w:szCs w:val="24"/>
      <w:lang w:val="en-US" w:eastAsia="en-GB"/>
    </w:rPr>
  </w:style>
  <w:style w:type="character" w:customStyle="1" w:styleId="ListParagraphChar">
    <w:name w:val="List Paragraph Char"/>
    <w:basedOn w:val="DefaultParagraphFont"/>
    <w:link w:val="ListParagraph1"/>
    <w:uiPriority w:val="34"/>
    <w:rsid w:val="0036340D"/>
    <w:rPr>
      <w:rFonts w:eastAsia="Calibri" w:cs="Times New Roman"/>
      <w:sz w:val="22"/>
      <w:szCs w:val="22"/>
    </w:rPr>
  </w:style>
  <w:style w:type="character" w:customStyle="1" w:styleId="EndNoteBibliographyTitleChar">
    <w:name w:val="EndNote Bibliography Title Char"/>
    <w:basedOn w:val="ListParagraphChar"/>
    <w:link w:val="EndNoteBibliographyTitle"/>
    <w:rsid w:val="0036340D"/>
    <w:rPr>
      <w:rFonts w:ascii="Calibri" w:eastAsia="Times New Roman" w:hAnsi="Calibri" w:cs="Calibri"/>
      <w:iCs/>
      <w:noProof/>
      <w:sz w:val="22"/>
      <w:szCs w:val="24"/>
      <w:lang w:val="en-US" w:eastAsia="en-GB"/>
    </w:rPr>
  </w:style>
  <w:style w:type="paragraph" w:customStyle="1" w:styleId="EndNoteBibliography">
    <w:name w:val="EndNote Bibliography"/>
    <w:basedOn w:val="Normal"/>
    <w:link w:val="EndNoteBibliographyChar"/>
    <w:rsid w:val="0036340D"/>
    <w:pPr>
      <w:spacing w:after="120" w:line="240" w:lineRule="auto"/>
    </w:pPr>
    <w:rPr>
      <w:rFonts w:ascii="Calibri" w:eastAsia="Times New Roman" w:hAnsi="Calibri" w:cs="Calibri"/>
      <w:iCs/>
      <w:noProof/>
      <w:szCs w:val="24"/>
      <w:lang w:val="en-US" w:eastAsia="en-GB"/>
    </w:rPr>
  </w:style>
  <w:style w:type="character" w:customStyle="1" w:styleId="EndNoteBibliographyChar">
    <w:name w:val="EndNote Bibliography Char"/>
    <w:basedOn w:val="ListParagraphChar"/>
    <w:link w:val="EndNoteBibliography"/>
    <w:rsid w:val="0036340D"/>
    <w:rPr>
      <w:rFonts w:ascii="Calibri" w:eastAsia="Times New Roman" w:hAnsi="Calibri" w:cs="Calibri"/>
      <w:iCs/>
      <w:noProof/>
      <w:sz w:val="22"/>
      <w:szCs w:val="24"/>
      <w:lang w:val="en-US" w:eastAsia="en-GB"/>
    </w:rPr>
  </w:style>
  <w:style w:type="character" w:styleId="UnresolvedMention">
    <w:name w:val="Unresolved Mention"/>
    <w:basedOn w:val="DefaultParagraphFont"/>
    <w:uiPriority w:val="99"/>
    <w:semiHidden/>
    <w:unhideWhenUsed/>
    <w:rsid w:val="0036340D"/>
    <w:rPr>
      <w:color w:val="605E5C"/>
      <w:shd w:val="clear" w:color="auto" w:fill="E1DFDD"/>
    </w:rPr>
  </w:style>
  <w:style w:type="character" w:customStyle="1" w:styleId="UnresolvedMention1">
    <w:name w:val="Unresolved Mention1"/>
    <w:basedOn w:val="DefaultParagraphFont"/>
    <w:uiPriority w:val="99"/>
    <w:semiHidden/>
    <w:unhideWhenUsed/>
    <w:rsid w:val="0036340D"/>
    <w:rPr>
      <w:color w:val="605E5C"/>
      <w:shd w:val="clear" w:color="auto" w:fill="E1DFDD"/>
    </w:rPr>
  </w:style>
  <w:style w:type="paragraph" w:customStyle="1" w:styleId="PlainText1">
    <w:name w:val="Plain Text1"/>
    <w:basedOn w:val="Normal"/>
    <w:next w:val="PlainText"/>
    <w:link w:val="PlainTextChar"/>
    <w:uiPriority w:val="99"/>
    <w:unhideWhenUsed/>
    <w:rsid w:val="0036340D"/>
    <w:pPr>
      <w:spacing w:after="0" w:line="240" w:lineRule="auto"/>
    </w:pPr>
    <w:rPr>
      <w:rFonts w:eastAsia="Calibri" w:cs="Times New Roman"/>
      <w:szCs w:val="21"/>
    </w:rPr>
  </w:style>
  <w:style w:type="character" w:customStyle="1" w:styleId="PlainTextChar">
    <w:name w:val="Plain Text Char"/>
    <w:basedOn w:val="DefaultParagraphFont"/>
    <w:link w:val="PlainText1"/>
    <w:uiPriority w:val="99"/>
    <w:rsid w:val="0036340D"/>
    <w:rPr>
      <w:rFonts w:eastAsia="Calibri" w:cs="Times New Roman"/>
      <w:sz w:val="22"/>
      <w:szCs w:val="21"/>
      <w:lang w:eastAsia="en-US"/>
    </w:rPr>
  </w:style>
  <w:style w:type="table" w:customStyle="1" w:styleId="PlainTable21">
    <w:name w:val="Plain Table 21"/>
    <w:basedOn w:val="TableNormal"/>
    <w:next w:val="PlainTable2"/>
    <w:uiPriority w:val="42"/>
    <w:rsid w:val="0036340D"/>
    <w:pPr>
      <w:spacing w:after="0" w:line="240" w:lineRule="auto"/>
    </w:pPr>
    <w:rPr>
      <w:rFonts w:ascii="Calibri" w:eastAsia="Times New Roman" w:hAnsi="Calibri" w:cs="Calibri"/>
      <w:sz w:val="20"/>
      <w:szCs w:val="20"/>
      <w:lang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neNumber">
    <w:name w:val="line number"/>
    <w:basedOn w:val="DefaultParagraphFont"/>
    <w:uiPriority w:val="99"/>
    <w:semiHidden/>
    <w:unhideWhenUsed/>
    <w:rsid w:val="0036340D"/>
  </w:style>
  <w:style w:type="character" w:customStyle="1" w:styleId="hgkelc">
    <w:name w:val="hgkelc"/>
    <w:basedOn w:val="DefaultParagraphFont"/>
    <w:rsid w:val="0036340D"/>
  </w:style>
  <w:style w:type="paragraph" w:customStyle="1" w:styleId="xmsonormal">
    <w:name w:val="x_msonormal"/>
    <w:basedOn w:val="Normal"/>
    <w:rsid w:val="0036340D"/>
    <w:pPr>
      <w:spacing w:after="0" w:line="240" w:lineRule="auto"/>
    </w:pPr>
    <w:rPr>
      <w:rFonts w:ascii="Calibri" w:hAnsi="Calibri" w:cs="Calibri"/>
      <w:lang w:eastAsia="en-GB"/>
    </w:rPr>
  </w:style>
  <w:style w:type="paragraph" w:styleId="ListParagraph">
    <w:name w:val="List Paragraph"/>
    <w:basedOn w:val="Normal"/>
    <w:uiPriority w:val="34"/>
    <w:qFormat/>
    <w:rsid w:val="0036340D"/>
    <w:pPr>
      <w:ind w:left="720"/>
      <w:contextualSpacing/>
    </w:pPr>
  </w:style>
  <w:style w:type="table" w:styleId="TableGridLight">
    <w:name w:val="Grid Table Light"/>
    <w:basedOn w:val="TableNormal"/>
    <w:uiPriority w:val="40"/>
    <w:rsid w:val="003634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1"/>
    <w:uiPriority w:val="99"/>
    <w:semiHidden/>
    <w:unhideWhenUsed/>
    <w:rsid w:val="0036340D"/>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36340D"/>
    <w:rPr>
      <w:rFonts w:ascii="Consolas" w:hAnsi="Consolas"/>
      <w:sz w:val="21"/>
      <w:szCs w:val="21"/>
    </w:rPr>
  </w:style>
  <w:style w:type="table" w:styleId="PlainTable2">
    <w:name w:val="Plain Table 2"/>
    <w:basedOn w:val="TableNormal"/>
    <w:uiPriority w:val="42"/>
    <w:rsid w:val="003634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325D4-30F4-4B7B-A41A-DC9815A5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2995</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Patterson</dc:creator>
  <cp:keywords/>
  <dc:description/>
  <cp:lastModifiedBy>Fishawack</cp:lastModifiedBy>
  <cp:revision>2</cp:revision>
  <dcterms:created xsi:type="dcterms:W3CDTF">2022-09-12T10:20:00Z</dcterms:created>
  <dcterms:modified xsi:type="dcterms:W3CDTF">2022-09-12T10:20:00Z</dcterms:modified>
</cp:coreProperties>
</file>