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D8A7" w14:textId="224D92A9" w:rsidR="006D73AE" w:rsidRDefault="003957A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Appendix 2</w:t>
      </w:r>
      <w:r w:rsidR="003B7CAC" w:rsidRPr="003B7CAC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3B7CAC" w:rsidRPr="003B7CAC">
        <w:rPr>
          <w:rFonts w:ascii="Times New Roman" w:hAnsi="Times New Roman" w:cs="Times New Roman"/>
          <w:sz w:val="22"/>
          <w:szCs w:val="22"/>
        </w:rPr>
        <w:t xml:space="preserve"> PROMIS Short Forms and Task Difficulty Scale Linked to Text Responses: Overlap, Distinct Coverage, and Uncaptured Activity Limitations</w:t>
      </w:r>
    </w:p>
    <w:p w14:paraId="1AB93DC4" w14:textId="77777777" w:rsidR="003957AB" w:rsidRDefault="003957AB">
      <w:pPr>
        <w:rPr>
          <w:rFonts w:ascii="Times New Roman" w:hAnsi="Times New Roman" w:cs="Times New Roman"/>
          <w:sz w:val="22"/>
          <w:szCs w:val="22"/>
        </w:rPr>
      </w:pPr>
    </w:p>
    <w:p w14:paraId="56152831" w14:textId="53CDFF1F" w:rsidR="003957AB" w:rsidRPr="003957AB" w:rsidRDefault="003957AB" w:rsidP="003957A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3388DA1" wp14:editId="150015F8">
            <wp:extent cx="7673009" cy="4606470"/>
            <wp:effectExtent l="0" t="0" r="4445" b="0"/>
            <wp:docPr id="1290612873" name="Picture 1" descr="A black background with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12873" name="Picture 1" descr="A black background with a circl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1500" cy="461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B091E" w14:textId="77777777" w:rsidR="003957AB" w:rsidRDefault="003957AB" w:rsidP="003B7CA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</w:p>
    <w:p w14:paraId="23249E1F" w14:textId="0CCA2FA2" w:rsidR="003B7CAC" w:rsidRPr="00CE7987" w:rsidRDefault="003B7CAC" w:rsidP="003B7CA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  <w14:ligatures w14:val="none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(1) Learning and applying knowledge </w:t>
      </w:r>
    </w:p>
    <w:p w14:paraId="4ED2C7E1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d163 Thinking*   </w:t>
      </w:r>
    </w:p>
    <w:p w14:paraId="074ADA8F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d170 Writing</w:t>
      </w:r>
    </w:p>
    <w:p w14:paraId="5DAF4EEE" w14:textId="77777777" w:rsidR="003B7CAC" w:rsidRPr="00CE7987" w:rsidRDefault="003B7CAC" w:rsidP="003B7CA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(2) General tasks and demands </w:t>
      </w:r>
    </w:p>
    <w:p w14:paraId="2973D608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d210 Undertaking a single task  </w:t>
      </w:r>
    </w:p>
    <w:p w14:paraId="5BE6B504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d220 Undertaking multiple tasks  </w:t>
      </w:r>
    </w:p>
    <w:p w14:paraId="3CBB3890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d230 Carrying out daily routine  </w:t>
      </w:r>
    </w:p>
    <w:p w14:paraId="7575CB8B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d240 Handling stress and other psychological demands  </w:t>
      </w:r>
    </w:p>
    <w:p w14:paraId="430E8E87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d298 Other specified general tasks and demands  </w:t>
      </w:r>
    </w:p>
    <w:p w14:paraId="207EB4C6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d299 General tasks and demands, unspecified  </w:t>
      </w:r>
    </w:p>
    <w:p w14:paraId="37E9E0B4" w14:textId="77777777" w:rsidR="003B7CAC" w:rsidRPr="00CE7987" w:rsidRDefault="003B7CAC" w:rsidP="003B7CA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>(3) Communication</w:t>
      </w:r>
    </w:p>
    <w:p w14:paraId="225E2BE4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d360 Using communication devices and techniques</w:t>
      </w:r>
    </w:p>
    <w:p w14:paraId="11C67CC8" w14:textId="77777777" w:rsidR="003B7CAC" w:rsidRPr="00CE7987" w:rsidRDefault="003B7CAC" w:rsidP="003B7CA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(4) Mobility-Changing and maintaining body position  </w:t>
      </w:r>
    </w:p>
    <w:p w14:paraId="06ADCBEB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d410 Changing basic body position  </w:t>
      </w:r>
    </w:p>
    <w:p w14:paraId="54749FE1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415 Maintaining body position </w:t>
      </w:r>
    </w:p>
    <w:p w14:paraId="19266CB5" w14:textId="77777777" w:rsidR="003B7CAC" w:rsidRPr="00CE7987" w:rsidRDefault="003B7CAC" w:rsidP="003B7CAC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Mobility-Carrying, moving and handling objects    </w:t>
      </w:r>
    </w:p>
    <w:p w14:paraId="722519CB" w14:textId="77777777" w:rsidR="003B7CAC" w:rsidRPr="00CE7987" w:rsidRDefault="003B7CAC" w:rsidP="003B7CAC">
      <w:pPr>
        <w:spacing w:after="0" w:line="240" w:lineRule="auto"/>
        <w:ind w:left="36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d430 Lifting and carrying objects </w:t>
      </w:r>
    </w:p>
    <w:p w14:paraId="145B69E0" w14:textId="77777777" w:rsidR="003B7CAC" w:rsidRPr="00CE7987" w:rsidRDefault="003B7CAC" w:rsidP="003B7CAC">
      <w:pPr>
        <w:spacing w:after="0" w:line="240" w:lineRule="auto"/>
        <w:ind w:left="36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d435 Moving objects with lower extremities </w:t>
      </w:r>
    </w:p>
    <w:p w14:paraId="11F963DC" w14:textId="77777777" w:rsidR="003B7CAC" w:rsidRPr="00CE7987" w:rsidRDefault="003B7CAC" w:rsidP="003B7CAC">
      <w:pPr>
        <w:spacing w:after="0" w:line="240" w:lineRule="auto"/>
        <w:ind w:left="36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d440 Fine hand use </w:t>
      </w:r>
    </w:p>
    <w:p w14:paraId="2778AC37" w14:textId="77777777" w:rsidR="003B7CAC" w:rsidRPr="00CE7987" w:rsidRDefault="003B7CAC" w:rsidP="003B7CAC">
      <w:pPr>
        <w:spacing w:after="0" w:line="240" w:lineRule="auto"/>
        <w:ind w:left="36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d445 Hand and arm use </w:t>
      </w:r>
    </w:p>
    <w:p w14:paraId="5B7383C9" w14:textId="77777777" w:rsidR="003B7CAC" w:rsidRPr="00CE7987" w:rsidRDefault="003B7CAC" w:rsidP="003B7CAC">
      <w:pPr>
        <w:spacing w:after="0" w:line="240" w:lineRule="auto"/>
        <w:ind w:left="36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d446 Fine foot use </w:t>
      </w:r>
    </w:p>
    <w:p w14:paraId="79938CA2" w14:textId="77777777" w:rsidR="003B7CAC" w:rsidRPr="00CE7987" w:rsidRDefault="003B7CAC" w:rsidP="003B7CAC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Mobility-Walking and moving  </w:t>
      </w:r>
    </w:p>
    <w:p w14:paraId="2C872228" w14:textId="77777777" w:rsidR="003B7CAC" w:rsidRPr="00CE7987" w:rsidRDefault="003B7CAC" w:rsidP="003B7CAC">
      <w:pPr>
        <w:spacing w:after="0" w:line="240" w:lineRule="auto"/>
        <w:ind w:left="36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d450 Walking </w:t>
      </w:r>
    </w:p>
    <w:p w14:paraId="57362362" w14:textId="77777777" w:rsidR="003B7CAC" w:rsidRPr="00CE7987" w:rsidRDefault="003B7CAC" w:rsidP="003B7CAC">
      <w:pPr>
        <w:spacing w:after="0" w:line="240" w:lineRule="auto"/>
        <w:ind w:left="36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d451 Going up and down stairs </w:t>
      </w:r>
    </w:p>
    <w:p w14:paraId="52F8520C" w14:textId="77777777" w:rsidR="003B7CAC" w:rsidRPr="00CE7987" w:rsidRDefault="003B7CAC" w:rsidP="003B7CAC">
      <w:pPr>
        <w:spacing w:after="0" w:line="240" w:lineRule="auto"/>
        <w:ind w:left="36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d455 Moving around  </w:t>
      </w:r>
    </w:p>
    <w:p w14:paraId="1B708255" w14:textId="77777777" w:rsidR="003B7CAC" w:rsidRPr="00CE7987" w:rsidRDefault="003B7CAC" w:rsidP="003B7CAC">
      <w:pPr>
        <w:spacing w:after="0" w:line="240" w:lineRule="auto"/>
        <w:ind w:left="36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d460 Moving around in different locations  </w:t>
      </w:r>
    </w:p>
    <w:p w14:paraId="4644C6E7" w14:textId="77777777" w:rsidR="003B7CAC" w:rsidRPr="00CE7987" w:rsidRDefault="003B7CAC" w:rsidP="003B7CAC">
      <w:pPr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Mobility-Moving around using transportation </w:t>
      </w:r>
    </w:p>
    <w:p w14:paraId="578F6575" w14:textId="77777777" w:rsidR="003B7CAC" w:rsidRPr="00CE7987" w:rsidRDefault="003B7CAC" w:rsidP="003B7CAC">
      <w:pPr>
        <w:spacing w:after="0" w:line="240" w:lineRule="auto"/>
        <w:ind w:left="36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d475 Driving   </w:t>
      </w:r>
    </w:p>
    <w:p w14:paraId="333415AB" w14:textId="77777777" w:rsidR="003B7CAC" w:rsidRPr="00CE7987" w:rsidRDefault="003B7CAC" w:rsidP="003B7CAC">
      <w:pPr>
        <w:spacing w:after="0" w:line="240" w:lineRule="auto"/>
        <w:ind w:left="36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d489 Moving around using transportation, other specified and unspecified </w:t>
      </w:r>
    </w:p>
    <w:p w14:paraId="703004A1" w14:textId="77777777" w:rsidR="003B7CAC" w:rsidRPr="00CE7987" w:rsidRDefault="003B7CAC" w:rsidP="003B7CAC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 </w:t>
      </w: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(5) Self-care </w:t>
      </w:r>
    </w:p>
    <w:p w14:paraId="7D2E8793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d510 Washing oneself  </w:t>
      </w:r>
    </w:p>
    <w:p w14:paraId="7D14129A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d520 Caring for body parts   </w:t>
      </w:r>
    </w:p>
    <w:p w14:paraId="061A960F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d530 Toileting   </w:t>
      </w:r>
    </w:p>
    <w:p w14:paraId="44FB7785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lastRenderedPageBreak/>
        <w:t>d540 Dressing</w:t>
      </w:r>
    </w:p>
    <w:p w14:paraId="7E24FA63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d550 Eating   </w:t>
      </w:r>
    </w:p>
    <w:p w14:paraId="6BA69655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d560 Drinking  </w:t>
      </w:r>
    </w:p>
    <w:p w14:paraId="70E22A25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d570 Looking after one's health</w:t>
      </w:r>
    </w:p>
    <w:p w14:paraId="2F77C39B" w14:textId="77777777" w:rsidR="003B7CAC" w:rsidRPr="00CE7987" w:rsidRDefault="003B7CAC" w:rsidP="003B7CA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(6) Domestic </w:t>
      </w:r>
      <w:proofErr w:type="gramStart"/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>life</w:t>
      </w:r>
      <w:proofErr w:type="gramEnd"/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-Acquisition of necessities  </w:t>
      </w:r>
    </w:p>
    <w:p w14:paraId="2097D605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d620 Acquisition of goods and services </w:t>
      </w:r>
    </w:p>
    <w:p w14:paraId="7BFA46F1" w14:textId="77777777" w:rsidR="003B7CAC" w:rsidRPr="00CE7987" w:rsidRDefault="003B7CAC" w:rsidP="003B7CAC">
      <w:pPr>
        <w:tabs>
          <w:tab w:val="left" w:pos="630"/>
        </w:tabs>
        <w:spacing w:after="0" w:line="240" w:lineRule="auto"/>
        <w:ind w:left="270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Domestic life- Household tasks   </w:t>
      </w:r>
    </w:p>
    <w:p w14:paraId="4B80968B" w14:textId="77777777" w:rsidR="003B7CAC" w:rsidRPr="00CE7987" w:rsidRDefault="003B7CAC" w:rsidP="003B7CAC">
      <w:pPr>
        <w:spacing w:after="0" w:line="240" w:lineRule="auto"/>
        <w:ind w:left="27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d630 Preparing meals   </w:t>
      </w:r>
    </w:p>
    <w:p w14:paraId="1F1C2A3D" w14:textId="77777777" w:rsidR="003B7CAC" w:rsidRPr="00CE7987" w:rsidRDefault="003B7CAC" w:rsidP="003B7CAC">
      <w:pPr>
        <w:spacing w:after="0" w:line="240" w:lineRule="auto"/>
        <w:ind w:left="27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d640 Doing housework </w:t>
      </w:r>
    </w:p>
    <w:p w14:paraId="168D348A" w14:textId="3B955E9E" w:rsidR="003B7CAC" w:rsidRPr="00CE7987" w:rsidRDefault="003B7CAC" w:rsidP="003B7CAC">
      <w:pPr>
        <w:spacing w:after="0" w:line="240" w:lineRule="auto"/>
        <w:ind w:left="27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d649 Household tasks, other specified and unspecified</w:t>
      </w:r>
      <w:r w:rsidR="00361768"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* </w:t>
      </w: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 </w:t>
      </w:r>
    </w:p>
    <w:p w14:paraId="42254575" w14:textId="77777777" w:rsidR="003B7CAC" w:rsidRPr="00CE7987" w:rsidRDefault="003B7CAC" w:rsidP="003B7CAC">
      <w:pPr>
        <w:spacing w:after="0" w:line="240" w:lineRule="auto"/>
        <w:ind w:left="270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Domestic life-Caring for household objects and assisting others </w:t>
      </w:r>
    </w:p>
    <w:p w14:paraId="2AE6839B" w14:textId="77777777" w:rsidR="003B7CAC" w:rsidRPr="00CE7987" w:rsidRDefault="003B7CAC" w:rsidP="003B7CAC">
      <w:pPr>
        <w:spacing w:after="0" w:line="240" w:lineRule="auto"/>
        <w:ind w:left="27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d650 Caring for household objects  </w:t>
      </w:r>
    </w:p>
    <w:p w14:paraId="68538C93" w14:textId="77777777" w:rsidR="003B7CAC" w:rsidRPr="00CE7987" w:rsidRDefault="003B7CAC" w:rsidP="003B7CAC">
      <w:pPr>
        <w:spacing w:after="0" w:line="240" w:lineRule="auto"/>
        <w:ind w:left="270" w:firstLine="36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d660 Assisting others </w:t>
      </w:r>
    </w:p>
    <w:p w14:paraId="6844D73D" w14:textId="77777777" w:rsidR="003B7CAC" w:rsidRPr="00CE7987" w:rsidRDefault="003B7CAC" w:rsidP="003B7CAC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 </w:t>
      </w: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>(7) Interpersonal interactions and relationships-</w:t>
      </w: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Particular interpersonal relationships </w:t>
      </w:r>
    </w:p>
    <w:p w14:paraId="34023852" w14:textId="6C5BB0E8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d710 Basic interpersonal interactions</w:t>
      </w:r>
      <w:r w:rsidR="00361768"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* </w:t>
      </w: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  </w:t>
      </w:r>
    </w:p>
    <w:p w14:paraId="5437709D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d740 Formal relationships  </w:t>
      </w:r>
    </w:p>
    <w:p w14:paraId="6DE8142B" w14:textId="20CA336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d750 Informal social relationships</w:t>
      </w:r>
      <w:r w:rsidR="00361768"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* </w:t>
      </w:r>
    </w:p>
    <w:p w14:paraId="7B5AAD5A" w14:textId="6F09D19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d760 Family relationships  </w:t>
      </w:r>
    </w:p>
    <w:p w14:paraId="60B96016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d770 Intimate relationships  </w:t>
      </w:r>
    </w:p>
    <w:p w14:paraId="42A818B7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d799 Interpersonal interactions and relationships, unspecified</w:t>
      </w:r>
    </w:p>
    <w:p w14:paraId="45C8ED76" w14:textId="77777777" w:rsidR="003B7CAC" w:rsidRPr="00CE7987" w:rsidRDefault="003B7CAC" w:rsidP="003B7CA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(8) Major life areas-Work and employment </w:t>
      </w:r>
    </w:p>
    <w:p w14:paraId="484A9E8F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d845 Acquiring, keeping and terminating a job  </w:t>
      </w:r>
    </w:p>
    <w:p w14:paraId="71B1B3DB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d850 Remunerative employment  </w:t>
      </w:r>
    </w:p>
    <w:p w14:paraId="494DC594" w14:textId="35A5BED0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d859 Work and employment, other specified and unspecified</w:t>
      </w:r>
      <w:r w:rsidR="00361768"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* </w:t>
      </w:r>
    </w:p>
    <w:p w14:paraId="47A1A3B2" w14:textId="77777777" w:rsidR="003B7CAC" w:rsidRPr="00CE7987" w:rsidRDefault="003B7CAC" w:rsidP="003B7CA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b/>
          <w:bCs/>
          <w:color w:val="000000" w:themeColor="text1"/>
          <w:kern w:val="24"/>
          <w:sz w:val="22"/>
          <w:szCs w:val="22"/>
        </w:rPr>
        <w:t xml:space="preserve">(9) Community social and civic life </w:t>
      </w:r>
    </w:p>
    <w:p w14:paraId="1F11B0D8" w14:textId="77777777" w:rsidR="003B7CAC" w:rsidRPr="00CE7987" w:rsidRDefault="003B7CAC" w:rsidP="003B7CAC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 xml:space="preserve">d920 Recreation and leisure </w:t>
      </w:r>
    </w:p>
    <w:p w14:paraId="04BA0565" w14:textId="77777777" w:rsidR="003B7CAC" w:rsidRPr="00CE7987" w:rsidRDefault="003B7CAC" w:rsidP="003B7CAC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</w:pPr>
      <w:r w:rsidRPr="00CE7987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* These third-level subcategories were not linked to the text response to the open-ended question but linked to the PROMIS short form measures</w:t>
      </w:r>
    </w:p>
    <w:p w14:paraId="2D26290F" w14:textId="3E326344" w:rsidR="00CE7987" w:rsidRDefault="00CE7987"/>
    <w:sectPr w:rsidR="00CE7987" w:rsidSect="003957AB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410FE" w14:textId="77777777" w:rsidR="00D00BF7" w:rsidRDefault="00D00BF7" w:rsidP="00CE7987">
      <w:pPr>
        <w:spacing w:after="0" w:line="240" w:lineRule="auto"/>
      </w:pPr>
      <w:r>
        <w:separator/>
      </w:r>
    </w:p>
  </w:endnote>
  <w:endnote w:type="continuationSeparator" w:id="0">
    <w:p w14:paraId="4F8E3158" w14:textId="77777777" w:rsidR="00D00BF7" w:rsidRDefault="00D00BF7" w:rsidP="00CE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62632" w14:textId="77777777" w:rsidR="00D00BF7" w:rsidRDefault="00D00BF7" w:rsidP="00CE7987">
      <w:pPr>
        <w:spacing w:after="0" w:line="240" w:lineRule="auto"/>
      </w:pPr>
      <w:r>
        <w:separator/>
      </w:r>
    </w:p>
  </w:footnote>
  <w:footnote w:type="continuationSeparator" w:id="0">
    <w:p w14:paraId="3EC710A4" w14:textId="77777777" w:rsidR="00D00BF7" w:rsidRDefault="00D00BF7" w:rsidP="00CE7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70"/>
    <w:rsid w:val="00052B4E"/>
    <w:rsid w:val="00061789"/>
    <w:rsid w:val="000C5FA6"/>
    <w:rsid w:val="0015314A"/>
    <w:rsid w:val="0020584A"/>
    <w:rsid w:val="00245083"/>
    <w:rsid w:val="00292CE2"/>
    <w:rsid w:val="002C5D58"/>
    <w:rsid w:val="00317105"/>
    <w:rsid w:val="00353913"/>
    <w:rsid w:val="00361768"/>
    <w:rsid w:val="003957AB"/>
    <w:rsid w:val="003B7CAC"/>
    <w:rsid w:val="003E5857"/>
    <w:rsid w:val="00464D15"/>
    <w:rsid w:val="005237F5"/>
    <w:rsid w:val="005D7C75"/>
    <w:rsid w:val="00637121"/>
    <w:rsid w:val="006D73AE"/>
    <w:rsid w:val="006E3620"/>
    <w:rsid w:val="00736F95"/>
    <w:rsid w:val="008933CC"/>
    <w:rsid w:val="008D5293"/>
    <w:rsid w:val="009A3932"/>
    <w:rsid w:val="009D6683"/>
    <w:rsid w:val="009E2A70"/>
    <w:rsid w:val="00C27E1A"/>
    <w:rsid w:val="00CE7987"/>
    <w:rsid w:val="00D00BF7"/>
    <w:rsid w:val="00D754AD"/>
    <w:rsid w:val="00E2164E"/>
    <w:rsid w:val="00EC000F"/>
    <w:rsid w:val="00F81AE4"/>
    <w:rsid w:val="00FA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CC289"/>
  <w15:chartTrackingRefBased/>
  <w15:docId w15:val="{5E9A5C03-16E9-4133-8BA7-4E22C930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A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A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A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A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A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A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A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A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A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A7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79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987"/>
  </w:style>
  <w:style w:type="paragraph" w:styleId="Footer">
    <w:name w:val="footer"/>
    <w:basedOn w:val="Normal"/>
    <w:link w:val="FooterChar"/>
    <w:uiPriority w:val="99"/>
    <w:unhideWhenUsed/>
    <w:rsid w:val="00CE798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Heqin Yang</dc:creator>
  <cp:keywords/>
  <dc:description/>
  <cp:lastModifiedBy>Heqin Yang</cp:lastModifiedBy>
  <cp:revision>5</cp:revision>
  <dcterms:created xsi:type="dcterms:W3CDTF">2025-07-31T19:20:00Z</dcterms:created>
  <dcterms:modified xsi:type="dcterms:W3CDTF">2025-10-13T14:17:00Z</dcterms:modified>
</cp:coreProperties>
</file>