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5F8" w:rsidRPr="00F005F8" w:rsidRDefault="00F005F8">
      <w:pPr>
        <w:rPr>
          <w:lang w:val="en-US"/>
        </w:rPr>
      </w:pPr>
      <w:r w:rsidRPr="00F005F8">
        <w:rPr>
          <w:lang w:val="en-US"/>
        </w:rPr>
        <w:t>Supplemental file 3, overview of a</w:t>
      </w:r>
      <w:r>
        <w:rPr>
          <w:lang w:val="en-US"/>
        </w:rPr>
        <w:t xml:space="preserve">ll results of the survey </w:t>
      </w:r>
      <w:bookmarkStart w:id="0" w:name="_GoBack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4389"/>
      </w:tblGrid>
      <w:tr w:rsidR="00887FE2" w:rsidTr="009C40C4">
        <w:tc>
          <w:tcPr>
            <w:tcW w:w="4673" w:type="dxa"/>
          </w:tcPr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Years of experience within trauma surgery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</w:t>
            </w:r>
            <w:r>
              <w:rPr>
                <w:rFonts w:cstheme="minorHAnsi"/>
                <w:i/>
                <w:lang w:val="en-US"/>
              </w:rPr>
              <w:t xml:space="preserve">0-5 years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5-10 years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10-15 years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15-20 years </w:t>
            </w:r>
          </w:p>
          <w:p w:rsidR="00887FE2" w:rsidRPr="00E70AC5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More than 20 years</w:t>
            </w:r>
          </w:p>
        </w:tc>
        <w:tc>
          <w:tcPr>
            <w:tcW w:w="4389" w:type="dxa"/>
          </w:tcPr>
          <w:p w:rsidR="00887FE2" w:rsidRDefault="0096700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97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 (25%)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 (12%)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27 (28%)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16 (17%)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18 (19%)</w:t>
            </w:r>
          </w:p>
        </w:tc>
      </w:tr>
      <w:tr w:rsidR="00887FE2" w:rsidTr="009C40C4">
        <w:tc>
          <w:tcPr>
            <w:tcW w:w="4673" w:type="dxa"/>
          </w:tcPr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Gender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</w:t>
            </w:r>
            <w:r>
              <w:rPr>
                <w:rFonts w:cstheme="minorHAnsi"/>
                <w:i/>
                <w:lang w:val="en-US"/>
              </w:rPr>
              <w:t xml:space="preserve">Male </w:t>
            </w:r>
          </w:p>
          <w:p w:rsidR="00887FE2" w:rsidRPr="00E70AC5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Female</w:t>
            </w:r>
          </w:p>
        </w:tc>
        <w:tc>
          <w:tcPr>
            <w:tcW w:w="4389" w:type="dxa"/>
          </w:tcPr>
          <w:p w:rsidR="00887FE2" w:rsidRDefault="0096700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 97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83 (86%)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14 (14%) </w:t>
            </w:r>
          </w:p>
        </w:tc>
      </w:tr>
      <w:tr w:rsidR="00887FE2" w:rsidTr="009C40C4">
        <w:tc>
          <w:tcPr>
            <w:tcW w:w="4673" w:type="dxa"/>
          </w:tcPr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Specialty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</w:t>
            </w:r>
            <w:r>
              <w:rPr>
                <w:rFonts w:cstheme="minorHAnsi"/>
                <w:i/>
                <w:lang w:val="en-US"/>
              </w:rPr>
              <w:t xml:space="preserve">Trauma surgeon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Orthopedic trauma surgeon </w:t>
            </w:r>
          </w:p>
          <w:p w:rsidR="00887FE2" w:rsidRPr="00EB6CD7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Other </w:t>
            </w:r>
          </w:p>
        </w:tc>
        <w:tc>
          <w:tcPr>
            <w:tcW w:w="4389" w:type="dxa"/>
          </w:tcPr>
          <w:p w:rsidR="00887FE2" w:rsidRDefault="0096700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97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75 (78%)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 (12%)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10 (10%) </w:t>
            </w:r>
          </w:p>
        </w:tc>
      </w:tr>
      <w:tr w:rsidR="00887FE2" w:rsidTr="009C40C4">
        <w:tc>
          <w:tcPr>
            <w:tcW w:w="4673" w:type="dxa"/>
          </w:tcPr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Main Affiliation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</w:t>
            </w:r>
            <w:r>
              <w:rPr>
                <w:rFonts w:cstheme="minorHAnsi"/>
                <w:i/>
                <w:lang w:val="en-US"/>
              </w:rPr>
              <w:t xml:space="preserve">Academic level I trauma center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Nonacademic level I trauma center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Level II hospital </w:t>
            </w:r>
          </w:p>
          <w:p w:rsidR="00887FE2" w:rsidRPr="00EB6CD7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Level III hospital </w:t>
            </w:r>
          </w:p>
        </w:tc>
        <w:tc>
          <w:tcPr>
            <w:tcW w:w="4389" w:type="dxa"/>
          </w:tcPr>
          <w:p w:rsidR="00887FE2" w:rsidRDefault="0096700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97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 (25%)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 (23%)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42 (43%)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9 (9%)</w:t>
            </w:r>
          </w:p>
        </w:tc>
      </w:tr>
      <w:tr w:rsidR="00887FE2" w:rsidTr="009C40C4">
        <w:tc>
          <w:tcPr>
            <w:tcW w:w="4673" w:type="dxa"/>
          </w:tcPr>
          <w:p w:rsidR="00887FE2" w:rsidRPr="00E70AC5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lang w:val="en-US"/>
              </w:rPr>
              <w:t>In which hospital are you currently working</w:t>
            </w:r>
          </w:p>
        </w:tc>
        <w:tc>
          <w:tcPr>
            <w:tcW w:w="4389" w:type="dxa"/>
          </w:tcPr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Free text</w:t>
            </w:r>
          </w:p>
        </w:tc>
      </w:tr>
      <w:tr w:rsidR="00887FE2" w:rsidTr="009C40C4">
        <w:tc>
          <w:tcPr>
            <w:tcW w:w="4673" w:type="dxa"/>
          </w:tcPr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Current position within the hospital 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</w:t>
            </w:r>
            <w:r>
              <w:rPr>
                <w:rFonts w:cstheme="minorHAnsi"/>
                <w:i/>
                <w:lang w:val="en-US"/>
              </w:rPr>
              <w:t xml:space="preserve">Consultant specialist and staff member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Consultant specialist, but fellow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Resident</w:t>
            </w:r>
          </w:p>
          <w:p w:rsidR="00887FE2" w:rsidRPr="00B8371B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Other </w:t>
            </w:r>
          </w:p>
        </w:tc>
        <w:tc>
          <w:tcPr>
            <w:tcW w:w="4389" w:type="dxa"/>
          </w:tcPr>
          <w:p w:rsidR="00887FE2" w:rsidRDefault="00597C55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97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80 (82%)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 (7%)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 (10%)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(2%)</w:t>
            </w:r>
          </w:p>
        </w:tc>
      </w:tr>
      <w:tr w:rsidR="00887FE2" w:rsidTr="009C40C4">
        <w:tc>
          <w:tcPr>
            <w:tcW w:w="4673" w:type="dxa"/>
          </w:tcPr>
          <w:p w:rsidR="00887FE2" w:rsidRPr="00EC2D84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 w:rsidRPr="00EC2D84">
              <w:rPr>
                <w:rFonts w:cstheme="minorHAnsi"/>
                <w:lang w:val="en-US"/>
              </w:rPr>
              <w:t xml:space="preserve">Are patient-reported outcomes (PROMs) being provided to trauma patients within your hospital that are initiated from your department? (Questionnaires from other specialties such as the pre-operative screening department or LROI questionnaires from the orthopedic department are not included).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Yes, routinely condition specific questionnaires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Yes, in selected cases condition specific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lastRenderedPageBreak/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questionnaires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Yes, routinely generic questionnaires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>Yes, in selected cases generic questionnaires</w:t>
            </w:r>
          </w:p>
          <w:p w:rsidR="00887FE2" w:rsidRPr="007B0A5F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7B0A5F">
              <w:rPr>
                <w:rFonts w:cstheme="minorHAnsi"/>
                <w:i/>
                <w:lang w:val="en-US"/>
              </w:rPr>
              <w:t xml:space="preserve">  Yes, routinely condition specific questionnaires </w:t>
            </w:r>
          </w:p>
          <w:p w:rsidR="00887FE2" w:rsidRPr="007B0A5F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7B0A5F">
              <w:rPr>
                <w:rFonts w:cstheme="minorHAnsi"/>
                <w:i/>
                <w:lang w:val="en-US"/>
              </w:rPr>
              <w:t xml:space="preserve">  and generic questionnaires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887FE2">
              <w:rPr>
                <w:rFonts w:cstheme="minorHAnsi"/>
                <w:i/>
                <w:lang w:val="en-US"/>
              </w:rPr>
              <w:t xml:space="preserve">  Yes, in selected cases condition specific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>questionnaires and generic questionnaires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Yes, only study conditioned questionnaires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(condition specific/ generic)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>No</w:t>
            </w:r>
          </w:p>
        </w:tc>
        <w:tc>
          <w:tcPr>
            <w:tcW w:w="4389" w:type="dxa"/>
          </w:tcPr>
          <w:p w:rsidR="00887FE2" w:rsidRDefault="00EC2D84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lastRenderedPageBreak/>
              <w:t xml:space="preserve">n= 96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 (3</w:t>
            </w:r>
            <w:r w:rsidR="00EC2D84">
              <w:rPr>
                <w:rFonts w:cstheme="minorHAnsi"/>
                <w:lang w:val="en-US"/>
              </w:rPr>
              <w:t>.1</w:t>
            </w:r>
            <w:r w:rsidR="009C40C4">
              <w:rPr>
                <w:rFonts w:cstheme="minorHAnsi"/>
                <w:lang w:val="en-US"/>
              </w:rPr>
              <w:t>%)</w:t>
            </w:r>
          </w:p>
          <w:p w:rsidR="009C40C4" w:rsidRDefault="00EC2D84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 (14.6</w:t>
            </w:r>
            <w:r w:rsidR="009C40C4">
              <w:rPr>
                <w:rFonts w:cstheme="minorHAnsi"/>
                <w:lang w:val="en-US"/>
              </w:rPr>
              <w:t>%)</w:t>
            </w:r>
          </w:p>
          <w:p w:rsidR="009C40C4" w:rsidRDefault="009C40C4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C40C4" w:rsidRDefault="009C40C4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</w:t>
            </w:r>
            <w:r w:rsidR="00EC2D84">
              <w:rPr>
                <w:rFonts w:cstheme="minorHAnsi"/>
                <w:lang w:val="en-US"/>
              </w:rPr>
              <w:t>.1</w:t>
            </w:r>
            <w:r>
              <w:rPr>
                <w:rFonts w:cstheme="minorHAnsi"/>
                <w:lang w:val="en-US"/>
              </w:rPr>
              <w:t>%)</w:t>
            </w:r>
          </w:p>
          <w:p w:rsidR="009C40C4" w:rsidRDefault="009C40C4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 (5</w:t>
            </w:r>
            <w:r w:rsidR="00EC2D84">
              <w:rPr>
                <w:rFonts w:cstheme="minorHAnsi"/>
                <w:lang w:val="en-US"/>
              </w:rPr>
              <w:t>.2</w:t>
            </w:r>
            <w:r>
              <w:rPr>
                <w:rFonts w:cstheme="minorHAnsi"/>
                <w:lang w:val="en-US"/>
              </w:rPr>
              <w:t>%)</w:t>
            </w:r>
          </w:p>
          <w:p w:rsidR="009C40C4" w:rsidRDefault="009C40C4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 (6</w:t>
            </w:r>
            <w:r w:rsidR="00EC2D84">
              <w:rPr>
                <w:rFonts w:cstheme="minorHAnsi"/>
                <w:lang w:val="en-US"/>
              </w:rPr>
              <w:t>.3</w:t>
            </w:r>
            <w:r>
              <w:rPr>
                <w:rFonts w:cstheme="minorHAnsi"/>
                <w:lang w:val="en-US"/>
              </w:rPr>
              <w:t>%)</w:t>
            </w:r>
          </w:p>
          <w:p w:rsidR="009C40C4" w:rsidRDefault="009C40C4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C40C4" w:rsidRDefault="009C40C4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 (10</w:t>
            </w:r>
            <w:r w:rsidR="00EC2D84">
              <w:rPr>
                <w:rFonts w:cstheme="minorHAnsi"/>
                <w:lang w:val="en-US"/>
              </w:rPr>
              <w:t>.4</w:t>
            </w:r>
            <w:r>
              <w:rPr>
                <w:rFonts w:cstheme="minorHAnsi"/>
                <w:lang w:val="en-US"/>
              </w:rPr>
              <w:t>%)</w:t>
            </w:r>
          </w:p>
          <w:p w:rsidR="009C40C4" w:rsidRDefault="009C40C4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C40C4" w:rsidRDefault="00DE4421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32 (33</w:t>
            </w:r>
            <w:r w:rsidR="00EC2D84">
              <w:rPr>
                <w:rFonts w:cstheme="minorHAnsi"/>
                <w:lang w:val="en-US"/>
              </w:rPr>
              <w:t>.3</w:t>
            </w:r>
            <w:r w:rsidR="009C40C4">
              <w:rPr>
                <w:rFonts w:cstheme="minorHAnsi"/>
                <w:lang w:val="en-US"/>
              </w:rPr>
              <w:t>%)</w:t>
            </w:r>
          </w:p>
          <w:p w:rsidR="00DE4421" w:rsidRDefault="00DE4421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E4421" w:rsidRDefault="00DE4421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 (25%)</w:t>
            </w:r>
          </w:p>
        </w:tc>
      </w:tr>
      <w:tr w:rsidR="00887FE2" w:rsidTr="009C40C4">
        <w:tc>
          <w:tcPr>
            <w:tcW w:w="4673" w:type="dxa"/>
          </w:tcPr>
          <w:p w:rsidR="00887FE2" w:rsidRP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 w:rsidRPr="00887FE2">
              <w:rPr>
                <w:rFonts w:cstheme="minorHAnsi"/>
                <w:lang w:val="en-US"/>
              </w:rPr>
              <w:lastRenderedPageBreak/>
              <w:t xml:space="preserve">At which moment are questionnaires are being provided to patients? </w:t>
            </w:r>
            <w:r w:rsidR="00977C1C" w:rsidRPr="00887FE2">
              <w:rPr>
                <w:rFonts w:cstheme="minorHAnsi"/>
                <w:lang w:val="en-US"/>
              </w:rPr>
              <w:t>(multiple answers can be given)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Directly during or after presentation on the A&amp;E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>department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Before a visit of the plaster cast room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Before a visit of the regular outpatient clinic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Before an operation because of the injury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After an operation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At specifically set moments after the initial </w:t>
            </w:r>
            <w:r>
              <w:rPr>
                <w:rFonts w:cstheme="minorHAnsi"/>
                <w:i/>
                <w:lang w:val="en-US"/>
              </w:rPr>
              <w:t xml:space="preserve">  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trauma (i.e. after 2 weeks, 6 weeks, 3 months)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At specifically set moments after the operation 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(i.e. after 2 weeks, 6 weeks, 3 months) </w:t>
            </w:r>
          </w:p>
          <w:p w:rsidR="00887FE2" w:rsidRPr="00887FE2" w:rsidRDefault="00887FE2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 xml:space="preserve">I don’t know </w:t>
            </w:r>
          </w:p>
          <w:p w:rsid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887FE2">
              <w:rPr>
                <w:rFonts w:cstheme="minorHAnsi"/>
                <w:i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887FE2" w:rsidRDefault="005C6600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</w:t>
            </w:r>
            <w:r w:rsidR="0049778C">
              <w:rPr>
                <w:rFonts w:cstheme="minorHAnsi"/>
                <w:lang w:val="en-US"/>
              </w:rPr>
              <w:t>97</w:t>
            </w: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 (10</w:t>
            </w:r>
            <w:r w:rsidR="0049778C">
              <w:rPr>
                <w:rFonts w:cstheme="minorHAnsi"/>
                <w:lang w:val="en-US"/>
              </w:rPr>
              <w:t>.3</w:t>
            </w:r>
            <w:r>
              <w:rPr>
                <w:rFonts w:cstheme="minorHAnsi"/>
                <w:lang w:val="en-US"/>
              </w:rPr>
              <w:t>%)</w:t>
            </w: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 (5</w:t>
            </w:r>
            <w:r w:rsidR="0049778C">
              <w:rPr>
                <w:rFonts w:cstheme="minorHAnsi"/>
                <w:lang w:val="en-US"/>
              </w:rPr>
              <w:t>.2</w:t>
            </w:r>
            <w:r>
              <w:rPr>
                <w:rFonts w:cstheme="minorHAnsi"/>
                <w:lang w:val="en-US"/>
              </w:rPr>
              <w:t>%)</w:t>
            </w: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 (13</w:t>
            </w:r>
            <w:r w:rsidR="0049778C">
              <w:rPr>
                <w:rFonts w:cstheme="minorHAnsi"/>
                <w:lang w:val="en-US"/>
              </w:rPr>
              <w:t>.4</w:t>
            </w:r>
            <w:r>
              <w:rPr>
                <w:rFonts w:cstheme="minorHAnsi"/>
                <w:lang w:val="en-US"/>
              </w:rPr>
              <w:t>%)</w:t>
            </w: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</w:t>
            </w:r>
            <w:r w:rsidR="0049778C">
              <w:rPr>
                <w:rFonts w:cstheme="minorHAnsi"/>
                <w:lang w:val="en-US"/>
              </w:rPr>
              <w:t>.1</w:t>
            </w:r>
            <w:r>
              <w:rPr>
                <w:rFonts w:cstheme="minorHAnsi"/>
                <w:lang w:val="en-US"/>
              </w:rPr>
              <w:t>%)</w:t>
            </w: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 (11</w:t>
            </w:r>
            <w:r w:rsidR="0049778C">
              <w:rPr>
                <w:rFonts w:cstheme="minorHAnsi"/>
                <w:lang w:val="en-US"/>
              </w:rPr>
              <w:t>.3</w:t>
            </w:r>
            <w:r>
              <w:rPr>
                <w:rFonts w:cstheme="minorHAnsi"/>
                <w:lang w:val="en-US"/>
              </w:rPr>
              <w:t>%)</w:t>
            </w:r>
          </w:p>
          <w:p w:rsidR="00977C1C" w:rsidRDefault="0049778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30 (30.9</w:t>
            </w:r>
            <w:r w:rsidR="00977C1C">
              <w:rPr>
                <w:rFonts w:cstheme="minorHAnsi"/>
                <w:lang w:val="en-US"/>
              </w:rPr>
              <w:t>%)</w:t>
            </w: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77C1C" w:rsidRDefault="0049778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 (20.6</w:t>
            </w:r>
            <w:r w:rsidR="00977C1C">
              <w:rPr>
                <w:rFonts w:cstheme="minorHAnsi"/>
                <w:lang w:val="en-US"/>
              </w:rPr>
              <w:t>%)</w:t>
            </w: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77C1C" w:rsidRDefault="00977C1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 (12</w:t>
            </w:r>
            <w:r w:rsidR="0049778C">
              <w:rPr>
                <w:rFonts w:cstheme="minorHAnsi"/>
                <w:lang w:val="en-US"/>
              </w:rPr>
              <w:t>.4</w:t>
            </w:r>
            <w:r>
              <w:rPr>
                <w:rFonts w:cstheme="minorHAnsi"/>
                <w:lang w:val="en-US"/>
              </w:rPr>
              <w:t>%)</w:t>
            </w:r>
          </w:p>
          <w:p w:rsidR="00977C1C" w:rsidRDefault="0049778C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16 (16.5</w:t>
            </w:r>
            <w:r w:rsidR="00977C1C">
              <w:rPr>
                <w:rFonts w:cstheme="minorHAnsi"/>
                <w:lang w:val="en-US"/>
              </w:rPr>
              <w:t>%)</w:t>
            </w:r>
          </w:p>
        </w:tc>
      </w:tr>
      <w:tr w:rsidR="00887FE2" w:rsidTr="009C40C4">
        <w:tc>
          <w:tcPr>
            <w:tcW w:w="4673" w:type="dxa"/>
          </w:tcPr>
          <w:p w:rsidR="00887FE2" w:rsidRPr="00887FE2" w:rsidRDefault="00887FE2" w:rsidP="00887FE2">
            <w:pPr>
              <w:spacing w:line="360" w:lineRule="auto"/>
              <w:rPr>
                <w:rFonts w:cstheme="minorHAnsi"/>
                <w:lang w:val="en-US"/>
              </w:rPr>
            </w:pPr>
            <w:r w:rsidRPr="00887FE2">
              <w:rPr>
                <w:rFonts w:cstheme="minorHAnsi"/>
                <w:lang w:val="en-US"/>
              </w:rPr>
              <w:t>In what way are questionnaires being provided to patients? (multiple answers can be given)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>By using a paper version and via a postal letter</w:t>
            </w:r>
          </w:p>
          <w:p w:rsidR="006913A1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A fellow worker sends the questionnaire via the 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electronic patient file </w:t>
            </w:r>
          </w:p>
          <w:p w:rsidR="006913A1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A fellow worker sends the questionnaire via an </w:t>
            </w:r>
            <w:r>
              <w:rPr>
                <w:rFonts w:cstheme="minorHAnsi"/>
                <w:i/>
                <w:lang w:val="en-US"/>
              </w:rPr>
              <w:t xml:space="preserve">  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external program (i.e. external web viewer) 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>Fully automated by the electronic patient file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By telephone </w:t>
            </w:r>
          </w:p>
          <w:p w:rsidR="006913A1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By using a tablet in the hospital (outpatient 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clinic or ward) </w:t>
            </w:r>
          </w:p>
          <w:p w:rsidR="006913A1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By using a paper version in the hospital 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 xml:space="preserve">(outpatient clinic or ward) </w:t>
            </w:r>
          </w:p>
          <w:p w:rsidR="00887FE2" w:rsidRPr="00887FE2" w:rsidRDefault="006913A1" w:rsidP="00887FE2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>I don’t know</w:t>
            </w:r>
          </w:p>
          <w:p w:rsidR="00887FE2" w:rsidRDefault="006913A1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="00887FE2" w:rsidRPr="00887FE2">
              <w:rPr>
                <w:rFonts w:cstheme="minorHAnsi"/>
                <w:i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887FE2" w:rsidRDefault="005A5885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</w:t>
            </w:r>
            <w:r w:rsidR="005C6600">
              <w:rPr>
                <w:rFonts w:cstheme="minorHAnsi"/>
                <w:lang w:val="en-US"/>
              </w:rPr>
              <w:t>=</w:t>
            </w:r>
            <w:r>
              <w:rPr>
                <w:rFonts w:cstheme="minorHAnsi"/>
                <w:lang w:val="en-US"/>
              </w:rPr>
              <w:t xml:space="preserve"> 86</w:t>
            </w:r>
            <w:r w:rsidR="005C6600">
              <w:rPr>
                <w:rFonts w:cstheme="minorHAnsi"/>
                <w:lang w:val="en-US"/>
              </w:rPr>
              <w:t xml:space="preserve"> </w:t>
            </w:r>
          </w:p>
          <w:p w:rsidR="00FD4719" w:rsidRDefault="00FD4719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D4719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 (</w:t>
            </w:r>
            <w:r w:rsidR="005A5885">
              <w:rPr>
                <w:rFonts w:cstheme="minorHAnsi"/>
                <w:lang w:val="en-US"/>
              </w:rPr>
              <w:t>11.3%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 (</w:t>
            </w:r>
            <w:r w:rsidR="005A5885">
              <w:rPr>
                <w:rFonts w:cstheme="minorHAnsi"/>
                <w:lang w:val="en-US"/>
              </w:rPr>
              <w:t>4.1%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 (</w:t>
            </w:r>
            <w:r w:rsidR="005A5885">
              <w:rPr>
                <w:rFonts w:cstheme="minorHAnsi"/>
                <w:lang w:val="en-US"/>
              </w:rPr>
              <w:t>17.5%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 (</w:t>
            </w:r>
            <w:r w:rsidR="005A5885">
              <w:rPr>
                <w:rFonts w:cstheme="minorHAnsi"/>
                <w:lang w:val="en-US"/>
              </w:rPr>
              <w:t>8.2%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 (</w:t>
            </w:r>
            <w:r w:rsidR="005A5885">
              <w:rPr>
                <w:rFonts w:cstheme="minorHAnsi"/>
                <w:lang w:val="en-US"/>
              </w:rPr>
              <w:t>10.3%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 (</w:t>
            </w:r>
            <w:r w:rsidR="005A5885">
              <w:rPr>
                <w:rFonts w:cstheme="minorHAnsi"/>
                <w:lang w:val="en-US"/>
              </w:rPr>
              <w:t>7.2%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 (</w:t>
            </w:r>
            <w:r w:rsidR="005A5885">
              <w:rPr>
                <w:rFonts w:cstheme="minorHAnsi"/>
                <w:lang w:val="en-US"/>
              </w:rPr>
              <w:t>11.3%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 (</w:t>
            </w:r>
            <w:r w:rsidR="005A5885">
              <w:rPr>
                <w:rFonts w:cstheme="minorHAnsi"/>
                <w:lang w:val="en-US"/>
              </w:rPr>
              <w:t>17.5%</w:t>
            </w:r>
            <w:r>
              <w:rPr>
                <w:rFonts w:cstheme="minorHAnsi"/>
                <w:lang w:val="en-US"/>
              </w:rPr>
              <w:t>)</w:t>
            </w:r>
          </w:p>
          <w:p w:rsidR="004458A7" w:rsidRDefault="004458A7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 (</w:t>
            </w:r>
            <w:r w:rsidR="005A5885">
              <w:rPr>
                <w:rFonts w:cstheme="minorHAnsi"/>
                <w:lang w:val="en-US"/>
              </w:rPr>
              <w:t>12.4%</w:t>
            </w:r>
            <w:r>
              <w:rPr>
                <w:rFonts w:cstheme="minorHAnsi"/>
                <w:lang w:val="en-US"/>
              </w:rPr>
              <w:t>)</w:t>
            </w:r>
          </w:p>
        </w:tc>
      </w:tr>
      <w:tr w:rsidR="00887FE2" w:rsidRPr="005A5885" w:rsidTr="009C40C4">
        <w:tc>
          <w:tcPr>
            <w:tcW w:w="4673" w:type="dxa"/>
          </w:tcPr>
          <w:p w:rsidR="00BD1180" w:rsidRPr="00BD1180" w:rsidRDefault="00BD1180" w:rsidP="00BD1180">
            <w:pPr>
              <w:spacing w:line="360" w:lineRule="auto"/>
              <w:rPr>
                <w:rFonts w:cstheme="minorHAnsi"/>
                <w:lang w:val="en-US"/>
              </w:rPr>
            </w:pPr>
            <w:r w:rsidRPr="00BD1180">
              <w:rPr>
                <w:rFonts w:cstheme="minorHAnsi"/>
                <w:lang w:val="en-US"/>
              </w:rPr>
              <w:t xml:space="preserve">In what way are questionnaires being visualized, if questionnaires are being sent by using a digital method? 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 </w:t>
            </w:r>
            <w:r w:rsidRPr="00BD1180">
              <w:rPr>
                <w:rFonts w:cstheme="minorHAnsi"/>
                <w:i/>
                <w:lang w:val="en-US"/>
              </w:rPr>
              <w:t xml:space="preserve">Completed questionnaires are directly visible 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within the electronic patient file 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Completed questionnaires are available in a web 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viewer which can be accessed by the electronic 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patient file of the individual patient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Completed questionnaires are in a web viewer 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which cannot be accessed by the electronic </w:t>
            </w:r>
          </w:p>
          <w:p w:rsidR="00BD1180" w:rsidRPr="00BD1180" w:rsidRDefault="00BD1180" w:rsidP="00BD118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patient file of the individual patient</w:t>
            </w:r>
          </w:p>
          <w:p w:rsidR="00887FE2" w:rsidRDefault="00BD1180" w:rsidP="00BD1180">
            <w:pPr>
              <w:spacing w:line="360" w:lineRule="auto"/>
              <w:rPr>
                <w:rFonts w:cstheme="minorHAnsi"/>
                <w:lang w:val="en-US"/>
              </w:rPr>
            </w:pPr>
            <w:r w:rsidRPr="00BD1180">
              <w:rPr>
                <w:rFonts w:cstheme="minorHAnsi"/>
                <w:i/>
                <w:lang w:val="en-US"/>
              </w:rPr>
              <w:t xml:space="preserve">  Other, namely (free text</w:t>
            </w:r>
          </w:p>
        </w:tc>
        <w:tc>
          <w:tcPr>
            <w:tcW w:w="4389" w:type="dxa"/>
          </w:tcPr>
          <w:p w:rsidR="00887FE2" w:rsidRDefault="005C6600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 = 64 </w:t>
            </w:r>
          </w:p>
          <w:p w:rsidR="005C6600" w:rsidRDefault="005C6600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5C6600" w:rsidRDefault="005C6600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5C6600" w:rsidRDefault="005A5885" w:rsidP="005C6600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 (26.6</w:t>
            </w:r>
            <w:r w:rsidR="005C6600">
              <w:rPr>
                <w:rFonts w:cstheme="minorHAnsi"/>
                <w:lang w:val="en-US"/>
              </w:rPr>
              <w:t>%)</w:t>
            </w:r>
          </w:p>
          <w:p w:rsidR="005C6600" w:rsidRDefault="005C6600" w:rsidP="005C6600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5C6600" w:rsidRDefault="005C6600" w:rsidP="005C6600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 (14</w:t>
            </w:r>
            <w:r w:rsidR="005A5885">
              <w:rPr>
                <w:rFonts w:cstheme="minorHAnsi"/>
                <w:lang w:val="en-US"/>
              </w:rPr>
              <w:t>.1</w:t>
            </w:r>
            <w:r>
              <w:rPr>
                <w:rFonts w:cstheme="minorHAnsi"/>
                <w:lang w:val="en-US"/>
              </w:rPr>
              <w:t>%)</w:t>
            </w:r>
          </w:p>
          <w:p w:rsidR="005C6600" w:rsidRDefault="005C6600" w:rsidP="005C6600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5C6600" w:rsidRDefault="005C6600" w:rsidP="005C6600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5C6600" w:rsidRDefault="005A5885" w:rsidP="005C6600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 (29.7</w:t>
            </w:r>
            <w:r w:rsidR="005C6600">
              <w:rPr>
                <w:rFonts w:cstheme="minorHAnsi"/>
                <w:lang w:val="en-US"/>
              </w:rPr>
              <w:t>%)</w:t>
            </w:r>
          </w:p>
          <w:p w:rsidR="005C6600" w:rsidRDefault="005C6600" w:rsidP="005C6600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5C6600" w:rsidRDefault="005C6600" w:rsidP="005C6600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5C6600" w:rsidRDefault="005A5885" w:rsidP="005C6600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 (29.7</w:t>
            </w:r>
            <w:r w:rsidR="005C6600">
              <w:rPr>
                <w:rFonts w:cstheme="minorHAnsi"/>
                <w:lang w:val="en-US"/>
              </w:rPr>
              <w:t xml:space="preserve">%) </w:t>
            </w:r>
          </w:p>
        </w:tc>
      </w:tr>
      <w:tr w:rsidR="00887FE2" w:rsidRPr="007C63CF" w:rsidTr="009C40C4">
        <w:tc>
          <w:tcPr>
            <w:tcW w:w="4673" w:type="dxa"/>
          </w:tcPr>
          <w:p w:rsidR="00CA29E5" w:rsidRPr="002876F9" w:rsidRDefault="00CA29E5" w:rsidP="00CA29E5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 xml:space="preserve">Which questionnaires are being used in your department? (multiple answers are possible) 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Assessment of Quality of Life (</w:t>
            </w:r>
            <w:proofErr w:type="spellStart"/>
            <w:r w:rsidRPr="00CA29E5">
              <w:rPr>
                <w:rFonts w:cstheme="minorHAnsi"/>
                <w:i/>
                <w:lang w:val="en-US"/>
              </w:rPr>
              <w:t>AQoL</w:t>
            </w:r>
            <w:proofErr w:type="spellEnd"/>
            <w:r w:rsidRPr="00CA29E5">
              <w:rPr>
                <w:rFonts w:cstheme="minorHAnsi"/>
                <w:i/>
                <w:lang w:val="en-US"/>
              </w:rPr>
              <w:t>)-8D</w:t>
            </w:r>
          </w:p>
          <w:p w:rsid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 xml:space="preserve">European Quality Of Life-5 Dimensions 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(EuroQol-5D)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Health Utility Index 2 en/of 3 (HUI2/3)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H</w:t>
            </w:r>
            <w:r w:rsidRPr="00CA29E5">
              <w:rPr>
                <w:rFonts w:cstheme="minorHAnsi"/>
                <w:i/>
                <w:lang w:val="en-US"/>
              </w:rPr>
              <w:t>ospital Anxiety And Depression Score (HADS)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Nottingham Health Profile (NHP)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 xml:space="preserve">PROMIS questionnaires 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Quality of Well-Being (QWB)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Rosser Index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Sheehan Disability Scale (SDS)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S</w:t>
            </w:r>
            <w:r w:rsidRPr="00CA29E5">
              <w:rPr>
                <w:rFonts w:cstheme="minorHAnsi"/>
                <w:i/>
                <w:lang w:val="en-US"/>
              </w:rPr>
              <w:t>hort Form-6 Dimensions (SF 6D)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Short form 12 (SF-12)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</w:t>
            </w:r>
            <w:r w:rsidRPr="00CA29E5">
              <w:rPr>
                <w:rFonts w:cstheme="minorHAnsi"/>
                <w:i/>
                <w:lang w:val="en-US"/>
              </w:rPr>
              <w:t>Short form 36 (SF-36)</w:t>
            </w:r>
          </w:p>
          <w:p w:rsid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Sickness Impact Profile</w:t>
            </w:r>
          </w:p>
          <w:p w:rsid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World Health Organizatio</w:t>
            </w:r>
            <w:r>
              <w:rPr>
                <w:rFonts w:cstheme="minorHAnsi"/>
                <w:i/>
                <w:lang w:val="en-US"/>
              </w:rPr>
              <w:t xml:space="preserve">n Quality Of Life </w:t>
            </w:r>
          </w:p>
          <w:p w:rsid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(WHOQOL-</w:t>
            </w:r>
            <w:proofErr w:type="spellStart"/>
            <w:r>
              <w:rPr>
                <w:rFonts w:cstheme="minorHAnsi"/>
                <w:i/>
                <w:lang w:val="en-US"/>
              </w:rPr>
              <w:t>Bref</w:t>
            </w:r>
            <w:proofErr w:type="spellEnd"/>
            <w:r>
              <w:rPr>
                <w:rFonts w:cstheme="minorHAnsi"/>
                <w:i/>
                <w:lang w:val="en-US"/>
              </w:rPr>
              <w:t xml:space="preserve">) </w:t>
            </w:r>
          </w:p>
          <w:p w:rsid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 xml:space="preserve">WHO </w:t>
            </w:r>
            <w:r>
              <w:rPr>
                <w:rFonts w:cstheme="minorHAnsi"/>
                <w:i/>
                <w:lang w:val="en-US"/>
              </w:rPr>
              <w:t>(Five) Well-Being Index (WHO-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15D</w:t>
            </w:r>
          </w:p>
          <w:p w:rsidR="00CA29E5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I don’t know</w:t>
            </w:r>
          </w:p>
          <w:p w:rsidR="00887FE2" w:rsidRPr="00CA29E5" w:rsidRDefault="00CA29E5" w:rsidP="00CA29E5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 xml:space="preserve">  </w:t>
            </w:r>
            <w:r w:rsidRPr="00CA29E5">
              <w:rPr>
                <w:rFonts w:cstheme="minorHAnsi"/>
                <w:i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887FE2" w:rsidRDefault="00C95A18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n=97</w:t>
            </w:r>
            <w:r w:rsidR="007B0A5F">
              <w:rPr>
                <w:rFonts w:cstheme="minorHAnsi"/>
                <w:lang w:val="en-US"/>
              </w:rPr>
              <w:t xml:space="preserve">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 (3.1%)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24 (24.7%)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 (2.1%)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 (3.1%)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8 (8.2%)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 (0%)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 (1.0%)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6 (6.2%)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17 (17.5%)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 (3.1%)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B0A5F" w:rsidRDefault="00C95A18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(1</w:t>
            </w:r>
            <w:r w:rsidR="007B0A5F">
              <w:rPr>
                <w:rFonts w:cstheme="minorHAnsi"/>
                <w:lang w:val="en-US"/>
              </w:rPr>
              <w:t xml:space="preserve">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  <w:p w:rsidR="007B0A5F" w:rsidRDefault="007B0A5F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23 (23.7%) </w:t>
            </w:r>
          </w:p>
          <w:p w:rsidR="007B0A5F" w:rsidRDefault="007B0A5F" w:rsidP="007B0A5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DASH, PRWE, Dutch Hip Fracture Audit, </w:t>
            </w:r>
            <w:r w:rsidR="00A62739">
              <w:rPr>
                <w:rFonts w:cstheme="minorHAnsi"/>
                <w:lang w:val="en-US"/>
              </w:rPr>
              <w:t xml:space="preserve">FFI, AOFAS, </w:t>
            </w:r>
            <w:proofErr w:type="spellStart"/>
            <w:r w:rsidR="00A62739">
              <w:rPr>
                <w:rFonts w:cstheme="minorHAnsi"/>
                <w:lang w:val="en-US"/>
              </w:rPr>
              <w:t>Obility</w:t>
            </w:r>
            <w:proofErr w:type="spellEnd"/>
            <w:r w:rsidR="00A62739">
              <w:rPr>
                <w:rFonts w:cstheme="minorHAnsi"/>
                <w:lang w:val="en-US"/>
              </w:rPr>
              <w:t xml:space="preserve"> score, LEFS, Rand-36. </w:t>
            </w:r>
          </w:p>
        </w:tc>
      </w:tr>
      <w:tr w:rsidR="00887FE2" w:rsidTr="009C40C4">
        <w:tc>
          <w:tcPr>
            <w:tcW w:w="4673" w:type="dxa"/>
          </w:tcPr>
          <w:p w:rsidR="009C40C4" w:rsidRPr="002876F9" w:rsidRDefault="009C40C4" w:rsidP="009C40C4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 xml:space="preserve">Do you think generic patient-reported outcomes measures could provide useful information on your daily practice? </w:t>
            </w:r>
          </w:p>
          <w:p w:rsidR="009C40C4" w:rsidRPr="009C40C4" w:rsidRDefault="009C40C4" w:rsidP="009C40C4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9C40C4">
              <w:rPr>
                <w:rFonts w:cstheme="minorHAnsi"/>
                <w:i/>
                <w:lang w:val="en-US"/>
              </w:rPr>
              <w:t xml:space="preserve">  Always</w:t>
            </w:r>
          </w:p>
          <w:p w:rsidR="009C40C4" w:rsidRPr="009C40C4" w:rsidRDefault="009C40C4" w:rsidP="009C40C4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9C40C4">
              <w:rPr>
                <w:rFonts w:cstheme="minorHAnsi"/>
                <w:i/>
                <w:lang w:val="en-US"/>
              </w:rPr>
              <w:t xml:space="preserve">  Very frequently</w:t>
            </w:r>
          </w:p>
          <w:p w:rsidR="009C40C4" w:rsidRPr="009C40C4" w:rsidRDefault="009C40C4" w:rsidP="009C40C4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9C40C4">
              <w:rPr>
                <w:rFonts w:cstheme="minorHAnsi"/>
                <w:i/>
                <w:lang w:val="en-US"/>
              </w:rPr>
              <w:t xml:space="preserve">  Frequently</w:t>
            </w:r>
          </w:p>
          <w:p w:rsidR="009C40C4" w:rsidRPr="009C40C4" w:rsidRDefault="009C40C4" w:rsidP="009C40C4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9C40C4">
              <w:rPr>
                <w:rFonts w:cstheme="minorHAnsi"/>
                <w:i/>
                <w:lang w:val="en-US"/>
              </w:rPr>
              <w:t xml:space="preserve">  Occasionally</w:t>
            </w:r>
          </w:p>
          <w:p w:rsidR="009C40C4" w:rsidRPr="009C40C4" w:rsidRDefault="009C40C4" w:rsidP="009C40C4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9C40C4">
              <w:rPr>
                <w:rFonts w:cstheme="minorHAnsi"/>
                <w:i/>
                <w:lang w:val="en-US"/>
              </w:rPr>
              <w:t xml:space="preserve">  Rarely </w:t>
            </w:r>
          </w:p>
          <w:p w:rsidR="00887FE2" w:rsidRPr="00B8371B" w:rsidRDefault="009C40C4" w:rsidP="009C40C4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9C40C4">
              <w:rPr>
                <w:rFonts w:cstheme="minorHAnsi"/>
                <w:i/>
                <w:lang w:val="en-US"/>
              </w:rPr>
              <w:t xml:space="preserve">  Never</w:t>
            </w:r>
          </w:p>
        </w:tc>
        <w:tc>
          <w:tcPr>
            <w:tcW w:w="4389" w:type="dxa"/>
          </w:tcPr>
          <w:p w:rsidR="00887FE2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n=87</w:t>
            </w: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7 (8.0%) </w:t>
            </w: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 (16.1%)</w:t>
            </w: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22 (25.3%) </w:t>
            </w: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35 (40.2%) </w:t>
            </w: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9 (10.3%) </w:t>
            </w:r>
          </w:p>
          <w:p w:rsidR="00A62739" w:rsidRDefault="00A62739" w:rsidP="00887FE2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</w:tc>
      </w:tr>
      <w:tr w:rsidR="00887FE2" w:rsidTr="00887FE2">
        <w:tc>
          <w:tcPr>
            <w:tcW w:w="4673" w:type="dxa"/>
          </w:tcPr>
          <w:p w:rsidR="00A62739" w:rsidRPr="002876F9" w:rsidRDefault="00A62739" w:rsidP="00A6273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>Can generic questionnaires contribute positively to the process of shared decision making in your daily practice? (i.e. in decisions about treatment options, after care or additional support)</w:t>
            </w:r>
          </w:p>
          <w:p w:rsidR="00A62739" w:rsidRPr="00A62739" w:rsidRDefault="00A62739" w:rsidP="00A6273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A62739">
              <w:rPr>
                <w:rFonts w:cstheme="minorHAnsi"/>
                <w:i/>
                <w:lang w:val="en-US"/>
              </w:rPr>
              <w:t>Always</w:t>
            </w:r>
          </w:p>
          <w:p w:rsidR="00A62739" w:rsidRPr="00A62739" w:rsidRDefault="00A62739" w:rsidP="00A6273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A62739">
              <w:rPr>
                <w:rFonts w:cstheme="minorHAnsi"/>
                <w:i/>
                <w:lang w:val="en-US"/>
              </w:rPr>
              <w:t>Very frequently</w:t>
            </w:r>
          </w:p>
          <w:p w:rsidR="00A62739" w:rsidRPr="00A62739" w:rsidRDefault="00A62739" w:rsidP="00A6273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A62739">
              <w:rPr>
                <w:rFonts w:cstheme="minorHAnsi"/>
                <w:i/>
                <w:lang w:val="en-US"/>
              </w:rPr>
              <w:t>Frequently</w:t>
            </w:r>
          </w:p>
          <w:p w:rsidR="00A62739" w:rsidRPr="00A62739" w:rsidRDefault="00A62739" w:rsidP="00A6273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A62739">
              <w:rPr>
                <w:rFonts w:cstheme="minorHAnsi"/>
                <w:i/>
                <w:lang w:val="en-US"/>
              </w:rPr>
              <w:t>Occasionally</w:t>
            </w:r>
          </w:p>
          <w:p w:rsidR="00A62739" w:rsidRPr="00A62739" w:rsidRDefault="00A62739" w:rsidP="00A6273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A62739">
              <w:rPr>
                <w:rFonts w:cstheme="minorHAnsi"/>
                <w:i/>
                <w:lang w:val="en-US"/>
              </w:rPr>
              <w:t xml:space="preserve">Rarely </w:t>
            </w:r>
          </w:p>
          <w:p w:rsidR="00887FE2" w:rsidRDefault="00A62739" w:rsidP="00A62739">
            <w:pPr>
              <w:spacing w:line="360" w:lineRule="auto"/>
              <w:rPr>
                <w:rFonts w:cstheme="minorHAnsi"/>
                <w:lang w:val="en-US"/>
              </w:rPr>
            </w:pPr>
            <w:r w:rsidRPr="00A62739">
              <w:rPr>
                <w:rFonts w:cstheme="minorHAnsi"/>
                <w:i/>
                <w:lang w:val="en-US"/>
              </w:rPr>
              <w:t>Never</w:t>
            </w:r>
          </w:p>
        </w:tc>
        <w:tc>
          <w:tcPr>
            <w:tcW w:w="4389" w:type="dxa"/>
          </w:tcPr>
          <w:p w:rsidR="00887FE2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n=87</w:t>
            </w: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(2.3%)</w:t>
            </w: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9 (10.3%) </w:t>
            </w:r>
          </w:p>
          <w:p w:rsidR="00A62739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27 (31%) </w:t>
            </w:r>
          </w:p>
          <w:p w:rsidR="00A62739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38 (43.7%) </w:t>
            </w:r>
          </w:p>
          <w:p w:rsidR="00A62739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11 (12.6%) </w:t>
            </w:r>
          </w:p>
          <w:p w:rsidR="00A62739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</w:tc>
      </w:tr>
      <w:tr w:rsidR="00887FE2" w:rsidTr="00887FE2">
        <w:tc>
          <w:tcPr>
            <w:tcW w:w="4673" w:type="dxa"/>
          </w:tcPr>
          <w:p w:rsidR="002876F9" w:rsidRPr="002876F9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 xml:space="preserve">Are you familiar with the concept of computer adaptive testing (CAT) in questionnaires? 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Yes</w:t>
            </w:r>
          </w:p>
          <w:p w:rsidR="00887FE2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No</w:t>
            </w:r>
          </w:p>
        </w:tc>
        <w:tc>
          <w:tcPr>
            <w:tcW w:w="4389" w:type="dxa"/>
          </w:tcPr>
          <w:p w:rsidR="00887FE2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n=87 </w:t>
            </w: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39 (44.8%)</w:t>
            </w: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48 (55.2%) </w:t>
            </w:r>
          </w:p>
        </w:tc>
      </w:tr>
      <w:tr w:rsidR="00887FE2" w:rsidRPr="002876F9" w:rsidTr="00887FE2">
        <w:tc>
          <w:tcPr>
            <w:tcW w:w="4673" w:type="dxa"/>
          </w:tcPr>
          <w:p w:rsidR="002876F9" w:rsidRPr="000C1441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0C1441">
              <w:rPr>
                <w:rFonts w:cstheme="minorHAnsi"/>
                <w:lang w:val="en-US"/>
              </w:rPr>
              <w:t xml:space="preserve">CAT is based on the item-response theory. Previous questions and given answers are informing on an algorithm which selects the most suitable next question from a set of questions. Are you interested to learn more about CAT? 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 xml:space="preserve">Yes 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 xml:space="preserve">No </w:t>
            </w:r>
          </w:p>
          <w:p w:rsidR="00887FE2" w:rsidRPr="00B8371B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Other, namely</w:t>
            </w:r>
          </w:p>
        </w:tc>
        <w:tc>
          <w:tcPr>
            <w:tcW w:w="4389" w:type="dxa"/>
          </w:tcPr>
          <w:p w:rsidR="00887FE2" w:rsidRDefault="00887FE2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0C144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0C1441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56 (64.4%)</w:t>
            </w:r>
          </w:p>
          <w:p w:rsidR="000C1441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23 (26.4%)</w:t>
            </w:r>
          </w:p>
          <w:p w:rsidR="000C1441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8 (9.2%) </w:t>
            </w:r>
          </w:p>
        </w:tc>
      </w:tr>
      <w:tr w:rsidR="00887FE2" w:rsidRPr="002876F9" w:rsidTr="00887FE2">
        <w:tc>
          <w:tcPr>
            <w:tcW w:w="4673" w:type="dxa"/>
          </w:tcPr>
          <w:p w:rsidR="002876F9" w:rsidRPr="002876F9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>Is it relevant to retrieve generic physical health information about trauma patients visiting your own department? (i.e. physical function or pain interference)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Always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Very 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Occasionally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 xml:space="preserve">Rarely </w:t>
            </w:r>
          </w:p>
          <w:p w:rsidR="00887FE2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Never</w:t>
            </w:r>
          </w:p>
        </w:tc>
        <w:tc>
          <w:tcPr>
            <w:tcW w:w="4389" w:type="dxa"/>
          </w:tcPr>
          <w:p w:rsidR="00887FE2" w:rsidRDefault="004040D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n=87</w:t>
            </w:r>
          </w:p>
          <w:p w:rsidR="003C5388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3C5388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3C5388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3C5388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 (23%)</w:t>
            </w:r>
          </w:p>
          <w:p w:rsidR="003C5388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26 (29.9%) </w:t>
            </w:r>
          </w:p>
          <w:p w:rsidR="003C5388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36 (41.4%</w:t>
            </w:r>
          </w:p>
          <w:p w:rsidR="003C5388" w:rsidRDefault="003C538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4 (4.6%) </w:t>
            </w:r>
          </w:p>
          <w:p w:rsidR="002876F9" w:rsidRDefault="004040D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(1.1%)</w:t>
            </w:r>
          </w:p>
          <w:p w:rsidR="003C5388" w:rsidRDefault="004040D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</w:tc>
      </w:tr>
      <w:tr w:rsidR="00887FE2" w:rsidRPr="002876F9" w:rsidTr="00887FE2">
        <w:tc>
          <w:tcPr>
            <w:tcW w:w="4673" w:type="dxa"/>
          </w:tcPr>
          <w:p w:rsidR="002876F9" w:rsidRPr="002876F9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>Is it relevant for treatment and the outcomes of treatment to be informed about social health issues of a patient? (i.e. social participation, social roles or social support)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Always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Very 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Occasionally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 xml:space="preserve">Rarely </w:t>
            </w:r>
          </w:p>
          <w:p w:rsidR="00887FE2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Never</w:t>
            </w:r>
          </w:p>
        </w:tc>
        <w:tc>
          <w:tcPr>
            <w:tcW w:w="4389" w:type="dxa"/>
          </w:tcPr>
          <w:p w:rsidR="00887FE2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n=86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7 (8.1%)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15 (17.4%)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36 (41.9%)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25 (29.1%)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 (3.5%)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0 (0%) </w:t>
            </w:r>
          </w:p>
        </w:tc>
      </w:tr>
      <w:tr w:rsidR="00887FE2" w:rsidRPr="002876F9" w:rsidTr="00887FE2">
        <w:tc>
          <w:tcPr>
            <w:tcW w:w="4673" w:type="dxa"/>
          </w:tcPr>
          <w:p w:rsidR="002876F9" w:rsidRPr="002876F9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 xml:space="preserve">Is it relevant for treatment and the outcomes of treatment to be informed about work status and performance of a patient? 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Always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Very 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Occasionally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 xml:space="preserve">Rarely </w:t>
            </w:r>
          </w:p>
          <w:p w:rsidR="00887FE2" w:rsidRPr="00B8371B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Never</w:t>
            </w:r>
          </w:p>
        </w:tc>
        <w:tc>
          <w:tcPr>
            <w:tcW w:w="4389" w:type="dxa"/>
          </w:tcPr>
          <w:p w:rsidR="00887FE2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n=86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 (2.3%)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14 (16.3%)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29 (33.7%)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34 (39.5%)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6 (7.0%)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 (1.1%) </w:t>
            </w:r>
          </w:p>
        </w:tc>
      </w:tr>
      <w:tr w:rsidR="00887FE2" w:rsidRPr="002876F9" w:rsidTr="00887FE2">
        <w:tc>
          <w:tcPr>
            <w:tcW w:w="4673" w:type="dxa"/>
          </w:tcPr>
          <w:p w:rsidR="002876F9" w:rsidRPr="002876F9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1A6DFE">
              <w:rPr>
                <w:rFonts w:cstheme="minorHAnsi"/>
                <w:lang w:val="en-US"/>
              </w:rPr>
              <w:t>Is it relevant for treatment and the outcomes of treatment to be informed about mental health issues of a patient? (i.e. anxiety, depression and</w:t>
            </w:r>
            <w:r w:rsidRPr="002876F9">
              <w:rPr>
                <w:rFonts w:cstheme="minorHAnsi"/>
                <w:i/>
                <w:lang w:val="en-US"/>
              </w:rPr>
              <w:t xml:space="preserve"> anger</w:t>
            </w:r>
            <w:r w:rsidRPr="002876F9">
              <w:rPr>
                <w:rFonts w:cstheme="minorHAnsi"/>
                <w:lang w:val="en-US"/>
              </w:rPr>
              <w:t>)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Always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Very 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Occasionally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 xml:space="preserve">Rarely </w:t>
            </w:r>
          </w:p>
          <w:p w:rsidR="00887FE2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Never</w:t>
            </w:r>
          </w:p>
        </w:tc>
        <w:tc>
          <w:tcPr>
            <w:tcW w:w="4389" w:type="dxa"/>
          </w:tcPr>
          <w:p w:rsidR="00887FE2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n=86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5 (5.8%)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16 (18.6%)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38 (44.2%)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24 (27.9%)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 (3.5%) </w:t>
            </w:r>
          </w:p>
          <w:p w:rsidR="008D4664" w:rsidRDefault="008D466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 (0%)</w:t>
            </w:r>
          </w:p>
        </w:tc>
      </w:tr>
      <w:tr w:rsidR="00887FE2" w:rsidRPr="002876F9" w:rsidTr="00887FE2">
        <w:tc>
          <w:tcPr>
            <w:tcW w:w="4673" w:type="dxa"/>
          </w:tcPr>
          <w:p w:rsidR="002876F9" w:rsidRPr="002876F9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 xml:space="preserve">Is it relevant for treatment and the outcomes of treatment to be informed about the sleeping quality of a patient? </w:t>
            </w:r>
          </w:p>
          <w:p w:rsidR="002876F9" w:rsidRPr="001A6DFE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1A6DFE">
              <w:rPr>
                <w:rFonts w:cstheme="minorHAnsi"/>
                <w:i/>
                <w:lang w:val="en-US"/>
              </w:rPr>
              <w:t>Always</w:t>
            </w:r>
          </w:p>
          <w:p w:rsidR="002876F9" w:rsidRPr="001A6DFE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1A6DFE">
              <w:rPr>
                <w:rFonts w:cstheme="minorHAnsi"/>
                <w:i/>
                <w:lang w:val="en-US"/>
              </w:rPr>
              <w:t>Very frequently</w:t>
            </w:r>
          </w:p>
          <w:p w:rsidR="002876F9" w:rsidRPr="001A6DFE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1A6DFE">
              <w:rPr>
                <w:rFonts w:cstheme="minorHAnsi"/>
                <w:i/>
                <w:lang w:val="en-US"/>
              </w:rPr>
              <w:t>Frequently</w:t>
            </w:r>
          </w:p>
          <w:p w:rsidR="002876F9" w:rsidRPr="001A6DFE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1A6DFE">
              <w:rPr>
                <w:rFonts w:cstheme="minorHAnsi"/>
                <w:i/>
                <w:lang w:val="en-US"/>
              </w:rPr>
              <w:t>Occasionally</w:t>
            </w:r>
          </w:p>
          <w:p w:rsidR="002876F9" w:rsidRPr="001A6DFE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1A6DFE">
              <w:rPr>
                <w:rFonts w:cstheme="minorHAnsi"/>
                <w:i/>
                <w:lang w:val="en-US"/>
              </w:rPr>
              <w:t xml:space="preserve">Rarely </w:t>
            </w:r>
          </w:p>
          <w:p w:rsidR="00887FE2" w:rsidRDefault="002876F9" w:rsidP="002876F9">
            <w:pPr>
              <w:spacing w:line="360" w:lineRule="auto"/>
              <w:rPr>
                <w:rFonts w:cstheme="minorHAnsi"/>
                <w:lang w:val="en-US"/>
              </w:rPr>
            </w:pPr>
            <w:r w:rsidRPr="001A6DFE">
              <w:rPr>
                <w:rFonts w:cstheme="minorHAnsi"/>
                <w:i/>
                <w:lang w:val="en-US"/>
              </w:rPr>
              <w:t>Never</w:t>
            </w:r>
          </w:p>
        </w:tc>
        <w:tc>
          <w:tcPr>
            <w:tcW w:w="4389" w:type="dxa"/>
          </w:tcPr>
          <w:p w:rsidR="00887FE2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n=86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(2.3%)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 (3.5%)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19 (22.1%)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43 (50%)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17 (19.8%)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(2.3%)</w:t>
            </w:r>
          </w:p>
        </w:tc>
      </w:tr>
      <w:tr w:rsidR="00887FE2" w:rsidRPr="002876F9" w:rsidTr="00887FE2">
        <w:tc>
          <w:tcPr>
            <w:tcW w:w="4673" w:type="dxa"/>
          </w:tcPr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lang w:val="en-US"/>
              </w:rPr>
              <w:t xml:space="preserve">Is it relevant for treatment and the outcomes of treatment to be informed about experienced fatigue of a patient? 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Always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Very 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Frequently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Occasionally</w:t>
            </w:r>
          </w:p>
          <w:p w:rsidR="002876F9" w:rsidRPr="002876F9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 xml:space="preserve">Rarely </w:t>
            </w:r>
          </w:p>
          <w:p w:rsidR="00887FE2" w:rsidRPr="00B8371B" w:rsidRDefault="002876F9" w:rsidP="002876F9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2876F9">
              <w:rPr>
                <w:rFonts w:cstheme="minorHAnsi"/>
                <w:i/>
                <w:lang w:val="en-US"/>
              </w:rPr>
              <w:t>Never</w:t>
            </w:r>
          </w:p>
        </w:tc>
        <w:tc>
          <w:tcPr>
            <w:tcW w:w="4389" w:type="dxa"/>
          </w:tcPr>
          <w:p w:rsidR="00887FE2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n=86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 (1.2%)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5 (5.8%)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20 (23.3%)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45 (52.3%)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12 (14%)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3 (3.5%) </w:t>
            </w:r>
          </w:p>
        </w:tc>
      </w:tr>
      <w:tr w:rsidR="00887FE2" w:rsidRPr="001A6DFE" w:rsidTr="00887FE2">
        <w:tc>
          <w:tcPr>
            <w:tcW w:w="4673" w:type="dxa"/>
          </w:tcPr>
          <w:p w:rsidR="00A7782F" w:rsidRPr="00A7782F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A7782F">
              <w:rPr>
                <w:rFonts w:cstheme="minorHAnsi"/>
                <w:i/>
                <w:lang w:val="en-US"/>
              </w:rPr>
              <w:t xml:space="preserve">What is the most important barrier to use generic questionnaires? Please provide a maximum of three answers. </w:t>
            </w:r>
          </w:p>
          <w:p w:rsidR="001A6DFE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A7782F">
              <w:rPr>
                <w:rFonts w:cstheme="minorHAnsi"/>
                <w:lang w:val="en-US"/>
              </w:rPr>
              <w:t>Different interaction between health professional and patient, because of the implementation of generic questionnaires</w:t>
            </w:r>
          </w:p>
          <w:p w:rsidR="00A7782F" w:rsidRPr="00A7782F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A7782F">
              <w:rPr>
                <w:rFonts w:cstheme="minorHAnsi"/>
                <w:lang w:val="en-US"/>
              </w:rPr>
              <w:t xml:space="preserve">The health professional has less control about the conversation, because of less specific information provided by the patient </w:t>
            </w:r>
          </w:p>
          <w:p w:rsidR="00A7782F" w:rsidRPr="00A7782F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A7782F">
              <w:rPr>
                <w:rFonts w:cstheme="minorHAnsi"/>
                <w:lang w:val="en-US"/>
              </w:rPr>
              <w:t>Not convinced of the additional value of generic questionnaires or general health information</w:t>
            </w:r>
          </w:p>
          <w:p w:rsidR="00A7782F" w:rsidRPr="00A7782F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A7782F">
              <w:rPr>
                <w:rFonts w:cstheme="minorHAnsi"/>
                <w:lang w:val="en-US"/>
              </w:rPr>
              <w:t>Some information is being provided in which the surgeon cannot directly interfere in</w:t>
            </w:r>
          </w:p>
          <w:p w:rsidR="00A7782F" w:rsidRPr="00A7782F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A7782F">
              <w:rPr>
                <w:rFonts w:cstheme="minorHAnsi"/>
                <w:lang w:val="en-US"/>
              </w:rPr>
              <w:t>Privacy aspects associated with the provision of general information</w:t>
            </w:r>
          </w:p>
          <w:p w:rsidR="00A7782F" w:rsidRPr="00A7782F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A7782F">
              <w:rPr>
                <w:rFonts w:cstheme="minorHAnsi"/>
                <w:lang w:val="en-US"/>
              </w:rPr>
              <w:t>Generic questionnaires might possibly take more time to discuss</w:t>
            </w:r>
          </w:p>
          <w:p w:rsidR="00887FE2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A7782F">
              <w:rPr>
                <w:rFonts w:cstheme="minorHAnsi"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887FE2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n=97 </w:t>
            </w: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A7782F" w:rsidRDefault="00A778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 (11.3%)</w:t>
            </w: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 (8.2%)</w:t>
            </w: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25 (25.8%) </w:t>
            </w: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43 (44.3%)</w:t>
            </w: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14 (14.4%) </w:t>
            </w: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42 (43.3%)</w:t>
            </w: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A6DFE" w:rsidRDefault="001A6DFE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23 (23.7%)</w:t>
            </w:r>
          </w:p>
        </w:tc>
      </w:tr>
      <w:tr w:rsidR="00887FE2" w:rsidRPr="002876F9" w:rsidTr="00887FE2">
        <w:tc>
          <w:tcPr>
            <w:tcW w:w="4673" w:type="dxa"/>
          </w:tcPr>
          <w:p w:rsidR="00A7782F" w:rsidRPr="00C05745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C05745">
              <w:rPr>
                <w:rFonts w:cstheme="minorHAnsi"/>
                <w:lang w:val="en-US"/>
              </w:rPr>
              <w:t>What will be the most important barrier to patients in completing questionnaires in general? Please provide a maximum of three answers.</w:t>
            </w:r>
            <w:r>
              <w:rPr>
                <w:rFonts w:cstheme="minorHAnsi"/>
                <w:lang w:val="en-US"/>
              </w:rPr>
              <w:t xml:space="preserve"> </w:t>
            </w:r>
            <w:r w:rsidRPr="00C05745">
              <w:rPr>
                <w:rFonts w:cstheme="minorHAnsi"/>
                <w:i/>
                <w:lang w:val="en-US"/>
              </w:rPr>
              <w:t xml:space="preserve">Time investment </w:t>
            </w:r>
          </w:p>
          <w:p w:rsidR="00A7782F" w:rsidRPr="00C05745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C05745">
              <w:rPr>
                <w:rFonts w:cstheme="minorHAnsi"/>
                <w:i/>
                <w:lang w:val="en-US"/>
              </w:rPr>
              <w:t xml:space="preserve">Privacy aspects </w:t>
            </w:r>
          </w:p>
          <w:p w:rsidR="00A7782F" w:rsidRPr="00C05745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C05745">
              <w:rPr>
                <w:rFonts w:cstheme="minorHAnsi"/>
                <w:i/>
                <w:lang w:val="en-US"/>
              </w:rPr>
              <w:t xml:space="preserve">Limited computer skills </w:t>
            </w:r>
          </w:p>
          <w:p w:rsidR="00A7782F" w:rsidRPr="00C05745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C05745">
              <w:rPr>
                <w:rFonts w:cstheme="minorHAnsi"/>
                <w:i/>
                <w:lang w:val="en-US"/>
              </w:rPr>
              <w:t xml:space="preserve">Low literacy </w:t>
            </w:r>
          </w:p>
          <w:p w:rsidR="00A7782F" w:rsidRPr="00C05745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C05745">
              <w:rPr>
                <w:rFonts w:cstheme="minorHAnsi"/>
                <w:i/>
                <w:lang w:val="en-US"/>
              </w:rPr>
              <w:t>Visual problems</w:t>
            </w:r>
          </w:p>
          <w:p w:rsidR="00A7782F" w:rsidRPr="00C05745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C05745">
              <w:rPr>
                <w:rFonts w:cstheme="minorHAnsi"/>
                <w:i/>
                <w:lang w:val="en-US"/>
              </w:rPr>
              <w:t xml:space="preserve">Insufficient insight into the additional value of questionnaires </w:t>
            </w:r>
          </w:p>
          <w:p w:rsidR="00A7782F" w:rsidRPr="00C05745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C05745">
              <w:rPr>
                <w:rFonts w:cstheme="minorHAnsi"/>
                <w:i/>
                <w:lang w:val="en-US"/>
              </w:rPr>
              <w:t>Providing the patient with questionnaire(s) without discussing</w:t>
            </w:r>
          </w:p>
          <w:p w:rsidR="00887FE2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C05745">
              <w:rPr>
                <w:rFonts w:cstheme="minorHAnsi"/>
                <w:i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887FE2" w:rsidRDefault="00C05745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n=97</w:t>
            </w:r>
          </w:p>
          <w:p w:rsidR="00C05745" w:rsidRDefault="00C05745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C05745" w:rsidRDefault="00C05745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C05745" w:rsidRDefault="00C05745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69 (71.1%)</w:t>
            </w:r>
          </w:p>
          <w:p w:rsidR="00C05745" w:rsidRDefault="00C05745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 (9.3%)</w:t>
            </w:r>
          </w:p>
          <w:p w:rsidR="00C05745" w:rsidRDefault="00C05745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32 (33%)</w:t>
            </w:r>
          </w:p>
          <w:p w:rsidR="00C05745" w:rsidRDefault="00C05745" w:rsidP="00C05745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31 (32%)</w:t>
            </w:r>
          </w:p>
          <w:p w:rsidR="00C05745" w:rsidRDefault="00C05745" w:rsidP="00C05745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 (4.1%)</w:t>
            </w:r>
          </w:p>
          <w:p w:rsidR="00C05745" w:rsidRDefault="00C05745" w:rsidP="00C05745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45 (46.4%)</w:t>
            </w:r>
          </w:p>
          <w:p w:rsidR="00C05745" w:rsidRDefault="00C05745" w:rsidP="00C05745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C05745" w:rsidRDefault="00C05745" w:rsidP="00C05745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35 (36.1%)</w:t>
            </w:r>
          </w:p>
          <w:p w:rsidR="00C05745" w:rsidRDefault="00C05745" w:rsidP="00C05745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C05745" w:rsidRDefault="00C05745" w:rsidP="00C05745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 (4.1%)</w:t>
            </w:r>
          </w:p>
        </w:tc>
      </w:tr>
      <w:tr w:rsidR="00887FE2" w:rsidRPr="002876F9" w:rsidTr="00887FE2">
        <w:tc>
          <w:tcPr>
            <w:tcW w:w="4673" w:type="dxa"/>
          </w:tcPr>
          <w:p w:rsidR="00A7782F" w:rsidRPr="002076C7" w:rsidRDefault="00A7782F" w:rsidP="00A7782F">
            <w:pPr>
              <w:spacing w:line="360" w:lineRule="auto"/>
              <w:rPr>
                <w:rFonts w:cstheme="minorHAnsi"/>
                <w:lang w:val="en-US"/>
              </w:rPr>
            </w:pPr>
            <w:r w:rsidRPr="002076C7">
              <w:rPr>
                <w:rFonts w:cstheme="minorHAnsi"/>
                <w:lang w:val="en-US"/>
              </w:rPr>
              <w:t xml:space="preserve">As a health professional, what might be the biggest advantage to use generic questionnaires? Please provide a maximum of three answers. </w:t>
            </w:r>
          </w:p>
          <w:p w:rsidR="00A7782F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 xml:space="preserve">The health professional gets an insight in general health aspects of the patient </w:t>
            </w:r>
          </w:p>
          <w:p w:rsidR="00A7782F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>The patient gets insight into his own general health status and the health related course</w:t>
            </w:r>
          </w:p>
          <w:p w:rsidR="00A7782F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 xml:space="preserve">It is easier to compare different outcomes between subgroups when the same generic questionnaires are being used. </w:t>
            </w:r>
          </w:p>
          <w:p w:rsidR="00A7782F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>It is easier to compare the outcomes between patients connected to different specialties when the same generic questionnaires are being used.</w:t>
            </w:r>
          </w:p>
          <w:p w:rsidR="00A7782F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>The health professional is able to prepare for questions on a broader sets of health aspects</w:t>
            </w:r>
          </w:p>
          <w:p w:rsidR="00A7782F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 xml:space="preserve">Outcomes can easier be used for broad scientific research purposes </w:t>
            </w:r>
          </w:p>
          <w:p w:rsidR="00A7782F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 xml:space="preserve">The patient will be better informed and prepared for the outpatient clinic visit </w:t>
            </w:r>
          </w:p>
          <w:p w:rsidR="00887FE2" w:rsidRPr="00E37890" w:rsidRDefault="00A7782F" w:rsidP="00A7782F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E37890">
              <w:rPr>
                <w:rFonts w:cstheme="minorHAnsi"/>
                <w:i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2076C7" w:rsidRDefault="00E3789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n=97</w:t>
            </w:r>
          </w:p>
          <w:p w:rsidR="002076C7" w:rsidRDefault="002076C7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53 (54.6%)</w:t>
            </w: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 (25.8%)</w:t>
            </w: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32 (33%)</w:t>
            </w: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 (11.3%)</w:t>
            </w: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 (28.9%)</w:t>
            </w: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41 (42.3%)</w:t>
            </w: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DD06B0" w:rsidRDefault="00DD06B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29 (29.9%)</w:t>
            </w:r>
          </w:p>
          <w:p w:rsidR="002076C7" w:rsidRDefault="002076C7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E37890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 </w:t>
            </w:r>
            <w:r w:rsidR="006B746A">
              <w:rPr>
                <w:rFonts w:cstheme="minorHAnsi"/>
                <w:lang w:val="en-US"/>
              </w:rPr>
              <w:t>3 (3.1%)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What should be the main goal(s) in using generic questionnaires in daily practice? Please provide a maximum of three answers.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Efficacy measurement of interventions/treatment on health-related quality of life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Shared decision making based on generic information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Measurement and comparison of quality parameters between colleagues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Measurement and comparison of quality parameters between hospitals</w:t>
            </w:r>
          </w:p>
          <w:p w:rsidR="00726ACF" w:rsidRDefault="00726ACF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>
              <w:rPr>
                <w:rFonts w:cstheme="minorHAnsi"/>
                <w:i/>
                <w:lang w:val="en-US"/>
              </w:rPr>
              <w:t>Measurement of general health parameters/ general health of the patient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Detection of patient limitations 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Guidance in decision making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To improve interaction between patient en health professional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Scientific research </w:t>
            </w:r>
          </w:p>
          <w:p w:rsidR="00887FE2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n=97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49 (50.5%)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31 (32%)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 (8.2%)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 (11.3%)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15 (15.5%)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887FE2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 (20.6%)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 (28.9%)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 (19.6%)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32 (33%)</w:t>
            </w:r>
          </w:p>
          <w:p w:rsidR="00726ACF" w:rsidRDefault="00726AC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(1%)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If the government, health related federation or other organization would force the use of PROMs in daily practice, would you agree?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Yes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No </w:t>
            </w:r>
          </w:p>
          <w:p w:rsidR="00887FE2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No opinion</w:t>
            </w:r>
          </w:p>
        </w:tc>
        <w:tc>
          <w:tcPr>
            <w:tcW w:w="4389" w:type="dxa"/>
          </w:tcPr>
          <w:p w:rsidR="00887FE2" w:rsidRDefault="00F8217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n=84</w:t>
            </w:r>
          </w:p>
          <w:p w:rsidR="00F82178" w:rsidRDefault="00F82178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82178" w:rsidRDefault="00F82178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82178" w:rsidRDefault="00F8217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33 (39.3%)</w:t>
            </w:r>
          </w:p>
          <w:p w:rsidR="00F82178" w:rsidRDefault="00F8217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41 (48.8%)</w:t>
            </w:r>
          </w:p>
          <w:p w:rsidR="00F82178" w:rsidRDefault="00F82178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 (11.9%)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In what way should questionnaires be provided to patients?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By using the electronic patient file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By using an external program or application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Paper version of a questionnaire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By using </w:t>
            </w:r>
            <w:r w:rsidR="001E1A24" w:rsidRPr="006B1BF0">
              <w:rPr>
                <w:rFonts w:cstheme="minorHAnsi"/>
                <w:i/>
                <w:lang w:val="en-US"/>
              </w:rPr>
              <w:t>an</w:t>
            </w:r>
            <w:r w:rsidRPr="006B1BF0">
              <w:rPr>
                <w:rFonts w:cstheme="minorHAnsi"/>
                <w:i/>
                <w:lang w:val="en-US"/>
              </w:rPr>
              <w:t xml:space="preserve"> in-hospital tablet or computer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By telephone by using interactive voice response systems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No preference </w:t>
            </w:r>
          </w:p>
          <w:p w:rsidR="00887FE2" w:rsidRPr="00B8371B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Other, namely (free text)</w:t>
            </w:r>
          </w:p>
        </w:tc>
        <w:tc>
          <w:tcPr>
            <w:tcW w:w="4389" w:type="dxa"/>
          </w:tcPr>
          <w:p w:rsidR="00887FE2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n=97 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60 (61.9%)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26 (26.8%)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 (3.1%)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 (22.7%)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 (1%) 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 (5.2%)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 (5.2%)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>Which health professional should ask patien</w:t>
            </w:r>
            <w:r>
              <w:rPr>
                <w:rFonts w:cstheme="minorHAnsi"/>
                <w:lang w:val="en-US"/>
              </w:rPr>
              <w:t xml:space="preserve">ts to complete questionnaires? </w:t>
            </w:r>
          </w:p>
          <w:p w:rsidR="006B1BF0" w:rsidRPr="001E1A24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1E1A24">
              <w:rPr>
                <w:rFonts w:cstheme="minorHAnsi"/>
                <w:i/>
                <w:lang w:val="en-US"/>
              </w:rPr>
              <w:t>Consultant specialist/health professional who is meeting the patient on the outpatient clinic</w:t>
            </w:r>
          </w:p>
          <w:p w:rsidR="006B1BF0" w:rsidRPr="001E1A24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1E1A24">
              <w:rPr>
                <w:rFonts w:cstheme="minorHAnsi"/>
                <w:i/>
                <w:lang w:val="en-US"/>
              </w:rPr>
              <w:t>A research nurse or research co-worker</w:t>
            </w:r>
          </w:p>
          <w:p w:rsidR="00887FE2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1E1A24">
              <w:rPr>
                <w:rFonts w:cstheme="minorHAnsi"/>
                <w:i/>
                <w:lang w:val="en-US"/>
              </w:rPr>
              <w:t>Automatically without any support</w:t>
            </w:r>
          </w:p>
        </w:tc>
        <w:tc>
          <w:tcPr>
            <w:tcW w:w="4389" w:type="dxa"/>
          </w:tcPr>
          <w:p w:rsidR="00887FE2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n=97 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 (3.1%)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42 (43.3%)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60 (61.9%)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How long should a questionnaire take to complete?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1 minute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3 minutes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5 minutes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10 minutes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15 minutes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20 minutes </w:t>
            </w:r>
          </w:p>
          <w:p w:rsidR="00887FE2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More than 30 minutes</w:t>
            </w:r>
          </w:p>
        </w:tc>
        <w:tc>
          <w:tcPr>
            <w:tcW w:w="4389" w:type="dxa"/>
          </w:tcPr>
          <w:p w:rsidR="00887FE2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84 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 (2.4%) 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 (16.7%)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39 (46.4%)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21 (25%)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 (7.1%)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(2.4%)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 (0%)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lang w:val="en-US"/>
              </w:rPr>
            </w:pPr>
            <w:r w:rsidRPr="006B1BF0">
              <w:rPr>
                <w:lang w:val="en-US"/>
              </w:rPr>
              <w:t xml:space="preserve">Questions must be simple enough to be understand by a twelve- year old. </w:t>
            </w:r>
          </w:p>
          <w:p w:rsidR="006B1BF0" w:rsidRPr="006B1BF0" w:rsidRDefault="006B1BF0" w:rsidP="006B1BF0">
            <w:pPr>
              <w:spacing w:line="360" w:lineRule="auto"/>
              <w:rPr>
                <w:i/>
                <w:lang w:val="en-US"/>
              </w:rPr>
            </w:pPr>
            <w:r w:rsidRPr="006B1BF0">
              <w:rPr>
                <w:i/>
                <w:lang w:val="en-US"/>
              </w:rPr>
              <w:t>Strongly agree</w:t>
            </w:r>
          </w:p>
          <w:p w:rsidR="006B1BF0" w:rsidRPr="006B1BF0" w:rsidRDefault="006B1BF0" w:rsidP="006B1BF0">
            <w:pPr>
              <w:spacing w:line="360" w:lineRule="auto"/>
              <w:rPr>
                <w:i/>
                <w:lang w:val="en-US"/>
              </w:rPr>
            </w:pPr>
            <w:r w:rsidRPr="006B1BF0">
              <w:rPr>
                <w:i/>
                <w:lang w:val="en-US"/>
              </w:rPr>
              <w:t xml:space="preserve">Agree </w:t>
            </w:r>
          </w:p>
          <w:p w:rsidR="006B1BF0" w:rsidRPr="006B1BF0" w:rsidRDefault="006B1BF0" w:rsidP="006B1BF0">
            <w:pPr>
              <w:spacing w:line="360" w:lineRule="auto"/>
              <w:rPr>
                <w:i/>
                <w:lang w:val="en-US"/>
              </w:rPr>
            </w:pPr>
            <w:r w:rsidRPr="006B1BF0">
              <w:rPr>
                <w:i/>
                <w:lang w:val="en-US"/>
              </w:rPr>
              <w:t>Neither agree nor disagree</w:t>
            </w:r>
          </w:p>
          <w:p w:rsidR="006B1BF0" w:rsidRPr="006B1BF0" w:rsidRDefault="006B1BF0" w:rsidP="006B1BF0">
            <w:pPr>
              <w:spacing w:line="360" w:lineRule="auto"/>
              <w:rPr>
                <w:i/>
                <w:lang w:val="en-US"/>
              </w:rPr>
            </w:pPr>
            <w:r w:rsidRPr="006B1BF0">
              <w:rPr>
                <w:i/>
                <w:lang w:val="en-US"/>
              </w:rPr>
              <w:t>Disagree</w:t>
            </w:r>
          </w:p>
          <w:p w:rsidR="00887FE2" w:rsidRPr="00995ACB" w:rsidRDefault="006B1BF0" w:rsidP="006B1BF0">
            <w:pPr>
              <w:spacing w:line="360" w:lineRule="auto"/>
              <w:rPr>
                <w:i/>
                <w:lang w:val="en-US"/>
              </w:rPr>
            </w:pPr>
            <w:r w:rsidRPr="006B1BF0">
              <w:rPr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887FE2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n=83 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46 (55.4%)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32 (38.6%)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 (3.6%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(2.4%)</w:t>
            </w:r>
          </w:p>
          <w:p w:rsidR="001E1A24" w:rsidRDefault="001E1A24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 (0%)</w:t>
            </w:r>
          </w:p>
        </w:tc>
      </w:tr>
      <w:tr w:rsidR="00995ACB" w:rsidRPr="006B1BF0" w:rsidTr="00887FE2">
        <w:tc>
          <w:tcPr>
            <w:tcW w:w="4673" w:type="dxa"/>
          </w:tcPr>
          <w:p w:rsidR="00995ACB" w:rsidRPr="006B1BF0" w:rsidRDefault="00995ACB" w:rsidP="00995ACB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>Collected data should only be relevant for my own specialty.</w:t>
            </w:r>
          </w:p>
          <w:p w:rsidR="00995ACB" w:rsidRPr="006B1BF0" w:rsidRDefault="00995ACB" w:rsidP="00995ACB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agree</w:t>
            </w:r>
          </w:p>
          <w:p w:rsidR="00995ACB" w:rsidRPr="006B1BF0" w:rsidRDefault="00995ACB" w:rsidP="00995ACB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Agree </w:t>
            </w:r>
          </w:p>
          <w:p w:rsidR="00995ACB" w:rsidRPr="006B1BF0" w:rsidRDefault="00995ACB" w:rsidP="00995ACB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Neither agree nor disagree</w:t>
            </w:r>
          </w:p>
          <w:p w:rsidR="00995ACB" w:rsidRPr="006B1BF0" w:rsidRDefault="00995ACB" w:rsidP="00995ACB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Disagree</w:t>
            </w:r>
          </w:p>
          <w:p w:rsidR="00995ACB" w:rsidRPr="006B1BF0" w:rsidRDefault="00995ACB" w:rsidP="00995ACB">
            <w:pPr>
              <w:spacing w:line="360" w:lineRule="auto"/>
              <w:rPr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995ACB" w:rsidRDefault="00995ACB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n=83 </w:t>
            </w:r>
          </w:p>
          <w:p w:rsidR="00995ACB" w:rsidRDefault="00995ACB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95ACB" w:rsidRDefault="00995ACB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 (15.7%)</w:t>
            </w:r>
          </w:p>
          <w:p w:rsidR="00995ACB" w:rsidRDefault="00995ACB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32 (38.6%)</w:t>
            </w:r>
          </w:p>
          <w:p w:rsidR="00995ACB" w:rsidRDefault="00995ACB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 (28.9%</w:t>
            </w:r>
          </w:p>
          <w:p w:rsidR="00995ACB" w:rsidRDefault="00995ACB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13 (15.7%)</w:t>
            </w:r>
          </w:p>
          <w:p w:rsidR="00995ACB" w:rsidRDefault="00995ACB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(1.2%)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Clinical relevant meaning of a change in score must be clear without any previous knowledge.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Agree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Neither agree nor disagree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Disagree</w:t>
            </w:r>
          </w:p>
          <w:p w:rsidR="00887FE2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887FE2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n=83 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 (10.8%)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48 (57.8%)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 (22.9%)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 (7.2%)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 (1.2%) 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It must be evident when interference is necessary based on questionnaires scores (i.e. a deterioration of 10 points)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Agree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Neither agree nor disagree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Disagree</w:t>
            </w:r>
          </w:p>
          <w:p w:rsidR="00887FE2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887FE2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83 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2 (2.4%) 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 (28.9%)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23 (27.7%)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 (28.9%)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10 (12%) 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Questionnaires should always be discussed with patients despite </w:t>
            </w:r>
            <w:r>
              <w:rPr>
                <w:rFonts w:cstheme="minorHAnsi"/>
                <w:lang w:val="en-US"/>
              </w:rPr>
              <w:t xml:space="preserve">the outcome of questionnaires. </w:t>
            </w:r>
            <w:r w:rsidRPr="006B1BF0">
              <w:rPr>
                <w:rFonts w:cstheme="minorHAnsi"/>
                <w:i/>
                <w:lang w:val="en-US"/>
              </w:rPr>
              <w:t>Strongly 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Agree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Neither agree nor disagree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Disagree</w:t>
            </w:r>
          </w:p>
          <w:p w:rsidR="00887FE2" w:rsidRPr="00B8371B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887FE2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83 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 (4.8%)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 (30.1%)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 (9.6%)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34 (41%)</w:t>
            </w:r>
          </w:p>
          <w:p w:rsidR="00F952B1" w:rsidRDefault="00F952B1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 (14.5%)</w:t>
            </w:r>
          </w:p>
        </w:tc>
      </w:tr>
      <w:tr w:rsidR="00887FE2" w:rsidRPr="006B1BF0" w:rsidTr="00887FE2">
        <w:tc>
          <w:tcPr>
            <w:tcW w:w="4673" w:type="dxa"/>
          </w:tcPr>
          <w:p w:rsidR="006B1BF0" w:rsidRPr="006B1BF0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lang w:val="en-US"/>
              </w:rPr>
              <w:t xml:space="preserve">Implementation of patient-reported outcomes is allowed to increase workload of health professionals as long as it is contributing to improving health care.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 xml:space="preserve">Agree 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Neither agree nor disagree</w:t>
            </w:r>
          </w:p>
          <w:p w:rsidR="006B1BF0" w:rsidRPr="006B1BF0" w:rsidRDefault="006B1BF0" w:rsidP="006B1BF0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Disagree</w:t>
            </w:r>
          </w:p>
          <w:p w:rsidR="00887FE2" w:rsidRDefault="006B1BF0" w:rsidP="006B1BF0">
            <w:pPr>
              <w:spacing w:line="360" w:lineRule="auto"/>
              <w:rPr>
                <w:rFonts w:cstheme="minorHAnsi"/>
                <w:lang w:val="en-US"/>
              </w:rPr>
            </w:pPr>
            <w:r w:rsidRPr="006B1BF0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887FE2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 83</w:t>
            </w: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 (3.6%)</w:t>
            </w: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 (53%)</w:t>
            </w: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 (6%)</w:t>
            </w: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 (26.5%)</w:t>
            </w:r>
          </w:p>
          <w:p w:rsidR="00BD25CD" w:rsidRDefault="00BD25CD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 (10.8%)</w:t>
            </w:r>
          </w:p>
        </w:tc>
      </w:tr>
      <w:tr w:rsidR="00887FE2" w:rsidRPr="006B1BF0" w:rsidTr="00887FE2">
        <w:tc>
          <w:tcPr>
            <w:tcW w:w="4673" w:type="dxa"/>
          </w:tcPr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lang w:val="en-US"/>
              </w:rPr>
              <w:t>Results of questionnaires should always be capable of use</w:t>
            </w:r>
            <w:r>
              <w:rPr>
                <w:rFonts w:cstheme="minorHAnsi"/>
                <w:lang w:val="en-US"/>
              </w:rPr>
              <w:t xml:space="preserve"> in diagnostics and treatment. </w:t>
            </w:r>
            <w:r w:rsidRPr="00D435E3">
              <w:rPr>
                <w:rFonts w:cstheme="minorHAnsi"/>
                <w:i/>
                <w:lang w:val="en-US"/>
              </w:rPr>
              <w:t>Strongly agree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 xml:space="preserve">Agree 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Neither agree nor disagree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Disagree</w:t>
            </w:r>
          </w:p>
          <w:p w:rsidR="00887FE2" w:rsidRDefault="00D435E3" w:rsidP="00D435E3">
            <w:pPr>
              <w:spacing w:line="360" w:lineRule="auto"/>
              <w:rPr>
                <w:rFonts w:cstheme="minorHAnsi"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887FE2" w:rsidRDefault="00354506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n= 83 </w:t>
            </w:r>
          </w:p>
          <w:p w:rsidR="00354506" w:rsidRDefault="00354506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354506" w:rsidRDefault="00354506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 (14.5%)</w:t>
            </w:r>
          </w:p>
          <w:p w:rsidR="00354506" w:rsidRDefault="00354506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48 (57.8%)</w:t>
            </w:r>
          </w:p>
          <w:p w:rsidR="00354506" w:rsidRDefault="00354506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16 (19.3%)</w:t>
            </w:r>
          </w:p>
          <w:p w:rsidR="00354506" w:rsidRDefault="00354506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 (6%)</w:t>
            </w:r>
          </w:p>
          <w:p w:rsidR="00354506" w:rsidRDefault="00354506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(2.4%)</w:t>
            </w:r>
          </w:p>
        </w:tc>
      </w:tr>
      <w:tr w:rsidR="00887FE2" w:rsidRPr="006B1BF0" w:rsidTr="00887FE2">
        <w:tc>
          <w:tcPr>
            <w:tcW w:w="4673" w:type="dxa"/>
          </w:tcPr>
          <w:p w:rsidR="00D435E3" w:rsidRPr="00D435E3" w:rsidRDefault="00D435E3" w:rsidP="00D435E3">
            <w:pPr>
              <w:spacing w:line="360" w:lineRule="auto"/>
              <w:rPr>
                <w:rFonts w:cstheme="minorHAnsi"/>
                <w:lang w:val="en-US"/>
              </w:rPr>
            </w:pPr>
            <w:r w:rsidRPr="00D435E3">
              <w:rPr>
                <w:rFonts w:cstheme="minorHAnsi"/>
                <w:lang w:val="en-US"/>
              </w:rPr>
              <w:t xml:space="preserve">Results of questionnaires should always be allowed to use in scientific research without interference of local ethical committees or ethical review board. 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Strongly agree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 xml:space="preserve">Agree 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Neither agree nor disagree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Disagree</w:t>
            </w:r>
          </w:p>
          <w:p w:rsidR="00887FE2" w:rsidRPr="00B8371B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887FE2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 83</w:t>
            </w: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 (22.9%)</w:t>
            </w: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33 (39.8%)</w:t>
            </w: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 (16.9%)</w:t>
            </w: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16 (19.3%)</w:t>
            </w:r>
          </w:p>
          <w:p w:rsidR="00F4462F" w:rsidRDefault="00F4462F" w:rsidP="009C40C4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(1.2%)</w:t>
            </w:r>
          </w:p>
        </w:tc>
      </w:tr>
      <w:tr w:rsidR="006B1BF0" w:rsidRPr="006B1BF0" w:rsidTr="006B1BF0">
        <w:tc>
          <w:tcPr>
            <w:tcW w:w="4673" w:type="dxa"/>
          </w:tcPr>
          <w:p w:rsidR="00D435E3" w:rsidRPr="00D435E3" w:rsidRDefault="00D435E3" w:rsidP="00D435E3">
            <w:pPr>
              <w:spacing w:line="360" w:lineRule="auto"/>
              <w:rPr>
                <w:rFonts w:cstheme="minorHAnsi"/>
                <w:lang w:val="en-US"/>
              </w:rPr>
            </w:pPr>
            <w:r w:rsidRPr="00D435E3">
              <w:rPr>
                <w:rFonts w:cstheme="minorHAnsi"/>
                <w:lang w:val="en-US"/>
              </w:rPr>
              <w:t xml:space="preserve">Patient-reported outcomes should always be part of the electronic patient file. 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Strongly agree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 xml:space="preserve">Agree 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Neither agree nor disagree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Disagree</w:t>
            </w:r>
          </w:p>
          <w:p w:rsidR="006B1BF0" w:rsidRDefault="00D435E3" w:rsidP="00D435E3">
            <w:pPr>
              <w:spacing w:line="360" w:lineRule="auto"/>
              <w:rPr>
                <w:rFonts w:cstheme="minorHAnsi"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Strongly disagree</w:t>
            </w:r>
          </w:p>
        </w:tc>
        <w:tc>
          <w:tcPr>
            <w:tcW w:w="4389" w:type="dxa"/>
          </w:tcPr>
          <w:p w:rsidR="00B04D95" w:rsidRDefault="00B04D95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 83</w:t>
            </w:r>
          </w:p>
          <w:p w:rsidR="00B04D95" w:rsidRDefault="00B04D95" w:rsidP="007C63CF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B04D95" w:rsidRDefault="00B04D95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30 (36.1%)</w:t>
            </w:r>
          </w:p>
          <w:p w:rsidR="00B04D95" w:rsidRDefault="00B04D95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36 (43.4%)</w:t>
            </w:r>
          </w:p>
          <w:p w:rsidR="00B04D95" w:rsidRDefault="00B04D95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11 (13.3%)</w:t>
            </w:r>
          </w:p>
          <w:p w:rsidR="00B04D95" w:rsidRDefault="00B04D95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 (6%)</w:t>
            </w:r>
          </w:p>
          <w:p w:rsidR="00B04D95" w:rsidRDefault="00B04D95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(1.2%)</w:t>
            </w:r>
          </w:p>
        </w:tc>
      </w:tr>
      <w:tr w:rsidR="006B1BF0" w:rsidRPr="006B1BF0" w:rsidTr="006B1BF0">
        <w:tc>
          <w:tcPr>
            <w:tcW w:w="4673" w:type="dxa"/>
          </w:tcPr>
          <w:p w:rsidR="00D435E3" w:rsidRPr="00D435E3" w:rsidRDefault="00D435E3" w:rsidP="00D435E3">
            <w:pPr>
              <w:spacing w:line="360" w:lineRule="auto"/>
              <w:rPr>
                <w:rFonts w:cstheme="minorHAnsi"/>
                <w:lang w:val="en-US"/>
              </w:rPr>
            </w:pPr>
            <w:r w:rsidRPr="00D435E3">
              <w:rPr>
                <w:rFonts w:cstheme="minorHAnsi"/>
                <w:lang w:val="en-US"/>
              </w:rPr>
              <w:t xml:space="preserve">Did you complete this survey on a personal occasion or on behalf of the staff? </w:t>
            </w:r>
          </w:p>
          <w:p w:rsidR="00D435E3" w:rsidRPr="00D435E3" w:rsidRDefault="00D435E3" w:rsidP="00D435E3">
            <w:pPr>
              <w:spacing w:line="360" w:lineRule="auto"/>
              <w:rPr>
                <w:rFonts w:cstheme="minorHAnsi"/>
                <w:i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 xml:space="preserve">On a personal occasion </w:t>
            </w:r>
          </w:p>
          <w:p w:rsidR="006B1BF0" w:rsidRDefault="00D435E3" w:rsidP="00D435E3">
            <w:pPr>
              <w:spacing w:line="360" w:lineRule="auto"/>
              <w:rPr>
                <w:rFonts w:cstheme="minorHAnsi"/>
                <w:lang w:val="en-US"/>
              </w:rPr>
            </w:pPr>
            <w:r w:rsidRPr="00D435E3">
              <w:rPr>
                <w:rFonts w:cstheme="minorHAnsi"/>
                <w:i/>
                <w:lang w:val="en-US"/>
              </w:rPr>
              <w:t>On behalf of the staff</w:t>
            </w:r>
          </w:p>
        </w:tc>
        <w:tc>
          <w:tcPr>
            <w:tcW w:w="4389" w:type="dxa"/>
          </w:tcPr>
          <w:p w:rsidR="006B1BF0" w:rsidRDefault="009A7D1A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n= 83</w:t>
            </w:r>
          </w:p>
          <w:p w:rsidR="009A7D1A" w:rsidRDefault="009A7D1A" w:rsidP="007C63CF">
            <w:pPr>
              <w:spacing w:line="360" w:lineRule="auto"/>
              <w:rPr>
                <w:rFonts w:cstheme="minorHAnsi"/>
                <w:lang w:val="en-US"/>
              </w:rPr>
            </w:pPr>
          </w:p>
          <w:p w:rsidR="009A7D1A" w:rsidRDefault="009A7D1A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82 (98.8%)</w:t>
            </w:r>
          </w:p>
          <w:p w:rsidR="009A7D1A" w:rsidRDefault="009A7D1A" w:rsidP="007C63CF">
            <w:pPr>
              <w:spacing w:line="36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(1.2%)</w:t>
            </w:r>
          </w:p>
        </w:tc>
      </w:tr>
    </w:tbl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887FE2" w:rsidRPr="00887FE2" w:rsidRDefault="00887FE2">
      <w:pPr>
        <w:rPr>
          <w:lang w:val="en-US"/>
        </w:rPr>
      </w:pPr>
    </w:p>
    <w:p w:rsidR="006C7981" w:rsidRPr="005B7D86" w:rsidRDefault="006C7981">
      <w:pPr>
        <w:rPr>
          <w:lang w:val="en-US"/>
        </w:rPr>
      </w:pPr>
    </w:p>
    <w:sectPr w:rsidR="006C7981" w:rsidRPr="005B7D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3CF" w:rsidRDefault="007C63CF" w:rsidP="007C63CF">
      <w:pPr>
        <w:spacing w:after="0" w:line="240" w:lineRule="auto"/>
      </w:pPr>
      <w:r>
        <w:separator/>
      </w:r>
    </w:p>
  </w:endnote>
  <w:endnote w:type="continuationSeparator" w:id="0">
    <w:p w:rsidR="007C63CF" w:rsidRDefault="007C63CF" w:rsidP="007C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3CF" w:rsidRDefault="007C63CF" w:rsidP="007C63CF">
      <w:pPr>
        <w:spacing w:after="0" w:line="240" w:lineRule="auto"/>
      </w:pPr>
      <w:r>
        <w:separator/>
      </w:r>
    </w:p>
  </w:footnote>
  <w:footnote w:type="continuationSeparator" w:id="0">
    <w:p w:rsidR="007C63CF" w:rsidRDefault="007C63CF" w:rsidP="007C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3CF" w:rsidRDefault="007C63CF">
    <w:pPr>
      <w:pStyle w:val="Koptekst"/>
    </w:pPr>
  </w:p>
  <w:p w:rsidR="007C63CF" w:rsidRDefault="007C63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C6CC8"/>
    <w:multiLevelType w:val="hybridMultilevel"/>
    <w:tmpl w:val="B02ACDFE"/>
    <w:lvl w:ilvl="0" w:tplc="A0822EB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A22C13"/>
    <w:multiLevelType w:val="hybridMultilevel"/>
    <w:tmpl w:val="38601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06C"/>
    <w:rsid w:val="00020104"/>
    <w:rsid w:val="00027D7C"/>
    <w:rsid w:val="00031A8D"/>
    <w:rsid w:val="00044EED"/>
    <w:rsid w:val="00050D8A"/>
    <w:rsid w:val="00053D4F"/>
    <w:rsid w:val="000565DE"/>
    <w:rsid w:val="00081075"/>
    <w:rsid w:val="00081F15"/>
    <w:rsid w:val="000901C5"/>
    <w:rsid w:val="00093241"/>
    <w:rsid w:val="000A439E"/>
    <w:rsid w:val="000B04B3"/>
    <w:rsid w:val="000C1441"/>
    <w:rsid w:val="000E43E2"/>
    <w:rsid w:val="000E5E45"/>
    <w:rsid w:val="000E685C"/>
    <w:rsid w:val="000F03F5"/>
    <w:rsid w:val="000F06E0"/>
    <w:rsid w:val="000F7E28"/>
    <w:rsid w:val="0011368B"/>
    <w:rsid w:val="001168E3"/>
    <w:rsid w:val="0012116C"/>
    <w:rsid w:val="001212B0"/>
    <w:rsid w:val="00126747"/>
    <w:rsid w:val="00131781"/>
    <w:rsid w:val="00134ED7"/>
    <w:rsid w:val="00141690"/>
    <w:rsid w:val="001502BF"/>
    <w:rsid w:val="0015163C"/>
    <w:rsid w:val="00153455"/>
    <w:rsid w:val="001567A0"/>
    <w:rsid w:val="00164189"/>
    <w:rsid w:val="0016768F"/>
    <w:rsid w:val="00176709"/>
    <w:rsid w:val="00187A76"/>
    <w:rsid w:val="00194656"/>
    <w:rsid w:val="00196A93"/>
    <w:rsid w:val="001A6573"/>
    <w:rsid w:val="001A6DFE"/>
    <w:rsid w:val="001C3389"/>
    <w:rsid w:val="001D0D4C"/>
    <w:rsid w:val="001D4188"/>
    <w:rsid w:val="001E1A24"/>
    <w:rsid w:val="001E744D"/>
    <w:rsid w:val="001F0EF2"/>
    <w:rsid w:val="001F6A67"/>
    <w:rsid w:val="001F7189"/>
    <w:rsid w:val="001F7EFC"/>
    <w:rsid w:val="00207411"/>
    <w:rsid w:val="002076C7"/>
    <w:rsid w:val="00210F15"/>
    <w:rsid w:val="00211348"/>
    <w:rsid w:val="00211CE1"/>
    <w:rsid w:val="00216D9F"/>
    <w:rsid w:val="002178F6"/>
    <w:rsid w:val="002313C9"/>
    <w:rsid w:val="002351DA"/>
    <w:rsid w:val="00245157"/>
    <w:rsid w:val="002574A9"/>
    <w:rsid w:val="00263F89"/>
    <w:rsid w:val="002707B3"/>
    <w:rsid w:val="00273DA5"/>
    <w:rsid w:val="002876F9"/>
    <w:rsid w:val="00295275"/>
    <w:rsid w:val="00296911"/>
    <w:rsid w:val="002D19B3"/>
    <w:rsid w:val="002D58DC"/>
    <w:rsid w:val="002F48D9"/>
    <w:rsid w:val="002F4AE8"/>
    <w:rsid w:val="003112AC"/>
    <w:rsid w:val="00317118"/>
    <w:rsid w:val="00322860"/>
    <w:rsid w:val="0032578F"/>
    <w:rsid w:val="00326B21"/>
    <w:rsid w:val="00332C2C"/>
    <w:rsid w:val="0033764A"/>
    <w:rsid w:val="0034687D"/>
    <w:rsid w:val="0035416F"/>
    <w:rsid w:val="00354506"/>
    <w:rsid w:val="003614E7"/>
    <w:rsid w:val="00363D43"/>
    <w:rsid w:val="0037575C"/>
    <w:rsid w:val="00380564"/>
    <w:rsid w:val="00384925"/>
    <w:rsid w:val="00387555"/>
    <w:rsid w:val="00390CD4"/>
    <w:rsid w:val="003A67A7"/>
    <w:rsid w:val="003B450E"/>
    <w:rsid w:val="003C5388"/>
    <w:rsid w:val="003C723F"/>
    <w:rsid w:val="003C751E"/>
    <w:rsid w:val="003D0B6F"/>
    <w:rsid w:val="003D3B9C"/>
    <w:rsid w:val="003F4F11"/>
    <w:rsid w:val="003F648B"/>
    <w:rsid w:val="004040D8"/>
    <w:rsid w:val="00405689"/>
    <w:rsid w:val="00412028"/>
    <w:rsid w:val="0041360B"/>
    <w:rsid w:val="0041573C"/>
    <w:rsid w:val="004458A7"/>
    <w:rsid w:val="004469A1"/>
    <w:rsid w:val="00462DCE"/>
    <w:rsid w:val="0047240C"/>
    <w:rsid w:val="004905D8"/>
    <w:rsid w:val="00492C05"/>
    <w:rsid w:val="004964C6"/>
    <w:rsid w:val="0049778C"/>
    <w:rsid w:val="00497FE3"/>
    <w:rsid w:val="004B43AA"/>
    <w:rsid w:val="004B7388"/>
    <w:rsid w:val="004C4DC9"/>
    <w:rsid w:val="004C6461"/>
    <w:rsid w:val="004D1762"/>
    <w:rsid w:val="004D3FBC"/>
    <w:rsid w:val="004D5817"/>
    <w:rsid w:val="004E1FBB"/>
    <w:rsid w:val="005001FD"/>
    <w:rsid w:val="0050149D"/>
    <w:rsid w:val="0050366B"/>
    <w:rsid w:val="005068B6"/>
    <w:rsid w:val="00511BC9"/>
    <w:rsid w:val="005304E8"/>
    <w:rsid w:val="00531116"/>
    <w:rsid w:val="00531A45"/>
    <w:rsid w:val="00531CB0"/>
    <w:rsid w:val="00540066"/>
    <w:rsid w:val="00562F0C"/>
    <w:rsid w:val="00575E77"/>
    <w:rsid w:val="00585072"/>
    <w:rsid w:val="00595B97"/>
    <w:rsid w:val="00597C55"/>
    <w:rsid w:val="005A39B0"/>
    <w:rsid w:val="005A5885"/>
    <w:rsid w:val="005A6F37"/>
    <w:rsid w:val="005A7314"/>
    <w:rsid w:val="005B2A19"/>
    <w:rsid w:val="005B3FC0"/>
    <w:rsid w:val="005B7D86"/>
    <w:rsid w:val="005C082F"/>
    <w:rsid w:val="005C5512"/>
    <w:rsid w:val="005C6600"/>
    <w:rsid w:val="005D1016"/>
    <w:rsid w:val="005D5BB1"/>
    <w:rsid w:val="005E12E3"/>
    <w:rsid w:val="00606794"/>
    <w:rsid w:val="0062122C"/>
    <w:rsid w:val="00624A80"/>
    <w:rsid w:val="00630A0B"/>
    <w:rsid w:val="006366C9"/>
    <w:rsid w:val="006367C7"/>
    <w:rsid w:val="00642640"/>
    <w:rsid w:val="0064753F"/>
    <w:rsid w:val="00653D82"/>
    <w:rsid w:val="00663863"/>
    <w:rsid w:val="00665D54"/>
    <w:rsid w:val="00666E4B"/>
    <w:rsid w:val="00680650"/>
    <w:rsid w:val="006913A1"/>
    <w:rsid w:val="00694B47"/>
    <w:rsid w:val="006A1AEE"/>
    <w:rsid w:val="006A3BA3"/>
    <w:rsid w:val="006B0313"/>
    <w:rsid w:val="006B1BF0"/>
    <w:rsid w:val="006B6247"/>
    <w:rsid w:val="006B746A"/>
    <w:rsid w:val="006C7981"/>
    <w:rsid w:val="006D1755"/>
    <w:rsid w:val="006E2CE8"/>
    <w:rsid w:val="006F043B"/>
    <w:rsid w:val="006F2D06"/>
    <w:rsid w:val="006F397C"/>
    <w:rsid w:val="00700EBF"/>
    <w:rsid w:val="00711C0D"/>
    <w:rsid w:val="00717C2A"/>
    <w:rsid w:val="00720179"/>
    <w:rsid w:val="00726ACF"/>
    <w:rsid w:val="007571D7"/>
    <w:rsid w:val="007679B5"/>
    <w:rsid w:val="00777597"/>
    <w:rsid w:val="00787517"/>
    <w:rsid w:val="00791AE8"/>
    <w:rsid w:val="007A1318"/>
    <w:rsid w:val="007A5089"/>
    <w:rsid w:val="007A5180"/>
    <w:rsid w:val="007B0A5F"/>
    <w:rsid w:val="007B1CB3"/>
    <w:rsid w:val="007B7AA1"/>
    <w:rsid w:val="007C1620"/>
    <w:rsid w:val="007C63CF"/>
    <w:rsid w:val="007D1447"/>
    <w:rsid w:val="007F250A"/>
    <w:rsid w:val="007F7383"/>
    <w:rsid w:val="00812EDB"/>
    <w:rsid w:val="00830B5E"/>
    <w:rsid w:val="00832CE6"/>
    <w:rsid w:val="008375E3"/>
    <w:rsid w:val="00843A16"/>
    <w:rsid w:val="00861EF8"/>
    <w:rsid w:val="0086390A"/>
    <w:rsid w:val="00867DE8"/>
    <w:rsid w:val="00881112"/>
    <w:rsid w:val="008812F2"/>
    <w:rsid w:val="00882BF7"/>
    <w:rsid w:val="0088572C"/>
    <w:rsid w:val="00887FE2"/>
    <w:rsid w:val="0089261C"/>
    <w:rsid w:val="008939C7"/>
    <w:rsid w:val="00894D56"/>
    <w:rsid w:val="008A25FD"/>
    <w:rsid w:val="008A3DD5"/>
    <w:rsid w:val="008A4D30"/>
    <w:rsid w:val="008A768E"/>
    <w:rsid w:val="008B4CC2"/>
    <w:rsid w:val="008D1B4D"/>
    <w:rsid w:val="008D4664"/>
    <w:rsid w:val="008D7327"/>
    <w:rsid w:val="008E4631"/>
    <w:rsid w:val="008E63C3"/>
    <w:rsid w:val="008F0B46"/>
    <w:rsid w:val="008F386A"/>
    <w:rsid w:val="008F4C64"/>
    <w:rsid w:val="00901B61"/>
    <w:rsid w:val="00910479"/>
    <w:rsid w:val="00927AA6"/>
    <w:rsid w:val="009301AE"/>
    <w:rsid w:val="0093298B"/>
    <w:rsid w:val="0094619E"/>
    <w:rsid w:val="00962087"/>
    <w:rsid w:val="00962671"/>
    <w:rsid w:val="0096700F"/>
    <w:rsid w:val="00977C1C"/>
    <w:rsid w:val="009800BA"/>
    <w:rsid w:val="00995ACB"/>
    <w:rsid w:val="009A49F7"/>
    <w:rsid w:val="009A7D1A"/>
    <w:rsid w:val="009B2E3A"/>
    <w:rsid w:val="009B4982"/>
    <w:rsid w:val="009B52BC"/>
    <w:rsid w:val="009C2691"/>
    <w:rsid w:val="009C40C4"/>
    <w:rsid w:val="009D33AD"/>
    <w:rsid w:val="009D476B"/>
    <w:rsid w:val="009E2AE9"/>
    <w:rsid w:val="009E3158"/>
    <w:rsid w:val="009F0918"/>
    <w:rsid w:val="009F3D77"/>
    <w:rsid w:val="00A04C3A"/>
    <w:rsid w:val="00A13F10"/>
    <w:rsid w:val="00A144E0"/>
    <w:rsid w:val="00A209AF"/>
    <w:rsid w:val="00A3510D"/>
    <w:rsid w:val="00A354D8"/>
    <w:rsid w:val="00A371BA"/>
    <w:rsid w:val="00A3740B"/>
    <w:rsid w:val="00A4083C"/>
    <w:rsid w:val="00A60A39"/>
    <w:rsid w:val="00A62739"/>
    <w:rsid w:val="00A7782F"/>
    <w:rsid w:val="00A8314B"/>
    <w:rsid w:val="00A84AEC"/>
    <w:rsid w:val="00AA3B0C"/>
    <w:rsid w:val="00AA3BB4"/>
    <w:rsid w:val="00AB14F6"/>
    <w:rsid w:val="00AB7CA4"/>
    <w:rsid w:val="00AC1800"/>
    <w:rsid w:val="00AC27DD"/>
    <w:rsid w:val="00AD1455"/>
    <w:rsid w:val="00AD5163"/>
    <w:rsid w:val="00AD5747"/>
    <w:rsid w:val="00AD7ED5"/>
    <w:rsid w:val="00AE3635"/>
    <w:rsid w:val="00AE7902"/>
    <w:rsid w:val="00AF361E"/>
    <w:rsid w:val="00B04D95"/>
    <w:rsid w:val="00B10D6A"/>
    <w:rsid w:val="00B11490"/>
    <w:rsid w:val="00B13691"/>
    <w:rsid w:val="00B17152"/>
    <w:rsid w:val="00B26007"/>
    <w:rsid w:val="00B268B9"/>
    <w:rsid w:val="00B34DE9"/>
    <w:rsid w:val="00B3744C"/>
    <w:rsid w:val="00B41052"/>
    <w:rsid w:val="00B51D62"/>
    <w:rsid w:val="00B71997"/>
    <w:rsid w:val="00B82161"/>
    <w:rsid w:val="00B84096"/>
    <w:rsid w:val="00B93984"/>
    <w:rsid w:val="00BA3169"/>
    <w:rsid w:val="00BB729C"/>
    <w:rsid w:val="00BD1180"/>
    <w:rsid w:val="00BD25CD"/>
    <w:rsid w:val="00BE1818"/>
    <w:rsid w:val="00BE44A4"/>
    <w:rsid w:val="00BE7463"/>
    <w:rsid w:val="00C05745"/>
    <w:rsid w:val="00C11D99"/>
    <w:rsid w:val="00C1248B"/>
    <w:rsid w:val="00C126A3"/>
    <w:rsid w:val="00C178E5"/>
    <w:rsid w:val="00C22D75"/>
    <w:rsid w:val="00C25BC2"/>
    <w:rsid w:val="00C26859"/>
    <w:rsid w:val="00C3306C"/>
    <w:rsid w:val="00C37D42"/>
    <w:rsid w:val="00C464A2"/>
    <w:rsid w:val="00C47F8B"/>
    <w:rsid w:val="00C55260"/>
    <w:rsid w:val="00C64C82"/>
    <w:rsid w:val="00C7093B"/>
    <w:rsid w:val="00C73F5E"/>
    <w:rsid w:val="00C76BC5"/>
    <w:rsid w:val="00C81580"/>
    <w:rsid w:val="00C844F5"/>
    <w:rsid w:val="00C95A18"/>
    <w:rsid w:val="00CA29E5"/>
    <w:rsid w:val="00CB1B29"/>
    <w:rsid w:val="00CB2DF9"/>
    <w:rsid w:val="00CB500D"/>
    <w:rsid w:val="00CB753B"/>
    <w:rsid w:val="00CC69B5"/>
    <w:rsid w:val="00CE181A"/>
    <w:rsid w:val="00CE1B4C"/>
    <w:rsid w:val="00CF5E05"/>
    <w:rsid w:val="00CF63A7"/>
    <w:rsid w:val="00D10F2F"/>
    <w:rsid w:val="00D33EA0"/>
    <w:rsid w:val="00D37D5D"/>
    <w:rsid w:val="00D435E3"/>
    <w:rsid w:val="00D52784"/>
    <w:rsid w:val="00D5712E"/>
    <w:rsid w:val="00D61C0C"/>
    <w:rsid w:val="00D73EFC"/>
    <w:rsid w:val="00D81CA2"/>
    <w:rsid w:val="00D90214"/>
    <w:rsid w:val="00DC073E"/>
    <w:rsid w:val="00DD06B0"/>
    <w:rsid w:val="00DD1BD1"/>
    <w:rsid w:val="00DE4421"/>
    <w:rsid w:val="00DF36E3"/>
    <w:rsid w:val="00E156F4"/>
    <w:rsid w:val="00E17246"/>
    <w:rsid w:val="00E20F1D"/>
    <w:rsid w:val="00E256D0"/>
    <w:rsid w:val="00E31F1B"/>
    <w:rsid w:val="00E35A87"/>
    <w:rsid w:val="00E37890"/>
    <w:rsid w:val="00E42B3A"/>
    <w:rsid w:val="00E44AAE"/>
    <w:rsid w:val="00E57393"/>
    <w:rsid w:val="00E57816"/>
    <w:rsid w:val="00E674F4"/>
    <w:rsid w:val="00E7456F"/>
    <w:rsid w:val="00E84A84"/>
    <w:rsid w:val="00E877F2"/>
    <w:rsid w:val="00E9011F"/>
    <w:rsid w:val="00E942F0"/>
    <w:rsid w:val="00E96041"/>
    <w:rsid w:val="00EA2D89"/>
    <w:rsid w:val="00EB5195"/>
    <w:rsid w:val="00EB7F7A"/>
    <w:rsid w:val="00EC2D84"/>
    <w:rsid w:val="00EC7FC8"/>
    <w:rsid w:val="00ED088C"/>
    <w:rsid w:val="00EE0093"/>
    <w:rsid w:val="00EE67B3"/>
    <w:rsid w:val="00EF095D"/>
    <w:rsid w:val="00EF38A9"/>
    <w:rsid w:val="00EF7004"/>
    <w:rsid w:val="00F005F8"/>
    <w:rsid w:val="00F04326"/>
    <w:rsid w:val="00F064E7"/>
    <w:rsid w:val="00F108A7"/>
    <w:rsid w:val="00F11FF7"/>
    <w:rsid w:val="00F152C1"/>
    <w:rsid w:val="00F162EB"/>
    <w:rsid w:val="00F17F3D"/>
    <w:rsid w:val="00F23AEF"/>
    <w:rsid w:val="00F24D0B"/>
    <w:rsid w:val="00F264B6"/>
    <w:rsid w:val="00F27934"/>
    <w:rsid w:val="00F32E70"/>
    <w:rsid w:val="00F338A4"/>
    <w:rsid w:val="00F4462F"/>
    <w:rsid w:val="00F45C08"/>
    <w:rsid w:val="00F542C7"/>
    <w:rsid w:val="00F6711F"/>
    <w:rsid w:val="00F71031"/>
    <w:rsid w:val="00F7625A"/>
    <w:rsid w:val="00F81699"/>
    <w:rsid w:val="00F82178"/>
    <w:rsid w:val="00F82785"/>
    <w:rsid w:val="00F952B1"/>
    <w:rsid w:val="00FA35EE"/>
    <w:rsid w:val="00FA376F"/>
    <w:rsid w:val="00FB0B62"/>
    <w:rsid w:val="00FB5B88"/>
    <w:rsid w:val="00FB69CD"/>
    <w:rsid w:val="00FC65F8"/>
    <w:rsid w:val="00FD4719"/>
    <w:rsid w:val="00FD47FE"/>
    <w:rsid w:val="00FE79FD"/>
    <w:rsid w:val="00FF1EEA"/>
    <w:rsid w:val="00FF27DA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CE18"/>
  <w15:chartTrackingRefBased/>
  <w15:docId w15:val="{067F32F6-1B14-4722-A364-8A3A4F43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33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B1BF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C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63CF"/>
  </w:style>
  <w:style w:type="paragraph" w:styleId="Voettekst">
    <w:name w:val="footer"/>
    <w:basedOn w:val="Standaard"/>
    <w:link w:val="VoettekstChar"/>
    <w:uiPriority w:val="99"/>
    <w:unhideWhenUsed/>
    <w:rsid w:val="007C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6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12</Pages>
  <Words>2068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ETZ</Company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Houwen, Thymen</dc:creator>
  <cp:keywords/>
  <dc:description/>
  <cp:lastModifiedBy>Thymen Houwen</cp:lastModifiedBy>
  <cp:revision>36</cp:revision>
  <dcterms:created xsi:type="dcterms:W3CDTF">2023-11-22T20:25:00Z</dcterms:created>
  <dcterms:modified xsi:type="dcterms:W3CDTF">2024-10-17T13:07:00Z</dcterms:modified>
</cp:coreProperties>
</file>