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B482" w14:textId="1D3345B4" w:rsidR="00FA636F" w:rsidRDefault="00FA636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A636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FA636F">
        <w:rPr>
          <w:rFonts w:ascii="Times New Roman" w:hAnsi="Times New Roman" w:cs="Times New Roman"/>
          <w:b/>
          <w:bCs/>
          <w:sz w:val="24"/>
          <w:szCs w:val="24"/>
          <w:lang w:val="en-US"/>
        </w:rPr>
        <w:t>mentary material</w:t>
      </w:r>
    </w:p>
    <w:p w14:paraId="21A4990B" w14:textId="77777777" w:rsidR="00FA636F" w:rsidRDefault="00FA636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D61CF5" w14:textId="77777777" w:rsidR="00FA636F" w:rsidRPr="00FA636F" w:rsidRDefault="00FA636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3963"/>
      </w:tblGrid>
      <w:tr w:rsidR="00513027" w:rsidRPr="000F6E67" w14:paraId="726B6DB2" w14:textId="77777777" w:rsidTr="00513027">
        <w:tc>
          <w:tcPr>
            <w:tcW w:w="9628" w:type="dxa"/>
            <w:gridSpan w:val="3"/>
            <w:tcBorders>
              <w:top w:val="nil"/>
              <w:left w:val="nil"/>
              <w:right w:val="nil"/>
            </w:tcBorders>
          </w:tcPr>
          <w:p w14:paraId="699E212B" w14:textId="7E01E266" w:rsidR="00513027" w:rsidRPr="000F6E67" w:rsidRDefault="00513027" w:rsidP="00EE173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Table </w:t>
            </w:r>
            <w:r w:rsidR="001A12D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="004673C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  <w:r w:rsidR="00C75F8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Assessment </w:t>
            </w:r>
            <w:r w:rsidR="004648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health worries</w:t>
            </w:r>
            <w:r w:rsidR="004A4D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513027" w:rsidRPr="000F6E67" w14:paraId="49C0B456" w14:textId="77777777" w:rsidTr="000F6E67">
        <w:tc>
          <w:tcPr>
            <w:tcW w:w="1980" w:type="dxa"/>
          </w:tcPr>
          <w:p w14:paraId="43E8E8D1" w14:textId="77777777" w:rsidR="0051302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Health worry/</w:t>
            </w:r>
          </w:p>
          <w:p w14:paraId="02AD5905" w14:textId="59388526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behavior assessed</w:t>
            </w:r>
          </w:p>
        </w:tc>
        <w:tc>
          <w:tcPr>
            <w:tcW w:w="3685" w:type="dxa"/>
          </w:tcPr>
          <w:p w14:paraId="4F3CBFAD" w14:textId="6858D9DF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Question</w:t>
            </w:r>
          </w:p>
        </w:tc>
        <w:tc>
          <w:tcPr>
            <w:tcW w:w="3963" w:type="dxa"/>
          </w:tcPr>
          <w:p w14:paraId="689225CA" w14:textId="33AB1C66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Rating</w:t>
            </w:r>
          </w:p>
        </w:tc>
      </w:tr>
      <w:tr w:rsidR="00513027" w:rsidRPr="000F6E67" w14:paraId="7464D999" w14:textId="77777777" w:rsidTr="000F6E67">
        <w:tc>
          <w:tcPr>
            <w:tcW w:w="1980" w:type="dxa"/>
          </w:tcPr>
          <w:p w14:paraId="2DF3070C" w14:textId="5713C8D9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Illness worries</w:t>
            </w:r>
          </w:p>
        </w:tc>
        <w:tc>
          <w:tcPr>
            <w:tcW w:w="3685" w:type="dxa"/>
          </w:tcPr>
          <w:p w14:paraId="5F622881" w14:textId="55075E81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Are you often worried that there might be something wrong with your health, that you might have a serious illness?</w:t>
            </w:r>
          </w:p>
        </w:tc>
        <w:tc>
          <w:tcPr>
            <w:tcW w:w="3963" w:type="dxa"/>
          </w:tcPr>
          <w:p w14:paraId="67A6BBA1" w14:textId="0EAE2FF3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0: No particular concern</w:t>
            </w:r>
          </w:p>
          <w:p w14:paraId="0279038E" w14:textId="0B4E1AB6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 Mild to moderate concern, but no significant interference with daily life</w:t>
            </w:r>
          </w:p>
          <w:p w14:paraId="53B8D233" w14:textId="5F3C10A8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2: Severe concern involving medical consultations, examinations, persistent self-medication, or pronounced difficulty in daily life</w:t>
            </w:r>
          </w:p>
        </w:tc>
      </w:tr>
      <w:tr w:rsidR="00513027" w:rsidRPr="000F6E67" w14:paraId="5A5A7950" w14:textId="77777777" w:rsidTr="000F6E67">
        <w:tc>
          <w:tcPr>
            <w:tcW w:w="1980" w:type="dxa"/>
          </w:tcPr>
          <w:p w14:paraId="1E5C4844" w14:textId="1CD4908D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Rumination</w:t>
            </w:r>
          </w:p>
        </w:tc>
        <w:tc>
          <w:tcPr>
            <w:tcW w:w="3685" w:type="dxa"/>
          </w:tcPr>
          <w:p w14:paraId="554D2341" w14:textId="13379A2E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If you have thoughts about possibly being ill, do you find it difficult to get the thought out of your head?</w:t>
            </w:r>
          </w:p>
        </w:tc>
        <w:tc>
          <w:tcPr>
            <w:tcW w:w="3963" w:type="dxa"/>
          </w:tcPr>
          <w:p w14:paraId="3F5E7AF8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0: No particular preoccupation.</w:t>
            </w:r>
          </w:p>
          <w:p w14:paraId="26A06359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 Light to moderate preoccupation, but no significant interference with daily life.</w:t>
            </w:r>
          </w:p>
          <w:p w14:paraId="0B4E6A8E" w14:textId="72100C58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2: Severe preoccupation with significant interference with daily life.</w:t>
            </w:r>
          </w:p>
        </w:tc>
      </w:tr>
      <w:tr w:rsidR="00513027" w:rsidRPr="000F6E67" w14:paraId="2B1BC850" w14:textId="77777777" w:rsidTr="000F6E67">
        <w:tc>
          <w:tcPr>
            <w:tcW w:w="1980" w:type="dxa"/>
          </w:tcPr>
          <w:p w14:paraId="5BECE6F3" w14:textId="15FEAC2E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Preoccupation with bodily symptoms</w:t>
            </w:r>
          </w:p>
        </w:tc>
        <w:tc>
          <w:tcPr>
            <w:tcW w:w="3685" w:type="dxa"/>
          </w:tcPr>
          <w:p w14:paraId="2A64DFE8" w14:textId="1307AC0B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Are you generally occupied with how your body feels and what is happening in it?</w:t>
            </w: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3963" w:type="dxa"/>
          </w:tcPr>
          <w:p w14:paraId="30CAB591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0: No particular preoccupation.</w:t>
            </w:r>
          </w:p>
          <w:p w14:paraId="6BA436F1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 Light to moderate preoccupation, but no significant interference with daily life.</w:t>
            </w:r>
          </w:p>
          <w:p w14:paraId="7AEE82C5" w14:textId="15DCAF65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2: Severe preoccupation with significant interference with daily life.</w:t>
            </w:r>
          </w:p>
        </w:tc>
      </w:tr>
      <w:tr w:rsidR="00513027" w:rsidRPr="000F6E67" w14:paraId="463059CC" w14:textId="77777777" w:rsidTr="000F6E67">
        <w:tc>
          <w:tcPr>
            <w:tcW w:w="1980" w:type="dxa"/>
          </w:tcPr>
          <w:p w14:paraId="63E06B91" w14:textId="05811450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Preoccupation with health information</w:t>
            </w:r>
          </w:p>
        </w:tc>
        <w:tc>
          <w:tcPr>
            <w:tcW w:w="3685" w:type="dxa"/>
          </w:tcPr>
          <w:p w14:paraId="338B96F5" w14:textId="189A1C62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Are you generally preoccupied with health-related topics in newspapers, magazines, TV, or on the internet?</w:t>
            </w:r>
          </w:p>
        </w:tc>
        <w:tc>
          <w:tcPr>
            <w:tcW w:w="3963" w:type="dxa"/>
          </w:tcPr>
          <w:p w14:paraId="3D63F431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0: No particular preoccupation.</w:t>
            </w:r>
          </w:p>
          <w:p w14:paraId="3E9BD0B2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 Light to moderate preoccupation, but no significant interference with daily life.</w:t>
            </w:r>
          </w:p>
          <w:p w14:paraId="0D2B0375" w14:textId="7AA20EC8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2: Severe preoccupation with significant interference with daily life.</w:t>
            </w:r>
          </w:p>
        </w:tc>
      </w:tr>
      <w:tr w:rsidR="00513027" w:rsidRPr="000F6E67" w14:paraId="1F379932" w14:textId="77777777" w:rsidTr="000F6E67">
        <w:tc>
          <w:tcPr>
            <w:tcW w:w="1980" w:type="dxa"/>
          </w:tcPr>
          <w:p w14:paraId="47F1CD16" w14:textId="3FB90A4B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Suggestibility</w:t>
            </w:r>
          </w:p>
        </w:tc>
        <w:tc>
          <w:tcPr>
            <w:tcW w:w="3685" w:type="dxa"/>
          </w:tcPr>
          <w:p w14:paraId="261243BF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If you hear about a disease, do you become afraid that you might have that disease yourself? Do you avoid reading about illnesses to prevent getting scared?</w:t>
            </w:r>
          </w:p>
          <w:p w14:paraId="2255A700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963" w:type="dxa"/>
          </w:tcPr>
          <w:p w14:paraId="6CC584D0" w14:textId="63928B70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0: No particular impact. </w:t>
            </w:r>
          </w:p>
          <w:p w14:paraId="2533588D" w14:textId="6F70E045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 Light to moderate impact but no significant interference with daily life.</w:t>
            </w:r>
          </w:p>
          <w:p w14:paraId="4AF474F4" w14:textId="28C40F5E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2: Severe impact with worries and interference with daily life</w:t>
            </w:r>
          </w:p>
        </w:tc>
      </w:tr>
      <w:tr w:rsidR="00513027" w:rsidRPr="000F6E67" w14:paraId="3FBB6BE2" w14:textId="77777777" w:rsidTr="000F6E67">
        <w:tc>
          <w:tcPr>
            <w:tcW w:w="1980" w:type="dxa"/>
          </w:tcPr>
          <w:p w14:paraId="32FCE3DD" w14:textId="280DE5C8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Fear of contamination</w:t>
            </w:r>
          </w:p>
        </w:tc>
        <w:tc>
          <w:tcPr>
            <w:tcW w:w="3685" w:type="dxa"/>
          </w:tcPr>
          <w:p w14:paraId="4F650DF6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Are you often afraid of getting infected or contracting a disease from others by being in contact with them or touching dirty objects (e.g., a toilet seat)?</w:t>
            </w:r>
          </w:p>
          <w:p w14:paraId="2ABE60D1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963" w:type="dxa"/>
          </w:tcPr>
          <w:p w14:paraId="12125565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0: No particular fear. </w:t>
            </w:r>
          </w:p>
          <w:p w14:paraId="6494E8FF" w14:textId="031657A8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 Light to moderate fear but no significant interference with daily life. 2: Severe fear with interference with daily life.</w:t>
            </w:r>
          </w:p>
        </w:tc>
      </w:tr>
      <w:tr w:rsidR="00513027" w:rsidRPr="000F6E67" w14:paraId="79DA84DE" w14:textId="77777777" w:rsidTr="000F6E67">
        <w:tc>
          <w:tcPr>
            <w:tcW w:w="1980" w:type="dxa"/>
          </w:tcPr>
          <w:p w14:paraId="14269080" w14:textId="0343DDB4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Ability to accept reassurance from a doctor</w:t>
            </w:r>
          </w:p>
        </w:tc>
        <w:tc>
          <w:tcPr>
            <w:tcW w:w="3685" w:type="dxa"/>
          </w:tcPr>
          <w:p w14:paraId="48F3D6E4" w14:textId="6D4C5FE4" w:rsidR="00513027" w:rsidRPr="000F6E67" w:rsidRDefault="00513027" w:rsidP="00513027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da-DK"/>
              </w:rPr>
            </w:pPr>
            <w:r w:rsidRPr="000F6E67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Has the doctor's reassurance convinced you that there is nothing wrong?</w:t>
            </w:r>
          </w:p>
          <w:p w14:paraId="26823859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963" w:type="dxa"/>
          </w:tcPr>
          <w:p w14:paraId="4FCEB612" w14:textId="04F12E7C" w:rsidR="00513027" w:rsidRPr="000F6E67" w:rsidRDefault="00513027" w:rsidP="00513027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da-DK"/>
              </w:rPr>
            </w:pPr>
            <w:r w:rsidRPr="000F6E67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a-DK"/>
              </w:rPr>
              <w:t xml:space="preserve">0: Accepts the doctor's reassurance. </w:t>
            </w:r>
          </w:p>
          <w:p w14:paraId="30275E79" w14:textId="3390FB74" w:rsidR="00513027" w:rsidRPr="000F6E67" w:rsidRDefault="00513027" w:rsidP="00513027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da-DK"/>
              </w:rPr>
            </w:pPr>
            <w:r w:rsidRPr="000F6E67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a-DK"/>
              </w:rPr>
              <w:t>1: Has been unable to maintain the doctor's reassurance on one or more occasions.</w:t>
            </w:r>
          </w:p>
          <w:p w14:paraId="6CB86A7F" w14:textId="39485C91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a-DK"/>
              </w:rPr>
              <w:t>2: Has been unable to maintain the doctor's reassurance most of the time. 3: Has consistently been unable to accept the doctor's reassurance or explanations.</w:t>
            </w:r>
          </w:p>
        </w:tc>
      </w:tr>
      <w:tr w:rsidR="00513027" w:rsidRPr="000F6E67" w14:paraId="38C9E116" w14:textId="77777777" w:rsidTr="000F6E67">
        <w:tc>
          <w:tcPr>
            <w:tcW w:w="1980" w:type="dxa"/>
          </w:tcPr>
          <w:p w14:paraId="4F2826DE" w14:textId="202D4F20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Fear of taking medication</w:t>
            </w:r>
          </w:p>
        </w:tc>
        <w:tc>
          <w:tcPr>
            <w:tcW w:w="3685" w:type="dxa"/>
          </w:tcPr>
          <w:p w14:paraId="5267F3FB" w14:textId="3B261D76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Are you generally comfortable taking medication, or do you have concerns about any potential side effects it might have?</w:t>
            </w:r>
          </w:p>
        </w:tc>
        <w:tc>
          <w:tcPr>
            <w:tcW w:w="3963" w:type="dxa"/>
          </w:tcPr>
          <w:p w14:paraId="057C9CFC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0: Normal level of comfort/discomfort.</w:t>
            </w:r>
          </w:p>
          <w:p w14:paraId="3FBA9C04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 A certain level of medication fear or some degree of inappropriate medication administration.</w:t>
            </w:r>
          </w:p>
          <w:p w14:paraId="7907BC25" w14:textId="2A1E6A21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2: High level of fear and/or lack of compliance. </w:t>
            </w:r>
          </w:p>
        </w:tc>
      </w:tr>
      <w:tr w:rsidR="00513027" w:rsidRPr="000F6E67" w14:paraId="2F868613" w14:textId="77777777" w:rsidTr="000F6E67">
        <w:tc>
          <w:tcPr>
            <w:tcW w:w="1980" w:type="dxa"/>
          </w:tcPr>
          <w:p w14:paraId="44A6A5C2" w14:textId="5145588C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FCR severity</w:t>
            </w:r>
          </w:p>
        </w:tc>
        <w:tc>
          <w:tcPr>
            <w:tcW w:w="3685" w:type="dxa"/>
          </w:tcPr>
          <w:p w14:paraId="4831D141" w14:textId="52F10825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How much have the mentioned concerns about fear of recurrence, overall disrupted your usual daily activities?</w:t>
            </w:r>
          </w:p>
        </w:tc>
        <w:tc>
          <w:tcPr>
            <w:tcW w:w="3963" w:type="dxa"/>
          </w:tcPr>
          <w:p w14:paraId="2EA6D56E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0: No impact.</w:t>
            </w:r>
          </w:p>
          <w:p w14:paraId="3B01CFED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 Little impact or discomfort.</w:t>
            </w:r>
          </w:p>
          <w:p w14:paraId="199A7715" w14:textId="77777777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2: Moderate impact or discomfort. </w:t>
            </w:r>
          </w:p>
          <w:p w14:paraId="3A3572EB" w14:textId="3B58715F" w:rsidR="00513027" w:rsidRPr="000F6E67" w:rsidRDefault="00513027" w:rsidP="0051302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6E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3: Severe and invalidating impact and discomfort.</w:t>
            </w:r>
          </w:p>
        </w:tc>
      </w:tr>
    </w:tbl>
    <w:p w14:paraId="21941F6B" w14:textId="77777777" w:rsidR="00EE1732" w:rsidRDefault="00EE1732" w:rsidP="00EE173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B2F1939" w14:textId="77777777" w:rsidR="00E87784" w:rsidRDefault="00E87784" w:rsidP="00EE1732"/>
    <w:p w14:paraId="610BFD26" w14:textId="77777777" w:rsidR="00513027" w:rsidRDefault="00513027" w:rsidP="0051302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30656">
        <w:rPr>
          <w:rFonts w:ascii="Times New Roman" w:hAnsi="Times New Roman" w:cs="Times New Roman"/>
          <w:noProof/>
          <w:sz w:val="24"/>
          <w:szCs w:val="24"/>
          <w:lang w:eastAsia="da-DK"/>
        </w:rPr>
        <w:lastRenderedPageBreak/>
        <w:drawing>
          <wp:inline distT="0" distB="0" distL="0" distR="0" wp14:anchorId="03713031" wp14:editId="285276DC">
            <wp:extent cx="6120130" cy="3672205"/>
            <wp:effectExtent l="0" t="0" r="0" b="4445"/>
            <wp:docPr id="97375104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B86DA" w14:textId="0D113E5A" w:rsidR="00513027" w:rsidRPr="002B0B7B" w:rsidRDefault="00513027" w:rsidP="0051302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E37B7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673C2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Scree plot of eigenvalue after factor.</w:t>
      </w:r>
    </w:p>
    <w:p w14:paraId="6DDEFF27" w14:textId="77777777" w:rsidR="00EE1732" w:rsidRDefault="00EE1732" w:rsidP="00EE1732"/>
    <w:p w14:paraId="6234D616" w14:textId="77777777" w:rsidR="00EE1732" w:rsidRDefault="00EE1732" w:rsidP="00EE1732"/>
    <w:p w14:paraId="7C68C685" w14:textId="77777777" w:rsidR="00BD43E6" w:rsidRDefault="00BD43E6" w:rsidP="00EE1732"/>
    <w:p w14:paraId="1C1069BD" w14:textId="4CF19941" w:rsidR="00BD43E6" w:rsidRDefault="00BD43E6" w:rsidP="00EE1732">
      <w:r w:rsidRPr="00BD43E6">
        <w:rPr>
          <w:noProof/>
        </w:rPr>
        <w:drawing>
          <wp:inline distT="0" distB="0" distL="0" distR="0" wp14:anchorId="3E514F20" wp14:editId="6B912D59">
            <wp:extent cx="2990850" cy="3672205"/>
            <wp:effectExtent l="0" t="0" r="0" b="4445"/>
            <wp:docPr id="35272887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13" r="25918"/>
                    <a:stretch/>
                  </pic:blipFill>
                  <pic:spPr bwMode="auto">
                    <a:xfrm>
                      <a:off x="0" y="0"/>
                      <a:ext cx="299085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0B5C5" w14:textId="2BD423D7" w:rsidR="00080446" w:rsidRPr="009138BA" w:rsidRDefault="00080446" w:rsidP="00EE17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138BA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E37B77" w:rsidRPr="009138BA">
        <w:rPr>
          <w:rFonts w:ascii="Times New Roman" w:hAnsi="Times New Roman" w:cs="Times New Roman"/>
          <w:sz w:val="24"/>
          <w:szCs w:val="24"/>
          <w:lang w:val="en-US"/>
        </w:rPr>
        <w:t xml:space="preserve">S2. </w:t>
      </w:r>
      <w:r w:rsidR="00877FB1">
        <w:rPr>
          <w:rFonts w:ascii="Times New Roman" w:hAnsi="Times New Roman" w:cs="Times New Roman"/>
          <w:sz w:val="24"/>
          <w:szCs w:val="24"/>
          <w:lang w:val="en-US"/>
        </w:rPr>
        <w:t xml:space="preserve">Weighted </w:t>
      </w:r>
      <w:r w:rsidR="00E37B77" w:rsidRPr="009138BA">
        <w:rPr>
          <w:rFonts w:ascii="Times New Roman" w:hAnsi="Times New Roman" w:cs="Times New Roman"/>
          <w:sz w:val="24"/>
          <w:szCs w:val="24"/>
          <w:lang w:val="en-US"/>
        </w:rPr>
        <w:t>ROC</w:t>
      </w:r>
      <w:r w:rsidR="00877FB1">
        <w:rPr>
          <w:rFonts w:ascii="Times New Roman" w:hAnsi="Times New Roman" w:cs="Times New Roman"/>
          <w:sz w:val="24"/>
          <w:szCs w:val="24"/>
          <w:lang w:val="en-US"/>
        </w:rPr>
        <w:t>-curve</w:t>
      </w:r>
      <w:r w:rsidR="00E37B77" w:rsidRPr="009138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080446" w:rsidRPr="009138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32"/>
    <w:rsid w:val="000174B9"/>
    <w:rsid w:val="00080446"/>
    <w:rsid w:val="000F6E67"/>
    <w:rsid w:val="001A12D2"/>
    <w:rsid w:val="001E4AC3"/>
    <w:rsid w:val="001F5DF2"/>
    <w:rsid w:val="00286852"/>
    <w:rsid w:val="00464851"/>
    <w:rsid w:val="004673C2"/>
    <w:rsid w:val="004A4DEA"/>
    <w:rsid w:val="004C41D5"/>
    <w:rsid w:val="00513027"/>
    <w:rsid w:val="005C7D8F"/>
    <w:rsid w:val="00632E10"/>
    <w:rsid w:val="006D23ED"/>
    <w:rsid w:val="00747E34"/>
    <w:rsid w:val="00825292"/>
    <w:rsid w:val="00877FB1"/>
    <w:rsid w:val="009138BA"/>
    <w:rsid w:val="00962126"/>
    <w:rsid w:val="00AD40B5"/>
    <w:rsid w:val="00BD43E6"/>
    <w:rsid w:val="00C75F86"/>
    <w:rsid w:val="00C831F8"/>
    <w:rsid w:val="00E37B77"/>
    <w:rsid w:val="00E87784"/>
    <w:rsid w:val="00EC4932"/>
    <w:rsid w:val="00ED4ACA"/>
    <w:rsid w:val="00EE1732"/>
    <w:rsid w:val="00EE40BE"/>
    <w:rsid w:val="00F44F9D"/>
    <w:rsid w:val="00F71245"/>
    <w:rsid w:val="00FA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D120"/>
  <w15:chartTrackingRefBased/>
  <w15:docId w15:val="{1D691B34-6C66-4E50-A0E0-CCFDD722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732"/>
    <w:pPr>
      <w:spacing w:after="0" w:line="259" w:lineRule="auto"/>
    </w:pPr>
    <w:rPr>
      <w:rFonts w:ascii="Verdana" w:hAnsi="Verdana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7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7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7784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87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87784"/>
    <w:pPr>
      <w:keepNext/>
      <w:keepLines/>
      <w:spacing w:before="80" w:after="40"/>
      <w:outlineLvl w:val="4"/>
    </w:pPr>
    <w:rPr>
      <w:rFonts w:eastAsiaTheme="majorEastAsia" w:cstheme="majorBidi"/>
      <w:color w:val="000000" w:themeColor="text1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E4A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1E4A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1E4A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1E4A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87784"/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877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87784"/>
    <w:rPr>
      <w:rFonts w:eastAsiaTheme="majorEastAsia" w:cstheme="majorBidi"/>
      <w:color w:val="000000" w:themeColor="text1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E87784"/>
    <w:rPr>
      <w:rFonts w:eastAsiaTheme="majorEastAsia" w:cstheme="majorBidi"/>
      <w:i/>
      <w:iCs/>
      <w:color w:val="000000" w:themeColor="text1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87784"/>
    <w:rPr>
      <w:rFonts w:eastAsiaTheme="majorEastAsia" w:cstheme="majorBidi"/>
      <w:color w:val="000000" w:themeColor="text1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1E4AC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1E4AC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1E4AC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1E4A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E4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E4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E4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E4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E4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E4AC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E4AC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87784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62126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62126"/>
    <w:rPr>
      <w:i/>
      <w:iCs/>
      <w:color w:val="000000" w:themeColor="text1"/>
    </w:rPr>
  </w:style>
  <w:style w:type="character" w:styleId="Kraftighenvisning">
    <w:name w:val="Intense Reference"/>
    <w:basedOn w:val="Standardskrifttypeiafsnit"/>
    <w:uiPriority w:val="32"/>
    <w:qFormat/>
    <w:rsid w:val="00E87784"/>
    <w:rPr>
      <w:b/>
      <w:bCs/>
      <w:smallCaps/>
      <w:color w:val="000000" w:themeColor="text1"/>
      <w:spacing w:val="5"/>
    </w:rPr>
  </w:style>
  <w:style w:type="paragraph" w:styleId="Ingenafstand">
    <w:name w:val="No Spacing"/>
    <w:uiPriority w:val="1"/>
    <w:qFormat/>
    <w:rsid w:val="001E4AC3"/>
    <w:pPr>
      <w:spacing w:after="0" w:line="240" w:lineRule="auto"/>
    </w:pPr>
  </w:style>
  <w:style w:type="character" w:styleId="Svagfremhvning">
    <w:name w:val="Subtle Emphasis"/>
    <w:basedOn w:val="Standardskrifttypeiafsnit"/>
    <w:uiPriority w:val="19"/>
    <w:qFormat/>
    <w:rsid w:val="001E4AC3"/>
    <w:rPr>
      <w:i/>
      <w:iCs/>
      <w:color w:val="404040" w:themeColor="text1" w:themeTint="BF"/>
    </w:rPr>
  </w:style>
  <w:style w:type="character" w:styleId="Fremhv">
    <w:name w:val="Emphasis"/>
    <w:basedOn w:val="Standardskrifttypeiafsnit"/>
    <w:uiPriority w:val="20"/>
    <w:qFormat/>
    <w:rsid w:val="001E4AC3"/>
    <w:rPr>
      <w:i/>
      <w:iCs/>
    </w:rPr>
  </w:style>
  <w:style w:type="character" w:styleId="Strk">
    <w:name w:val="Strong"/>
    <w:basedOn w:val="Standardskrifttypeiafsnit"/>
    <w:uiPriority w:val="22"/>
    <w:qFormat/>
    <w:rsid w:val="001E4AC3"/>
    <w:rPr>
      <w:b/>
      <w:bCs/>
    </w:rPr>
  </w:style>
  <w:style w:type="character" w:styleId="Svaghenvisning">
    <w:name w:val="Subtle Reference"/>
    <w:basedOn w:val="Standardskrifttypeiafsnit"/>
    <w:uiPriority w:val="31"/>
    <w:qFormat/>
    <w:rsid w:val="001E4AC3"/>
    <w:rPr>
      <w:smallCaps/>
      <w:color w:val="5A5A5A" w:themeColor="text1" w:themeTint="A5"/>
    </w:rPr>
  </w:style>
  <w:style w:type="character" w:styleId="Bogenstitel">
    <w:name w:val="Book Title"/>
    <w:basedOn w:val="Standardskrifttypeiafsnit"/>
    <w:uiPriority w:val="33"/>
    <w:qFormat/>
    <w:rsid w:val="001E4AC3"/>
    <w:rPr>
      <w:b/>
      <w:bCs/>
      <w:i/>
      <w:iCs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E173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EE173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E1732"/>
    <w:rPr>
      <w:rFonts w:ascii="Verdana" w:hAnsi="Verdana"/>
      <w:kern w:val="0"/>
      <w:sz w:val="20"/>
      <w:szCs w:val="20"/>
      <w14:ligatures w14:val="none"/>
    </w:rPr>
  </w:style>
  <w:style w:type="table" w:styleId="Tabel-Gitter">
    <w:name w:val="Table Grid"/>
    <w:basedOn w:val="Tabel-Normal"/>
    <w:uiPriority w:val="39"/>
    <w:rsid w:val="00EE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RM-multicolour">
  <a:themeElements>
    <a:clrScheme name="RM Multicolour2">
      <a:dk1>
        <a:srgbClr val="000000"/>
      </a:dk1>
      <a:lt1>
        <a:srgbClr val="FFFFFF"/>
      </a:lt1>
      <a:dk2>
        <a:srgbClr val="990033"/>
      </a:dk2>
      <a:lt2>
        <a:srgbClr val="EFECE6"/>
      </a:lt2>
      <a:accent1>
        <a:srgbClr val="CCCC66"/>
      </a:accent1>
      <a:accent2>
        <a:srgbClr val="256575"/>
      </a:accent2>
      <a:accent3>
        <a:srgbClr val="CC6633"/>
      </a:accent3>
      <a:accent4>
        <a:srgbClr val="9B9B50"/>
      </a:accent4>
      <a:accent5>
        <a:srgbClr val="84715E"/>
      </a:accent5>
      <a:accent6>
        <a:srgbClr val="990033"/>
      </a:accent6>
      <a:hlink>
        <a:srgbClr val="990033"/>
      </a:hlink>
      <a:folHlink>
        <a:srgbClr val="113F49"/>
      </a:folHlink>
    </a:clrScheme>
    <a:fontScheme name="01a_RMdias_BRE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 cap="sq">
          <a:solidFill>
            <a:schemeClr val="tx1"/>
          </a:solidFill>
        </a:ln>
      </a:spPr>
      <a:bodyPr rtlCol="0" anchor="ctr"/>
      <a:lstStyle>
        <a:defPPr algn="ctr">
          <a:defRPr dirty="0">
            <a:solidFill>
              <a:srgbClr val="3F3018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da-DK" altLang="da-DK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Verdana" pitchFamily="34" charset="0"/>
          </a:defRPr>
        </a:defPPr>
      </a:lstStyle>
    </a:lnDef>
  </a:objectDefaults>
  <a:extraClrSchemeLst/>
  <a:extLst>
    <a:ext uri="{05A4C25C-085E-4340-85A3-A5531E510DB2}">
      <thm15:themeFamily xmlns:thm15="http://schemas.microsoft.com/office/thememl/2012/main" name="RM-multicolour" id="{7BD696F8-FE35-46CE-86BB-45B9DD96AC34}" vid="{00B02F43-5C08-4E8E-BACB-F7C1983F3515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446</Words>
  <Characters>2726</Characters>
  <Application>Microsoft Office Word</Application>
  <DocSecurity>0</DocSecurity>
  <Lines>22</Lines>
  <Paragraphs>6</Paragraphs>
  <ScaleCrop>false</ScaleCrop>
  <Company>Region Midtjylland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Ingeman Beck</dc:creator>
  <cp:keywords/>
  <dc:description/>
  <cp:lastModifiedBy>Katrine Ingeman Beck</cp:lastModifiedBy>
  <cp:revision>21</cp:revision>
  <dcterms:created xsi:type="dcterms:W3CDTF">2025-04-25T10:16:00Z</dcterms:created>
  <dcterms:modified xsi:type="dcterms:W3CDTF">2025-09-18T08:10:00Z</dcterms:modified>
</cp:coreProperties>
</file>