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EA3" w:rsidRPr="00704979" w:rsidRDefault="009A5EA3" w:rsidP="009A5EA3">
      <w:r>
        <w:rPr>
          <w:b/>
        </w:rPr>
        <w:t xml:space="preserve">Table </w:t>
      </w:r>
      <w:r w:rsidR="0067039D">
        <w:rPr>
          <w:b/>
        </w:rPr>
        <w:t>S</w:t>
      </w:r>
      <w:bookmarkStart w:id="0" w:name="_GoBack"/>
      <w:bookmarkEnd w:id="0"/>
      <w:r>
        <w:rPr>
          <w:b/>
        </w:rPr>
        <w:t>4: FLT-</w:t>
      </w:r>
      <w:r w:rsidRPr="007305A6">
        <w:rPr>
          <w:b/>
        </w:rPr>
        <w:t>uptake in normal tissue.</w:t>
      </w:r>
      <w:r w:rsidRPr="00BD1CEE">
        <w:t xml:space="preserve"> </w:t>
      </w:r>
      <w:r>
        <w:t xml:space="preserve">Values deviating from the reference interval are written in red. </w:t>
      </w:r>
      <w:r w:rsidRPr="00704979">
        <w:t>References from Cysouw et al.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128"/>
        <w:gridCol w:w="925"/>
        <w:gridCol w:w="925"/>
        <w:gridCol w:w="958"/>
        <w:gridCol w:w="1106"/>
        <w:gridCol w:w="1106"/>
        <w:gridCol w:w="1106"/>
        <w:gridCol w:w="976"/>
        <w:gridCol w:w="976"/>
        <w:gridCol w:w="982"/>
      </w:tblGrid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3C2B94" w:rsidRDefault="009A5EA3" w:rsidP="00107F1F">
            <w:pPr>
              <w:rPr>
                <w:b/>
              </w:rPr>
            </w:pPr>
            <w:r w:rsidRPr="003C2B94">
              <w:rPr>
                <w:b/>
              </w:rPr>
              <w:t>pt no.</w:t>
            </w:r>
          </w:p>
        </w:tc>
        <w:tc>
          <w:tcPr>
            <w:tcW w:w="4447" w:type="pct"/>
            <w:gridSpan w:val="9"/>
            <w:tcBorders>
              <w:left w:val="nil"/>
            </w:tcBorders>
            <w:hideMark/>
          </w:tcPr>
          <w:p w:rsidR="009A5EA3" w:rsidRPr="003C2B94" w:rsidRDefault="009A5EA3" w:rsidP="00107F1F">
            <w:pPr>
              <w:rPr>
                <w:b/>
              </w:rPr>
            </w:pPr>
            <w:r w:rsidRPr="003C2B94">
              <w:rPr>
                <w:b/>
              </w:rPr>
              <w:t>FLT-PET parameters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3C2B94" w:rsidRDefault="009A5EA3" w:rsidP="00107F1F">
            <w:pPr>
              <w:rPr>
                <w:b/>
              </w:rPr>
            </w:pPr>
          </w:p>
        </w:tc>
        <w:tc>
          <w:tcPr>
            <w:tcW w:w="1378" w:type="pct"/>
            <w:gridSpan w:val="3"/>
            <w:tcBorders>
              <w:left w:val="nil"/>
              <w:right w:val="single" w:sz="4" w:space="0" w:color="auto"/>
            </w:tcBorders>
            <w:hideMark/>
          </w:tcPr>
          <w:p w:rsidR="009A5EA3" w:rsidRPr="003C2B94" w:rsidRDefault="009A5EA3" w:rsidP="00107F1F">
            <w:pPr>
              <w:jc w:val="center"/>
              <w:rPr>
                <w:b/>
              </w:rPr>
            </w:pPr>
            <w:r w:rsidRPr="003C2B94">
              <w:rPr>
                <w:b/>
              </w:rPr>
              <w:t>Liver</w:t>
            </w:r>
          </w:p>
        </w:tc>
        <w:tc>
          <w:tcPr>
            <w:tcW w:w="1628" w:type="pct"/>
            <w:gridSpan w:val="3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A5EA3" w:rsidRPr="003C2B94" w:rsidRDefault="009A5EA3" w:rsidP="00107F1F">
            <w:pPr>
              <w:jc w:val="center"/>
              <w:rPr>
                <w:b/>
              </w:rPr>
            </w:pPr>
            <w:r w:rsidRPr="003C2B94">
              <w:rPr>
                <w:b/>
              </w:rPr>
              <w:t>Blood p</w:t>
            </w:r>
            <w:r w:rsidRPr="003C2B94">
              <w:rPr>
                <w:b/>
                <w:lang w:val="da-DK"/>
              </w:rPr>
              <w:t>ool</w:t>
            </w:r>
          </w:p>
        </w:tc>
        <w:tc>
          <w:tcPr>
            <w:tcW w:w="1441" w:type="pct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A5EA3" w:rsidRPr="003C2B94" w:rsidRDefault="009A5EA3" w:rsidP="00107F1F">
            <w:pPr>
              <w:jc w:val="center"/>
              <w:rPr>
                <w:b/>
              </w:rPr>
            </w:pPr>
            <w:r w:rsidRPr="003C2B94">
              <w:rPr>
                <w:b/>
                <w:lang w:val="da-DK"/>
              </w:rPr>
              <w:t>Bone marrow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3C2B94" w:rsidRDefault="009A5EA3" w:rsidP="00107F1F">
            <w:pPr>
              <w:rPr>
                <w:b/>
              </w:rPr>
            </w:pP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3C2B94" w:rsidRDefault="009A5EA3" w:rsidP="00107F1F">
            <w:pPr>
              <w:jc w:val="center"/>
              <w:rPr>
                <w:b/>
              </w:rPr>
            </w:pPr>
            <w:r w:rsidRPr="003C2B94">
              <w:rPr>
                <w:b/>
                <w:lang w:val="da-DK"/>
              </w:rPr>
              <w:t>SUV</w:t>
            </w:r>
            <w:r w:rsidRPr="003C2B94">
              <w:rPr>
                <w:b/>
                <w:vertAlign w:val="subscript"/>
                <w:lang w:val="da-DK"/>
              </w:rPr>
              <w:t>max</w:t>
            </w:r>
          </w:p>
        </w:tc>
        <w:tc>
          <w:tcPr>
            <w:tcW w:w="454" w:type="pct"/>
            <w:hideMark/>
          </w:tcPr>
          <w:p w:rsidR="009A5EA3" w:rsidRPr="003C2B94" w:rsidRDefault="009A5EA3" w:rsidP="00107F1F">
            <w:pPr>
              <w:jc w:val="center"/>
              <w:rPr>
                <w:b/>
              </w:rPr>
            </w:pPr>
            <w:r w:rsidRPr="003C2B94">
              <w:rPr>
                <w:b/>
                <w:lang w:val="da-DK"/>
              </w:rPr>
              <w:t>SUV</w:t>
            </w:r>
            <w:r w:rsidRPr="003C2B94">
              <w:rPr>
                <w:b/>
                <w:vertAlign w:val="subscript"/>
                <w:lang w:val="da-DK"/>
              </w:rPr>
              <w:t>peak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3C2B94" w:rsidRDefault="009A5EA3" w:rsidP="00107F1F">
            <w:pPr>
              <w:jc w:val="center"/>
              <w:rPr>
                <w:b/>
              </w:rPr>
            </w:pPr>
            <w:r w:rsidRPr="003C2B94">
              <w:rPr>
                <w:b/>
                <w:lang w:val="da-DK"/>
              </w:rPr>
              <w:t>SUV</w:t>
            </w:r>
            <w:r w:rsidRPr="003C2B94">
              <w:rPr>
                <w:b/>
                <w:vertAlign w:val="subscript"/>
                <w:lang w:val="da-DK"/>
              </w:rPr>
              <w:t>mean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3C2B94" w:rsidRDefault="009A5EA3" w:rsidP="00107F1F">
            <w:pPr>
              <w:jc w:val="center"/>
              <w:rPr>
                <w:b/>
              </w:rPr>
            </w:pPr>
            <w:r w:rsidRPr="003C2B94">
              <w:rPr>
                <w:b/>
                <w:lang w:val="da-DK"/>
              </w:rPr>
              <w:t>SUV</w:t>
            </w:r>
            <w:r w:rsidRPr="003C2B94">
              <w:rPr>
                <w:b/>
                <w:vertAlign w:val="subscript"/>
                <w:lang w:val="da-DK"/>
              </w:rPr>
              <w:t>max</w:t>
            </w:r>
          </w:p>
        </w:tc>
        <w:tc>
          <w:tcPr>
            <w:tcW w:w="543" w:type="pct"/>
            <w:hideMark/>
          </w:tcPr>
          <w:p w:rsidR="009A5EA3" w:rsidRPr="003C2B94" w:rsidRDefault="009A5EA3" w:rsidP="00107F1F">
            <w:pPr>
              <w:jc w:val="center"/>
              <w:rPr>
                <w:b/>
              </w:rPr>
            </w:pPr>
            <w:r w:rsidRPr="003C2B94">
              <w:rPr>
                <w:b/>
                <w:lang w:val="da-DK"/>
              </w:rPr>
              <w:t>SUV</w:t>
            </w:r>
            <w:r w:rsidRPr="003C2B94">
              <w:rPr>
                <w:b/>
                <w:vertAlign w:val="subscript"/>
                <w:lang w:val="da-DK"/>
              </w:rPr>
              <w:t>peak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3C2B94" w:rsidRDefault="009A5EA3" w:rsidP="00107F1F">
            <w:pPr>
              <w:jc w:val="center"/>
              <w:rPr>
                <w:b/>
              </w:rPr>
            </w:pPr>
            <w:r w:rsidRPr="003C2B94">
              <w:rPr>
                <w:b/>
                <w:lang w:val="da-DK"/>
              </w:rPr>
              <w:t>SUV</w:t>
            </w:r>
            <w:r w:rsidRPr="003C2B94">
              <w:rPr>
                <w:b/>
                <w:vertAlign w:val="subscript"/>
                <w:lang w:val="da-DK"/>
              </w:rPr>
              <w:t>mean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3C2B94" w:rsidRDefault="009A5EA3" w:rsidP="00107F1F">
            <w:pPr>
              <w:jc w:val="center"/>
              <w:rPr>
                <w:b/>
              </w:rPr>
            </w:pPr>
            <w:r w:rsidRPr="003C2B94">
              <w:rPr>
                <w:b/>
                <w:lang w:val="da-DK"/>
              </w:rPr>
              <w:t>SUV</w:t>
            </w:r>
            <w:r w:rsidRPr="003C2B94">
              <w:rPr>
                <w:b/>
                <w:vertAlign w:val="subscript"/>
                <w:lang w:val="da-DK"/>
              </w:rPr>
              <w:t>max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3C2B94" w:rsidRDefault="009A5EA3" w:rsidP="00107F1F">
            <w:pPr>
              <w:jc w:val="center"/>
              <w:rPr>
                <w:b/>
              </w:rPr>
            </w:pPr>
            <w:r w:rsidRPr="003C2B94">
              <w:rPr>
                <w:b/>
                <w:lang w:val="da-DK"/>
              </w:rPr>
              <w:t>SUV</w:t>
            </w:r>
            <w:r w:rsidRPr="003C2B94">
              <w:rPr>
                <w:b/>
                <w:vertAlign w:val="subscript"/>
                <w:lang w:val="da-DK"/>
              </w:rPr>
              <w:t>peak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3C2B94" w:rsidRDefault="009A5EA3" w:rsidP="00107F1F">
            <w:pPr>
              <w:jc w:val="center"/>
              <w:rPr>
                <w:b/>
              </w:rPr>
            </w:pPr>
            <w:r w:rsidRPr="003C2B94">
              <w:rPr>
                <w:b/>
                <w:lang w:val="da-DK"/>
              </w:rPr>
              <w:t>SUV</w:t>
            </w:r>
            <w:r w:rsidRPr="003C2B94">
              <w:rPr>
                <w:b/>
                <w:vertAlign w:val="subscript"/>
                <w:lang w:val="da-DK"/>
              </w:rPr>
              <w:t>mean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1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704979">
              <w:rPr>
                <w:color w:val="FF0000"/>
                <w:lang w:val="da-DK"/>
              </w:rPr>
              <w:t>9.4</w:t>
            </w:r>
          </w:p>
        </w:tc>
        <w:tc>
          <w:tcPr>
            <w:tcW w:w="454" w:type="pct"/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8.1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7.4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1.4</w:t>
            </w:r>
          </w:p>
        </w:tc>
        <w:tc>
          <w:tcPr>
            <w:tcW w:w="543" w:type="pct"/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1.2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1.1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2.1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1.7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1.6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2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7.8*</w:t>
            </w:r>
          </w:p>
        </w:tc>
        <w:tc>
          <w:tcPr>
            <w:tcW w:w="454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5.8*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4.8*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0.9</w:t>
            </w:r>
          </w:p>
        </w:tc>
        <w:tc>
          <w:tcPr>
            <w:tcW w:w="543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0.8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0.7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1.4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1.2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1.1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3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8.1</w:t>
            </w:r>
          </w:p>
        </w:tc>
        <w:tc>
          <w:tcPr>
            <w:tcW w:w="454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7.1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6.1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1.0</w:t>
            </w:r>
          </w:p>
        </w:tc>
        <w:tc>
          <w:tcPr>
            <w:tcW w:w="543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0.7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0.6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4.2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3.6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3.6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4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2.5</w:t>
            </w:r>
          </w:p>
        </w:tc>
        <w:tc>
          <w:tcPr>
            <w:tcW w:w="454" w:type="pct"/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2.1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1.8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0.8</w:t>
            </w:r>
          </w:p>
        </w:tc>
        <w:tc>
          <w:tcPr>
            <w:tcW w:w="543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0.7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0.6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3.4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2.8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2.5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5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13.0</w:t>
            </w:r>
          </w:p>
        </w:tc>
        <w:tc>
          <w:tcPr>
            <w:tcW w:w="454" w:type="pct"/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11.3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9.7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704979">
              <w:rPr>
                <w:color w:val="FF0000"/>
                <w:lang w:val="da-DK"/>
              </w:rPr>
              <w:t>1.6</w:t>
            </w:r>
          </w:p>
        </w:tc>
        <w:tc>
          <w:tcPr>
            <w:tcW w:w="543" w:type="pct"/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1.3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1.1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2.7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2.1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2.1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6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2.3</w:t>
            </w:r>
          </w:p>
        </w:tc>
        <w:tc>
          <w:tcPr>
            <w:tcW w:w="454" w:type="pct"/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2.0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1.6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0.8</w:t>
            </w:r>
          </w:p>
        </w:tc>
        <w:tc>
          <w:tcPr>
            <w:tcW w:w="543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0.7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0.6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4.8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4.0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3.9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7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vertAlign w:val="superscript"/>
                <w:lang w:val="da-DK"/>
              </w:rPr>
              <w:t>¤</w:t>
            </w:r>
          </w:p>
        </w:tc>
        <w:tc>
          <w:tcPr>
            <w:tcW w:w="454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vertAlign w:val="superscript"/>
                <w:lang w:val="da-DK"/>
              </w:rPr>
              <w:t>¤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vertAlign w:val="superscript"/>
                <w:lang w:val="da-DK"/>
              </w:rPr>
              <w:t>¤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0.8</w:t>
            </w:r>
          </w:p>
        </w:tc>
        <w:tc>
          <w:tcPr>
            <w:tcW w:w="543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0.7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0.6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13.4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11.3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11.3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8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6.5</w:t>
            </w:r>
          </w:p>
        </w:tc>
        <w:tc>
          <w:tcPr>
            <w:tcW w:w="454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5.3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4.6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0.7</w:t>
            </w:r>
          </w:p>
        </w:tc>
        <w:tc>
          <w:tcPr>
            <w:tcW w:w="543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0.6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0.5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7.7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6.5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6.5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9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7.5</w:t>
            </w:r>
          </w:p>
        </w:tc>
        <w:tc>
          <w:tcPr>
            <w:tcW w:w="454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6.7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4.8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0.8</w:t>
            </w:r>
          </w:p>
        </w:tc>
        <w:tc>
          <w:tcPr>
            <w:tcW w:w="543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0.7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0.6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3.6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2.5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2.6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10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6.2</w:t>
            </w:r>
          </w:p>
        </w:tc>
        <w:tc>
          <w:tcPr>
            <w:tcW w:w="454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5.1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4.6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1.0</w:t>
            </w:r>
          </w:p>
        </w:tc>
        <w:tc>
          <w:tcPr>
            <w:tcW w:w="543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0.8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0.7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1.7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1.5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1.4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11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704979">
              <w:rPr>
                <w:color w:val="FF0000"/>
                <w:lang w:val="da-DK"/>
              </w:rPr>
              <w:t>2.8</w:t>
            </w:r>
          </w:p>
        </w:tc>
        <w:tc>
          <w:tcPr>
            <w:tcW w:w="454" w:type="pct"/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2.8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1.3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0.7</w:t>
            </w:r>
          </w:p>
        </w:tc>
        <w:tc>
          <w:tcPr>
            <w:tcW w:w="543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0.7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0.5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3.9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3.0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3.0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12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vertAlign w:val="superscript"/>
                <w:lang w:val="da-DK"/>
              </w:rPr>
              <w:t>#</w:t>
            </w:r>
          </w:p>
        </w:tc>
        <w:tc>
          <w:tcPr>
            <w:tcW w:w="454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vertAlign w:val="superscript"/>
                <w:lang w:val="da-DK"/>
              </w:rPr>
              <w:t>#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vertAlign w:val="superscript"/>
                <w:lang w:val="da-DK"/>
              </w:rPr>
              <w:t>#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0.7</w:t>
            </w:r>
          </w:p>
        </w:tc>
        <w:tc>
          <w:tcPr>
            <w:tcW w:w="543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0.7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0.6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3.8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3.2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704979" w:rsidRDefault="009A5EA3" w:rsidP="00107F1F">
            <w:pPr>
              <w:jc w:val="center"/>
              <w:rPr>
                <w:color w:val="FF0000"/>
              </w:rPr>
            </w:pPr>
            <w:r w:rsidRPr="00704979">
              <w:rPr>
                <w:color w:val="FF0000"/>
                <w:lang w:val="da-DK"/>
              </w:rPr>
              <w:t>3.0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Mean±SD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6.6±3.9</w:t>
            </w:r>
          </w:p>
        </w:tc>
        <w:tc>
          <w:tcPr>
            <w:tcW w:w="454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5.5±2.9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4.7±2.7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0.93±0.29</w:t>
            </w:r>
          </w:p>
        </w:tc>
        <w:tc>
          <w:tcPr>
            <w:tcW w:w="543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0.80±0.22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0.68±0.20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4.4±3.3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3.6±2.8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3.6±2.8</w:t>
            </w:r>
          </w:p>
        </w:tc>
      </w:tr>
      <w:tr w:rsidR="009A5EA3" w:rsidRPr="00BD1CEE" w:rsidTr="009A5EA3">
        <w:trPr>
          <w:trHeight w:val="20"/>
        </w:trPr>
        <w:tc>
          <w:tcPr>
            <w:tcW w:w="553" w:type="pct"/>
            <w:tcBorders>
              <w:right w:val="nil"/>
            </w:tcBorders>
            <w:hideMark/>
          </w:tcPr>
          <w:p w:rsidR="009A5EA3" w:rsidRPr="00BD1CEE" w:rsidRDefault="009A5EA3" w:rsidP="00107F1F">
            <w:r w:rsidRPr="00BD1CEE">
              <w:rPr>
                <w:lang w:val="da-DK"/>
              </w:rPr>
              <w:t>Reference</w:t>
            </w:r>
          </w:p>
        </w:tc>
        <w:tc>
          <w:tcPr>
            <w:tcW w:w="454" w:type="pct"/>
            <w:tcBorders>
              <w:lef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en-GB"/>
              </w:rPr>
              <w:t>3.68-8.17</w:t>
            </w:r>
          </w:p>
        </w:tc>
        <w:tc>
          <w:tcPr>
            <w:tcW w:w="454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3.46-7.46</w:t>
            </w:r>
          </w:p>
        </w:tc>
        <w:tc>
          <w:tcPr>
            <w:tcW w:w="469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en-GB"/>
              </w:rPr>
              <w:t>3.09-6.45</w:t>
            </w:r>
          </w:p>
        </w:tc>
        <w:tc>
          <w:tcPr>
            <w:tcW w:w="543" w:type="pct"/>
            <w:tcBorders>
              <w:lef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en-GB"/>
              </w:rPr>
              <w:t>0.47-1.12</w:t>
            </w:r>
          </w:p>
        </w:tc>
        <w:tc>
          <w:tcPr>
            <w:tcW w:w="543" w:type="pct"/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0.44-1.04</w:t>
            </w:r>
          </w:p>
        </w:tc>
        <w:tc>
          <w:tcPr>
            <w:tcW w:w="543" w:type="pct"/>
            <w:tcBorders>
              <w:right w:val="single" w:sz="4" w:space="0" w:color="auto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en-GB"/>
              </w:rPr>
              <w:t>0.38-0.93</w:t>
            </w:r>
          </w:p>
        </w:tc>
        <w:tc>
          <w:tcPr>
            <w:tcW w:w="479" w:type="pct"/>
            <w:tcBorders>
              <w:left w:val="single" w:sz="4" w:space="0" w:color="auto"/>
              <w:righ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en-GB"/>
              </w:rPr>
              <w:t>5.84-12.54^</w:t>
            </w:r>
          </w:p>
        </w:tc>
        <w:tc>
          <w:tcPr>
            <w:tcW w:w="479" w:type="pct"/>
            <w:tcBorders>
              <w:left w:val="nil"/>
              <w:righ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da-DK"/>
              </w:rPr>
              <w:t>4.86-11.36^</w:t>
            </w:r>
          </w:p>
        </w:tc>
        <w:tc>
          <w:tcPr>
            <w:tcW w:w="482" w:type="pct"/>
            <w:tcBorders>
              <w:left w:val="nil"/>
              <w:right w:val="nil"/>
            </w:tcBorders>
            <w:hideMark/>
          </w:tcPr>
          <w:p w:rsidR="009A5EA3" w:rsidRPr="00BD1CEE" w:rsidRDefault="009A5EA3" w:rsidP="00107F1F">
            <w:pPr>
              <w:jc w:val="center"/>
            </w:pPr>
            <w:r w:rsidRPr="00BD1CEE">
              <w:rPr>
                <w:lang w:val="en-GB"/>
              </w:rPr>
              <w:t>4.41-9.74^</w:t>
            </w:r>
          </w:p>
        </w:tc>
      </w:tr>
    </w:tbl>
    <w:p w:rsidR="009A5EA3" w:rsidRPr="005859EC" w:rsidRDefault="009A5EA3" w:rsidP="009A5EA3">
      <w:r w:rsidRPr="005859EC">
        <w:t xml:space="preserve">*fatty liver; </w:t>
      </w:r>
      <w:r w:rsidRPr="005859EC">
        <w:rPr>
          <w:vertAlign w:val="superscript"/>
        </w:rPr>
        <w:t>¤</w:t>
      </w:r>
      <w:r w:rsidRPr="005859EC">
        <w:t xml:space="preserve">liver not included in frame; </w:t>
      </w:r>
      <w:r w:rsidRPr="005859EC">
        <w:rPr>
          <w:vertAlign w:val="superscript"/>
        </w:rPr>
        <w:t>#</w:t>
      </w:r>
      <w:r w:rsidRPr="005859EC">
        <w:t>large metastases in liver; ^reference for bone marrow</w:t>
      </w:r>
      <w:r>
        <w:t xml:space="preserve"> was based on several vertebras.</w:t>
      </w:r>
    </w:p>
    <w:p w:rsidR="00B65528" w:rsidRDefault="00B65528"/>
    <w:sectPr w:rsidR="00B65528">
      <w:pgSz w:w="12240" w:h="15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8A2D6B"/>
    <w:rsid w:val="003379AA"/>
    <w:rsid w:val="0067039D"/>
    <w:rsid w:val="007E2500"/>
    <w:rsid w:val="008A2D6B"/>
    <w:rsid w:val="009A5EA3"/>
    <w:rsid w:val="00B6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E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5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E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5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854</Characters>
  <Application>Microsoft Office Word</Application>
  <DocSecurity>0</DocSecurity>
  <Lines>170</Lines>
  <Paragraphs>175</Paragraphs>
  <ScaleCrop>false</ScaleCrop>
  <Company>Region Hovedstaden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Nøhr Christensen</dc:creator>
  <cp:keywords/>
  <dc:description/>
  <cp:lastModifiedBy>MPACANA</cp:lastModifiedBy>
  <cp:revision>3</cp:revision>
  <dcterms:created xsi:type="dcterms:W3CDTF">2019-08-28T10:01:00Z</dcterms:created>
  <dcterms:modified xsi:type="dcterms:W3CDTF">2019-12-27T23:39:00Z</dcterms:modified>
</cp:coreProperties>
</file>