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E0C" w:rsidRPr="00ED2452" w:rsidRDefault="00C26E0C" w:rsidP="00C26E0C">
      <w:pPr>
        <w:shd w:val="clear" w:color="auto" w:fill="FFFFFF"/>
        <w:spacing w:after="120" w:line="240" w:lineRule="auto"/>
        <w:outlineLvl w:val="1"/>
        <w:rPr>
          <w:rFonts w:ascii="Europa" w:eastAsia="Times New Roman" w:hAnsi="Europa" w:cs="Times New Roman"/>
          <w:b/>
          <w:bCs/>
          <w:color w:val="1B3051"/>
          <w:sz w:val="28"/>
          <w:szCs w:val="36"/>
          <w:lang w:eastAsia="en-GB"/>
        </w:rPr>
      </w:pPr>
      <w:r w:rsidRPr="00ED2452">
        <w:rPr>
          <w:rFonts w:ascii="Europa" w:eastAsia="Times New Roman" w:hAnsi="Europa" w:cs="Times New Roman"/>
          <w:b/>
          <w:bCs/>
          <w:color w:val="1B3051"/>
          <w:sz w:val="28"/>
          <w:szCs w:val="36"/>
          <w:lang w:eastAsia="en-GB"/>
        </w:rPr>
        <w:t>Open Peer Review s</w:t>
      </w:r>
      <w:r w:rsidR="00EF50FE">
        <w:rPr>
          <w:rFonts w:ascii="Europa" w:eastAsia="Times New Roman" w:hAnsi="Europa" w:cs="Times New Roman"/>
          <w:b/>
          <w:bCs/>
          <w:color w:val="1B3051"/>
          <w:sz w:val="28"/>
          <w:szCs w:val="36"/>
          <w:lang w:eastAsia="en-GB"/>
        </w:rPr>
        <w:t>ummary</w:t>
      </w:r>
      <w:bookmarkStart w:id="0" w:name="_GoBack"/>
      <w:bookmarkEnd w:id="0"/>
    </w:p>
    <w:p w:rsidR="00EF50FE" w:rsidRPr="00ED2452" w:rsidRDefault="00EF50FE" w:rsidP="00EF50FE">
      <w:pPr>
        <w:shd w:val="clear" w:color="auto" w:fill="FFFFFF"/>
        <w:spacing w:after="360" w:line="240" w:lineRule="auto"/>
        <w:rPr>
          <w:rFonts w:ascii="Segoe UI" w:eastAsia="Times New Roman" w:hAnsi="Segoe UI" w:cs="Segoe UI"/>
          <w:color w:val="333333"/>
          <w:sz w:val="24"/>
          <w:szCs w:val="24"/>
          <w:lang w:eastAsia="en-GB"/>
        </w:rPr>
      </w:pPr>
      <w:r w:rsidRPr="00550B26">
        <w:rPr>
          <w:rFonts w:ascii="Segoe UI" w:eastAsia="Times New Roman" w:hAnsi="Segoe UI" w:cs="Segoe UI"/>
          <w:color w:val="333333"/>
          <w:lang w:eastAsia="en-GB"/>
        </w:rPr>
        <w:t>Pre-publication versions of this article</w:t>
      </w:r>
      <w:r>
        <w:rPr>
          <w:rFonts w:ascii="Segoe UI" w:eastAsia="Times New Roman" w:hAnsi="Segoe UI" w:cs="Segoe UI"/>
          <w:color w:val="333333"/>
          <w:lang w:eastAsia="en-GB"/>
        </w:rPr>
        <w:t>, reviewer reports</w:t>
      </w:r>
      <w:r w:rsidRPr="00550B26">
        <w:rPr>
          <w:rFonts w:ascii="Segoe UI" w:eastAsia="Times New Roman" w:hAnsi="Segoe UI" w:cs="Segoe UI"/>
          <w:color w:val="333333"/>
          <w:lang w:eastAsia="en-GB"/>
        </w:rPr>
        <w:t xml:space="preserve"> and author comments to reviewers are available by contacting </w:t>
      </w:r>
      <w:hyperlink r:id="rId5" w:history="1">
        <w:r w:rsidRPr="00550B26">
          <w:rPr>
            <w:rFonts w:ascii="Segoe UI" w:eastAsia="Times New Roman" w:hAnsi="Segoe UI" w:cs="Segoe UI"/>
            <w:color w:val="764993"/>
            <w:u w:val="single"/>
            <w:lang w:eastAsia="en-GB"/>
          </w:rPr>
          <w:t>info@biomedcentral.com</w:t>
        </w:r>
      </w:hyperlink>
      <w:r w:rsidRPr="00ED2452">
        <w:rPr>
          <w:rFonts w:ascii="Segoe UI" w:eastAsia="Times New Roman" w:hAnsi="Segoe UI" w:cs="Segoe UI"/>
          <w:color w:val="333333"/>
          <w:sz w:val="24"/>
          <w:szCs w:val="24"/>
          <w:lang w:eastAsia="en-GB"/>
        </w:rPr>
        <w:t>.</w:t>
      </w:r>
    </w:p>
    <w:tbl>
      <w:tblPr>
        <w:tblStyle w:val="TableGrid"/>
        <w:tblW w:w="0" w:type="auto"/>
        <w:tblLook w:val="04A0" w:firstRow="1" w:lastRow="0" w:firstColumn="1" w:lastColumn="0" w:noHBand="0" w:noVBand="1"/>
      </w:tblPr>
      <w:tblGrid>
        <w:gridCol w:w="3080"/>
        <w:gridCol w:w="2131"/>
        <w:gridCol w:w="3969"/>
      </w:tblGrid>
      <w:tr w:rsidR="00C26E0C" w:rsidRPr="00550B26" w:rsidTr="00550B26">
        <w:tc>
          <w:tcPr>
            <w:tcW w:w="3080" w:type="dxa"/>
            <w:shd w:val="clear" w:color="auto" w:fill="A6A6A6" w:themeFill="background1" w:themeFillShade="A6"/>
          </w:tcPr>
          <w:p w:rsidR="00C26E0C" w:rsidRPr="00550B26" w:rsidRDefault="00C26E0C" w:rsidP="00143141">
            <w:pPr>
              <w:rPr>
                <w:rFonts w:ascii="Segoe UI" w:hAnsi="Segoe UI" w:cs="Segoe UI"/>
                <w:sz w:val="20"/>
                <w:szCs w:val="20"/>
              </w:rPr>
            </w:pPr>
            <w:r w:rsidRPr="00550B26">
              <w:rPr>
                <w:rFonts w:ascii="Segoe UI" w:hAnsi="Segoe UI" w:cs="Segoe UI"/>
                <w:sz w:val="20"/>
                <w:szCs w:val="20"/>
              </w:rPr>
              <w:t>Original submission</w:t>
            </w:r>
          </w:p>
        </w:tc>
        <w:tc>
          <w:tcPr>
            <w:tcW w:w="2131" w:type="dxa"/>
            <w:shd w:val="clear" w:color="auto" w:fill="A6A6A6" w:themeFill="background1" w:themeFillShade="A6"/>
          </w:tcPr>
          <w:p w:rsidR="00C26E0C" w:rsidRPr="00550B26" w:rsidRDefault="00C26E0C" w:rsidP="00143141">
            <w:pPr>
              <w:rPr>
                <w:rFonts w:ascii="Segoe UI" w:hAnsi="Segoe UI" w:cs="Segoe UI"/>
                <w:sz w:val="20"/>
                <w:szCs w:val="20"/>
              </w:rPr>
            </w:pPr>
          </w:p>
        </w:tc>
        <w:tc>
          <w:tcPr>
            <w:tcW w:w="3969" w:type="dxa"/>
            <w:shd w:val="clear" w:color="auto" w:fill="A6A6A6" w:themeFill="background1" w:themeFillShade="A6"/>
          </w:tcPr>
          <w:p w:rsidR="00C26E0C" w:rsidRPr="00550B26" w:rsidRDefault="00C26E0C" w:rsidP="00143141">
            <w:pPr>
              <w:rPr>
                <w:rFonts w:ascii="Segoe UI" w:hAnsi="Segoe UI" w:cs="Segoe UI"/>
                <w:sz w:val="20"/>
                <w:szCs w:val="20"/>
              </w:rPr>
            </w:pPr>
          </w:p>
        </w:tc>
      </w:tr>
      <w:tr w:rsidR="00C26E0C" w:rsidRPr="00550B26" w:rsidTr="00550B26">
        <w:tc>
          <w:tcPr>
            <w:tcW w:w="3080" w:type="dxa"/>
          </w:tcPr>
          <w:p w:rsidR="00C26E0C" w:rsidRPr="00550B26" w:rsidRDefault="005E6A89" w:rsidP="004C1603">
            <w:pPr>
              <w:rPr>
                <w:rFonts w:ascii="Segoe UI" w:hAnsi="Segoe UI" w:cs="Segoe UI"/>
                <w:sz w:val="20"/>
                <w:szCs w:val="20"/>
              </w:rPr>
            </w:pPr>
            <w:r>
              <w:rPr>
                <w:rFonts w:ascii="Segoe UI" w:hAnsi="Segoe UI" w:cs="Segoe UI"/>
                <w:sz w:val="20"/>
                <w:szCs w:val="20"/>
              </w:rPr>
              <w:t>31 May 2017</w:t>
            </w:r>
          </w:p>
        </w:tc>
        <w:tc>
          <w:tcPr>
            <w:tcW w:w="2131" w:type="dxa"/>
          </w:tcPr>
          <w:p w:rsidR="00C26E0C" w:rsidRPr="00550B26" w:rsidRDefault="00C26E0C" w:rsidP="00143141">
            <w:pPr>
              <w:rPr>
                <w:rFonts w:ascii="Segoe UI" w:hAnsi="Segoe UI" w:cs="Segoe UI"/>
                <w:sz w:val="20"/>
                <w:szCs w:val="20"/>
              </w:rPr>
            </w:pPr>
            <w:r w:rsidRPr="00550B26">
              <w:rPr>
                <w:rFonts w:ascii="Segoe UI" w:hAnsi="Segoe UI" w:cs="Segoe UI"/>
                <w:sz w:val="20"/>
                <w:szCs w:val="20"/>
              </w:rPr>
              <w:t>Submitted</w:t>
            </w:r>
          </w:p>
        </w:tc>
        <w:tc>
          <w:tcPr>
            <w:tcW w:w="3969" w:type="dxa"/>
          </w:tcPr>
          <w:p w:rsidR="00C26E0C" w:rsidRPr="00550B26" w:rsidRDefault="004B2537" w:rsidP="004C1603">
            <w:pPr>
              <w:pStyle w:val="NoSpacing"/>
              <w:rPr>
                <w:rFonts w:ascii="Segoe UI" w:hAnsi="Segoe UI" w:cs="Segoe UI"/>
                <w:sz w:val="20"/>
                <w:szCs w:val="20"/>
              </w:rPr>
            </w:pPr>
            <w:r w:rsidRPr="00550B26">
              <w:rPr>
                <w:rFonts w:ascii="Segoe UI" w:hAnsi="Segoe UI" w:cs="Segoe UI"/>
                <w:sz w:val="20"/>
                <w:szCs w:val="20"/>
              </w:rPr>
              <w:t>Original manuscript</w:t>
            </w:r>
          </w:p>
        </w:tc>
      </w:tr>
      <w:tr w:rsidR="00C26E0C" w:rsidRPr="00550B26" w:rsidTr="00550B26">
        <w:tc>
          <w:tcPr>
            <w:tcW w:w="3080" w:type="dxa"/>
          </w:tcPr>
          <w:p w:rsidR="00C26E0C" w:rsidRPr="00550B26" w:rsidRDefault="005E6A89" w:rsidP="00143141">
            <w:pPr>
              <w:rPr>
                <w:rFonts w:ascii="Segoe UI" w:hAnsi="Segoe UI" w:cs="Segoe UI"/>
                <w:sz w:val="20"/>
                <w:szCs w:val="20"/>
              </w:rPr>
            </w:pPr>
            <w:r>
              <w:rPr>
                <w:rFonts w:ascii="Segoe UI" w:hAnsi="Segoe UI" w:cs="Segoe UI"/>
                <w:sz w:val="20"/>
                <w:szCs w:val="20"/>
              </w:rPr>
              <w:t>27 June 2017</w:t>
            </w:r>
          </w:p>
        </w:tc>
        <w:tc>
          <w:tcPr>
            <w:tcW w:w="2131" w:type="dxa"/>
          </w:tcPr>
          <w:p w:rsidR="00C26E0C" w:rsidRPr="00550B26" w:rsidRDefault="00C26E0C" w:rsidP="00143141">
            <w:pPr>
              <w:rPr>
                <w:rFonts w:ascii="Segoe UI" w:hAnsi="Segoe UI" w:cs="Segoe UI"/>
                <w:sz w:val="20"/>
                <w:szCs w:val="20"/>
              </w:rPr>
            </w:pPr>
            <w:r w:rsidRPr="00550B26">
              <w:rPr>
                <w:rFonts w:ascii="Segoe UI" w:hAnsi="Segoe UI" w:cs="Segoe UI"/>
                <w:sz w:val="20"/>
                <w:szCs w:val="20"/>
              </w:rPr>
              <w:t xml:space="preserve">Reviewed </w:t>
            </w:r>
          </w:p>
        </w:tc>
        <w:tc>
          <w:tcPr>
            <w:tcW w:w="3969" w:type="dxa"/>
          </w:tcPr>
          <w:p w:rsidR="00C26E0C" w:rsidRPr="00550B26" w:rsidRDefault="00550B26" w:rsidP="003E3B4A">
            <w:pPr>
              <w:rPr>
                <w:rFonts w:ascii="Segoe UI" w:hAnsi="Segoe UI" w:cs="Segoe UI"/>
                <w:sz w:val="20"/>
                <w:szCs w:val="20"/>
              </w:rPr>
            </w:pPr>
            <w:r w:rsidRPr="00550B26">
              <w:rPr>
                <w:rFonts w:ascii="Segoe UI" w:hAnsi="Segoe UI" w:cs="Segoe UI"/>
                <w:sz w:val="20"/>
                <w:szCs w:val="20"/>
                <w:shd w:val="clear" w:color="auto" w:fill="FFFFFF"/>
              </w:rPr>
              <w:t xml:space="preserve">Reviewer report </w:t>
            </w:r>
            <w:r w:rsidR="005E6A89">
              <w:rPr>
                <w:rFonts w:ascii="Segoe UI" w:hAnsi="Segoe UI" w:cs="Segoe UI"/>
                <w:sz w:val="20"/>
                <w:szCs w:val="20"/>
                <w:shd w:val="clear" w:color="auto" w:fill="FFFFFF"/>
              </w:rPr>
              <w:t>–</w:t>
            </w:r>
            <w:r w:rsidRPr="00550B26">
              <w:rPr>
                <w:rFonts w:ascii="Segoe UI" w:hAnsi="Segoe UI" w:cs="Segoe UI"/>
                <w:sz w:val="20"/>
                <w:szCs w:val="20"/>
                <w:shd w:val="clear" w:color="auto" w:fill="FFFFFF"/>
              </w:rPr>
              <w:t xml:space="preserve"> </w:t>
            </w:r>
            <w:r w:rsidR="005E6A89">
              <w:rPr>
                <w:rFonts w:ascii="Segoe UI" w:hAnsi="Segoe UI" w:cs="Segoe UI"/>
                <w:sz w:val="20"/>
                <w:szCs w:val="20"/>
                <w:shd w:val="clear" w:color="auto" w:fill="FFFFFF"/>
              </w:rPr>
              <w:t>James Andrews</w:t>
            </w:r>
          </w:p>
        </w:tc>
      </w:tr>
      <w:tr w:rsidR="00C26E0C" w:rsidRPr="00550B26" w:rsidTr="00550B26">
        <w:tc>
          <w:tcPr>
            <w:tcW w:w="3080" w:type="dxa"/>
          </w:tcPr>
          <w:p w:rsidR="00C26E0C" w:rsidRPr="00550B26" w:rsidRDefault="005E6A89" w:rsidP="00143141">
            <w:pPr>
              <w:rPr>
                <w:rFonts w:ascii="Segoe UI" w:hAnsi="Segoe UI" w:cs="Segoe UI"/>
                <w:sz w:val="20"/>
                <w:szCs w:val="20"/>
              </w:rPr>
            </w:pPr>
            <w:r>
              <w:rPr>
                <w:rFonts w:ascii="Segoe UI" w:hAnsi="Segoe UI" w:cs="Segoe UI"/>
                <w:sz w:val="20"/>
                <w:szCs w:val="20"/>
              </w:rPr>
              <w:t>18 July 2017</w:t>
            </w:r>
          </w:p>
        </w:tc>
        <w:tc>
          <w:tcPr>
            <w:tcW w:w="2131" w:type="dxa"/>
          </w:tcPr>
          <w:p w:rsidR="00C26E0C" w:rsidRPr="00550B26" w:rsidRDefault="00C26E0C" w:rsidP="00143141">
            <w:pPr>
              <w:rPr>
                <w:rFonts w:ascii="Segoe UI" w:hAnsi="Segoe UI" w:cs="Segoe UI"/>
                <w:sz w:val="20"/>
                <w:szCs w:val="20"/>
              </w:rPr>
            </w:pPr>
            <w:r w:rsidRPr="00550B26">
              <w:rPr>
                <w:rFonts w:ascii="Segoe UI" w:hAnsi="Segoe UI" w:cs="Segoe UI"/>
                <w:sz w:val="20"/>
                <w:szCs w:val="20"/>
              </w:rPr>
              <w:t xml:space="preserve">Reviewed </w:t>
            </w:r>
          </w:p>
        </w:tc>
        <w:tc>
          <w:tcPr>
            <w:tcW w:w="3969" w:type="dxa"/>
          </w:tcPr>
          <w:p w:rsidR="00C26E0C" w:rsidRPr="00550B26" w:rsidRDefault="00550B26" w:rsidP="003E3B4A">
            <w:pPr>
              <w:rPr>
                <w:rFonts w:ascii="Segoe UI" w:hAnsi="Segoe UI" w:cs="Segoe UI"/>
                <w:sz w:val="20"/>
                <w:szCs w:val="20"/>
              </w:rPr>
            </w:pPr>
            <w:r w:rsidRPr="00550B26">
              <w:rPr>
                <w:rFonts w:ascii="Segoe UI" w:hAnsi="Segoe UI" w:cs="Segoe UI"/>
                <w:sz w:val="20"/>
                <w:szCs w:val="20"/>
                <w:shd w:val="clear" w:color="auto" w:fill="FFFFFF"/>
              </w:rPr>
              <w:t xml:space="preserve">Reviewer report </w:t>
            </w:r>
            <w:r w:rsidR="005E6A89">
              <w:rPr>
                <w:rFonts w:ascii="Segoe UI" w:hAnsi="Segoe UI" w:cs="Segoe UI"/>
                <w:sz w:val="20"/>
                <w:szCs w:val="20"/>
                <w:shd w:val="clear" w:color="auto" w:fill="FFFFFF"/>
              </w:rPr>
              <w:t>–</w:t>
            </w:r>
            <w:r w:rsidRPr="00550B26">
              <w:rPr>
                <w:rFonts w:ascii="Segoe UI" w:hAnsi="Segoe UI" w:cs="Segoe UI"/>
                <w:sz w:val="20"/>
                <w:szCs w:val="20"/>
                <w:shd w:val="clear" w:color="auto" w:fill="FFFFFF"/>
              </w:rPr>
              <w:t xml:space="preserve"> </w:t>
            </w:r>
            <w:r w:rsidR="005E6A89">
              <w:rPr>
                <w:rFonts w:ascii="Segoe UI" w:hAnsi="Segoe UI" w:cs="Segoe UI"/>
                <w:sz w:val="20"/>
                <w:szCs w:val="20"/>
                <w:shd w:val="clear" w:color="auto" w:fill="FFFFFF"/>
              </w:rPr>
              <w:t>Jennifer Barton</w:t>
            </w:r>
          </w:p>
        </w:tc>
      </w:tr>
      <w:tr w:rsidR="00C26E0C" w:rsidRPr="00550B26" w:rsidTr="00550B26">
        <w:tc>
          <w:tcPr>
            <w:tcW w:w="3080" w:type="dxa"/>
            <w:tcBorders>
              <w:bottom w:val="single" w:sz="4" w:space="0" w:color="auto"/>
            </w:tcBorders>
          </w:tcPr>
          <w:p w:rsidR="00C26E0C" w:rsidRPr="00550B26" w:rsidRDefault="005E6A89" w:rsidP="004B2537">
            <w:pPr>
              <w:pStyle w:val="NoSpacing"/>
              <w:rPr>
                <w:rFonts w:ascii="Segoe UI" w:hAnsi="Segoe UI" w:cs="Segoe UI"/>
                <w:sz w:val="20"/>
                <w:szCs w:val="20"/>
              </w:rPr>
            </w:pPr>
            <w:r>
              <w:rPr>
                <w:rFonts w:ascii="Segoe UI" w:hAnsi="Segoe UI" w:cs="Segoe UI"/>
                <w:sz w:val="20"/>
                <w:szCs w:val="20"/>
              </w:rPr>
              <w:t>5 August 2017</w:t>
            </w:r>
          </w:p>
        </w:tc>
        <w:tc>
          <w:tcPr>
            <w:tcW w:w="2131" w:type="dxa"/>
            <w:tcBorders>
              <w:bottom w:val="single" w:sz="4" w:space="0" w:color="auto"/>
            </w:tcBorders>
          </w:tcPr>
          <w:p w:rsidR="00C26E0C" w:rsidRPr="00550B26" w:rsidRDefault="00C26E0C" w:rsidP="00143141">
            <w:pPr>
              <w:rPr>
                <w:rFonts w:ascii="Segoe UI" w:hAnsi="Segoe UI" w:cs="Segoe UI"/>
                <w:sz w:val="20"/>
                <w:szCs w:val="20"/>
              </w:rPr>
            </w:pPr>
            <w:r w:rsidRPr="00550B26">
              <w:rPr>
                <w:rFonts w:ascii="Segoe UI" w:hAnsi="Segoe UI" w:cs="Segoe UI"/>
                <w:sz w:val="20"/>
                <w:szCs w:val="20"/>
              </w:rPr>
              <w:t>Author responded</w:t>
            </w:r>
          </w:p>
        </w:tc>
        <w:tc>
          <w:tcPr>
            <w:tcW w:w="3969" w:type="dxa"/>
            <w:tcBorders>
              <w:bottom w:val="single" w:sz="4" w:space="0" w:color="auto"/>
            </w:tcBorders>
          </w:tcPr>
          <w:p w:rsidR="00C26E0C" w:rsidRPr="00550B26" w:rsidRDefault="000D33EF" w:rsidP="000D33EF">
            <w:pPr>
              <w:pStyle w:val="NoSpacing"/>
              <w:rPr>
                <w:rFonts w:ascii="Segoe UI" w:hAnsi="Segoe UI" w:cs="Segoe UI"/>
                <w:sz w:val="20"/>
                <w:szCs w:val="20"/>
              </w:rPr>
            </w:pPr>
            <w:r>
              <w:rPr>
                <w:rFonts w:ascii="Segoe UI" w:hAnsi="Segoe UI" w:cs="Segoe UI"/>
                <w:sz w:val="20"/>
                <w:szCs w:val="20"/>
              </w:rPr>
              <w:t xml:space="preserve">Author comments </w:t>
            </w:r>
            <w:r>
              <w:rPr>
                <w:rFonts w:ascii="Segoe UI" w:hAnsi="Segoe UI" w:cs="Segoe UI"/>
                <w:sz w:val="20"/>
                <w:szCs w:val="20"/>
                <w:shd w:val="clear" w:color="auto" w:fill="FFFFFF"/>
              </w:rPr>
              <w:t>–</w:t>
            </w:r>
            <w:r>
              <w:rPr>
                <w:rFonts w:ascii="Segoe UI" w:hAnsi="Segoe UI" w:cs="Segoe UI"/>
                <w:sz w:val="20"/>
                <w:szCs w:val="20"/>
              </w:rPr>
              <w:t xml:space="preserve"> </w:t>
            </w:r>
            <w:r w:rsidRPr="000D33EF">
              <w:rPr>
                <w:rFonts w:ascii="Segoe UI" w:hAnsi="Segoe UI" w:cs="Segoe UI"/>
                <w:sz w:val="20"/>
                <w:szCs w:val="20"/>
              </w:rPr>
              <w:t xml:space="preserve">James B </w:t>
            </w:r>
            <w:proofErr w:type="spellStart"/>
            <w:r w:rsidRPr="000D33EF">
              <w:rPr>
                <w:rFonts w:ascii="Segoe UI" w:hAnsi="Segoe UI" w:cs="Segoe UI"/>
                <w:sz w:val="20"/>
                <w:szCs w:val="20"/>
              </w:rPr>
              <w:t>Lilleker</w:t>
            </w:r>
            <w:proofErr w:type="spellEnd"/>
          </w:p>
        </w:tc>
      </w:tr>
      <w:tr w:rsidR="00C26E0C" w:rsidRPr="00550B26" w:rsidTr="00550B26">
        <w:tc>
          <w:tcPr>
            <w:tcW w:w="3080" w:type="dxa"/>
            <w:shd w:val="clear" w:color="auto" w:fill="A6A6A6" w:themeFill="background1" w:themeFillShade="A6"/>
          </w:tcPr>
          <w:p w:rsidR="00C26E0C" w:rsidRPr="00550B26" w:rsidRDefault="00C26E0C" w:rsidP="00143141">
            <w:pPr>
              <w:rPr>
                <w:rFonts w:ascii="Segoe UI" w:hAnsi="Segoe UI" w:cs="Segoe UI"/>
                <w:sz w:val="20"/>
                <w:szCs w:val="20"/>
              </w:rPr>
            </w:pPr>
            <w:r w:rsidRPr="00550B26">
              <w:rPr>
                <w:rFonts w:ascii="Segoe UI" w:hAnsi="Segoe UI" w:cs="Segoe UI"/>
                <w:sz w:val="20"/>
                <w:szCs w:val="20"/>
              </w:rPr>
              <w:t>Resubmission – Version 2</w:t>
            </w:r>
          </w:p>
        </w:tc>
        <w:tc>
          <w:tcPr>
            <w:tcW w:w="2131" w:type="dxa"/>
            <w:shd w:val="clear" w:color="auto" w:fill="A6A6A6" w:themeFill="background1" w:themeFillShade="A6"/>
          </w:tcPr>
          <w:p w:rsidR="00C26E0C" w:rsidRPr="00550B26" w:rsidRDefault="00C26E0C" w:rsidP="00143141">
            <w:pPr>
              <w:rPr>
                <w:rFonts w:ascii="Segoe UI" w:hAnsi="Segoe UI" w:cs="Segoe UI"/>
                <w:sz w:val="20"/>
                <w:szCs w:val="20"/>
              </w:rPr>
            </w:pPr>
          </w:p>
        </w:tc>
        <w:tc>
          <w:tcPr>
            <w:tcW w:w="3969" w:type="dxa"/>
            <w:shd w:val="clear" w:color="auto" w:fill="A6A6A6" w:themeFill="background1" w:themeFillShade="A6"/>
          </w:tcPr>
          <w:p w:rsidR="00C26E0C" w:rsidRPr="00550B26" w:rsidRDefault="00C26E0C" w:rsidP="00143141">
            <w:pPr>
              <w:rPr>
                <w:rFonts w:ascii="Segoe UI" w:hAnsi="Segoe UI" w:cs="Segoe UI"/>
                <w:sz w:val="20"/>
                <w:szCs w:val="20"/>
              </w:rPr>
            </w:pPr>
          </w:p>
        </w:tc>
      </w:tr>
      <w:tr w:rsidR="00C26E0C" w:rsidRPr="00550B26" w:rsidTr="00550B26">
        <w:tc>
          <w:tcPr>
            <w:tcW w:w="3080" w:type="dxa"/>
          </w:tcPr>
          <w:p w:rsidR="00C26E0C" w:rsidRPr="00550B26" w:rsidRDefault="005E6A89" w:rsidP="004B2537">
            <w:pPr>
              <w:rPr>
                <w:rFonts w:ascii="Segoe UI" w:hAnsi="Segoe UI" w:cs="Segoe UI"/>
                <w:sz w:val="20"/>
                <w:szCs w:val="20"/>
              </w:rPr>
            </w:pPr>
            <w:r>
              <w:rPr>
                <w:rFonts w:ascii="Segoe UI" w:hAnsi="Segoe UI" w:cs="Segoe UI"/>
                <w:sz w:val="20"/>
                <w:szCs w:val="20"/>
              </w:rPr>
              <w:t>5 August 2017</w:t>
            </w:r>
          </w:p>
        </w:tc>
        <w:tc>
          <w:tcPr>
            <w:tcW w:w="2131" w:type="dxa"/>
          </w:tcPr>
          <w:p w:rsidR="00C26E0C" w:rsidRPr="00550B26" w:rsidRDefault="00C26E0C" w:rsidP="00143141">
            <w:pPr>
              <w:rPr>
                <w:rFonts w:ascii="Segoe UI" w:hAnsi="Segoe UI" w:cs="Segoe UI"/>
                <w:sz w:val="20"/>
                <w:szCs w:val="20"/>
              </w:rPr>
            </w:pPr>
            <w:r w:rsidRPr="00550B26">
              <w:rPr>
                <w:rFonts w:ascii="Segoe UI" w:hAnsi="Segoe UI" w:cs="Segoe UI"/>
                <w:sz w:val="20"/>
                <w:szCs w:val="20"/>
              </w:rPr>
              <w:t>Submitted</w:t>
            </w:r>
          </w:p>
        </w:tc>
        <w:tc>
          <w:tcPr>
            <w:tcW w:w="3969" w:type="dxa"/>
          </w:tcPr>
          <w:p w:rsidR="00C26E0C" w:rsidRPr="00550B26" w:rsidRDefault="004B2537" w:rsidP="00143141">
            <w:pPr>
              <w:rPr>
                <w:rFonts w:ascii="Segoe UI" w:hAnsi="Segoe UI" w:cs="Segoe UI"/>
                <w:sz w:val="20"/>
                <w:szCs w:val="20"/>
              </w:rPr>
            </w:pPr>
            <w:r w:rsidRPr="00550B26">
              <w:rPr>
                <w:rFonts w:ascii="Segoe UI" w:hAnsi="Segoe UI" w:cs="Segoe UI"/>
                <w:sz w:val="20"/>
                <w:szCs w:val="20"/>
              </w:rPr>
              <w:t>Manuscript version 2</w:t>
            </w:r>
          </w:p>
        </w:tc>
      </w:tr>
      <w:tr w:rsidR="00550B26" w:rsidRPr="00550B26" w:rsidTr="00550B26">
        <w:tc>
          <w:tcPr>
            <w:tcW w:w="3080" w:type="dxa"/>
            <w:tcBorders>
              <w:bottom w:val="single" w:sz="4" w:space="0" w:color="auto"/>
            </w:tcBorders>
          </w:tcPr>
          <w:p w:rsidR="00550B26" w:rsidRPr="00550B26" w:rsidRDefault="00791B66" w:rsidP="00550B26">
            <w:pPr>
              <w:pStyle w:val="NoSpacing"/>
              <w:rPr>
                <w:rFonts w:ascii="Segoe UI" w:hAnsi="Segoe UI" w:cs="Segoe UI"/>
                <w:sz w:val="20"/>
                <w:szCs w:val="20"/>
              </w:rPr>
            </w:pPr>
            <w:r>
              <w:rPr>
                <w:rFonts w:ascii="Segoe UI" w:hAnsi="Segoe UI" w:cs="Segoe UI"/>
                <w:sz w:val="20"/>
                <w:szCs w:val="20"/>
              </w:rPr>
              <w:t>13 September 2017</w:t>
            </w:r>
          </w:p>
        </w:tc>
        <w:tc>
          <w:tcPr>
            <w:tcW w:w="2131" w:type="dxa"/>
            <w:tcBorders>
              <w:bottom w:val="single" w:sz="4" w:space="0" w:color="auto"/>
            </w:tcBorders>
          </w:tcPr>
          <w:p w:rsidR="00550B26" w:rsidRPr="00550B26" w:rsidRDefault="00550B26" w:rsidP="00550B26">
            <w:pPr>
              <w:rPr>
                <w:rFonts w:ascii="Segoe UI" w:hAnsi="Segoe UI" w:cs="Segoe UI"/>
                <w:sz w:val="20"/>
                <w:szCs w:val="20"/>
              </w:rPr>
            </w:pPr>
            <w:r w:rsidRPr="00550B26">
              <w:rPr>
                <w:rFonts w:ascii="Segoe UI" w:hAnsi="Segoe UI" w:cs="Segoe UI"/>
                <w:sz w:val="20"/>
                <w:szCs w:val="20"/>
              </w:rPr>
              <w:t>Author responded</w:t>
            </w:r>
          </w:p>
        </w:tc>
        <w:tc>
          <w:tcPr>
            <w:tcW w:w="3969" w:type="dxa"/>
            <w:tcBorders>
              <w:bottom w:val="single" w:sz="4" w:space="0" w:color="auto"/>
            </w:tcBorders>
          </w:tcPr>
          <w:p w:rsidR="00550B26" w:rsidRPr="00550B26" w:rsidRDefault="00550B26" w:rsidP="000D33EF">
            <w:pPr>
              <w:pStyle w:val="NoSpacing"/>
              <w:rPr>
                <w:rFonts w:ascii="Segoe UI" w:hAnsi="Segoe UI" w:cs="Segoe UI"/>
                <w:sz w:val="20"/>
                <w:szCs w:val="20"/>
              </w:rPr>
            </w:pPr>
            <w:r w:rsidRPr="00550B26">
              <w:rPr>
                <w:rFonts w:ascii="Segoe UI" w:hAnsi="Segoe UI" w:cs="Segoe UI"/>
                <w:sz w:val="20"/>
                <w:szCs w:val="20"/>
              </w:rPr>
              <w:t>Author comment</w:t>
            </w:r>
            <w:r>
              <w:rPr>
                <w:rFonts w:ascii="Segoe UI" w:hAnsi="Segoe UI" w:cs="Segoe UI"/>
                <w:sz w:val="20"/>
                <w:szCs w:val="20"/>
              </w:rPr>
              <w:t xml:space="preserve">s </w:t>
            </w:r>
            <w:r w:rsidR="000D33EF">
              <w:rPr>
                <w:rFonts w:ascii="Segoe UI" w:hAnsi="Segoe UI" w:cs="Segoe UI"/>
                <w:sz w:val="20"/>
                <w:szCs w:val="20"/>
                <w:shd w:val="clear" w:color="auto" w:fill="FFFFFF"/>
              </w:rPr>
              <w:t>–</w:t>
            </w:r>
            <w:r>
              <w:rPr>
                <w:rFonts w:ascii="Segoe UI" w:hAnsi="Segoe UI" w:cs="Segoe UI"/>
                <w:sz w:val="20"/>
                <w:szCs w:val="20"/>
              </w:rPr>
              <w:t xml:space="preserve"> </w:t>
            </w:r>
            <w:r w:rsidR="000D33EF" w:rsidRPr="000D33EF">
              <w:rPr>
                <w:rFonts w:ascii="Segoe UI" w:hAnsi="Segoe UI" w:cs="Segoe UI"/>
                <w:sz w:val="20"/>
                <w:szCs w:val="20"/>
              </w:rPr>
              <w:t xml:space="preserve">James B </w:t>
            </w:r>
            <w:proofErr w:type="spellStart"/>
            <w:r w:rsidR="000D33EF" w:rsidRPr="000D33EF">
              <w:rPr>
                <w:rFonts w:ascii="Segoe UI" w:hAnsi="Segoe UI" w:cs="Segoe UI"/>
                <w:sz w:val="20"/>
                <w:szCs w:val="20"/>
              </w:rPr>
              <w:t>Lilleker</w:t>
            </w:r>
            <w:proofErr w:type="spellEnd"/>
          </w:p>
        </w:tc>
      </w:tr>
      <w:tr w:rsidR="00550B26" w:rsidRPr="00550B26" w:rsidTr="00550B26">
        <w:tc>
          <w:tcPr>
            <w:tcW w:w="3080" w:type="dxa"/>
            <w:shd w:val="clear" w:color="auto" w:fill="A6A6A6" w:themeFill="background1" w:themeFillShade="A6"/>
          </w:tcPr>
          <w:p w:rsidR="00550B26" w:rsidRPr="00550B26" w:rsidRDefault="00550B26" w:rsidP="004B2537">
            <w:pPr>
              <w:rPr>
                <w:rFonts w:ascii="Segoe UI" w:hAnsi="Segoe UI" w:cs="Segoe UI"/>
                <w:sz w:val="20"/>
                <w:szCs w:val="20"/>
              </w:rPr>
            </w:pPr>
            <w:r w:rsidRPr="00550B26">
              <w:rPr>
                <w:rFonts w:ascii="Segoe UI" w:hAnsi="Segoe UI" w:cs="Segoe UI"/>
                <w:sz w:val="20"/>
                <w:szCs w:val="20"/>
              </w:rPr>
              <w:t>Resubmission – Version 3</w:t>
            </w:r>
          </w:p>
        </w:tc>
        <w:tc>
          <w:tcPr>
            <w:tcW w:w="2131" w:type="dxa"/>
            <w:shd w:val="clear" w:color="auto" w:fill="A6A6A6" w:themeFill="background1" w:themeFillShade="A6"/>
          </w:tcPr>
          <w:p w:rsidR="00550B26" w:rsidRPr="00550B26" w:rsidRDefault="00550B26" w:rsidP="00550B26">
            <w:pPr>
              <w:rPr>
                <w:rFonts w:ascii="Segoe UI" w:hAnsi="Segoe UI" w:cs="Segoe UI"/>
                <w:sz w:val="20"/>
                <w:szCs w:val="20"/>
              </w:rPr>
            </w:pPr>
          </w:p>
        </w:tc>
        <w:tc>
          <w:tcPr>
            <w:tcW w:w="3969" w:type="dxa"/>
            <w:shd w:val="clear" w:color="auto" w:fill="A6A6A6" w:themeFill="background1" w:themeFillShade="A6"/>
          </w:tcPr>
          <w:p w:rsidR="00550B26" w:rsidRPr="00550B26" w:rsidRDefault="00550B26" w:rsidP="00550B26">
            <w:pPr>
              <w:pStyle w:val="NoSpacing"/>
              <w:rPr>
                <w:rFonts w:ascii="Segoe UI" w:hAnsi="Segoe UI" w:cs="Segoe UI"/>
                <w:sz w:val="20"/>
                <w:szCs w:val="20"/>
              </w:rPr>
            </w:pPr>
          </w:p>
        </w:tc>
      </w:tr>
      <w:tr w:rsidR="00550B26" w:rsidRPr="00550B26" w:rsidTr="00550B26">
        <w:tc>
          <w:tcPr>
            <w:tcW w:w="3080" w:type="dxa"/>
          </w:tcPr>
          <w:p w:rsidR="00550B26" w:rsidRPr="00550B26" w:rsidRDefault="00791B66" w:rsidP="00550B26">
            <w:pPr>
              <w:pStyle w:val="NoSpacing"/>
              <w:rPr>
                <w:rFonts w:ascii="Segoe UI" w:hAnsi="Segoe UI" w:cs="Segoe UI"/>
                <w:sz w:val="20"/>
                <w:szCs w:val="20"/>
              </w:rPr>
            </w:pPr>
            <w:r>
              <w:rPr>
                <w:rFonts w:ascii="Segoe UI" w:hAnsi="Segoe UI" w:cs="Segoe UI"/>
                <w:sz w:val="20"/>
                <w:szCs w:val="20"/>
              </w:rPr>
              <w:t>13 September 2017</w:t>
            </w:r>
          </w:p>
        </w:tc>
        <w:tc>
          <w:tcPr>
            <w:tcW w:w="2131" w:type="dxa"/>
          </w:tcPr>
          <w:p w:rsidR="00550B26" w:rsidRPr="00550B26" w:rsidRDefault="00550B26" w:rsidP="00550B26">
            <w:pPr>
              <w:rPr>
                <w:rFonts w:ascii="Segoe UI" w:hAnsi="Segoe UI" w:cs="Segoe UI"/>
                <w:sz w:val="20"/>
                <w:szCs w:val="20"/>
              </w:rPr>
            </w:pPr>
            <w:r w:rsidRPr="00550B26">
              <w:rPr>
                <w:rFonts w:ascii="Segoe UI" w:hAnsi="Segoe UI" w:cs="Segoe UI"/>
                <w:sz w:val="20"/>
                <w:szCs w:val="20"/>
              </w:rPr>
              <w:t>Submitted</w:t>
            </w:r>
          </w:p>
        </w:tc>
        <w:tc>
          <w:tcPr>
            <w:tcW w:w="3969" w:type="dxa"/>
          </w:tcPr>
          <w:p w:rsidR="00550B26" w:rsidRPr="00550B26" w:rsidRDefault="00550B26" w:rsidP="004B2537">
            <w:pPr>
              <w:rPr>
                <w:rFonts w:ascii="Segoe UI" w:hAnsi="Segoe UI" w:cs="Segoe UI"/>
                <w:sz w:val="20"/>
                <w:szCs w:val="20"/>
              </w:rPr>
            </w:pPr>
            <w:r w:rsidRPr="00550B26">
              <w:rPr>
                <w:rFonts w:ascii="Segoe UI" w:hAnsi="Segoe UI" w:cs="Segoe UI"/>
                <w:sz w:val="20"/>
                <w:szCs w:val="20"/>
              </w:rPr>
              <w:t>Manuscript version 3</w:t>
            </w:r>
          </w:p>
        </w:tc>
      </w:tr>
      <w:tr w:rsidR="00791B66" w:rsidRPr="00550B26" w:rsidTr="00550B26">
        <w:tc>
          <w:tcPr>
            <w:tcW w:w="3080" w:type="dxa"/>
          </w:tcPr>
          <w:p w:rsidR="00791B66" w:rsidRDefault="00791B66" w:rsidP="00550B26">
            <w:pPr>
              <w:pStyle w:val="NoSpacing"/>
              <w:rPr>
                <w:rFonts w:ascii="Segoe UI" w:hAnsi="Segoe UI" w:cs="Segoe UI"/>
                <w:sz w:val="20"/>
                <w:szCs w:val="20"/>
              </w:rPr>
            </w:pPr>
            <w:r>
              <w:rPr>
                <w:rFonts w:ascii="Segoe UI" w:hAnsi="Segoe UI" w:cs="Segoe UI"/>
                <w:sz w:val="20"/>
                <w:szCs w:val="20"/>
              </w:rPr>
              <w:t>19 September 2017</w:t>
            </w:r>
          </w:p>
        </w:tc>
        <w:tc>
          <w:tcPr>
            <w:tcW w:w="2131" w:type="dxa"/>
          </w:tcPr>
          <w:p w:rsidR="00791B66" w:rsidRPr="00550B26" w:rsidRDefault="00791B66" w:rsidP="00791B66">
            <w:pPr>
              <w:rPr>
                <w:rFonts w:ascii="Segoe UI" w:hAnsi="Segoe UI" w:cs="Segoe UI"/>
                <w:sz w:val="20"/>
                <w:szCs w:val="20"/>
              </w:rPr>
            </w:pPr>
            <w:r w:rsidRPr="00550B26">
              <w:rPr>
                <w:rFonts w:ascii="Segoe UI" w:hAnsi="Segoe UI" w:cs="Segoe UI"/>
                <w:sz w:val="20"/>
                <w:szCs w:val="20"/>
              </w:rPr>
              <w:t>Author responded</w:t>
            </w:r>
          </w:p>
        </w:tc>
        <w:tc>
          <w:tcPr>
            <w:tcW w:w="3969" w:type="dxa"/>
          </w:tcPr>
          <w:p w:rsidR="00791B66" w:rsidRPr="00550B26" w:rsidRDefault="00791B66" w:rsidP="000D33EF">
            <w:pPr>
              <w:pStyle w:val="NoSpacing"/>
              <w:rPr>
                <w:rFonts w:ascii="Segoe UI" w:hAnsi="Segoe UI" w:cs="Segoe UI"/>
                <w:sz w:val="20"/>
                <w:szCs w:val="20"/>
              </w:rPr>
            </w:pPr>
            <w:r w:rsidRPr="00550B26">
              <w:rPr>
                <w:rFonts w:ascii="Segoe UI" w:hAnsi="Segoe UI" w:cs="Segoe UI"/>
                <w:sz w:val="20"/>
                <w:szCs w:val="20"/>
              </w:rPr>
              <w:t>Author comment</w:t>
            </w:r>
            <w:r>
              <w:rPr>
                <w:rFonts w:ascii="Segoe UI" w:hAnsi="Segoe UI" w:cs="Segoe UI"/>
                <w:sz w:val="20"/>
                <w:szCs w:val="20"/>
              </w:rPr>
              <w:t xml:space="preserve">s </w:t>
            </w:r>
            <w:r w:rsidR="000D33EF">
              <w:rPr>
                <w:rFonts w:ascii="Segoe UI" w:hAnsi="Segoe UI" w:cs="Segoe UI"/>
                <w:sz w:val="20"/>
                <w:szCs w:val="20"/>
                <w:shd w:val="clear" w:color="auto" w:fill="FFFFFF"/>
              </w:rPr>
              <w:t>–</w:t>
            </w:r>
            <w:r>
              <w:rPr>
                <w:rFonts w:ascii="Segoe UI" w:hAnsi="Segoe UI" w:cs="Segoe UI"/>
                <w:sz w:val="20"/>
                <w:szCs w:val="20"/>
              </w:rPr>
              <w:t xml:space="preserve"> </w:t>
            </w:r>
            <w:r w:rsidR="000D33EF" w:rsidRPr="000D33EF">
              <w:rPr>
                <w:rFonts w:ascii="Segoe UI" w:hAnsi="Segoe UI" w:cs="Segoe UI"/>
                <w:sz w:val="20"/>
                <w:szCs w:val="20"/>
              </w:rPr>
              <w:t xml:space="preserve">James B </w:t>
            </w:r>
            <w:proofErr w:type="spellStart"/>
            <w:r w:rsidR="000D33EF" w:rsidRPr="000D33EF">
              <w:rPr>
                <w:rFonts w:ascii="Segoe UI" w:hAnsi="Segoe UI" w:cs="Segoe UI"/>
                <w:sz w:val="20"/>
                <w:szCs w:val="20"/>
              </w:rPr>
              <w:t>Lilleker</w:t>
            </w:r>
            <w:proofErr w:type="spellEnd"/>
          </w:p>
        </w:tc>
      </w:tr>
      <w:tr w:rsidR="00791B66" w:rsidRPr="00550B26" w:rsidTr="00791B66">
        <w:tc>
          <w:tcPr>
            <w:tcW w:w="3080" w:type="dxa"/>
            <w:shd w:val="clear" w:color="auto" w:fill="A6A6A6" w:themeFill="background1" w:themeFillShade="A6"/>
          </w:tcPr>
          <w:p w:rsidR="00791B66" w:rsidRPr="00550B26" w:rsidRDefault="00791B66" w:rsidP="00791B66">
            <w:pPr>
              <w:rPr>
                <w:rFonts w:ascii="Segoe UI" w:hAnsi="Segoe UI" w:cs="Segoe UI"/>
                <w:sz w:val="20"/>
                <w:szCs w:val="20"/>
              </w:rPr>
            </w:pPr>
            <w:r w:rsidRPr="00550B26">
              <w:rPr>
                <w:rFonts w:ascii="Segoe UI" w:hAnsi="Segoe UI" w:cs="Segoe UI"/>
                <w:sz w:val="20"/>
                <w:szCs w:val="20"/>
              </w:rPr>
              <w:t xml:space="preserve">Resubmission – Version </w:t>
            </w:r>
            <w:r>
              <w:rPr>
                <w:rFonts w:ascii="Segoe UI" w:hAnsi="Segoe UI" w:cs="Segoe UI"/>
                <w:sz w:val="20"/>
                <w:szCs w:val="20"/>
              </w:rPr>
              <w:t>4</w:t>
            </w:r>
          </w:p>
        </w:tc>
        <w:tc>
          <w:tcPr>
            <w:tcW w:w="2131" w:type="dxa"/>
            <w:shd w:val="clear" w:color="auto" w:fill="A6A6A6" w:themeFill="background1" w:themeFillShade="A6"/>
          </w:tcPr>
          <w:p w:rsidR="00791B66" w:rsidRPr="00550B26" w:rsidRDefault="00791B66" w:rsidP="00791B66">
            <w:pPr>
              <w:rPr>
                <w:rFonts w:ascii="Segoe UI" w:hAnsi="Segoe UI" w:cs="Segoe UI"/>
                <w:sz w:val="20"/>
                <w:szCs w:val="20"/>
              </w:rPr>
            </w:pPr>
          </w:p>
        </w:tc>
        <w:tc>
          <w:tcPr>
            <w:tcW w:w="3969" w:type="dxa"/>
            <w:shd w:val="clear" w:color="auto" w:fill="A6A6A6" w:themeFill="background1" w:themeFillShade="A6"/>
          </w:tcPr>
          <w:p w:rsidR="00791B66" w:rsidRPr="00550B26" w:rsidRDefault="00791B66" w:rsidP="00791B66">
            <w:pPr>
              <w:pStyle w:val="NoSpacing"/>
              <w:rPr>
                <w:rFonts w:ascii="Segoe UI" w:hAnsi="Segoe UI" w:cs="Segoe UI"/>
                <w:sz w:val="20"/>
                <w:szCs w:val="20"/>
              </w:rPr>
            </w:pPr>
          </w:p>
        </w:tc>
      </w:tr>
      <w:tr w:rsidR="00791B66" w:rsidRPr="00550B26" w:rsidTr="00550B26">
        <w:tc>
          <w:tcPr>
            <w:tcW w:w="3080" w:type="dxa"/>
          </w:tcPr>
          <w:p w:rsidR="00791B66" w:rsidRDefault="00791B66" w:rsidP="00550B26">
            <w:pPr>
              <w:pStyle w:val="NoSpacing"/>
              <w:rPr>
                <w:rFonts w:ascii="Segoe UI" w:hAnsi="Segoe UI" w:cs="Segoe UI"/>
                <w:sz w:val="20"/>
                <w:szCs w:val="20"/>
              </w:rPr>
            </w:pPr>
            <w:r>
              <w:rPr>
                <w:rFonts w:ascii="Segoe UI" w:hAnsi="Segoe UI" w:cs="Segoe UI"/>
                <w:sz w:val="20"/>
                <w:szCs w:val="20"/>
              </w:rPr>
              <w:t>19 September 2017</w:t>
            </w:r>
          </w:p>
        </w:tc>
        <w:tc>
          <w:tcPr>
            <w:tcW w:w="2131" w:type="dxa"/>
          </w:tcPr>
          <w:p w:rsidR="00791B66" w:rsidRPr="00550B26" w:rsidRDefault="00791B66" w:rsidP="00550B26">
            <w:pPr>
              <w:rPr>
                <w:rFonts w:ascii="Segoe UI" w:hAnsi="Segoe UI" w:cs="Segoe UI"/>
                <w:sz w:val="20"/>
                <w:szCs w:val="20"/>
              </w:rPr>
            </w:pPr>
            <w:r>
              <w:rPr>
                <w:rFonts w:ascii="Segoe UI" w:hAnsi="Segoe UI" w:cs="Segoe UI"/>
                <w:sz w:val="20"/>
                <w:szCs w:val="20"/>
              </w:rPr>
              <w:t>Submitted</w:t>
            </w:r>
          </w:p>
        </w:tc>
        <w:tc>
          <w:tcPr>
            <w:tcW w:w="3969" w:type="dxa"/>
          </w:tcPr>
          <w:p w:rsidR="00791B66" w:rsidRPr="00550B26" w:rsidRDefault="00791B66" w:rsidP="00791B66">
            <w:pPr>
              <w:rPr>
                <w:rFonts w:ascii="Segoe UI" w:hAnsi="Segoe UI" w:cs="Segoe UI"/>
                <w:sz w:val="20"/>
                <w:szCs w:val="20"/>
              </w:rPr>
            </w:pPr>
            <w:r w:rsidRPr="00550B26">
              <w:rPr>
                <w:rFonts w:ascii="Segoe UI" w:hAnsi="Segoe UI" w:cs="Segoe UI"/>
                <w:sz w:val="20"/>
                <w:szCs w:val="20"/>
              </w:rPr>
              <w:t xml:space="preserve">Manuscript version </w:t>
            </w:r>
            <w:r>
              <w:rPr>
                <w:rFonts w:ascii="Segoe UI" w:hAnsi="Segoe UI" w:cs="Segoe UI"/>
                <w:sz w:val="20"/>
                <w:szCs w:val="20"/>
              </w:rPr>
              <w:t>4</w:t>
            </w:r>
          </w:p>
        </w:tc>
      </w:tr>
      <w:tr w:rsidR="00791B66" w:rsidRPr="00550B26" w:rsidTr="00550B26">
        <w:tc>
          <w:tcPr>
            <w:tcW w:w="3080" w:type="dxa"/>
            <w:shd w:val="clear" w:color="auto" w:fill="A6A6A6" w:themeFill="background1" w:themeFillShade="A6"/>
          </w:tcPr>
          <w:p w:rsidR="00791B66" w:rsidRPr="00550B26" w:rsidRDefault="00791B66" w:rsidP="00143141">
            <w:pPr>
              <w:rPr>
                <w:rFonts w:ascii="Segoe UI" w:hAnsi="Segoe UI" w:cs="Segoe UI"/>
                <w:sz w:val="20"/>
                <w:szCs w:val="20"/>
              </w:rPr>
            </w:pPr>
            <w:r w:rsidRPr="00550B26">
              <w:rPr>
                <w:rFonts w:ascii="Segoe UI" w:hAnsi="Segoe UI" w:cs="Segoe UI"/>
                <w:sz w:val="20"/>
                <w:szCs w:val="20"/>
              </w:rPr>
              <w:t>Publishing</w:t>
            </w:r>
          </w:p>
        </w:tc>
        <w:tc>
          <w:tcPr>
            <w:tcW w:w="2131" w:type="dxa"/>
            <w:shd w:val="clear" w:color="auto" w:fill="A6A6A6" w:themeFill="background1" w:themeFillShade="A6"/>
          </w:tcPr>
          <w:p w:rsidR="00791B66" w:rsidRPr="00550B26" w:rsidRDefault="00791B66" w:rsidP="00143141">
            <w:pPr>
              <w:rPr>
                <w:rFonts w:ascii="Segoe UI" w:hAnsi="Segoe UI" w:cs="Segoe UI"/>
                <w:sz w:val="20"/>
                <w:szCs w:val="20"/>
              </w:rPr>
            </w:pPr>
          </w:p>
        </w:tc>
        <w:tc>
          <w:tcPr>
            <w:tcW w:w="3969" w:type="dxa"/>
            <w:shd w:val="clear" w:color="auto" w:fill="A6A6A6" w:themeFill="background1" w:themeFillShade="A6"/>
          </w:tcPr>
          <w:p w:rsidR="00791B66" w:rsidRPr="00550B26" w:rsidRDefault="00791B66" w:rsidP="00143141">
            <w:pPr>
              <w:rPr>
                <w:rFonts w:ascii="Segoe UI" w:hAnsi="Segoe UI" w:cs="Segoe UI"/>
                <w:sz w:val="20"/>
                <w:szCs w:val="20"/>
              </w:rPr>
            </w:pPr>
          </w:p>
        </w:tc>
      </w:tr>
      <w:tr w:rsidR="00791B66" w:rsidRPr="00550B26" w:rsidTr="00550B26">
        <w:tc>
          <w:tcPr>
            <w:tcW w:w="3080" w:type="dxa"/>
          </w:tcPr>
          <w:p w:rsidR="00791B66" w:rsidRPr="00550B26" w:rsidRDefault="00791B66" w:rsidP="004C1603">
            <w:pPr>
              <w:pStyle w:val="NoSpacing"/>
              <w:rPr>
                <w:rFonts w:ascii="Segoe UI" w:hAnsi="Segoe UI" w:cs="Segoe UI"/>
                <w:sz w:val="20"/>
                <w:szCs w:val="20"/>
              </w:rPr>
            </w:pPr>
            <w:r w:rsidRPr="00550B26">
              <w:rPr>
                <w:rFonts w:ascii="Segoe UI" w:hAnsi="Segoe UI" w:cs="Segoe UI"/>
                <w:sz w:val="20"/>
                <w:szCs w:val="20"/>
              </w:rPr>
              <w:t>19 October 2017</w:t>
            </w:r>
          </w:p>
        </w:tc>
        <w:tc>
          <w:tcPr>
            <w:tcW w:w="2131" w:type="dxa"/>
          </w:tcPr>
          <w:p w:rsidR="00791B66" w:rsidRPr="00550B26" w:rsidRDefault="00791B66" w:rsidP="00143141">
            <w:pPr>
              <w:rPr>
                <w:rFonts w:ascii="Segoe UI" w:hAnsi="Segoe UI" w:cs="Segoe UI"/>
                <w:sz w:val="20"/>
                <w:szCs w:val="20"/>
              </w:rPr>
            </w:pPr>
            <w:r w:rsidRPr="00550B26">
              <w:rPr>
                <w:rFonts w:ascii="Segoe UI" w:hAnsi="Segoe UI" w:cs="Segoe UI"/>
                <w:sz w:val="20"/>
                <w:szCs w:val="20"/>
              </w:rPr>
              <w:t>Editorially accepted</w:t>
            </w:r>
          </w:p>
        </w:tc>
        <w:tc>
          <w:tcPr>
            <w:tcW w:w="3969" w:type="dxa"/>
          </w:tcPr>
          <w:p w:rsidR="00791B66" w:rsidRPr="00550B26" w:rsidRDefault="00791B66" w:rsidP="00143141">
            <w:pPr>
              <w:rPr>
                <w:rFonts w:ascii="Segoe UI" w:hAnsi="Segoe UI" w:cs="Segoe UI"/>
                <w:sz w:val="20"/>
                <w:szCs w:val="20"/>
              </w:rPr>
            </w:pPr>
          </w:p>
        </w:tc>
      </w:tr>
      <w:tr w:rsidR="00791B66" w:rsidRPr="00550B26" w:rsidTr="00550B26">
        <w:tc>
          <w:tcPr>
            <w:tcW w:w="3080" w:type="dxa"/>
          </w:tcPr>
          <w:p w:rsidR="00791B66" w:rsidRPr="00550B26" w:rsidRDefault="00791B66" w:rsidP="00143141">
            <w:pPr>
              <w:rPr>
                <w:rFonts w:ascii="Segoe UI" w:hAnsi="Segoe UI" w:cs="Segoe UI"/>
                <w:sz w:val="20"/>
                <w:szCs w:val="20"/>
              </w:rPr>
            </w:pPr>
            <w:r w:rsidRPr="00550B26">
              <w:rPr>
                <w:rFonts w:ascii="Segoe UI" w:hAnsi="Segoe UI" w:cs="Segoe UI"/>
                <w:sz w:val="20"/>
                <w:szCs w:val="20"/>
              </w:rPr>
              <w:t>28 November 2017</w:t>
            </w:r>
          </w:p>
        </w:tc>
        <w:tc>
          <w:tcPr>
            <w:tcW w:w="2131" w:type="dxa"/>
          </w:tcPr>
          <w:p w:rsidR="00791B66" w:rsidRPr="00550B26" w:rsidRDefault="00791B66" w:rsidP="00143141">
            <w:pPr>
              <w:rPr>
                <w:rFonts w:ascii="Segoe UI" w:hAnsi="Segoe UI" w:cs="Segoe UI"/>
                <w:sz w:val="20"/>
                <w:szCs w:val="20"/>
              </w:rPr>
            </w:pPr>
            <w:r w:rsidRPr="00550B26">
              <w:rPr>
                <w:rFonts w:ascii="Segoe UI" w:hAnsi="Segoe UI" w:cs="Segoe UI"/>
                <w:sz w:val="20"/>
                <w:szCs w:val="20"/>
              </w:rPr>
              <w:t>Article published</w:t>
            </w:r>
          </w:p>
        </w:tc>
        <w:tc>
          <w:tcPr>
            <w:tcW w:w="3969" w:type="dxa"/>
          </w:tcPr>
          <w:p w:rsidR="00791B66" w:rsidRPr="005E6A89" w:rsidRDefault="00791B66" w:rsidP="00143141">
            <w:pPr>
              <w:rPr>
                <w:rFonts w:ascii="Segoe UI" w:hAnsi="Segoe UI" w:cs="Segoe UI"/>
                <w:sz w:val="20"/>
                <w:szCs w:val="20"/>
              </w:rPr>
            </w:pPr>
            <w:r w:rsidRPr="009B7B5F">
              <w:rPr>
                <w:rFonts w:ascii="Segoe UI" w:hAnsi="Segoe UI" w:cs="Segoe UI"/>
                <w:sz w:val="20"/>
                <w:szCs w:val="20"/>
                <w:shd w:val="clear" w:color="auto" w:fill="FFFFFF"/>
              </w:rPr>
              <w:t>10.1186/s41927-017-0002-7</w:t>
            </w:r>
          </w:p>
        </w:tc>
      </w:tr>
    </w:tbl>
    <w:p w:rsidR="00C26E0C" w:rsidRDefault="00C26E0C" w:rsidP="00C26E0C"/>
    <w:p w:rsidR="00ED2452" w:rsidRPr="00ED2452" w:rsidRDefault="00ED2452" w:rsidP="00ED2452">
      <w:pPr>
        <w:pStyle w:val="Heading3"/>
        <w:shd w:val="clear" w:color="auto" w:fill="FFFFFF"/>
        <w:spacing w:before="0" w:after="168"/>
        <w:rPr>
          <w:rFonts w:ascii="Europa" w:hAnsi="Europa"/>
          <w:color w:val="1B3051"/>
          <w:sz w:val="28"/>
          <w:szCs w:val="36"/>
        </w:rPr>
      </w:pPr>
      <w:r w:rsidRPr="00ED2452">
        <w:rPr>
          <w:rFonts w:ascii="Europa" w:hAnsi="Europa"/>
          <w:color w:val="1B3051"/>
          <w:sz w:val="28"/>
          <w:szCs w:val="36"/>
        </w:rPr>
        <w:t>How does Open Peer Review work?</w:t>
      </w:r>
    </w:p>
    <w:p w:rsidR="00EF50FE" w:rsidRPr="00550B26" w:rsidRDefault="00EF50FE" w:rsidP="00EF50FE">
      <w:pPr>
        <w:pStyle w:val="NormalWeb"/>
        <w:shd w:val="clear" w:color="auto" w:fill="FFFFFF"/>
        <w:spacing w:before="0" w:beforeAutospacing="0" w:after="360" w:afterAutospacing="0"/>
        <w:rPr>
          <w:rFonts w:ascii="Segoe UI" w:hAnsi="Segoe UI" w:cs="Segoe UI"/>
          <w:color w:val="333333"/>
          <w:sz w:val="22"/>
          <w:szCs w:val="22"/>
        </w:rPr>
      </w:pPr>
      <w:r w:rsidRPr="00550B26">
        <w:rPr>
          <w:rFonts w:ascii="Segoe UI" w:hAnsi="Segoe UI" w:cs="Segoe UI"/>
          <w:color w:val="333333"/>
          <w:sz w:val="22"/>
          <w:szCs w:val="22"/>
        </w:rPr>
        <w:t>Open peer review is a system where authors know who the reviewers are, and the reviewers know who the authors are. If the manuscript is accepted, the named reviewer reports are published alongside the article. Pre-publication versions of the article are available by contacting </w:t>
      </w:r>
      <w:hyperlink r:id="rId6" w:history="1">
        <w:r w:rsidRPr="00550B26">
          <w:rPr>
            <w:rStyle w:val="Hyperlink"/>
            <w:rFonts w:ascii="Segoe UI" w:hAnsi="Segoe UI" w:cs="Segoe UI"/>
            <w:color w:val="764993"/>
            <w:sz w:val="22"/>
            <w:szCs w:val="22"/>
          </w:rPr>
          <w:t>info@biomedcentral.com</w:t>
        </w:r>
      </w:hyperlink>
      <w:r w:rsidRPr="00550B26">
        <w:rPr>
          <w:rFonts w:ascii="Segoe UI" w:hAnsi="Segoe UI" w:cs="Segoe UI"/>
          <w:color w:val="333333"/>
          <w:sz w:val="22"/>
          <w:szCs w:val="22"/>
        </w:rPr>
        <w:t>.</w:t>
      </w:r>
    </w:p>
    <w:p w:rsidR="00ED2452" w:rsidRPr="00550B26" w:rsidRDefault="00EF50FE" w:rsidP="00EF50FE">
      <w:pPr>
        <w:pStyle w:val="NormalWeb"/>
        <w:shd w:val="clear" w:color="auto" w:fill="FFFFFF"/>
        <w:spacing w:before="0" w:beforeAutospacing="0" w:after="360" w:afterAutospacing="0"/>
        <w:rPr>
          <w:rFonts w:ascii="Segoe UI" w:hAnsi="Segoe UI" w:cs="Segoe UI"/>
          <w:color w:val="333333"/>
          <w:sz w:val="22"/>
          <w:szCs w:val="22"/>
        </w:rPr>
      </w:pPr>
      <w:r w:rsidRPr="00550B26">
        <w:rPr>
          <w:rFonts w:ascii="Segoe UI" w:hAnsi="Segoe UI" w:cs="Segoe UI"/>
          <w:color w:val="333333"/>
          <w:sz w:val="22"/>
          <w:szCs w:val="22"/>
        </w:rPr>
        <w:t>You can find further information about the peer review system </w:t>
      </w:r>
      <w:r>
        <w:rPr>
          <w:rFonts w:ascii="Segoe UI" w:hAnsi="Segoe UI" w:cs="Segoe UI"/>
          <w:color w:val="333333"/>
          <w:sz w:val="22"/>
          <w:szCs w:val="22"/>
        </w:rPr>
        <w:t>at</w:t>
      </w:r>
      <w:r w:rsidRPr="00550B26">
        <w:rPr>
          <w:rFonts w:ascii="Segoe UI" w:hAnsi="Segoe UI" w:cs="Segoe UI"/>
          <w:color w:val="333333"/>
          <w:sz w:val="22"/>
          <w:szCs w:val="22"/>
        </w:rPr>
        <w:t xml:space="preserve"> </w:t>
      </w:r>
      <w:hyperlink r:id="rId7" w:anchor="peer-review+policy" w:history="1">
        <w:r w:rsidRPr="00550B26">
          <w:rPr>
            <w:rStyle w:val="Hyperlink"/>
            <w:rFonts w:ascii="Segoe UI" w:hAnsi="Segoe UI" w:cs="Segoe UI"/>
            <w:sz w:val="22"/>
            <w:szCs w:val="22"/>
          </w:rPr>
          <w:t>https://bmcrheumatol.biomedcentral.com/about#peer-review+policy</w:t>
        </w:r>
      </w:hyperlink>
    </w:p>
    <w:sectPr w:rsidR="00ED2452" w:rsidRPr="00550B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Europa">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E0C"/>
    <w:rsid w:val="000D33EF"/>
    <w:rsid w:val="000F73C1"/>
    <w:rsid w:val="00143141"/>
    <w:rsid w:val="001B0DEF"/>
    <w:rsid w:val="001B6F69"/>
    <w:rsid w:val="0025759E"/>
    <w:rsid w:val="003E3B4A"/>
    <w:rsid w:val="004B2537"/>
    <w:rsid w:val="004C1603"/>
    <w:rsid w:val="00550B26"/>
    <w:rsid w:val="005B15FD"/>
    <w:rsid w:val="005D77B8"/>
    <w:rsid w:val="005E6A89"/>
    <w:rsid w:val="006C2E33"/>
    <w:rsid w:val="006E549A"/>
    <w:rsid w:val="00791B66"/>
    <w:rsid w:val="0081345E"/>
    <w:rsid w:val="0097421A"/>
    <w:rsid w:val="00993606"/>
    <w:rsid w:val="009B7B5F"/>
    <w:rsid w:val="00C26E0C"/>
    <w:rsid w:val="00D826E7"/>
    <w:rsid w:val="00ED2452"/>
    <w:rsid w:val="00EF50FE"/>
    <w:rsid w:val="00FF7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E0C"/>
  </w:style>
  <w:style w:type="paragraph" w:styleId="Heading1">
    <w:name w:val="heading 1"/>
    <w:basedOn w:val="Normal"/>
    <w:next w:val="Normal"/>
    <w:link w:val="Heading1Char"/>
    <w:uiPriority w:val="9"/>
    <w:qFormat/>
    <w:rsid w:val="001B0D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26E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C26E0C"/>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26E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26E0C"/>
    <w:rPr>
      <w:color w:val="0000FF"/>
      <w:u w:val="single"/>
    </w:rPr>
  </w:style>
  <w:style w:type="table" w:styleId="TableGrid">
    <w:name w:val="Table Grid"/>
    <w:basedOn w:val="TableNormal"/>
    <w:uiPriority w:val="59"/>
    <w:rsid w:val="00C26E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C1603"/>
    <w:pPr>
      <w:spacing w:after="0" w:line="240" w:lineRule="auto"/>
    </w:pPr>
  </w:style>
  <w:style w:type="paragraph" w:styleId="PlainText">
    <w:name w:val="Plain Text"/>
    <w:basedOn w:val="Normal"/>
    <w:link w:val="PlainTextChar"/>
    <w:uiPriority w:val="99"/>
    <w:semiHidden/>
    <w:unhideWhenUsed/>
    <w:rsid w:val="00ED2452"/>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ED2452"/>
    <w:rPr>
      <w:rFonts w:ascii="Calibri" w:hAnsi="Calibri"/>
      <w:szCs w:val="21"/>
      <w:lang w:val="en-US"/>
    </w:rPr>
  </w:style>
  <w:style w:type="character" w:customStyle="1" w:styleId="Heading1Char">
    <w:name w:val="Heading 1 Char"/>
    <w:basedOn w:val="DefaultParagraphFont"/>
    <w:link w:val="Heading1"/>
    <w:uiPriority w:val="9"/>
    <w:rsid w:val="001B0DEF"/>
    <w:rPr>
      <w:rFonts w:asciiTheme="majorHAnsi" w:eastAsiaTheme="majorEastAsia" w:hAnsiTheme="majorHAnsi" w:cstheme="majorBidi"/>
      <w:b/>
      <w:bCs/>
      <w:color w:val="365F91" w:themeColor="accent1" w:themeShade="BF"/>
      <w:sz w:val="28"/>
      <w:szCs w:val="28"/>
    </w:rPr>
  </w:style>
  <w:style w:type="character" w:customStyle="1" w:styleId="authorname">
    <w:name w:val="authorname"/>
    <w:basedOn w:val="DefaultParagraphFont"/>
    <w:rsid w:val="001B0DEF"/>
  </w:style>
  <w:style w:type="character" w:customStyle="1" w:styleId="equalcontributionsymbol">
    <w:name w:val="equalcontributionsymbol"/>
    <w:basedOn w:val="DefaultParagraphFont"/>
    <w:rsid w:val="001B0DEF"/>
  </w:style>
  <w:style w:type="character" w:customStyle="1" w:styleId="u-sronly">
    <w:name w:val="u-sronly"/>
    <w:basedOn w:val="DefaultParagraphFont"/>
    <w:rsid w:val="001B0D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E0C"/>
  </w:style>
  <w:style w:type="paragraph" w:styleId="Heading1">
    <w:name w:val="heading 1"/>
    <w:basedOn w:val="Normal"/>
    <w:next w:val="Normal"/>
    <w:link w:val="Heading1Char"/>
    <w:uiPriority w:val="9"/>
    <w:qFormat/>
    <w:rsid w:val="001B0D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26E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C26E0C"/>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26E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26E0C"/>
    <w:rPr>
      <w:color w:val="0000FF"/>
      <w:u w:val="single"/>
    </w:rPr>
  </w:style>
  <w:style w:type="table" w:styleId="TableGrid">
    <w:name w:val="Table Grid"/>
    <w:basedOn w:val="TableNormal"/>
    <w:uiPriority w:val="59"/>
    <w:rsid w:val="00C26E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C1603"/>
    <w:pPr>
      <w:spacing w:after="0" w:line="240" w:lineRule="auto"/>
    </w:pPr>
  </w:style>
  <w:style w:type="paragraph" w:styleId="PlainText">
    <w:name w:val="Plain Text"/>
    <w:basedOn w:val="Normal"/>
    <w:link w:val="PlainTextChar"/>
    <w:uiPriority w:val="99"/>
    <w:semiHidden/>
    <w:unhideWhenUsed/>
    <w:rsid w:val="00ED2452"/>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ED2452"/>
    <w:rPr>
      <w:rFonts w:ascii="Calibri" w:hAnsi="Calibri"/>
      <w:szCs w:val="21"/>
      <w:lang w:val="en-US"/>
    </w:rPr>
  </w:style>
  <w:style w:type="character" w:customStyle="1" w:styleId="Heading1Char">
    <w:name w:val="Heading 1 Char"/>
    <w:basedOn w:val="DefaultParagraphFont"/>
    <w:link w:val="Heading1"/>
    <w:uiPriority w:val="9"/>
    <w:rsid w:val="001B0DEF"/>
    <w:rPr>
      <w:rFonts w:asciiTheme="majorHAnsi" w:eastAsiaTheme="majorEastAsia" w:hAnsiTheme="majorHAnsi" w:cstheme="majorBidi"/>
      <w:b/>
      <w:bCs/>
      <w:color w:val="365F91" w:themeColor="accent1" w:themeShade="BF"/>
      <w:sz w:val="28"/>
      <w:szCs w:val="28"/>
    </w:rPr>
  </w:style>
  <w:style w:type="character" w:customStyle="1" w:styleId="authorname">
    <w:name w:val="authorname"/>
    <w:basedOn w:val="DefaultParagraphFont"/>
    <w:rsid w:val="001B0DEF"/>
  </w:style>
  <w:style w:type="character" w:customStyle="1" w:styleId="equalcontributionsymbol">
    <w:name w:val="equalcontributionsymbol"/>
    <w:basedOn w:val="DefaultParagraphFont"/>
    <w:rsid w:val="001B0DEF"/>
  </w:style>
  <w:style w:type="character" w:customStyle="1" w:styleId="u-sronly">
    <w:name w:val="u-sronly"/>
    <w:basedOn w:val="DefaultParagraphFont"/>
    <w:rsid w:val="001B0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664922">
      <w:bodyDiv w:val="1"/>
      <w:marLeft w:val="0"/>
      <w:marRight w:val="0"/>
      <w:marTop w:val="0"/>
      <w:marBottom w:val="0"/>
      <w:divBdr>
        <w:top w:val="none" w:sz="0" w:space="0" w:color="auto"/>
        <w:left w:val="none" w:sz="0" w:space="0" w:color="auto"/>
        <w:bottom w:val="none" w:sz="0" w:space="0" w:color="auto"/>
        <w:right w:val="none" w:sz="0" w:space="0" w:color="auto"/>
      </w:divBdr>
    </w:div>
    <w:div w:id="1980457465">
      <w:bodyDiv w:val="1"/>
      <w:marLeft w:val="0"/>
      <w:marRight w:val="0"/>
      <w:marTop w:val="0"/>
      <w:marBottom w:val="0"/>
      <w:divBdr>
        <w:top w:val="none" w:sz="0" w:space="0" w:color="auto"/>
        <w:left w:val="none" w:sz="0" w:space="0" w:color="auto"/>
        <w:bottom w:val="none" w:sz="0" w:space="0" w:color="auto"/>
        <w:right w:val="none" w:sz="0" w:space="0" w:color="auto"/>
      </w:divBdr>
    </w:div>
    <w:div w:id="198346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mcrheumatol.biomedcentral.com/abou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20mailto:info@biomedcentral.com" TargetMode="External"/><Relationship Id="rId5" Type="http://schemas.openxmlformats.org/officeDocument/2006/relationships/hyperlink" Target="mailto:info@biomedcentra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Mockridge, James, BioMed Central Ltd.</dc:creator>
  <cp:lastModifiedBy>Mockridge, James, BioMed Central Ltd.</cp:lastModifiedBy>
  <cp:revision>3</cp:revision>
  <cp:lastPrinted>2018-01-08T15:26:00Z</cp:lastPrinted>
  <dcterms:created xsi:type="dcterms:W3CDTF">2018-03-08T07:48:00Z</dcterms:created>
  <dcterms:modified xsi:type="dcterms:W3CDTF">2018-03-08T08:00:00Z</dcterms:modified>
</cp:coreProperties>
</file>