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EB5CB" w14:textId="31359762" w:rsidR="006902E8" w:rsidRDefault="00A604B2">
      <w:pPr>
        <w:rPr>
          <w:lang w:val="en-GB"/>
        </w:rPr>
      </w:pPr>
      <w:r>
        <w:rPr>
          <w:b/>
          <w:bCs/>
          <w:lang w:val="en-GB"/>
        </w:rPr>
        <w:t>Supplement</w:t>
      </w:r>
      <w:r w:rsidR="000F5E22" w:rsidRPr="00A604B2">
        <w:rPr>
          <w:b/>
          <w:bCs/>
          <w:lang w:val="en-GB"/>
        </w:rPr>
        <w:t xml:space="preserve"> </w:t>
      </w:r>
      <w:r w:rsidRPr="00A604B2">
        <w:rPr>
          <w:b/>
          <w:bCs/>
          <w:lang w:val="en-GB"/>
        </w:rPr>
        <w:t>A1</w:t>
      </w:r>
      <w:r w:rsidR="000F5E22" w:rsidRPr="00A604B2">
        <w:rPr>
          <w:b/>
          <w:bCs/>
          <w:lang w:val="en-GB"/>
        </w:rPr>
        <w:t>.</w:t>
      </w:r>
      <w:r w:rsidR="000F5E22" w:rsidRPr="000F5E22">
        <w:rPr>
          <w:lang w:val="en-GB"/>
        </w:rPr>
        <w:t xml:space="preserve"> Consolidated criteria for</w:t>
      </w:r>
      <w:r w:rsidR="000F5E22">
        <w:rPr>
          <w:lang w:val="en-GB"/>
        </w:rPr>
        <w:t xml:space="preserve"> reporting qualitative studies (COREQ</w:t>
      </w:r>
      <w:r w:rsidR="006D4213">
        <w:rPr>
          <w:vertAlign w:val="superscript"/>
          <w:lang w:val="en-GB"/>
        </w:rPr>
        <w:t>1</w:t>
      </w:r>
      <w:r w:rsidR="000F5E22">
        <w:rPr>
          <w:lang w:val="en-GB"/>
        </w:rPr>
        <w:t xml:space="preserve">): 32- </w:t>
      </w:r>
      <w:proofErr w:type="spellStart"/>
      <w:r w:rsidR="000F5E22">
        <w:rPr>
          <w:lang w:val="en-GB"/>
        </w:rPr>
        <w:t>intem</w:t>
      </w:r>
      <w:proofErr w:type="spellEnd"/>
      <w:r w:rsidR="000F5E22">
        <w:rPr>
          <w:lang w:val="en-GB"/>
        </w:rPr>
        <w:t xml:space="preserve"> checklist</w:t>
      </w:r>
    </w:p>
    <w:p w14:paraId="75D74B78" w14:textId="5F772D4F" w:rsidR="000F5E22" w:rsidRDefault="000F5E22">
      <w:pPr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3"/>
        <w:gridCol w:w="3988"/>
        <w:gridCol w:w="2967"/>
        <w:gridCol w:w="1554"/>
      </w:tblGrid>
      <w:tr w:rsidR="000F5E22" w14:paraId="4BD28559" w14:textId="5BCAEFA9" w:rsidTr="00780FCB">
        <w:tc>
          <w:tcPr>
            <w:tcW w:w="553" w:type="dxa"/>
          </w:tcPr>
          <w:p w14:paraId="026F52EF" w14:textId="532006A2" w:rsidR="000F5E22" w:rsidRPr="000F5E22" w:rsidRDefault="000F5E22">
            <w:pPr>
              <w:rPr>
                <w:b/>
                <w:bCs/>
                <w:lang w:val="en-GB"/>
              </w:rPr>
            </w:pPr>
            <w:r w:rsidRPr="000F5E22">
              <w:rPr>
                <w:b/>
                <w:bCs/>
                <w:lang w:val="en-GB"/>
              </w:rPr>
              <w:t>No.</w:t>
            </w:r>
          </w:p>
        </w:tc>
        <w:tc>
          <w:tcPr>
            <w:tcW w:w="3988" w:type="dxa"/>
          </w:tcPr>
          <w:p w14:paraId="03CD3C79" w14:textId="16CD0AB2" w:rsidR="000F5E22" w:rsidRPr="000F5E22" w:rsidRDefault="000F5E22">
            <w:pPr>
              <w:rPr>
                <w:b/>
                <w:bCs/>
                <w:lang w:val="en-GB"/>
              </w:rPr>
            </w:pPr>
            <w:r w:rsidRPr="000F5E22">
              <w:rPr>
                <w:b/>
                <w:bCs/>
                <w:lang w:val="en-GB"/>
              </w:rPr>
              <w:t>Item</w:t>
            </w:r>
          </w:p>
        </w:tc>
        <w:tc>
          <w:tcPr>
            <w:tcW w:w="2967" w:type="dxa"/>
          </w:tcPr>
          <w:p w14:paraId="7395906C" w14:textId="6414ACDA" w:rsidR="000F5E22" w:rsidRPr="000F5E22" w:rsidRDefault="000F5E22">
            <w:pPr>
              <w:rPr>
                <w:b/>
                <w:bCs/>
                <w:lang w:val="en-GB"/>
              </w:rPr>
            </w:pPr>
            <w:r w:rsidRPr="000F5E22">
              <w:rPr>
                <w:b/>
                <w:bCs/>
                <w:lang w:val="en-GB"/>
              </w:rPr>
              <w:t>Section</w:t>
            </w:r>
          </w:p>
        </w:tc>
        <w:tc>
          <w:tcPr>
            <w:tcW w:w="1554" w:type="dxa"/>
          </w:tcPr>
          <w:p w14:paraId="13591FDB" w14:textId="4985613C" w:rsidR="000F5E22" w:rsidRPr="000F5E22" w:rsidRDefault="000F5E22">
            <w:pPr>
              <w:rPr>
                <w:b/>
                <w:bCs/>
                <w:lang w:val="en-GB"/>
              </w:rPr>
            </w:pPr>
            <w:r w:rsidRPr="000F5E22">
              <w:rPr>
                <w:b/>
                <w:bCs/>
                <w:lang w:val="en-GB"/>
              </w:rPr>
              <w:t>Page</w:t>
            </w:r>
          </w:p>
        </w:tc>
      </w:tr>
      <w:tr w:rsidR="000F5E22" w14:paraId="1E9EC6B2" w14:textId="5D27D8E4" w:rsidTr="00780FCB">
        <w:tc>
          <w:tcPr>
            <w:tcW w:w="553" w:type="dxa"/>
          </w:tcPr>
          <w:p w14:paraId="66527747" w14:textId="1CF01490" w:rsidR="000F5E22" w:rsidRDefault="000F5E22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3988" w:type="dxa"/>
          </w:tcPr>
          <w:p w14:paraId="04B6D7BB" w14:textId="0246958E" w:rsidR="000F5E22" w:rsidRDefault="000F5E22">
            <w:pPr>
              <w:rPr>
                <w:lang w:val="en-GB"/>
              </w:rPr>
            </w:pPr>
            <w:r>
              <w:rPr>
                <w:lang w:val="en-GB"/>
              </w:rPr>
              <w:t>Interviewer</w:t>
            </w:r>
          </w:p>
        </w:tc>
        <w:tc>
          <w:tcPr>
            <w:tcW w:w="2967" w:type="dxa"/>
          </w:tcPr>
          <w:p w14:paraId="757EDADA" w14:textId="12C87991" w:rsidR="000F5E22" w:rsidRDefault="00780FCB">
            <w:pPr>
              <w:rPr>
                <w:lang w:val="en-GB"/>
              </w:rPr>
            </w:pPr>
            <w:r>
              <w:rPr>
                <w:lang w:val="en-GB"/>
              </w:rPr>
              <w:t>Supplement</w:t>
            </w:r>
            <w:r w:rsidR="00C11BE7">
              <w:rPr>
                <w:lang w:val="en-GB"/>
              </w:rPr>
              <w:t xml:space="preserve"> A.2</w:t>
            </w:r>
          </w:p>
        </w:tc>
        <w:tc>
          <w:tcPr>
            <w:tcW w:w="1554" w:type="dxa"/>
          </w:tcPr>
          <w:p w14:paraId="5CB895D7" w14:textId="58D64954" w:rsidR="000F5E22" w:rsidRDefault="00C11BE7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80FCB" w14:paraId="227C302B" w14:textId="30595257" w:rsidTr="00780FCB">
        <w:tc>
          <w:tcPr>
            <w:tcW w:w="553" w:type="dxa"/>
          </w:tcPr>
          <w:p w14:paraId="4C396AE9" w14:textId="4151A304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3988" w:type="dxa"/>
          </w:tcPr>
          <w:p w14:paraId="51C75B17" w14:textId="4B50F71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Credentials</w:t>
            </w:r>
          </w:p>
        </w:tc>
        <w:tc>
          <w:tcPr>
            <w:tcW w:w="2967" w:type="dxa"/>
          </w:tcPr>
          <w:p w14:paraId="67FE5127" w14:textId="33DD89BF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Supplement A.2</w:t>
            </w:r>
          </w:p>
        </w:tc>
        <w:tc>
          <w:tcPr>
            <w:tcW w:w="1554" w:type="dxa"/>
          </w:tcPr>
          <w:p w14:paraId="6DB8A965" w14:textId="1D26E048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80FCB" w14:paraId="374414D5" w14:textId="60478711" w:rsidTr="00780FCB">
        <w:tc>
          <w:tcPr>
            <w:tcW w:w="553" w:type="dxa"/>
          </w:tcPr>
          <w:p w14:paraId="1150A3C9" w14:textId="73E7ADF6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3988" w:type="dxa"/>
          </w:tcPr>
          <w:p w14:paraId="5DA81868" w14:textId="24F49F34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Occupation</w:t>
            </w:r>
          </w:p>
        </w:tc>
        <w:tc>
          <w:tcPr>
            <w:tcW w:w="2967" w:type="dxa"/>
          </w:tcPr>
          <w:p w14:paraId="14074EF7" w14:textId="77777777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Supplement A.2</w:t>
            </w:r>
            <w:r>
              <w:rPr>
                <w:lang w:val="en-GB"/>
              </w:rPr>
              <w:t>,</w:t>
            </w:r>
          </w:p>
          <w:p w14:paraId="14BD2513" w14:textId="002432DB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37AD8C2C" w14:textId="77777777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  <w:p w14:paraId="33158F49" w14:textId="17E7376C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780FCB" w14:paraId="290F8463" w14:textId="5D26C3E0" w:rsidTr="00780FCB">
        <w:trPr>
          <w:trHeight w:val="58"/>
        </w:trPr>
        <w:tc>
          <w:tcPr>
            <w:tcW w:w="553" w:type="dxa"/>
          </w:tcPr>
          <w:p w14:paraId="49DFFB6E" w14:textId="1A09AA95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3988" w:type="dxa"/>
          </w:tcPr>
          <w:p w14:paraId="30BD92D0" w14:textId="5F8E8054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2967" w:type="dxa"/>
          </w:tcPr>
          <w:p w14:paraId="73B605F5" w14:textId="1C1EDE91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Supplement A.2</w:t>
            </w:r>
          </w:p>
        </w:tc>
        <w:tc>
          <w:tcPr>
            <w:tcW w:w="1554" w:type="dxa"/>
          </w:tcPr>
          <w:p w14:paraId="333558D8" w14:textId="15C84E4A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80FCB" w14:paraId="2CE4ED26" w14:textId="209E2299" w:rsidTr="00780FCB">
        <w:trPr>
          <w:trHeight w:val="58"/>
        </w:trPr>
        <w:tc>
          <w:tcPr>
            <w:tcW w:w="553" w:type="dxa"/>
          </w:tcPr>
          <w:p w14:paraId="53569185" w14:textId="7FE1E579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3988" w:type="dxa"/>
          </w:tcPr>
          <w:p w14:paraId="3B198710" w14:textId="3FA50D5C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Experience and training</w:t>
            </w:r>
          </w:p>
        </w:tc>
        <w:tc>
          <w:tcPr>
            <w:tcW w:w="2967" w:type="dxa"/>
          </w:tcPr>
          <w:p w14:paraId="5D5F524B" w14:textId="274E89D7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Supplement A.2</w:t>
            </w:r>
          </w:p>
        </w:tc>
        <w:tc>
          <w:tcPr>
            <w:tcW w:w="1554" w:type="dxa"/>
          </w:tcPr>
          <w:p w14:paraId="6DA21009" w14:textId="357E0648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80FCB" w14:paraId="46A75E11" w14:textId="7D4E1BE8" w:rsidTr="00780FCB">
        <w:tc>
          <w:tcPr>
            <w:tcW w:w="553" w:type="dxa"/>
          </w:tcPr>
          <w:p w14:paraId="656AA5D7" w14:textId="182D60E0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3988" w:type="dxa"/>
          </w:tcPr>
          <w:p w14:paraId="47691D8B" w14:textId="57281CFE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Relationship established</w:t>
            </w:r>
          </w:p>
        </w:tc>
        <w:tc>
          <w:tcPr>
            <w:tcW w:w="2967" w:type="dxa"/>
          </w:tcPr>
          <w:p w14:paraId="269F41AD" w14:textId="1C8AE78A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38919030" w14:textId="4FD863B2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780FCB" w14:paraId="04F968B7" w14:textId="4355537C" w:rsidTr="00780FCB">
        <w:tc>
          <w:tcPr>
            <w:tcW w:w="553" w:type="dxa"/>
          </w:tcPr>
          <w:p w14:paraId="1DD09250" w14:textId="1FEA260D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3988" w:type="dxa"/>
          </w:tcPr>
          <w:p w14:paraId="6589BC42" w14:textId="5C101C42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Participant knowledge of the interviewer</w:t>
            </w:r>
          </w:p>
        </w:tc>
        <w:tc>
          <w:tcPr>
            <w:tcW w:w="2967" w:type="dxa"/>
          </w:tcPr>
          <w:p w14:paraId="70082ED4" w14:textId="50AE823D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3B7091EA" w14:textId="514A9AA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780FCB" w14:paraId="6E6B6303" w14:textId="689A9DFD" w:rsidTr="00780FCB">
        <w:tc>
          <w:tcPr>
            <w:tcW w:w="553" w:type="dxa"/>
          </w:tcPr>
          <w:p w14:paraId="6F32E4F5" w14:textId="74C28ECC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3988" w:type="dxa"/>
          </w:tcPr>
          <w:p w14:paraId="0E8678DA" w14:textId="4C12EE90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Interviewer characteristics</w:t>
            </w:r>
          </w:p>
        </w:tc>
        <w:tc>
          <w:tcPr>
            <w:tcW w:w="2967" w:type="dxa"/>
          </w:tcPr>
          <w:p w14:paraId="57D701C2" w14:textId="3A5CDDCC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Supplement A.2</w:t>
            </w:r>
          </w:p>
        </w:tc>
        <w:tc>
          <w:tcPr>
            <w:tcW w:w="1554" w:type="dxa"/>
          </w:tcPr>
          <w:p w14:paraId="0EABE6E7" w14:textId="30DD4099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0F5E22" w14:paraId="2AD1BA49" w14:textId="73C5E649" w:rsidTr="00780FCB">
        <w:tc>
          <w:tcPr>
            <w:tcW w:w="553" w:type="dxa"/>
          </w:tcPr>
          <w:p w14:paraId="28C26DBE" w14:textId="66ED0C49" w:rsidR="000F5E22" w:rsidRDefault="000F5E22">
            <w:pPr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3988" w:type="dxa"/>
          </w:tcPr>
          <w:p w14:paraId="45F8CB0B" w14:textId="3520436D" w:rsidR="000F5E22" w:rsidRDefault="000F5E22">
            <w:pPr>
              <w:rPr>
                <w:lang w:val="en-GB"/>
              </w:rPr>
            </w:pPr>
            <w:r>
              <w:rPr>
                <w:lang w:val="en-GB"/>
              </w:rPr>
              <w:t>Methodological orientation and Theory</w:t>
            </w:r>
          </w:p>
        </w:tc>
        <w:tc>
          <w:tcPr>
            <w:tcW w:w="2967" w:type="dxa"/>
          </w:tcPr>
          <w:p w14:paraId="74924799" w14:textId="268BE4A4" w:rsidR="000F5E22" w:rsidRDefault="00780FCB">
            <w:pPr>
              <w:rPr>
                <w:lang w:val="en-GB"/>
              </w:rPr>
            </w:pPr>
            <w:r>
              <w:rPr>
                <w:lang w:val="en-GB"/>
              </w:rPr>
              <w:t>Methods, design</w:t>
            </w:r>
          </w:p>
        </w:tc>
        <w:tc>
          <w:tcPr>
            <w:tcW w:w="1554" w:type="dxa"/>
          </w:tcPr>
          <w:p w14:paraId="0A206B78" w14:textId="59DB6619" w:rsidR="000F5E22" w:rsidRDefault="00780FCB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780FCB" w14:paraId="54622D61" w14:textId="18C79245" w:rsidTr="00780FCB">
        <w:tc>
          <w:tcPr>
            <w:tcW w:w="553" w:type="dxa"/>
          </w:tcPr>
          <w:p w14:paraId="4AE4462E" w14:textId="45A0707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3988" w:type="dxa"/>
          </w:tcPr>
          <w:p w14:paraId="32652D60" w14:textId="77D6C775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Sampling</w:t>
            </w:r>
          </w:p>
        </w:tc>
        <w:tc>
          <w:tcPr>
            <w:tcW w:w="2967" w:type="dxa"/>
          </w:tcPr>
          <w:p w14:paraId="6E8A8D78" w14:textId="0C6E0B6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3B4312F8" w14:textId="74B7949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780FCB" w14:paraId="170C33B8" w14:textId="173B8CE3" w:rsidTr="00780FCB">
        <w:trPr>
          <w:trHeight w:val="58"/>
        </w:trPr>
        <w:tc>
          <w:tcPr>
            <w:tcW w:w="553" w:type="dxa"/>
          </w:tcPr>
          <w:p w14:paraId="5573B495" w14:textId="197C1436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3988" w:type="dxa"/>
          </w:tcPr>
          <w:p w14:paraId="52E3A9DF" w14:textId="2DFCB279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 of approach</w:t>
            </w:r>
          </w:p>
        </w:tc>
        <w:tc>
          <w:tcPr>
            <w:tcW w:w="2967" w:type="dxa"/>
          </w:tcPr>
          <w:p w14:paraId="02F89F84" w14:textId="76A477B2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62989D4E" w14:textId="1E90E4A6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780FCB" w14:paraId="3DCA372C" w14:textId="13D7A60F" w:rsidTr="00780FCB">
        <w:tc>
          <w:tcPr>
            <w:tcW w:w="553" w:type="dxa"/>
          </w:tcPr>
          <w:p w14:paraId="4A28C621" w14:textId="13628133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3988" w:type="dxa"/>
          </w:tcPr>
          <w:p w14:paraId="1945B7E2" w14:textId="06422C7B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Sample size</w:t>
            </w:r>
          </w:p>
        </w:tc>
        <w:tc>
          <w:tcPr>
            <w:tcW w:w="2967" w:type="dxa"/>
          </w:tcPr>
          <w:p w14:paraId="22AC0F0D" w14:textId="2E1C1C81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Table 1</w:t>
            </w:r>
          </w:p>
        </w:tc>
        <w:tc>
          <w:tcPr>
            <w:tcW w:w="1554" w:type="dxa"/>
          </w:tcPr>
          <w:p w14:paraId="530A566E" w14:textId="077E3AF0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780FCB" w14:paraId="45A6E9EF" w14:textId="4EA290A7" w:rsidTr="00780FCB">
        <w:tc>
          <w:tcPr>
            <w:tcW w:w="553" w:type="dxa"/>
          </w:tcPr>
          <w:p w14:paraId="11B35779" w14:textId="2A5C9346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3988" w:type="dxa"/>
          </w:tcPr>
          <w:p w14:paraId="282F712F" w14:textId="410A49CB" w:rsidR="00780FCB" w:rsidRDefault="00780FCB" w:rsidP="00780FCB">
            <w:pPr>
              <w:rPr>
                <w:lang w:val="en-GB"/>
              </w:rPr>
            </w:pPr>
            <w:r>
              <w:rPr>
                <w:lang w:val="en-GB"/>
              </w:rPr>
              <w:t>Non-participation</w:t>
            </w:r>
          </w:p>
        </w:tc>
        <w:tc>
          <w:tcPr>
            <w:tcW w:w="2967" w:type="dxa"/>
          </w:tcPr>
          <w:p w14:paraId="3F15E2B4" w14:textId="2AA9C612" w:rsidR="00780FCB" w:rsidRDefault="00FF183F" w:rsidP="00780FCB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4D943693" w14:textId="460D9AD6" w:rsidR="00780FCB" w:rsidRDefault="00FF183F" w:rsidP="00780FCB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FF183F" w14:paraId="5049B4A1" w14:textId="49FE926C" w:rsidTr="00780FCB">
        <w:tc>
          <w:tcPr>
            <w:tcW w:w="553" w:type="dxa"/>
          </w:tcPr>
          <w:p w14:paraId="2F6947CC" w14:textId="2F8487D4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3988" w:type="dxa"/>
          </w:tcPr>
          <w:p w14:paraId="74F42C02" w14:textId="318446C5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Setting of data collection</w:t>
            </w:r>
          </w:p>
        </w:tc>
        <w:tc>
          <w:tcPr>
            <w:tcW w:w="2967" w:type="dxa"/>
          </w:tcPr>
          <w:p w14:paraId="56492CD4" w14:textId="18EF9D3B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46441E16" w14:textId="3B6F95EF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FF183F" w14:paraId="02BB3F6E" w14:textId="3E431E90" w:rsidTr="00780FCB">
        <w:trPr>
          <w:trHeight w:val="58"/>
        </w:trPr>
        <w:tc>
          <w:tcPr>
            <w:tcW w:w="553" w:type="dxa"/>
          </w:tcPr>
          <w:p w14:paraId="36A368BE" w14:textId="7893139C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3988" w:type="dxa"/>
          </w:tcPr>
          <w:p w14:paraId="35F61C36" w14:textId="6619D0F9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Presence of non-participants</w:t>
            </w:r>
          </w:p>
        </w:tc>
        <w:tc>
          <w:tcPr>
            <w:tcW w:w="2967" w:type="dxa"/>
          </w:tcPr>
          <w:p w14:paraId="3DA51FA1" w14:textId="286E0E30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2FF85BB8" w14:textId="21230E2C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FF183F" w14:paraId="226832E8" w14:textId="65E380C7" w:rsidTr="00780FCB">
        <w:tc>
          <w:tcPr>
            <w:tcW w:w="553" w:type="dxa"/>
          </w:tcPr>
          <w:p w14:paraId="647D0D90" w14:textId="47F0131C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3988" w:type="dxa"/>
          </w:tcPr>
          <w:p w14:paraId="2C7E4CC5" w14:textId="0BA67E4A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Description of sample</w:t>
            </w:r>
          </w:p>
        </w:tc>
        <w:tc>
          <w:tcPr>
            <w:tcW w:w="2967" w:type="dxa"/>
          </w:tcPr>
          <w:p w14:paraId="0453EAED" w14:textId="32640F1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Table 1</w:t>
            </w:r>
          </w:p>
        </w:tc>
        <w:tc>
          <w:tcPr>
            <w:tcW w:w="1554" w:type="dxa"/>
          </w:tcPr>
          <w:p w14:paraId="63D03173" w14:textId="43A4AD64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FF183F" w14:paraId="1C8A94DF" w14:textId="4505FCD7" w:rsidTr="00780FCB">
        <w:tc>
          <w:tcPr>
            <w:tcW w:w="553" w:type="dxa"/>
          </w:tcPr>
          <w:p w14:paraId="1275B996" w14:textId="5DEE72E0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3988" w:type="dxa"/>
          </w:tcPr>
          <w:p w14:paraId="495D7806" w14:textId="36AFD932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Interview guide</w:t>
            </w:r>
          </w:p>
        </w:tc>
        <w:tc>
          <w:tcPr>
            <w:tcW w:w="2967" w:type="dxa"/>
          </w:tcPr>
          <w:p w14:paraId="21D2516D" w14:textId="45CB2CF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Supplement B</w:t>
            </w:r>
          </w:p>
        </w:tc>
        <w:tc>
          <w:tcPr>
            <w:tcW w:w="1554" w:type="dxa"/>
          </w:tcPr>
          <w:p w14:paraId="11C1ABCF" w14:textId="06EDBE75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1-2</w:t>
            </w:r>
          </w:p>
        </w:tc>
      </w:tr>
      <w:tr w:rsidR="00FF183F" w14:paraId="5AFA1DF1" w14:textId="4DE8E6A9" w:rsidTr="00780FCB">
        <w:tc>
          <w:tcPr>
            <w:tcW w:w="553" w:type="dxa"/>
          </w:tcPr>
          <w:p w14:paraId="0B7DF36D" w14:textId="369D1782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3988" w:type="dxa"/>
          </w:tcPr>
          <w:p w14:paraId="79F049DA" w14:textId="54BD7B06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Repeat interviews</w:t>
            </w:r>
          </w:p>
        </w:tc>
        <w:tc>
          <w:tcPr>
            <w:tcW w:w="2967" w:type="dxa"/>
          </w:tcPr>
          <w:p w14:paraId="124E2550" w14:textId="0F84FEE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1554" w:type="dxa"/>
          </w:tcPr>
          <w:p w14:paraId="7AE5BFA7" w14:textId="77777777" w:rsidR="00FF183F" w:rsidRDefault="00FF183F" w:rsidP="00FF183F">
            <w:pPr>
              <w:rPr>
                <w:lang w:val="en-GB"/>
              </w:rPr>
            </w:pPr>
          </w:p>
        </w:tc>
      </w:tr>
      <w:tr w:rsidR="00FF183F" w14:paraId="321FD4A7" w14:textId="5AF656D6" w:rsidTr="00780FCB">
        <w:tc>
          <w:tcPr>
            <w:tcW w:w="553" w:type="dxa"/>
          </w:tcPr>
          <w:p w14:paraId="485B8303" w14:textId="44E9C2E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3988" w:type="dxa"/>
          </w:tcPr>
          <w:p w14:paraId="79BDE978" w14:textId="50916AA0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Audio/visual recording</w:t>
            </w:r>
          </w:p>
        </w:tc>
        <w:tc>
          <w:tcPr>
            <w:tcW w:w="2967" w:type="dxa"/>
          </w:tcPr>
          <w:p w14:paraId="05B2A991" w14:textId="0B29BEA1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376E429C" w14:textId="5B82E1A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FF183F" w14:paraId="7F3535EA" w14:textId="1BFE1F9C" w:rsidTr="00780FCB">
        <w:tc>
          <w:tcPr>
            <w:tcW w:w="553" w:type="dxa"/>
          </w:tcPr>
          <w:p w14:paraId="0A2DCE42" w14:textId="1A30E2E2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3988" w:type="dxa"/>
          </w:tcPr>
          <w:p w14:paraId="1A4E6750" w14:textId="1E629486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Field notes</w:t>
            </w:r>
          </w:p>
        </w:tc>
        <w:tc>
          <w:tcPr>
            <w:tcW w:w="2967" w:type="dxa"/>
          </w:tcPr>
          <w:p w14:paraId="4CDE176B" w14:textId="51B9AF66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7F0F5B57" w14:textId="5B8AB585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FF183F" w14:paraId="33953FB1" w14:textId="0B30173D" w:rsidTr="00780FCB">
        <w:tc>
          <w:tcPr>
            <w:tcW w:w="553" w:type="dxa"/>
          </w:tcPr>
          <w:p w14:paraId="37624E3D" w14:textId="2D3BD6FF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3988" w:type="dxa"/>
          </w:tcPr>
          <w:p w14:paraId="51605A4B" w14:textId="2D58CD32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Duration</w:t>
            </w:r>
          </w:p>
        </w:tc>
        <w:tc>
          <w:tcPr>
            <w:tcW w:w="2967" w:type="dxa"/>
          </w:tcPr>
          <w:p w14:paraId="7874CACE" w14:textId="20DEB56E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Methods, procedures</w:t>
            </w:r>
          </w:p>
        </w:tc>
        <w:tc>
          <w:tcPr>
            <w:tcW w:w="1554" w:type="dxa"/>
          </w:tcPr>
          <w:p w14:paraId="4EF831BC" w14:textId="1AE309D7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FF183F" w14:paraId="6C96997F" w14:textId="2298EA71" w:rsidTr="00780FCB">
        <w:tc>
          <w:tcPr>
            <w:tcW w:w="553" w:type="dxa"/>
          </w:tcPr>
          <w:p w14:paraId="7FB930B4" w14:textId="678FC355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3988" w:type="dxa"/>
          </w:tcPr>
          <w:p w14:paraId="7E8E6D90" w14:textId="26AFAC43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Data saturation</w:t>
            </w:r>
          </w:p>
        </w:tc>
        <w:tc>
          <w:tcPr>
            <w:tcW w:w="2967" w:type="dxa"/>
          </w:tcPr>
          <w:p w14:paraId="390E1709" w14:textId="698CDD3E" w:rsidR="00FF183F" w:rsidRDefault="00D06F53" w:rsidP="00FF183F">
            <w:pPr>
              <w:rPr>
                <w:lang w:val="en-GB"/>
              </w:rPr>
            </w:pPr>
            <w:r>
              <w:rPr>
                <w:lang w:val="en-GB"/>
              </w:rPr>
              <w:t>Discussion</w:t>
            </w:r>
          </w:p>
        </w:tc>
        <w:tc>
          <w:tcPr>
            <w:tcW w:w="1554" w:type="dxa"/>
          </w:tcPr>
          <w:p w14:paraId="5F66AF2A" w14:textId="30EA71D5" w:rsidR="00FF183F" w:rsidRDefault="00D06F53" w:rsidP="00FF183F">
            <w:pPr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</w:tr>
      <w:tr w:rsidR="00FF183F" w14:paraId="17F84B6E" w14:textId="015ACE5B" w:rsidTr="00780FCB">
        <w:tc>
          <w:tcPr>
            <w:tcW w:w="553" w:type="dxa"/>
          </w:tcPr>
          <w:p w14:paraId="688B862F" w14:textId="3338135B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3988" w:type="dxa"/>
          </w:tcPr>
          <w:p w14:paraId="4BA7AC63" w14:textId="325B9679" w:rsidR="00FF183F" w:rsidRDefault="00FF183F" w:rsidP="00FF183F">
            <w:pPr>
              <w:rPr>
                <w:lang w:val="en-GB"/>
              </w:rPr>
            </w:pPr>
            <w:r>
              <w:rPr>
                <w:lang w:val="en-GB"/>
              </w:rPr>
              <w:t>Transcripts returned</w:t>
            </w:r>
          </w:p>
        </w:tc>
        <w:tc>
          <w:tcPr>
            <w:tcW w:w="2967" w:type="dxa"/>
          </w:tcPr>
          <w:p w14:paraId="7A8D40B5" w14:textId="3E435506" w:rsidR="00FF183F" w:rsidRDefault="00D06F53" w:rsidP="00FF183F">
            <w:pPr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1554" w:type="dxa"/>
          </w:tcPr>
          <w:p w14:paraId="13AB2259" w14:textId="77777777" w:rsidR="00FF183F" w:rsidRDefault="00FF183F" w:rsidP="00FF183F">
            <w:pPr>
              <w:rPr>
                <w:lang w:val="en-GB"/>
              </w:rPr>
            </w:pPr>
          </w:p>
        </w:tc>
      </w:tr>
      <w:tr w:rsidR="00D06F53" w14:paraId="7CFC05D0" w14:textId="27516708" w:rsidTr="00780FCB">
        <w:tc>
          <w:tcPr>
            <w:tcW w:w="553" w:type="dxa"/>
          </w:tcPr>
          <w:p w14:paraId="2B726F30" w14:textId="2C16424C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24</w:t>
            </w:r>
          </w:p>
        </w:tc>
        <w:tc>
          <w:tcPr>
            <w:tcW w:w="3988" w:type="dxa"/>
          </w:tcPr>
          <w:p w14:paraId="60204F10" w14:textId="299AFF01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Number of data coders</w:t>
            </w:r>
          </w:p>
        </w:tc>
        <w:tc>
          <w:tcPr>
            <w:tcW w:w="2967" w:type="dxa"/>
          </w:tcPr>
          <w:p w14:paraId="528615B8" w14:textId="081ECB84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78EA73CF" w14:textId="20724CA4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D06F53" w14:paraId="3F4DD7A9" w14:textId="5569C2D9" w:rsidTr="00780FCB">
        <w:tc>
          <w:tcPr>
            <w:tcW w:w="553" w:type="dxa"/>
          </w:tcPr>
          <w:p w14:paraId="6B77F1D3" w14:textId="547EDBD9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25</w:t>
            </w:r>
          </w:p>
        </w:tc>
        <w:tc>
          <w:tcPr>
            <w:tcW w:w="3988" w:type="dxa"/>
          </w:tcPr>
          <w:p w14:paraId="73850FD4" w14:textId="6D99B6D6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Description of the coding tree</w:t>
            </w:r>
          </w:p>
        </w:tc>
        <w:tc>
          <w:tcPr>
            <w:tcW w:w="2967" w:type="dxa"/>
          </w:tcPr>
          <w:p w14:paraId="52BD32AC" w14:textId="13B1FF6A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Methods,</w:t>
            </w:r>
            <w:r>
              <w:rPr>
                <w:lang w:val="en-GB"/>
              </w:rPr>
              <w:t xml:space="preserve"> Table 2</w:t>
            </w:r>
          </w:p>
        </w:tc>
        <w:tc>
          <w:tcPr>
            <w:tcW w:w="1554" w:type="dxa"/>
          </w:tcPr>
          <w:p w14:paraId="5564DD9E" w14:textId="53D68BCC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</w:tr>
      <w:tr w:rsidR="00D06F53" w14:paraId="72F3A123" w14:textId="1996C7A0" w:rsidTr="00D06F53">
        <w:trPr>
          <w:trHeight w:val="58"/>
        </w:trPr>
        <w:tc>
          <w:tcPr>
            <w:tcW w:w="553" w:type="dxa"/>
          </w:tcPr>
          <w:p w14:paraId="28574CCE" w14:textId="1B742A6F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26</w:t>
            </w:r>
          </w:p>
        </w:tc>
        <w:tc>
          <w:tcPr>
            <w:tcW w:w="3988" w:type="dxa"/>
          </w:tcPr>
          <w:p w14:paraId="382A4F95" w14:textId="1B00A515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Derivation of the themes</w:t>
            </w:r>
          </w:p>
        </w:tc>
        <w:tc>
          <w:tcPr>
            <w:tcW w:w="2967" w:type="dxa"/>
          </w:tcPr>
          <w:p w14:paraId="4A3BCB50" w14:textId="1F46698A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4874F4B4" w14:textId="6B4BA1CE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D06F53" w14:paraId="351FD2A3" w14:textId="49DC8458" w:rsidTr="00780FCB">
        <w:tc>
          <w:tcPr>
            <w:tcW w:w="553" w:type="dxa"/>
          </w:tcPr>
          <w:p w14:paraId="0779BD32" w14:textId="78F88A80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27</w:t>
            </w:r>
          </w:p>
        </w:tc>
        <w:tc>
          <w:tcPr>
            <w:tcW w:w="3988" w:type="dxa"/>
          </w:tcPr>
          <w:p w14:paraId="645BD5D8" w14:textId="58D397AE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Software</w:t>
            </w:r>
          </w:p>
        </w:tc>
        <w:tc>
          <w:tcPr>
            <w:tcW w:w="2967" w:type="dxa"/>
          </w:tcPr>
          <w:p w14:paraId="32279F87" w14:textId="6F7752AA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Methods, Data analysis</w:t>
            </w:r>
          </w:p>
        </w:tc>
        <w:tc>
          <w:tcPr>
            <w:tcW w:w="1554" w:type="dxa"/>
          </w:tcPr>
          <w:p w14:paraId="2BCDED7A" w14:textId="4FAB3CEB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  <w:tr w:rsidR="00D06F53" w14:paraId="1C749861" w14:textId="161C1C11" w:rsidTr="00780FCB">
        <w:tc>
          <w:tcPr>
            <w:tcW w:w="553" w:type="dxa"/>
          </w:tcPr>
          <w:p w14:paraId="20E093D4" w14:textId="2AE3E473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28</w:t>
            </w:r>
          </w:p>
        </w:tc>
        <w:tc>
          <w:tcPr>
            <w:tcW w:w="3988" w:type="dxa"/>
          </w:tcPr>
          <w:p w14:paraId="6293F2F9" w14:textId="398237CC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Participant checking</w:t>
            </w:r>
          </w:p>
        </w:tc>
        <w:tc>
          <w:tcPr>
            <w:tcW w:w="2967" w:type="dxa"/>
          </w:tcPr>
          <w:p w14:paraId="60DD14D2" w14:textId="2A8D68CB" w:rsidR="00D06F53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 xml:space="preserve">Methods, </w:t>
            </w:r>
            <w:r w:rsidRPr="009C1EC5">
              <w:rPr>
                <w:lang w:val="en-GB"/>
              </w:rPr>
              <w:t>Measures of trustworthiness</w:t>
            </w:r>
          </w:p>
        </w:tc>
        <w:tc>
          <w:tcPr>
            <w:tcW w:w="1554" w:type="dxa"/>
          </w:tcPr>
          <w:p w14:paraId="4F6D7B3C" w14:textId="0DF9FAA2" w:rsidR="00D06F53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</w:tr>
      <w:tr w:rsidR="00D06F53" w14:paraId="776363B5" w14:textId="361D9C71" w:rsidTr="00780FCB">
        <w:tc>
          <w:tcPr>
            <w:tcW w:w="553" w:type="dxa"/>
          </w:tcPr>
          <w:p w14:paraId="40067DC8" w14:textId="73E82A46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29</w:t>
            </w:r>
          </w:p>
        </w:tc>
        <w:tc>
          <w:tcPr>
            <w:tcW w:w="3988" w:type="dxa"/>
          </w:tcPr>
          <w:p w14:paraId="54143281" w14:textId="7C57FA12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Quotations presented</w:t>
            </w:r>
          </w:p>
        </w:tc>
        <w:tc>
          <w:tcPr>
            <w:tcW w:w="2967" w:type="dxa"/>
          </w:tcPr>
          <w:p w14:paraId="755D1A23" w14:textId="77777777" w:rsidR="00D06F53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 xml:space="preserve">Supplement C and </w:t>
            </w:r>
          </w:p>
          <w:p w14:paraId="25E25854" w14:textId="2622DD30" w:rsidR="009C1EC5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 xml:space="preserve">Results </w:t>
            </w:r>
          </w:p>
        </w:tc>
        <w:tc>
          <w:tcPr>
            <w:tcW w:w="1554" w:type="dxa"/>
          </w:tcPr>
          <w:p w14:paraId="1236B8B9" w14:textId="77777777" w:rsidR="00D06F53" w:rsidRDefault="00D06F53" w:rsidP="00D06F53">
            <w:pPr>
              <w:rPr>
                <w:lang w:val="en-GB"/>
              </w:rPr>
            </w:pPr>
          </w:p>
          <w:p w14:paraId="29076741" w14:textId="0DBBD787" w:rsidR="009C1EC5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>10-14</w:t>
            </w:r>
          </w:p>
        </w:tc>
      </w:tr>
      <w:tr w:rsidR="00D06F53" w14:paraId="3D64F51D" w14:textId="1C10F80A" w:rsidTr="00780FCB">
        <w:tc>
          <w:tcPr>
            <w:tcW w:w="553" w:type="dxa"/>
          </w:tcPr>
          <w:p w14:paraId="3AF504C0" w14:textId="2E5B3208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3988" w:type="dxa"/>
          </w:tcPr>
          <w:p w14:paraId="64C4061A" w14:textId="6ED87121" w:rsidR="00D06F53" w:rsidRDefault="00D06F53" w:rsidP="00D06F53">
            <w:pPr>
              <w:rPr>
                <w:lang w:val="en-GB"/>
              </w:rPr>
            </w:pPr>
            <w:r>
              <w:rPr>
                <w:lang w:val="en-GB"/>
              </w:rPr>
              <w:t>Data and findings consistent</w:t>
            </w:r>
          </w:p>
        </w:tc>
        <w:tc>
          <w:tcPr>
            <w:tcW w:w="2967" w:type="dxa"/>
          </w:tcPr>
          <w:p w14:paraId="4F2AF0CE" w14:textId="2E02E141" w:rsidR="00D06F53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>Results</w:t>
            </w:r>
          </w:p>
        </w:tc>
        <w:tc>
          <w:tcPr>
            <w:tcW w:w="1554" w:type="dxa"/>
          </w:tcPr>
          <w:p w14:paraId="52085FCA" w14:textId="696AD6D9" w:rsidR="00D06F53" w:rsidRDefault="009C1EC5" w:rsidP="00D06F53">
            <w:pPr>
              <w:rPr>
                <w:lang w:val="en-GB"/>
              </w:rPr>
            </w:pPr>
            <w:r>
              <w:rPr>
                <w:lang w:val="en-GB"/>
              </w:rPr>
              <w:t>10-14</w:t>
            </w:r>
          </w:p>
        </w:tc>
      </w:tr>
      <w:tr w:rsidR="009C1EC5" w14:paraId="49BF8630" w14:textId="264F9F27" w:rsidTr="00780FCB">
        <w:tc>
          <w:tcPr>
            <w:tcW w:w="553" w:type="dxa"/>
          </w:tcPr>
          <w:p w14:paraId="651C310D" w14:textId="081522AA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31</w:t>
            </w:r>
          </w:p>
        </w:tc>
        <w:tc>
          <w:tcPr>
            <w:tcW w:w="3988" w:type="dxa"/>
          </w:tcPr>
          <w:p w14:paraId="05929F8F" w14:textId="2ED8F6BC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Clarity of major themes</w:t>
            </w:r>
          </w:p>
        </w:tc>
        <w:tc>
          <w:tcPr>
            <w:tcW w:w="2967" w:type="dxa"/>
          </w:tcPr>
          <w:p w14:paraId="64FFF0A3" w14:textId="2821E7B7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Results</w:t>
            </w:r>
          </w:p>
        </w:tc>
        <w:tc>
          <w:tcPr>
            <w:tcW w:w="1554" w:type="dxa"/>
          </w:tcPr>
          <w:p w14:paraId="57995BAE" w14:textId="37C32196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10-14</w:t>
            </w:r>
          </w:p>
        </w:tc>
      </w:tr>
      <w:tr w:rsidR="009C1EC5" w14:paraId="523513AA" w14:textId="315F0B1D" w:rsidTr="00780FCB">
        <w:tc>
          <w:tcPr>
            <w:tcW w:w="553" w:type="dxa"/>
          </w:tcPr>
          <w:p w14:paraId="538BCBA2" w14:textId="7279644B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32</w:t>
            </w:r>
          </w:p>
        </w:tc>
        <w:tc>
          <w:tcPr>
            <w:tcW w:w="3988" w:type="dxa"/>
          </w:tcPr>
          <w:p w14:paraId="350FEAC8" w14:textId="1AC28D8C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Clarity of minor themes</w:t>
            </w:r>
          </w:p>
        </w:tc>
        <w:tc>
          <w:tcPr>
            <w:tcW w:w="2967" w:type="dxa"/>
          </w:tcPr>
          <w:p w14:paraId="3EAEC7D5" w14:textId="4921F391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Results</w:t>
            </w:r>
          </w:p>
        </w:tc>
        <w:tc>
          <w:tcPr>
            <w:tcW w:w="1554" w:type="dxa"/>
          </w:tcPr>
          <w:p w14:paraId="263A1667" w14:textId="3689D8D1" w:rsidR="009C1EC5" w:rsidRDefault="009C1EC5" w:rsidP="009C1EC5">
            <w:pPr>
              <w:rPr>
                <w:lang w:val="en-GB"/>
              </w:rPr>
            </w:pPr>
            <w:r>
              <w:rPr>
                <w:lang w:val="en-GB"/>
              </w:rPr>
              <w:t>10-14</w:t>
            </w:r>
          </w:p>
        </w:tc>
      </w:tr>
    </w:tbl>
    <w:p w14:paraId="7A120D22" w14:textId="218EBE99" w:rsidR="000F5E22" w:rsidRDefault="000F5E22">
      <w:pPr>
        <w:rPr>
          <w:lang w:val="en-GB"/>
        </w:rPr>
      </w:pPr>
    </w:p>
    <w:p w14:paraId="7C32C720" w14:textId="058B344F" w:rsidR="000F5E22" w:rsidRPr="006D4213" w:rsidRDefault="006D4213">
      <w:pPr>
        <w:rPr>
          <w:lang w:val="en-GB"/>
        </w:rPr>
      </w:pPr>
      <w:r>
        <w:rPr>
          <w:vertAlign w:val="superscript"/>
          <w:lang w:val="en-GB"/>
        </w:rPr>
        <w:t xml:space="preserve">1 </w:t>
      </w:r>
      <w:r>
        <w:rPr>
          <w:lang w:val="en-GB"/>
        </w:rPr>
        <w:t>T</w:t>
      </w:r>
      <w:r w:rsidRPr="006D4213">
        <w:rPr>
          <w:lang w:val="en-GB"/>
        </w:rPr>
        <w:t xml:space="preserve">ong A, Sainsbury P, Craig J. Consolidated criteria for reporting qualitative research (COREQ): 28 a 32-item checklist for interviews and focus groups. </w:t>
      </w:r>
      <w:r w:rsidRPr="00A604B2">
        <w:rPr>
          <w:lang w:val="en-GB"/>
        </w:rPr>
        <w:t>Int J Qual Health Care. 2007;19(6):349- 29 57.doi:10.1093/</w:t>
      </w:r>
      <w:proofErr w:type="spellStart"/>
      <w:r w:rsidRPr="00A604B2">
        <w:rPr>
          <w:lang w:val="en-GB"/>
        </w:rPr>
        <w:t>intqhc</w:t>
      </w:r>
      <w:proofErr w:type="spellEnd"/>
      <w:r w:rsidRPr="00A604B2">
        <w:rPr>
          <w:lang w:val="en-GB"/>
        </w:rPr>
        <w:t>/mzm042</w:t>
      </w:r>
    </w:p>
    <w:sectPr w:rsidR="000F5E22" w:rsidRPr="006D421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256CD" w14:textId="77777777" w:rsidR="00A16801" w:rsidRDefault="00A16801" w:rsidP="00A16801">
      <w:pPr>
        <w:spacing w:after="0" w:line="240" w:lineRule="auto"/>
      </w:pPr>
      <w:r>
        <w:separator/>
      </w:r>
    </w:p>
  </w:endnote>
  <w:endnote w:type="continuationSeparator" w:id="0">
    <w:p w14:paraId="53D8F756" w14:textId="77777777" w:rsidR="00A16801" w:rsidRDefault="00A16801" w:rsidP="00A1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38E60" w14:textId="77777777" w:rsidR="00A16801" w:rsidRDefault="00A16801" w:rsidP="00A16801">
      <w:pPr>
        <w:spacing w:after="0" w:line="240" w:lineRule="auto"/>
      </w:pPr>
      <w:r>
        <w:separator/>
      </w:r>
    </w:p>
  </w:footnote>
  <w:footnote w:type="continuationSeparator" w:id="0">
    <w:p w14:paraId="2D84D2CC" w14:textId="77777777" w:rsidR="00A16801" w:rsidRDefault="00A16801" w:rsidP="00A1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950FF" w14:textId="04F678C2" w:rsidR="00A604B2" w:rsidRPr="00A604B2" w:rsidRDefault="00A604B2">
    <w:pPr>
      <w:pStyle w:val="Kopfzeile"/>
      <w:rPr>
        <w:lang w:val="en-GB"/>
      </w:rPr>
    </w:pPr>
    <w:r w:rsidRPr="00A604B2">
      <w:rPr>
        <w:lang w:val="en-GB"/>
      </w:rPr>
      <w:t xml:space="preserve">Understanding beliefs related to physical activity in people living with axial </w:t>
    </w:r>
    <w:proofErr w:type="spellStart"/>
    <w:r w:rsidRPr="00A604B2">
      <w:rPr>
        <w:lang w:val="en-GB"/>
      </w:rPr>
      <w:t>Spondyloarthritis</w:t>
    </w:r>
    <w:proofErr w:type="spellEnd"/>
    <w:r w:rsidRPr="00A604B2">
      <w:rPr>
        <w:lang w:val="en-GB"/>
      </w:rPr>
      <w:t xml:space="preserve"> - a theory-informed qualitative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0MAEicyNDc3NzAyUdpeDU4uLM/DyQAsNaAHtvpXAsAAAA"/>
  </w:docVars>
  <w:rsids>
    <w:rsidRoot w:val="000F5E22"/>
    <w:rsid w:val="000F5E22"/>
    <w:rsid w:val="005C0E82"/>
    <w:rsid w:val="006D4213"/>
    <w:rsid w:val="00780FCB"/>
    <w:rsid w:val="009C1EC5"/>
    <w:rsid w:val="00A16801"/>
    <w:rsid w:val="00A604B2"/>
    <w:rsid w:val="00C11BE7"/>
    <w:rsid w:val="00CE4753"/>
    <w:rsid w:val="00D06F53"/>
    <w:rsid w:val="00F66F97"/>
    <w:rsid w:val="00FC0838"/>
    <w:rsid w:val="00FF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13F815A"/>
  <w15:chartTrackingRefBased/>
  <w15:docId w15:val="{6C490D55-30BB-463E-BB83-1F832F00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F5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60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04B2"/>
  </w:style>
  <w:style w:type="paragraph" w:styleId="Fuzeile">
    <w:name w:val="footer"/>
    <w:basedOn w:val="Standard"/>
    <w:link w:val="FuzeileZchn"/>
    <w:uiPriority w:val="99"/>
    <w:unhideWhenUsed/>
    <w:rsid w:val="00A60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0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Rausch Anne-Kathrin (rauh)</dc:creator>
  <cp:keywords/>
  <dc:description/>
  <cp:lastModifiedBy>Rausch Anne-Kathrin (rauh)</cp:lastModifiedBy>
  <cp:revision>5</cp:revision>
  <dcterms:created xsi:type="dcterms:W3CDTF">2021-12-27T18:41:00Z</dcterms:created>
  <dcterms:modified xsi:type="dcterms:W3CDTF">2021-12-27T21:05:00Z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2021-12-27T18:41:43Z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7a07519d-3bd7-4ce6-9039-d86f008c95ec</vt:lpwstr>
  </property>
  <property fmtid="{D5CDD505-2E9C-101B-9397-08002B2CF9AE}" pid="8" name="MSIP_Label_10d9bad3-6dac-4e9a-89a3-89f3b8d247b2_ContentBits">
    <vt:lpwstr>0</vt:lpwstr>
  </property>
</Properties>
</file>