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560"/>
        <w:gridCol w:w="2976"/>
      </w:tblGrid>
      <w:tr w:rsidR="00270589" w:rsidRPr="00211214" w14:paraId="0AB56BF2" w14:textId="77777777" w:rsidTr="0097312B">
        <w:trPr>
          <w:trHeight w:val="320"/>
        </w:trPr>
        <w:tc>
          <w:tcPr>
            <w:tcW w:w="793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400E" w14:textId="635B0A08" w:rsidR="00270589" w:rsidRPr="00211214" w:rsidRDefault="00270589" w:rsidP="00CC04D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112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Supplementary table S</w:t>
            </w:r>
            <w:r w:rsidR="00CB1D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</w:t>
            </w:r>
            <w:r w:rsidRPr="002112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. Number of patients with first ever </w:t>
            </w:r>
            <w:r w:rsidR="00B732BB" w:rsidRPr="002112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diagnosis of </w:t>
            </w:r>
            <w:r w:rsidR="00460855" w:rsidRPr="002112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CVD</w:t>
            </w:r>
            <w:r w:rsidR="00A61F9E" w:rsidRPr="002112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="00111793" w:rsidRPr="002112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and </w:t>
            </w:r>
            <w:r w:rsidR="00B71098" w:rsidRPr="002112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respective </w:t>
            </w:r>
            <w:r w:rsidR="00111793" w:rsidRPr="002112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subcategories </w:t>
            </w:r>
          </w:p>
          <w:p w14:paraId="76F406CA" w14:textId="77777777" w:rsidR="00270589" w:rsidRPr="00211214" w:rsidRDefault="00270589" w:rsidP="0097312B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</w:tr>
      <w:tr w:rsidR="00C46876" w:rsidRPr="00211214" w14:paraId="0CEF86CD" w14:textId="16CEFF62" w:rsidTr="0097312B">
        <w:trPr>
          <w:trHeight w:val="320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CFAE06E" w14:textId="77777777" w:rsidR="00C46876" w:rsidRPr="00211214" w:rsidRDefault="00C46876" w:rsidP="0097312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80BAAB" w14:textId="3F800E7C" w:rsidR="00C46876" w:rsidRPr="00211214" w:rsidRDefault="00C46876" w:rsidP="009731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112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Inclusion – End of study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88622BD" w14:textId="05224A50" w:rsidR="00C46876" w:rsidRPr="00211214" w:rsidRDefault="00C46876" w:rsidP="0097312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112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 years after diagnosis – End of study</w:t>
            </w:r>
          </w:p>
        </w:tc>
      </w:tr>
      <w:tr w:rsidR="00C46876" w:rsidRPr="00211214" w14:paraId="1D740E90" w14:textId="77777777" w:rsidTr="0097312B">
        <w:trPr>
          <w:trHeight w:val="320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2B97A28" w14:textId="769A3E2A" w:rsidR="00C46876" w:rsidRPr="00211214" w:rsidRDefault="00A61F9E" w:rsidP="0097312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1121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CVD</w:t>
            </w:r>
            <w:r w:rsidR="00C46876" w:rsidRPr="0021121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Pr="0021121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total</w:t>
            </w:r>
            <w:r w:rsidR="0097312B" w:rsidRPr="0021121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="00C46876" w:rsidRPr="00211214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9021E8" w14:textId="77777777" w:rsidR="00C46876" w:rsidRPr="00211214" w:rsidRDefault="00C46876" w:rsidP="0097312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1121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 (30)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111A36D2" w14:textId="77777777" w:rsidR="00C46876" w:rsidRPr="00211214" w:rsidRDefault="00C46876" w:rsidP="0097312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1121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 (24)</w:t>
            </w:r>
          </w:p>
        </w:tc>
      </w:tr>
      <w:tr w:rsidR="00A61F9E" w:rsidRPr="00211214" w14:paraId="2E7236E8" w14:textId="77777777" w:rsidTr="00B732BB">
        <w:trPr>
          <w:trHeight w:val="320"/>
        </w:trPr>
        <w:tc>
          <w:tcPr>
            <w:tcW w:w="3402" w:type="dxa"/>
            <w:shd w:val="clear" w:color="auto" w:fill="auto"/>
            <w:noWrap/>
            <w:vAlign w:val="bottom"/>
          </w:tcPr>
          <w:p w14:paraId="437E1440" w14:textId="6B89755D" w:rsidR="00A61F9E" w:rsidRPr="00211214" w:rsidRDefault="00A61F9E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112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CVD subcategories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6DBBD54" w14:textId="77777777" w:rsidR="00A61F9E" w:rsidRPr="00211214" w:rsidRDefault="00A61F9E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46FB36CD" w14:textId="77777777" w:rsidR="00A61F9E" w:rsidRPr="00211214" w:rsidRDefault="00A61F9E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C46876" w:rsidRPr="00211214" w14:paraId="43C04EEC" w14:textId="77777777" w:rsidTr="0097312B">
        <w:trPr>
          <w:trHeight w:val="320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85F6A88" w14:textId="77777777" w:rsidR="00C46876" w:rsidRPr="00211214" w:rsidRDefault="00C46876" w:rsidP="0097312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1121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Coronary artery disease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868A12" w14:textId="77777777" w:rsidR="00C46876" w:rsidRPr="00211214" w:rsidRDefault="00C46876" w:rsidP="0097312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1121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 (22)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777B2303" w14:textId="77777777" w:rsidR="00C46876" w:rsidRPr="00211214" w:rsidRDefault="00C46876" w:rsidP="0097312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1121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 (19)</w:t>
            </w:r>
          </w:p>
        </w:tc>
      </w:tr>
      <w:tr w:rsidR="00C46876" w:rsidRPr="00211214" w14:paraId="422A395A" w14:textId="77777777" w:rsidTr="0097312B">
        <w:trPr>
          <w:trHeight w:val="320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3A09EE2" w14:textId="77777777" w:rsidR="00C46876" w:rsidRPr="00211214" w:rsidRDefault="00C46876" w:rsidP="0097312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1121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Peripheral artery disease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FC1434" w14:textId="77777777" w:rsidR="00C46876" w:rsidRPr="00211214" w:rsidRDefault="00C46876" w:rsidP="0097312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1121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 (14)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24F03650" w14:textId="77777777" w:rsidR="00C46876" w:rsidRPr="00211214" w:rsidRDefault="00C46876" w:rsidP="0097312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1121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 (11)</w:t>
            </w:r>
          </w:p>
        </w:tc>
      </w:tr>
      <w:tr w:rsidR="00C46876" w:rsidRPr="00211214" w14:paraId="40918F8D" w14:textId="77777777" w:rsidTr="0097312B">
        <w:trPr>
          <w:trHeight w:val="320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192B" w14:textId="77777777" w:rsidR="00C46876" w:rsidRPr="00211214" w:rsidRDefault="00C46876" w:rsidP="0097312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1121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Cerebrovascular disease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80E8" w14:textId="77777777" w:rsidR="00C46876" w:rsidRPr="00211214" w:rsidRDefault="00C46876" w:rsidP="0097312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1121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 (8)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822E" w14:textId="77777777" w:rsidR="00C46876" w:rsidRPr="00211214" w:rsidRDefault="00C46876" w:rsidP="0097312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1121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 (7)</w:t>
            </w:r>
          </w:p>
        </w:tc>
      </w:tr>
    </w:tbl>
    <w:p w14:paraId="15326A5A" w14:textId="22C09127" w:rsidR="00171D24" w:rsidRPr="00211214" w:rsidRDefault="00171D24">
      <w:pPr>
        <w:spacing w:line="480" w:lineRule="auto"/>
        <w:rPr>
          <w:rFonts w:ascii="Times New Roman" w:hAnsi="Times New Roman" w:cs="Times New Roman"/>
        </w:rPr>
      </w:pPr>
    </w:p>
    <w:p w14:paraId="79EF1249" w14:textId="77777777" w:rsidR="0097312B" w:rsidRPr="00211214" w:rsidRDefault="0097312B" w:rsidP="0097312B">
      <w:pPr>
        <w:spacing w:line="48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211214">
        <w:rPr>
          <w:rFonts w:ascii="Times New Roman" w:eastAsia="Times New Roman" w:hAnsi="Times New Roman" w:cs="Times New Roman"/>
          <w:color w:val="000000"/>
          <w:lang w:eastAsia="en-GB"/>
        </w:rPr>
        <w:t xml:space="preserve">N (%) given. </w:t>
      </w:r>
    </w:p>
    <w:p w14:paraId="639D612B" w14:textId="77777777" w:rsidR="0097312B" w:rsidRPr="00211214" w:rsidRDefault="0097312B" w:rsidP="0097312B">
      <w:pPr>
        <w:spacing w:line="48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211214">
        <w:rPr>
          <w:rFonts w:ascii="Times New Roman" w:eastAsia="Times New Roman" w:hAnsi="Times New Roman" w:cs="Times New Roman"/>
          <w:color w:val="000000"/>
          <w:lang w:eastAsia="en-GB"/>
        </w:rPr>
        <w:t>CVD, cardiovascular disease.</w:t>
      </w:r>
    </w:p>
    <w:p w14:paraId="508D5471" w14:textId="27A5A921" w:rsidR="0097312B" w:rsidRPr="00211214" w:rsidRDefault="0097312B" w:rsidP="0097312B">
      <w:pPr>
        <w:spacing w:line="480" w:lineRule="auto"/>
        <w:ind w:right="1088"/>
        <w:rPr>
          <w:rFonts w:ascii="Times New Roman" w:hAnsi="Times New Roman" w:cs="Times New Roman"/>
        </w:rPr>
      </w:pPr>
      <w:r w:rsidRPr="00211214">
        <w:rPr>
          <w:rFonts w:ascii="Times New Roman" w:eastAsia="Times New Roman" w:hAnsi="Times New Roman" w:cs="Times New Roman"/>
          <w:color w:val="000000"/>
          <w:vertAlign w:val="superscript"/>
          <w:lang w:eastAsia="en-GB"/>
        </w:rPr>
        <w:t>a</w:t>
      </w:r>
      <w:r w:rsidRPr="00211214">
        <w:rPr>
          <w:rFonts w:ascii="Times New Roman" w:eastAsia="Times New Roman" w:hAnsi="Times New Roman" w:cs="Times New Roman"/>
          <w:color w:val="000000"/>
          <w:lang w:eastAsia="en-GB"/>
        </w:rPr>
        <w:t xml:space="preserve"> Total number of patients with a first ever diagnosis of coronary-, peripheral artery- or cerebrovascular disease.</w:t>
      </w:r>
    </w:p>
    <w:sectPr w:rsidR="0097312B" w:rsidRPr="002112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89"/>
    <w:rsid w:val="00111793"/>
    <w:rsid w:val="00171D24"/>
    <w:rsid w:val="00211214"/>
    <w:rsid w:val="00270589"/>
    <w:rsid w:val="00460855"/>
    <w:rsid w:val="004B198E"/>
    <w:rsid w:val="00523B78"/>
    <w:rsid w:val="006A6CC4"/>
    <w:rsid w:val="0078711D"/>
    <w:rsid w:val="00856538"/>
    <w:rsid w:val="0097312B"/>
    <w:rsid w:val="00A61F9E"/>
    <w:rsid w:val="00B71098"/>
    <w:rsid w:val="00B732BB"/>
    <w:rsid w:val="00BC45F3"/>
    <w:rsid w:val="00C46876"/>
    <w:rsid w:val="00CB1DB2"/>
    <w:rsid w:val="00CC04D4"/>
    <w:rsid w:val="00CC3414"/>
    <w:rsid w:val="00D058CA"/>
    <w:rsid w:val="00DB3C1C"/>
    <w:rsid w:val="00DB69E6"/>
    <w:rsid w:val="00EC752E"/>
    <w:rsid w:val="00FD61A8"/>
    <w:rsid w:val="00FE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B515F5A"/>
  <w15:chartTrackingRefBased/>
  <w15:docId w15:val="{8CD26C09-A602-AB47-941F-3E7DEB3CA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58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4687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Rydell</dc:creator>
  <cp:keywords/>
  <dc:description/>
  <cp:lastModifiedBy>Emil Rydell</cp:lastModifiedBy>
  <cp:revision>10</cp:revision>
  <dcterms:created xsi:type="dcterms:W3CDTF">2022-09-29T08:34:00Z</dcterms:created>
  <dcterms:modified xsi:type="dcterms:W3CDTF">2023-01-26T13:06:00Z</dcterms:modified>
</cp:coreProperties>
</file>