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C7C70" w:rsidRDefault="001C7C70" w14:paraId="0CD6CAFE" w14:textId="71FC1D1A">
      <w:pPr>
        <w:rPr>
          <w:rFonts w:ascii="Times New Roman" w:hAnsi="Times New Roman" w:cs="Times New Roman"/>
        </w:rPr>
      </w:pPr>
      <w:r w:rsidRPr="001C7C70">
        <w:rPr>
          <w:rFonts w:ascii="Times New Roman" w:hAnsi="Times New Roman" w:cs="Times New Roman"/>
        </w:rPr>
        <w:t xml:space="preserve">Additional File </w:t>
      </w:r>
      <w:r w:rsidR="00034E4C">
        <w:rPr>
          <w:rFonts w:ascii="Times New Roman" w:hAnsi="Times New Roman" w:cs="Times New Roman"/>
        </w:rPr>
        <w:t>1</w:t>
      </w:r>
      <w:r w:rsidRPr="001C7C70">
        <w:rPr>
          <w:rFonts w:ascii="Times New Roman" w:hAnsi="Times New Roman" w:cs="Times New Roman"/>
        </w:rPr>
        <w:t xml:space="preserve">: </w:t>
      </w:r>
      <w:r>
        <w:rPr>
          <w:rFonts w:ascii="Times New Roman" w:hAnsi="Times New Roman" w:cs="Times New Roman"/>
        </w:rPr>
        <w:t xml:space="preserve">Overview of patient partner engagement using the GRIPP2 checklist. </w:t>
      </w:r>
    </w:p>
    <w:tbl>
      <w:tblPr>
        <w:tblStyle w:val="TableGrid"/>
        <w:tblW w:w="0" w:type="auto"/>
        <w:tblLook w:val="04A0" w:firstRow="1" w:lastRow="0" w:firstColumn="1" w:lastColumn="0" w:noHBand="0" w:noVBand="1"/>
      </w:tblPr>
      <w:tblGrid>
        <w:gridCol w:w="2689"/>
        <w:gridCol w:w="6661"/>
      </w:tblGrid>
      <w:tr w:rsidR="001C7C70" w:rsidTr="7B9E2A4C" w14:paraId="42768984" w14:textId="77777777">
        <w:tc>
          <w:tcPr>
            <w:tcW w:w="2689" w:type="dxa"/>
            <w:tcMar/>
          </w:tcPr>
          <w:p w:rsidRPr="00A55E8F" w:rsidR="001C7C70" w:rsidP="000901C4" w:rsidRDefault="001C7C70" w14:paraId="668A182E" w14:textId="77777777">
            <w:pPr>
              <w:rPr>
                <w:rFonts w:ascii="Times New Roman" w:hAnsi="Times New Roman" w:cs="Times New Roman"/>
                <w:b/>
                <w:bCs/>
              </w:rPr>
            </w:pPr>
            <w:r w:rsidRPr="00A55E8F">
              <w:rPr>
                <w:rFonts w:ascii="Times New Roman" w:hAnsi="Times New Roman" w:cs="Times New Roman"/>
                <w:b/>
                <w:bCs/>
              </w:rPr>
              <w:t>Topic</w:t>
            </w:r>
          </w:p>
        </w:tc>
        <w:tc>
          <w:tcPr>
            <w:tcW w:w="6662" w:type="dxa"/>
            <w:tcMar/>
          </w:tcPr>
          <w:p w:rsidRPr="00A55E8F" w:rsidR="001C7C70" w:rsidP="000901C4" w:rsidRDefault="001C7C70" w14:paraId="5ACE96A8" w14:textId="77777777">
            <w:pPr>
              <w:rPr>
                <w:rFonts w:ascii="Times New Roman" w:hAnsi="Times New Roman" w:cs="Times New Roman"/>
                <w:b/>
                <w:bCs/>
              </w:rPr>
            </w:pPr>
            <w:r w:rsidRPr="00A55E8F">
              <w:rPr>
                <w:rFonts w:ascii="Times New Roman" w:hAnsi="Times New Roman" w:cs="Times New Roman"/>
                <w:b/>
                <w:bCs/>
              </w:rPr>
              <w:t>Details</w:t>
            </w:r>
          </w:p>
        </w:tc>
      </w:tr>
      <w:tr w:rsidR="001C7C70" w:rsidTr="7B9E2A4C" w14:paraId="7E947886" w14:textId="77777777">
        <w:tc>
          <w:tcPr>
            <w:tcW w:w="2689" w:type="dxa"/>
            <w:tcMar/>
          </w:tcPr>
          <w:p w:rsidR="001C7C70" w:rsidP="000901C4" w:rsidRDefault="001C7C70" w14:paraId="588668AA" w14:textId="77777777">
            <w:pPr>
              <w:rPr>
                <w:rFonts w:ascii="Times New Roman" w:hAnsi="Times New Roman" w:cs="Times New Roman"/>
              </w:rPr>
            </w:pPr>
            <w:r>
              <w:rPr>
                <w:rFonts w:ascii="Times New Roman" w:hAnsi="Times New Roman" w:cs="Times New Roman"/>
              </w:rPr>
              <w:t xml:space="preserve">Aims: report the aim of patient partner involvement in the study.  </w:t>
            </w:r>
          </w:p>
        </w:tc>
        <w:tc>
          <w:tcPr>
            <w:tcW w:w="6662" w:type="dxa"/>
            <w:tcMar/>
          </w:tcPr>
          <w:p w:rsidR="001C7C70" w:rsidP="000901C4" w:rsidRDefault="001C7C70" w14:paraId="376A2830" w14:textId="77777777">
            <w:pPr>
              <w:rPr>
                <w:rFonts w:ascii="Times New Roman" w:hAnsi="Times New Roman" w:cs="Times New Roman"/>
              </w:rPr>
            </w:pPr>
            <w:r>
              <w:rPr>
                <w:rFonts w:ascii="Times New Roman" w:hAnsi="Times New Roman" w:cs="Times New Roman"/>
              </w:rPr>
              <w:t>The aim of patient partner involvement was to ensure patient-centric development of the new ABC care model, ensuring it meets the needs and preferences of patients.</w:t>
            </w:r>
          </w:p>
        </w:tc>
      </w:tr>
      <w:tr w:rsidR="001C7C70" w:rsidTr="7B9E2A4C" w14:paraId="003F9B79" w14:textId="77777777">
        <w:tc>
          <w:tcPr>
            <w:tcW w:w="2689" w:type="dxa"/>
            <w:tcMar/>
          </w:tcPr>
          <w:p w:rsidR="001C7C70" w:rsidP="000901C4" w:rsidRDefault="001C7C70" w14:paraId="20E0AAA3" w14:textId="77777777">
            <w:pPr>
              <w:rPr>
                <w:rFonts w:ascii="Times New Roman" w:hAnsi="Times New Roman" w:cs="Times New Roman"/>
              </w:rPr>
            </w:pPr>
            <w:r>
              <w:rPr>
                <w:rFonts w:ascii="Times New Roman" w:hAnsi="Times New Roman" w:cs="Times New Roman"/>
              </w:rPr>
              <w:t>Methods: provide a clear description of methods used for patient partner involvement in the study.</w:t>
            </w:r>
          </w:p>
        </w:tc>
        <w:tc>
          <w:tcPr>
            <w:tcW w:w="6662" w:type="dxa"/>
            <w:tcMar/>
          </w:tcPr>
          <w:p w:rsidR="001C7C70" w:rsidP="000901C4" w:rsidRDefault="001C7C70" w14:paraId="65FEEFBA" w14:textId="77777777">
            <w:pPr>
              <w:rPr>
                <w:rFonts w:ascii="Times New Roman" w:hAnsi="Times New Roman" w:cs="Times New Roman"/>
              </w:rPr>
            </w:pPr>
            <w:r>
              <w:rPr>
                <w:rFonts w:ascii="Times New Roman" w:hAnsi="Times New Roman" w:cs="Times New Roman"/>
              </w:rPr>
              <w:t>Patient partners were engaged throughout all phases of the TOC process, providing verbal feedback during meetings and written feedback via email communication with the research team. Separate meetings were held for patient partner discussions to amplify their voices.</w:t>
            </w:r>
          </w:p>
        </w:tc>
      </w:tr>
      <w:tr w:rsidR="001C7C70" w:rsidTr="7B9E2A4C" w14:paraId="35C52FC2" w14:textId="77777777">
        <w:tc>
          <w:tcPr>
            <w:tcW w:w="2689" w:type="dxa"/>
            <w:tcMar/>
          </w:tcPr>
          <w:p w:rsidR="001C7C70" w:rsidP="000901C4" w:rsidRDefault="001C7C70" w14:paraId="233C2FD3" w14:textId="77777777">
            <w:pPr>
              <w:rPr>
                <w:rFonts w:ascii="Times New Roman" w:hAnsi="Times New Roman" w:cs="Times New Roman"/>
              </w:rPr>
            </w:pPr>
            <w:r>
              <w:rPr>
                <w:rFonts w:ascii="Times New Roman" w:hAnsi="Times New Roman" w:cs="Times New Roman"/>
              </w:rPr>
              <w:t>Study results: report the results of patient partner involvement in the study, including both positive and negative outcomes.</w:t>
            </w:r>
          </w:p>
        </w:tc>
        <w:tc>
          <w:tcPr>
            <w:tcW w:w="6662" w:type="dxa"/>
            <w:tcMar/>
          </w:tcPr>
          <w:p w:rsidR="001C7C70" w:rsidP="000901C4" w:rsidRDefault="001C7C70" w14:paraId="57037457" w14:textId="77777777">
            <w:pPr>
              <w:rPr>
                <w:rFonts w:ascii="Times New Roman" w:hAnsi="Times New Roman" w:cs="Times New Roman"/>
              </w:rPr>
            </w:pPr>
            <w:r>
              <w:rPr>
                <w:rFonts w:ascii="Times New Roman" w:hAnsi="Times New Roman" w:cs="Times New Roman"/>
              </w:rPr>
              <w:t>Positive outcomes: patient partners leveraged their RA care experiences to ensure the ABC model will maintain high-quality, patient-centered RA care. Their input helped shape decisions about the care model, such as the required patient education, shared decision making, and the preferences for contacting the clinic.</w:t>
            </w:r>
          </w:p>
          <w:p w:rsidR="001C7C70" w:rsidP="000901C4" w:rsidRDefault="001C7C70" w14:paraId="3A9308CB" w14:textId="77777777">
            <w:pPr>
              <w:rPr>
                <w:rFonts w:ascii="Times New Roman" w:hAnsi="Times New Roman" w:cs="Times New Roman"/>
              </w:rPr>
            </w:pPr>
            <w:r>
              <w:rPr>
                <w:rFonts w:ascii="Times New Roman" w:hAnsi="Times New Roman" w:cs="Times New Roman"/>
              </w:rPr>
              <w:t>Negative outcomes: None.</w:t>
            </w:r>
          </w:p>
        </w:tc>
      </w:tr>
      <w:tr w:rsidR="001C7C70" w:rsidTr="7B9E2A4C" w14:paraId="299E45DC" w14:textId="77777777">
        <w:tc>
          <w:tcPr>
            <w:tcW w:w="2689" w:type="dxa"/>
            <w:tcMar/>
          </w:tcPr>
          <w:p w:rsidR="001C7C70" w:rsidP="000901C4" w:rsidRDefault="001C7C70" w14:paraId="68C60169" w14:textId="77777777">
            <w:pPr>
              <w:rPr>
                <w:rFonts w:ascii="Times New Roman" w:hAnsi="Times New Roman" w:cs="Times New Roman"/>
              </w:rPr>
            </w:pPr>
            <w:r>
              <w:rPr>
                <w:rFonts w:ascii="Times New Roman" w:hAnsi="Times New Roman" w:cs="Times New Roman"/>
              </w:rPr>
              <w:t>Discussion and conclusions: comment on the extent to which patient partner involvement influenced the study overall. Describe positive and negative effects.</w:t>
            </w:r>
          </w:p>
        </w:tc>
        <w:tc>
          <w:tcPr>
            <w:tcW w:w="6662" w:type="dxa"/>
            <w:tcMar/>
          </w:tcPr>
          <w:p w:rsidR="001C7C70" w:rsidP="000901C4" w:rsidRDefault="001C7C70" w14:paraId="0F31147B" w14:textId="77777777">
            <w:pPr>
              <w:rPr>
                <w:rFonts w:ascii="Times New Roman" w:hAnsi="Times New Roman" w:cs="Times New Roman"/>
              </w:rPr>
            </w:pPr>
            <w:r>
              <w:rPr>
                <w:rFonts w:ascii="Times New Roman" w:hAnsi="Times New Roman" w:cs="Times New Roman"/>
              </w:rPr>
              <w:t xml:space="preserve">Positive effects: Patient partners raised important considerations that may have been missed by healthcare professionals and researchers. Their extensive experiences with RA care from a patient perspective led to a care model that better caters to the specific needs and preferences of patients themselves. Both patient and provider needs were weighted equally when making decisions around patient selection, patient education, and more. </w:t>
            </w:r>
          </w:p>
          <w:p w:rsidR="001C7C70" w:rsidP="000901C4" w:rsidRDefault="001C7C70" w14:paraId="68EB6568" w14:textId="77777777">
            <w:pPr>
              <w:rPr>
                <w:rFonts w:ascii="Times New Roman" w:hAnsi="Times New Roman" w:cs="Times New Roman"/>
              </w:rPr>
            </w:pPr>
            <w:r>
              <w:rPr>
                <w:rFonts w:ascii="Times New Roman" w:hAnsi="Times New Roman" w:cs="Times New Roman"/>
              </w:rPr>
              <w:t>Negative effects: None.</w:t>
            </w:r>
          </w:p>
        </w:tc>
      </w:tr>
      <w:tr w:rsidR="001C7C70" w:rsidTr="7B9E2A4C" w14:paraId="6DF4CB7A" w14:textId="77777777">
        <w:tc>
          <w:tcPr>
            <w:tcW w:w="2689" w:type="dxa"/>
            <w:tcMar/>
          </w:tcPr>
          <w:p w:rsidR="001C7C70" w:rsidP="000901C4" w:rsidRDefault="001C7C70" w14:paraId="37EAE529" w14:textId="77777777">
            <w:pPr>
              <w:rPr>
                <w:rFonts w:ascii="Times New Roman" w:hAnsi="Times New Roman" w:cs="Times New Roman"/>
              </w:rPr>
            </w:pPr>
            <w:r>
              <w:rPr>
                <w:rFonts w:ascii="Times New Roman" w:hAnsi="Times New Roman" w:cs="Times New Roman"/>
              </w:rPr>
              <w:t xml:space="preserve">Critical perspective: comment critically on the patient partner involvement in the study, reflecting on things that went well and those that did not, so others can learn from this experience. </w:t>
            </w:r>
          </w:p>
        </w:tc>
        <w:tc>
          <w:tcPr>
            <w:tcW w:w="6662" w:type="dxa"/>
            <w:tcMar/>
          </w:tcPr>
          <w:p w:rsidR="001C7C70" w:rsidP="000901C4" w:rsidRDefault="001C7C70" w14:paraId="4966205F" w14:textId="76B11043">
            <w:pPr>
              <w:rPr>
                <w:rFonts w:ascii="Times New Roman" w:hAnsi="Times New Roman" w:cs="Times New Roman"/>
              </w:rPr>
            </w:pPr>
            <w:r w:rsidRPr="7B9E2A4C" w:rsidR="001C7C70">
              <w:rPr>
                <w:rFonts w:ascii="Times New Roman" w:hAnsi="Times New Roman" w:cs="Times New Roman"/>
              </w:rPr>
              <w:t xml:space="preserve">Patient partner involvement was an invaluable </w:t>
            </w:r>
            <w:r w:rsidRPr="7B9E2A4C" w:rsidR="001C7C70">
              <w:rPr>
                <w:rFonts w:ascii="Times New Roman" w:hAnsi="Times New Roman" w:cs="Times New Roman"/>
              </w:rPr>
              <w:t>component</w:t>
            </w:r>
            <w:r w:rsidRPr="7B9E2A4C" w:rsidR="001C7C70">
              <w:rPr>
                <w:rFonts w:ascii="Times New Roman" w:hAnsi="Times New Roman" w:cs="Times New Roman"/>
              </w:rPr>
              <w:t xml:space="preserve"> of the study. Trusting relationships with patient partners from </w:t>
            </w:r>
            <w:r w:rsidRPr="7B9E2A4C" w:rsidR="001C7C70">
              <w:rPr>
                <w:rFonts w:ascii="Times New Roman" w:hAnsi="Times New Roman" w:cs="Times New Roman"/>
              </w:rPr>
              <w:t>previous</w:t>
            </w:r>
            <w:r w:rsidRPr="7B9E2A4C" w:rsidR="001C7C70">
              <w:rPr>
                <w:rFonts w:ascii="Times New Roman" w:hAnsi="Times New Roman" w:cs="Times New Roman"/>
              </w:rPr>
              <w:t xml:space="preserve"> projects enhanced the depth of critical feedback provided. Furthermore, hosting separate meetings with patient partners helped amplify their voices and fully consider patient perspectives for all aspects of ABC model development. Some challenges were faced with coordinating suitable meeting times for all patient partners, using email communication, and engaging with diverse patient subgroups. </w:t>
            </w:r>
            <w:r w:rsidRPr="7B9E2A4C" w:rsidR="1B57E5E0">
              <w:rPr>
                <w:rFonts w:ascii="Times New Roman" w:hAnsi="Times New Roman" w:cs="Times New Roman"/>
              </w:rPr>
              <w:t xml:space="preserve">Despite purposive sampling efforts, </w:t>
            </w:r>
            <w:r w:rsidRPr="7B9E2A4C" w:rsidR="5DD897C7">
              <w:rPr>
                <w:rFonts w:ascii="Times New Roman" w:hAnsi="Times New Roman" w:cs="Times New Roman"/>
              </w:rPr>
              <w:t>individuals from</w:t>
            </w:r>
            <w:r w:rsidRPr="7B9E2A4C" w:rsidR="1B57E5E0">
              <w:rPr>
                <w:rFonts w:ascii="Times New Roman" w:hAnsi="Times New Roman" w:cs="Times New Roman"/>
              </w:rPr>
              <w:t xml:space="preserve"> rural </w:t>
            </w:r>
            <w:r w:rsidRPr="7B9E2A4C" w:rsidR="1E489E93">
              <w:rPr>
                <w:rFonts w:ascii="Times New Roman" w:hAnsi="Times New Roman" w:cs="Times New Roman"/>
              </w:rPr>
              <w:t>regions</w:t>
            </w:r>
            <w:r w:rsidRPr="7B9E2A4C" w:rsidR="1B57E5E0">
              <w:rPr>
                <w:rFonts w:ascii="Times New Roman" w:hAnsi="Times New Roman" w:cs="Times New Roman"/>
              </w:rPr>
              <w:t xml:space="preserve">, </w:t>
            </w:r>
            <w:r w:rsidRPr="7B9E2A4C" w:rsidR="1B57E5E0">
              <w:rPr>
                <w:rFonts w:ascii="Times New Roman" w:hAnsi="Times New Roman" w:cs="Times New Roman"/>
              </w:rPr>
              <w:t xml:space="preserve">ethnic </w:t>
            </w:r>
            <w:r w:rsidRPr="7B9E2A4C" w:rsidR="1B57E5E0">
              <w:rPr>
                <w:rFonts w:ascii="Times New Roman" w:hAnsi="Times New Roman" w:cs="Times New Roman"/>
              </w:rPr>
              <w:t xml:space="preserve">minorities, </w:t>
            </w:r>
            <w:r w:rsidRPr="7B9E2A4C" w:rsidR="7C4841A9">
              <w:rPr>
                <w:rFonts w:ascii="Times New Roman" w:hAnsi="Times New Roman" w:cs="Times New Roman"/>
              </w:rPr>
              <w:t xml:space="preserve">lower </w:t>
            </w:r>
            <w:r w:rsidRPr="7B9E2A4C" w:rsidR="1B57E5E0">
              <w:rPr>
                <w:rFonts w:ascii="Times New Roman" w:hAnsi="Times New Roman" w:cs="Times New Roman"/>
              </w:rPr>
              <w:t xml:space="preserve">socioeconomic </w:t>
            </w:r>
            <w:r w:rsidRPr="7B9E2A4C" w:rsidR="15920952">
              <w:rPr>
                <w:rFonts w:ascii="Times New Roman" w:hAnsi="Times New Roman" w:cs="Times New Roman"/>
              </w:rPr>
              <w:t>status</w:t>
            </w:r>
            <w:r w:rsidRPr="7B9E2A4C" w:rsidR="1B57E5E0">
              <w:rPr>
                <w:rFonts w:ascii="Times New Roman" w:hAnsi="Times New Roman" w:cs="Times New Roman"/>
              </w:rPr>
              <w:t xml:space="preserve">, male gender, and younger age </w:t>
            </w:r>
            <w:r w:rsidRPr="7B9E2A4C" w:rsidR="361750C0">
              <w:rPr>
                <w:rFonts w:ascii="Times New Roman" w:hAnsi="Times New Roman" w:cs="Times New Roman"/>
              </w:rPr>
              <w:t xml:space="preserve">remained </w:t>
            </w:r>
            <w:r w:rsidRPr="7B9E2A4C" w:rsidR="1B57E5E0">
              <w:rPr>
                <w:rFonts w:ascii="Times New Roman" w:hAnsi="Times New Roman" w:cs="Times New Roman"/>
              </w:rPr>
              <w:t>underrepresented in the patient partners who provided input for this project.</w:t>
            </w:r>
          </w:p>
        </w:tc>
      </w:tr>
    </w:tbl>
    <w:p w:rsidRPr="001C7C70" w:rsidR="001C7C70" w:rsidRDefault="001C7C70" w14:paraId="1C0E2ABB" w14:textId="77777777">
      <w:pPr>
        <w:rPr>
          <w:rFonts w:ascii="Times New Roman" w:hAnsi="Times New Roman" w:cs="Times New Roman"/>
        </w:rPr>
      </w:pPr>
    </w:p>
    <w:sectPr w:rsidRPr="001C7C70" w:rsidR="001C7C70">
      <w:pgSz w:w="12240" w:h="15840"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3"/>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C70"/>
    <w:rsid w:val="00034E4C"/>
    <w:rsid w:val="001C7C70"/>
    <w:rsid w:val="00214910"/>
    <w:rsid w:val="00342038"/>
    <w:rsid w:val="15920952"/>
    <w:rsid w:val="1B57E5E0"/>
    <w:rsid w:val="1E489E93"/>
    <w:rsid w:val="2FF4570A"/>
    <w:rsid w:val="361750C0"/>
    <w:rsid w:val="5D533900"/>
    <w:rsid w:val="5DD897C7"/>
    <w:rsid w:val="7B1FEF93"/>
    <w:rsid w:val="7B9E2A4C"/>
    <w:rsid w:val="7C4841A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195BA62F"/>
  <w15:chartTrackingRefBased/>
  <w15:docId w15:val="{EA129BC6-D2E2-9A4F-A8E2-F12DD39F8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1C7C70"/>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C7C70"/>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C7C7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C7C7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C7C7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C7C7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C7C7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C7C7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C7C70"/>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1C7C70"/>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1C7C70"/>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1C7C70"/>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1C7C70"/>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1C7C70"/>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1C7C70"/>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1C7C70"/>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1C7C70"/>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1C7C70"/>
    <w:rPr>
      <w:rFonts w:eastAsiaTheme="majorEastAsia" w:cstheme="majorBidi"/>
      <w:color w:val="272727" w:themeColor="text1" w:themeTint="D8"/>
    </w:rPr>
  </w:style>
  <w:style w:type="paragraph" w:styleId="Title">
    <w:name w:val="Title"/>
    <w:basedOn w:val="Normal"/>
    <w:next w:val="Normal"/>
    <w:link w:val="TitleChar"/>
    <w:uiPriority w:val="10"/>
    <w:qFormat/>
    <w:rsid w:val="001C7C70"/>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1C7C70"/>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1C7C70"/>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1C7C7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C7C70"/>
    <w:pPr>
      <w:spacing w:before="160"/>
      <w:jc w:val="center"/>
    </w:pPr>
    <w:rPr>
      <w:i/>
      <w:iCs/>
      <w:color w:val="404040" w:themeColor="text1" w:themeTint="BF"/>
    </w:rPr>
  </w:style>
  <w:style w:type="character" w:styleId="QuoteChar" w:customStyle="1">
    <w:name w:val="Quote Char"/>
    <w:basedOn w:val="DefaultParagraphFont"/>
    <w:link w:val="Quote"/>
    <w:uiPriority w:val="29"/>
    <w:rsid w:val="001C7C70"/>
    <w:rPr>
      <w:i/>
      <w:iCs/>
      <w:color w:val="404040" w:themeColor="text1" w:themeTint="BF"/>
    </w:rPr>
  </w:style>
  <w:style w:type="paragraph" w:styleId="ListParagraph">
    <w:name w:val="List Paragraph"/>
    <w:basedOn w:val="Normal"/>
    <w:uiPriority w:val="34"/>
    <w:qFormat/>
    <w:rsid w:val="001C7C70"/>
    <w:pPr>
      <w:ind w:left="720"/>
      <w:contextualSpacing/>
    </w:pPr>
  </w:style>
  <w:style w:type="character" w:styleId="IntenseEmphasis">
    <w:name w:val="Intense Emphasis"/>
    <w:basedOn w:val="DefaultParagraphFont"/>
    <w:uiPriority w:val="21"/>
    <w:qFormat/>
    <w:rsid w:val="001C7C70"/>
    <w:rPr>
      <w:i/>
      <w:iCs/>
      <w:color w:val="0F4761" w:themeColor="accent1" w:themeShade="BF"/>
    </w:rPr>
  </w:style>
  <w:style w:type="paragraph" w:styleId="IntenseQuote">
    <w:name w:val="Intense Quote"/>
    <w:basedOn w:val="Normal"/>
    <w:next w:val="Normal"/>
    <w:link w:val="IntenseQuoteChar"/>
    <w:uiPriority w:val="30"/>
    <w:qFormat/>
    <w:rsid w:val="001C7C70"/>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1C7C70"/>
    <w:rPr>
      <w:i/>
      <w:iCs/>
      <w:color w:val="0F4761" w:themeColor="accent1" w:themeShade="BF"/>
    </w:rPr>
  </w:style>
  <w:style w:type="character" w:styleId="IntenseReference">
    <w:name w:val="Intense Reference"/>
    <w:basedOn w:val="DefaultParagraphFont"/>
    <w:uiPriority w:val="32"/>
    <w:qFormat/>
    <w:rsid w:val="001C7C70"/>
    <w:rPr>
      <w:b/>
      <w:bCs/>
      <w:smallCaps/>
      <w:color w:val="0F4761" w:themeColor="accent1" w:themeShade="BF"/>
      <w:spacing w:val="5"/>
    </w:rPr>
  </w:style>
  <w:style w:type="table" w:styleId="TableGrid">
    <w:name w:val="Table Grid"/>
    <w:basedOn w:val="TableNormal"/>
    <w:uiPriority w:val="39"/>
    <w:rsid w:val="001C7C70"/>
    <w:pPr>
      <w:spacing w:after="0" w:line="240" w:lineRule="auto"/>
    </w:pPr>
    <w:rPr>
      <w:kern w:val="0"/>
      <w:sz w:val="22"/>
      <w:szCs w:val="22"/>
      <w:lang w:val="en-US"/>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Manuel Ester</dc:creator>
  <keywords/>
  <dc:description/>
  <lastModifiedBy>Manuel Ester</lastModifiedBy>
  <revision>5</revision>
  <dcterms:created xsi:type="dcterms:W3CDTF">2024-07-19T18:16:00.0000000Z</dcterms:created>
  <dcterms:modified xsi:type="dcterms:W3CDTF">2025-01-07T18:41:06.3397941Z</dcterms:modified>
</coreProperties>
</file>