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16C7C" w14:textId="77777777" w:rsidR="008743FD" w:rsidRDefault="008743FD" w:rsidP="008743FD">
      <w:pPr>
        <w:autoSpaceDE w:val="0"/>
        <w:autoSpaceDN w:val="0"/>
        <w:adjustRightInd w:val="0"/>
        <w:spacing w:after="60" w:line="240" w:lineRule="auto"/>
        <w:ind w:firstLine="562"/>
        <w:jc w:val="both"/>
        <w:rPr>
          <w:rFonts w:asciiTheme="majorBidi" w:hAnsiTheme="majorBidi" w:cstheme="majorBidi"/>
          <w:b/>
          <w:bCs/>
          <w:sz w:val="24"/>
        </w:rPr>
      </w:pPr>
      <w:bookmarkStart w:id="0" w:name="_Ref107759549"/>
      <w:bookmarkStart w:id="1" w:name="_Toc111321424"/>
    </w:p>
    <w:p w14:paraId="0D2F41CD" w14:textId="79978D0D" w:rsidR="008743FD" w:rsidRPr="00373BEB" w:rsidRDefault="008743FD" w:rsidP="004869D0">
      <w:pPr>
        <w:autoSpaceDE w:val="0"/>
        <w:autoSpaceDN w:val="0"/>
        <w:adjustRightInd w:val="0"/>
        <w:spacing w:after="60" w:line="240" w:lineRule="auto"/>
        <w:jc w:val="both"/>
        <w:rPr>
          <w:rFonts w:asciiTheme="majorBidi" w:hAnsiTheme="majorBidi" w:cstheme="majorBidi"/>
          <w:sz w:val="24"/>
        </w:rPr>
      </w:pPr>
      <w:r w:rsidRPr="00373BEB">
        <w:rPr>
          <w:rFonts w:asciiTheme="majorBidi" w:hAnsiTheme="majorBidi" w:cstheme="majorBidi"/>
          <w:b/>
          <w:bCs/>
          <w:sz w:val="24"/>
        </w:rPr>
        <w:t xml:space="preserve">Table </w:t>
      </w:r>
      <w:bookmarkEnd w:id="0"/>
      <w:r w:rsidR="004869D0" w:rsidRPr="00373BEB">
        <w:rPr>
          <w:rFonts w:asciiTheme="majorBidi" w:hAnsiTheme="majorBidi" w:cstheme="majorBidi"/>
          <w:b/>
          <w:bCs/>
          <w:sz w:val="24"/>
        </w:rPr>
        <w:t>S1</w:t>
      </w:r>
      <w:r w:rsidRPr="00373BEB">
        <w:rPr>
          <w:rFonts w:asciiTheme="majorBidi" w:hAnsiTheme="majorBidi" w:cstheme="majorBidi"/>
          <w:sz w:val="24"/>
        </w:rPr>
        <w:t xml:space="preserve"> The AFB</w:t>
      </w:r>
      <w:r w:rsidRPr="00373BEB">
        <w:rPr>
          <w:rFonts w:asciiTheme="majorBidi" w:hAnsiTheme="majorBidi" w:cstheme="majorBidi"/>
          <w:sz w:val="24"/>
          <w:vertAlign w:val="subscript"/>
        </w:rPr>
        <w:t>1</w:t>
      </w:r>
      <w:r w:rsidRPr="00373BEB">
        <w:rPr>
          <w:rFonts w:asciiTheme="majorBidi" w:hAnsiTheme="majorBidi" w:cstheme="majorBidi"/>
          <w:sz w:val="24"/>
        </w:rPr>
        <w:t xml:space="preserve"> accumulated in the liver, kidney (ng/g), and serum (ng/ml) of normal rats (Group I) and those give</w:t>
      </w:r>
      <w:bookmarkStart w:id="2" w:name="_GoBack"/>
      <w:bookmarkEnd w:id="2"/>
      <w:r w:rsidRPr="00373BEB">
        <w:rPr>
          <w:rFonts w:asciiTheme="majorBidi" w:hAnsiTheme="majorBidi" w:cstheme="majorBidi"/>
          <w:sz w:val="24"/>
        </w:rPr>
        <w:t>n, every other day, DMSO (Group II), Barley (Group III), a subacute LD</w:t>
      </w:r>
      <w:r w:rsidRPr="00373BEB">
        <w:rPr>
          <w:rFonts w:asciiTheme="majorBidi" w:hAnsiTheme="majorBidi" w:cstheme="majorBidi"/>
          <w:sz w:val="24"/>
          <w:vertAlign w:val="subscript"/>
        </w:rPr>
        <w:t>5</w:t>
      </w:r>
      <w:r w:rsidRPr="00373BEB">
        <w:rPr>
          <w:rFonts w:asciiTheme="majorBidi" w:hAnsiTheme="majorBidi" w:cstheme="majorBidi"/>
          <w:sz w:val="24"/>
        </w:rPr>
        <w:t xml:space="preserve"> of AFB</w:t>
      </w:r>
      <w:r w:rsidRPr="00373BEB">
        <w:rPr>
          <w:rFonts w:asciiTheme="majorBidi" w:hAnsiTheme="majorBidi" w:cstheme="majorBidi"/>
          <w:sz w:val="24"/>
          <w:vertAlign w:val="subscript"/>
        </w:rPr>
        <w:t>1</w:t>
      </w:r>
      <w:r w:rsidRPr="00373BEB">
        <w:rPr>
          <w:rFonts w:asciiTheme="majorBidi" w:hAnsiTheme="majorBidi" w:cstheme="majorBidi"/>
          <w:sz w:val="24"/>
        </w:rPr>
        <w:t xml:space="preserve"> alone at 96h (</w:t>
      </w:r>
      <w:r w:rsidRPr="00373BEB">
        <w:rPr>
          <w:rFonts w:ascii="Cambria Math" w:hAnsi="Cambria Math" w:cs="Cambria Math"/>
          <w:sz w:val="24"/>
        </w:rPr>
        <w:t>≅</w:t>
      </w:r>
      <w:r w:rsidRPr="00373BEB">
        <w:rPr>
          <w:rFonts w:asciiTheme="majorBidi" w:hAnsiTheme="majorBidi" w:cstheme="majorBidi"/>
          <w:sz w:val="24"/>
        </w:rPr>
        <w:t xml:space="preserve"> 7.49 mg/kg b. wt., Group I</w:t>
      </w:r>
      <w:r w:rsidR="006E4DD9" w:rsidRPr="00373BEB">
        <w:rPr>
          <w:rFonts w:asciiTheme="majorBidi" w:hAnsiTheme="majorBidi" w:cstheme="majorBidi"/>
          <w:sz w:val="24"/>
        </w:rPr>
        <w:t>V</w:t>
      </w:r>
      <w:r w:rsidRPr="00373BEB">
        <w:rPr>
          <w:rFonts w:asciiTheme="majorBidi" w:hAnsiTheme="majorBidi" w:cstheme="majorBidi"/>
          <w:sz w:val="24"/>
        </w:rPr>
        <w:t xml:space="preserve">) and in combination with 2 mg of barley /kg b. wt. (Group </w:t>
      </w:r>
      <w:r w:rsidR="006E4DD9" w:rsidRPr="00373BEB">
        <w:rPr>
          <w:rFonts w:asciiTheme="majorBidi" w:hAnsiTheme="majorBidi" w:cstheme="majorBidi"/>
          <w:sz w:val="24"/>
        </w:rPr>
        <w:t>V</w:t>
      </w:r>
      <w:r w:rsidRPr="00373BEB">
        <w:rPr>
          <w:rFonts w:asciiTheme="majorBidi" w:hAnsiTheme="majorBidi" w:cstheme="majorBidi"/>
          <w:sz w:val="24"/>
        </w:rPr>
        <w:t>).</w:t>
      </w:r>
      <w:bookmarkEnd w:id="1"/>
    </w:p>
    <w:p w14:paraId="68FC117D" w14:textId="77777777" w:rsidR="008743FD" w:rsidRPr="00373BEB" w:rsidRDefault="008743FD" w:rsidP="008743FD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Theme="majorBidi" w:hAnsiTheme="majorBidi" w:cstheme="majorBidi"/>
          <w:sz w:val="6"/>
          <w:szCs w:val="6"/>
        </w:rPr>
      </w:pPr>
      <w:r w:rsidRPr="00373BEB">
        <w:rPr>
          <w:rFonts w:asciiTheme="majorBidi" w:hAnsiTheme="majorBidi" w:cstheme="majorBidi"/>
          <w:sz w:val="6"/>
          <w:szCs w:val="6"/>
        </w:rPr>
        <w:t xml:space="preserve"> </w:t>
      </w:r>
    </w:p>
    <w:tbl>
      <w:tblPr>
        <w:tblStyle w:val="TableGrid10"/>
        <w:tblW w:w="8337" w:type="dxa"/>
        <w:tblLayout w:type="fixed"/>
        <w:tblLook w:val="04A0" w:firstRow="1" w:lastRow="0" w:firstColumn="1" w:lastColumn="0" w:noHBand="0" w:noVBand="1"/>
      </w:tblPr>
      <w:tblGrid>
        <w:gridCol w:w="1081"/>
        <w:gridCol w:w="1848"/>
        <w:gridCol w:w="1845"/>
        <w:gridCol w:w="1730"/>
        <w:gridCol w:w="1820"/>
        <w:gridCol w:w="13"/>
      </w:tblGrid>
      <w:tr w:rsidR="008743FD" w:rsidRPr="00373BEB" w14:paraId="065BF777" w14:textId="77777777" w:rsidTr="00EE6438">
        <w:trPr>
          <w:trHeight w:val="237"/>
        </w:trPr>
        <w:tc>
          <w:tcPr>
            <w:tcW w:w="10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37D535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Groups</w:t>
            </w:r>
          </w:p>
        </w:tc>
        <w:tc>
          <w:tcPr>
            <w:tcW w:w="72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FB2233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Experimental Periods</w:t>
            </w:r>
          </w:p>
        </w:tc>
      </w:tr>
      <w:tr w:rsidR="008743FD" w:rsidRPr="00373BEB" w14:paraId="42110986" w14:textId="77777777" w:rsidTr="00EE6438">
        <w:trPr>
          <w:gridAfter w:val="1"/>
          <w:wAfter w:w="13" w:type="dxa"/>
          <w:trHeight w:val="251"/>
        </w:trPr>
        <w:tc>
          <w:tcPr>
            <w:tcW w:w="108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14A27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67D4E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1 day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1E995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7 days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AE794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14 days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EF2C233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21 days</w:t>
            </w:r>
          </w:p>
        </w:tc>
      </w:tr>
      <w:tr w:rsidR="008743FD" w:rsidRPr="00373BEB" w14:paraId="73AD8CCB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2A74235" w14:textId="77777777" w:rsidR="008743FD" w:rsidRPr="00373BEB" w:rsidRDefault="008743FD" w:rsidP="00EE6438">
            <w:pPr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Liver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5A3ADA5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34943DE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D8CF0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ED4C59A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43FD" w:rsidRPr="00373BEB" w14:paraId="78CA73F0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3FF3EA8" w14:textId="26555DC7" w:rsidR="008743FD" w:rsidRPr="00373BEB" w:rsidRDefault="008743FD" w:rsidP="00EE6438">
            <w:pPr>
              <w:ind w:firstLine="172"/>
              <w:rPr>
                <w:rFonts w:asciiTheme="majorBidi" w:hAnsiTheme="majorBidi" w:cstheme="majorBidi"/>
              </w:rPr>
            </w:pPr>
            <w:bookmarkStart w:id="3" w:name="_Hlk107286104"/>
            <w:r w:rsidRPr="00373BEB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213970F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4970718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0F80C18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6F4CF89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bookmarkEnd w:id="3"/>
      <w:tr w:rsidR="008743FD" w:rsidRPr="00373BEB" w14:paraId="0350B6E1" w14:textId="77777777" w:rsidTr="00EE6438">
        <w:trPr>
          <w:gridAfter w:val="1"/>
          <w:wAfter w:w="13" w:type="dxa"/>
          <w:trHeight w:val="265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9CEAEBC" w14:textId="33FB54B0" w:rsidR="008743FD" w:rsidRPr="00373BEB" w:rsidRDefault="008743FD" w:rsidP="00EE6438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120F2D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4DD29FC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3A06CF5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C80C6A0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0226C0C3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A84858B" w14:textId="4BECC305" w:rsidR="008743FD" w:rsidRPr="00373BEB" w:rsidRDefault="008743FD" w:rsidP="00EE6438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III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03FAFE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8C0B66C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4230009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DC538F4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5330C0E6" w14:textId="77777777" w:rsidTr="00EE6438">
        <w:trPr>
          <w:gridAfter w:val="1"/>
          <w:wAfter w:w="13" w:type="dxa"/>
          <w:trHeight w:val="265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3BD9D55" w14:textId="715132FD" w:rsidR="008743FD" w:rsidRPr="00373BEB" w:rsidRDefault="008743FD" w:rsidP="00EE6438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IV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C498AF7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0.1068±0.001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aB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C650257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0.2166± 0.008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bB</w:t>
            </w: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A17B0EC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0.6496±0.017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cB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9EB4E88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1.3168±0.008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dB</w:t>
            </w:r>
          </w:p>
        </w:tc>
      </w:tr>
      <w:tr w:rsidR="008743FD" w:rsidRPr="00373BEB" w14:paraId="7B430C89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0651D63" w14:textId="4435AB70" w:rsidR="008743FD" w:rsidRPr="00373BEB" w:rsidRDefault="008743FD" w:rsidP="00EE6438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2250CAD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63F4AF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FAE9B04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87DC032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74A03014" w14:textId="77777777" w:rsidTr="00EE6438">
        <w:trPr>
          <w:gridAfter w:val="1"/>
          <w:wAfter w:w="13" w:type="dxa"/>
          <w:trHeight w:val="265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644E3D2" w14:textId="77777777" w:rsidR="008743FD" w:rsidRPr="00373BEB" w:rsidRDefault="008743FD" w:rsidP="00EE6438">
            <w:pPr>
              <w:rPr>
                <w:rFonts w:asciiTheme="majorBidi" w:hAnsiTheme="majorBidi" w:cstheme="majorBidi"/>
                <w:b/>
                <w:bCs/>
              </w:rPr>
            </w:pPr>
            <w:r w:rsidRPr="00373BEB">
              <w:rPr>
                <w:rFonts w:asciiTheme="majorBidi" w:hAnsiTheme="majorBidi" w:cstheme="majorBidi"/>
                <w:b/>
                <w:bCs/>
              </w:rPr>
              <w:t>Kidney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BE4D977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5776C79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8900F3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FF63D73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43FD" w:rsidRPr="00373BEB" w14:paraId="4942BB7E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0615E29" w14:textId="6F3710C1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661E23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29F1D59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D35CA41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39D012B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04A9B6A8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01FA7B1" w14:textId="183CA5A5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970FFBF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F104967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EDD00E9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F78B44C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1FAB8E26" w14:textId="77777777" w:rsidTr="00EE6438">
        <w:trPr>
          <w:gridAfter w:val="1"/>
          <w:wAfter w:w="13" w:type="dxa"/>
          <w:trHeight w:val="265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DD105FF" w14:textId="70FB41E4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III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6E005F7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B51B828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912D828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2FB59AA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0872D8AB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7914E9" w14:textId="2C20EBE6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IV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723DE9A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0.0041±0.001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61F7704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0.0070±0.0004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bA</w:t>
            </w: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25895B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0.0128±0.0003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cA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B1324AD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0.0242±0.0003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dA</w:t>
            </w:r>
          </w:p>
        </w:tc>
      </w:tr>
      <w:tr w:rsidR="008743FD" w:rsidRPr="00373BEB" w14:paraId="32F91F44" w14:textId="77777777" w:rsidTr="00EE6438">
        <w:trPr>
          <w:gridAfter w:val="1"/>
          <w:wAfter w:w="13" w:type="dxa"/>
          <w:trHeight w:val="265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8EEC71A" w14:textId="454E968B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B590604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1488B90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71EF16C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9209B78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371B6652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A3130EC" w14:textId="77777777" w:rsidR="008743FD" w:rsidRPr="00373BEB" w:rsidRDefault="008743FD" w:rsidP="00EE6438">
            <w:pPr>
              <w:rPr>
                <w:rFonts w:asciiTheme="majorBidi" w:hAnsiTheme="majorBidi" w:cstheme="majorBidi"/>
                <w:b/>
                <w:bCs/>
              </w:rPr>
            </w:pPr>
            <w:bookmarkStart w:id="4" w:name="_Hlk107286438"/>
            <w:r w:rsidRPr="00373BEB">
              <w:rPr>
                <w:rFonts w:asciiTheme="majorBidi" w:hAnsiTheme="majorBidi" w:cstheme="majorBidi"/>
                <w:b/>
                <w:bCs/>
              </w:rPr>
              <w:t>Serum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2E9091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6D0BC7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69A9EE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3A90B17" w14:textId="77777777" w:rsidR="008743FD" w:rsidRPr="00373BEB" w:rsidRDefault="008743FD" w:rsidP="00EE643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bookmarkEnd w:id="4"/>
      <w:tr w:rsidR="008743FD" w:rsidRPr="00373BEB" w14:paraId="774DFAF2" w14:textId="77777777" w:rsidTr="00EE6438">
        <w:trPr>
          <w:gridAfter w:val="1"/>
          <w:wAfter w:w="13" w:type="dxa"/>
          <w:trHeight w:val="265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1312019" w14:textId="04A9BA88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4A91D6C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6DA96DF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ADAAC4D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210BDCC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7B37E5BF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5A10CD4" w14:textId="1C138589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E75DEAF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ECA5DB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3A3AAEF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8E16DA2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063BE801" w14:textId="77777777" w:rsidTr="00EE6438">
        <w:trPr>
          <w:gridAfter w:val="1"/>
          <w:wAfter w:w="13" w:type="dxa"/>
          <w:trHeight w:val="265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A75C101" w14:textId="16F30198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III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27A1D82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1CAA50C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2A8644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86DC56E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  <w:tr w:rsidR="008743FD" w:rsidRPr="00373BEB" w14:paraId="690024BC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3401613" w14:textId="66425E40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IV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9BBB16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0.00394±0.0001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64E8D9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0.0082±0.0003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bA</w:t>
            </w: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345ACF7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0.0210±0.0006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cA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3095B4C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0.0366±0.0007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dA</w:t>
            </w:r>
          </w:p>
        </w:tc>
      </w:tr>
      <w:tr w:rsidR="008743FD" w:rsidRPr="00373BEB" w14:paraId="124DF166" w14:textId="77777777" w:rsidTr="00EE6438">
        <w:trPr>
          <w:gridAfter w:val="1"/>
          <w:wAfter w:w="13" w:type="dxa"/>
          <w:trHeight w:val="279"/>
        </w:trPr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E2DFE" w14:textId="32E69A5F" w:rsidR="008743FD" w:rsidRPr="00373BEB" w:rsidRDefault="008743FD" w:rsidP="008743FD">
            <w:pPr>
              <w:ind w:firstLine="172"/>
              <w:rPr>
                <w:rFonts w:asciiTheme="majorBidi" w:hAnsiTheme="majorBidi" w:cstheme="majorBidi"/>
              </w:rPr>
            </w:pPr>
            <w:r w:rsidRPr="00373BEB">
              <w:rPr>
                <w:rFonts w:asciiTheme="majorBidi" w:hAnsiTheme="majorBidi" w:cstheme="majorBidi"/>
              </w:rPr>
              <w:t>V</w:t>
            </w:r>
          </w:p>
        </w:tc>
        <w:tc>
          <w:tcPr>
            <w:tcW w:w="1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7401D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38662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71C2B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406ACD" w14:textId="77777777" w:rsidR="008743FD" w:rsidRPr="00373BEB" w:rsidRDefault="008743FD" w:rsidP="008743F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3BEB">
              <w:rPr>
                <w:rFonts w:asciiTheme="majorBidi" w:hAnsiTheme="majorBidi" w:cstheme="majorBidi"/>
              </w:rPr>
              <w:t>ND</w:t>
            </w:r>
            <w:r w:rsidRPr="00373BEB">
              <w:rPr>
                <w:rFonts w:asciiTheme="majorBidi" w:hAnsiTheme="majorBidi" w:cstheme="majorBidi"/>
                <w:b/>
                <w:bCs/>
                <w:vertAlign w:val="superscript"/>
              </w:rPr>
              <w:t>aA</w:t>
            </w:r>
            <w:proofErr w:type="spellEnd"/>
          </w:p>
        </w:tc>
      </w:tr>
    </w:tbl>
    <w:p w14:paraId="53328F00" w14:textId="77777777" w:rsidR="008743FD" w:rsidRPr="00373BEB" w:rsidRDefault="008743FD" w:rsidP="008743FD">
      <w:pPr>
        <w:autoSpaceDE w:val="0"/>
        <w:autoSpaceDN w:val="0"/>
        <w:adjustRightInd w:val="0"/>
        <w:spacing w:before="60" w:after="0" w:line="240" w:lineRule="auto"/>
        <w:ind w:left="270" w:firstLine="18"/>
        <w:jc w:val="both"/>
        <w:rPr>
          <w:rFonts w:asciiTheme="majorBidi" w:hAnsiTheme="majorBidi" w:cstheme="majorBidi"/>
        </w:rPr>
      </w:pPr>
      <w:bookmarkStart w:id="5" w:name="_Ref99577113"/>
      <w:r w:rsidRPr="00373BEB">
        <w:rPr>
          <w:rFonts w:asciiTheme="majorBidi" w:hAnsiTheme="majorBidi" w:cstheme="majorBidi"/>
        </w:rPr>
        <w:t>Data represented as an average ± SEM.</w:t>
      </w:r>
    </w:p>
    <w:p w14:paraId="55A4CEA3" w14:textId="77777777" w:rsidR="008743FD" w:rsidRPr="00373BEB" w:rsidRDefault="008743FD" w:rsidP="008743FD">
      <w:pPr>
        <w:autoSpaceDE w:val="0"/>
        <w:autoSpaceDN w:val="0"/>
        <w:adjustRightInd w:val="0"/>
        <w:spacing w:after="0" w:line="240" w:lineRule="auto"/>
        <w:ind w:left="270" w:firstLine="18"/>
        <w:jc w:val="both"/>
        <w:rPr>
          <w:rFonts w:asciiTheme="majorBidi" w:hAnsiTheme="majorBidi" w:cstheme="majorBidi"/>
        </w:rPr>
      </w:pPr>
      <w:r w:rsidRPr="00373BEB">
        <w:rPr>
          <w:rFonts w:asciiTheme="majorBidi" w:hAnsiTheme="majorBidi" w:cstheme="majorBidi"/>
        </w:rPr>
        <w:t>a, b, c, d: In the same row (group), values labelled with the same small letter are similar (P≥0.05).</w:t>
      </w:r>
    </w:p>
    <w:p w14:paraId="2E9822AD" w14:textId="77777777" w:rsidR="008743FD" w:rsidRPr="00373BEB" w:rsidRDefault="008743FD" w:rsidP="008743FD">
      <w:pPr>
        <w:autoSpaceDE w:val="0"/>
        <w:autoSpaceDN w:val="0"/>
        <w:adjustRightInd w:val="0"/>
        <w:spacing w:after="0" w:line="240" w:lineRule="auto"/>
        <w:ind w:left="270" w:firstLine="18"/>
        <w:jc w:val="both"/>
        <w:rPr>
          <w:rFonts w:asciiTheme="majorBidi" w:hAnsiTheme="majorBidi" w:cstheme="majorBidi"/>
        </w:rPr>
      </w:pPr>
      <w:r w:rsidRPr="00373BEB">
        <w:rPr>
          <w:rFonts w:asciiTheme="majorBidi" w:hAnsiTheme="majorBidi" w:cstheme="majorBidi"/>
        </w:rPr>
        <w:t>A, B: In the same period, values labelled with the same capital letter are similar (P≥0.05).</w:t>
      </w:r>
    </w:p>
    <w:p w14:paraId="1D770A10" w14:textId="77777777" w:rsidR="008743FD" w:rsidRDefault="008743FD" w:rsidP="008743FD">
      <w:pPr>
        <w:autoSpaceDE w:val="0"/>
        <w:autoSpaceDN w:val="0"/>
        <w:adjustRightInd w:val="0"/>
        <w:spacing w:after="0" w:line="240" w:lineRule="auto"/>
        <w:ind w:left="270" w:firstLine="18"/>
        <w:jc w:val="both"/>
        <w:rPr>
          <w:rFonts w:asciiTheme="majorBidi" w:hAnsiTheme="majorBidi" w:cstheme="majorBidi"/>
        </w:rPr>
      </w:pPr>
      <w:r w:rsidRPr="00373BEB">
        <w:rPr>
          <w:rFonts w:asciiTheme="majorBidi" w:hAnsiTheme="majorBidi" w:cstheme="majorBidi"/>
        </w:rPr>
        <w:t>ND: Not detected (0.00 ng/g).</w:t>
      </w:r>
    </w:p>
    <w:bookmarkEnd w:id="5"/>
    <w:p w14:paraId="09E64019" w14:textId="77777777" w:rsidR="008743FD" w:rsidRDefault="008743FD" w:rsidP="008743FD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40A29E1" w14:textId="77777777" w:rsidR="008743FD" w:rsidRDefault="008743FD" w:rsidP="008743FD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8FDCFFE" w14:textId="77777777" w:rsidR="008743FD" w:rsidRDefault="008743FD" w:rsidP="008743FD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69E8151" w14:textId="77777777" w:rsidR="008743FD" w:rsidRDefault="008743FD" w:rsidP="008743FD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46B3AB3" w14:textId="77777777" w:rsidR="008743FD" w:rsidRDefault="008743FD" w:rsidP="008743FD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ED5595D" w14:textId="77777777" w:rsidR="008743FD" w:rsidRDefault="008743FD" w:rsidP="008743FD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B27863B" w14:textId="77777777" w:rsidR="008743FD" w:rsidRDefault="008743FD" w:rsidP="008743FD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8743FD" w:rsidSect="00373BEB">
      <w:pgSz w:w="11906" w:h="16838" w:code="9"/>
      <w:pgMar w:top="1440" w:right="1797" w:bottom="1440" w:left="1797" w:header="170" w:footer="0" w:gutter="0"/>
      <w:cols w:space="720"/>
      <w:titlePg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FD"/>
    <w:rsid w:val="00373BEB"/>
    <w:rsid w:val="004869D0"/>
    <w:rsid w:val="005C148E"/>
    <w:rsid w:val="006B6E52"/>
    <w:rsid w:val="006E4DD9"/>
    <w:rsid w:val="008743FD"/>
    <w:rsid w:val="00CD12CF"/>
    <w:rsid w:val="00D4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0F05"/>
  <w15:chartTrackingRefBased/>
  <w15:docId w15:val="{C8EF576F-5CB2-48D6-B7A0-B36E593F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0">
    <w:name w:val="Table Grid10"/>
    <w:basedOn w:val="TableNormal"/>
    <w:next w:val="TableGrid"/>
    <w:uiPriority w:val="39"/>
    <w:rsid w:val="0087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7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 AbdelMoneim Ali Mohamed</dc:creator>
  <cp:keywords/>
  <dc:description/>
  <cp:lastModifiedBy>THILAGAVATHI T</cp:lastModifiedBy>
  <cp:revision>4</cp:revision>
  <dcterms:created xsi:type="dcterms:W3CDTF">2022-08-26T17:12:00Z</dcterms:created>
  <dcterms:modified xsi:type="dcterms:W3CDTF">2022-09-06T03:23:00Z</dcterms:modified>
</cp:coreProperties>
</file>