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F03C21" w14:textId="034A96C0" w:rsidR="00CD2034" w:rsidRDefault="00CD2034" w:rsidP="0052000C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52000C">
        <w:rPr>
          <w:rFonts w:asciiTheme="majorBidi" w:hAnsiTheme="majorBidi" w:cstheme="majorBidi"/>
          <w:sz w:val="24"/>
          <w:szCs w:val="24"/>
        </w:rPr>
        <w:t>Fig. S1</w:t>
      </w:r>
      <w:r w:rsidR="00307AEB">
        <w:rPr>
          <w:rFonts w:asciiTheme="majorBidi" w:hAnsiTheme="majorBidi" w:cstheme="majorBidi"/>
          <w:sz w:val="24"/>
          <w:szCs w:val="24"/>
        </w:rPr>
        <w:t>a</w:t>
      </w:r>
      <w:r w:rsidRPr="0052000C">
        <w:rPr>
          <w:rFonts w:asciiTheme="majorBidi" w:hAnsiTheme="majorBidi" w:cstheme="majorBidi"/>
          <w:sz w:val="24"/>
          <w:szCs w:val="24"/>
        </w:rPr>
        <w:t>.</w:t>
      </w:r>
      <w:r w:rsidR="00DA450D">
        <w:rPr>
          <w:rFonts w:asciiTheme="majorBidi" w:hAnsiTheme="majorBidi" w:cstheme="majorBidi"/>
          <w:sz w:val="24"/>
          <w:szCs w:val="24"/>
        </w:rPr>
        <w:t xml:space="preserve"> A forest plot of the change in </w:t>
      </w:r>
      <w:r w:rsidR="00307AEB">
        <w:rPr>
          <w:rFonts w:asciiTheme="majorBidi" w:hAnsiTheme="majorBidi" w:cstheme="majorBidi"/>
          <w:sz w:val="24"/>
          <w:szCs w:val="24"/>
        </w:rPr>
        <w:t>m</w:t>
      </w:r>
      <w:r w:rsidR="00307AEB" w:rsidRPr="00307AEB">
        <w:rPr>
          <w:rFonts w:asciiTheme="majorBidi" w:hAnsiTheme="majorBidi" w:cstheme="majorBidi"/>
          <w:sz w:val="24"/>
          <w:szCs w:val="24"/>
        </w:rPr>
        <w:t xml:space="preserve">onthly </w:t>
      </w:r>
      <w:r w:rsidR="00DA450D">
        <w:rPr>
          <w:rFonts w:asciiTheme="majorBidi" w:hAnsiTheme="majorBidi" w:cstheme="majorBidi"/>
          <w:sz w:val="24"/>
          <w:szCs w:val="24"/>
        </w:rPr>
        <w:t xml:space="preserve">MHDs </w:t>
      </w:r>
      <w:r w:rsidR="00307AEB" w:rsidRPr="00307AEB">
        <w:rPr>
          <w:rFonts w:asciiTheme="majorBidi" w:hAnsiTheme="majorBidi" w:cstheme="majorBidi"/>
          <w:sz w:val="24"/>
          <w:szCs w:val="24"/>
        </w:rPr>
        <w:t>(Months 1-3)</w:t>
      </w:r>
      <w:r w:rsidR="00307AEB">
        <w:rPr>
          <w:rFonts w:asciiTheme="majorBidi" w:hAnsiTheme="majorBidi" w:cstheme="majorBidi"/>
          <w:sz w:val="24"/>
          <w:szCs w:val="24"/>
        </w:rPr>
        <w:t xml:space="preserve"> before sensitivity analysis.</w:t>
      </w:r>
    </w:p>
    <w:p w14:paraId="5F85F0B5" w14:textId="36AF1F95" w:rsidR="00D054AC" w:rsidRDefault="00D054AC" w:rsidP="0052000C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</w:rPr>
        <w:drawing>
          <wp:inline distT="0" distB="0" distL="0" distR="0" wp14:anchorId="75334661" wp14:editId="66E7C2C3">
            <wp:extent cx="5935980" cy="2827020"/>
            <wp:effectExtent l="0" t="0" r="762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2827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5B783C" w14:textId="77777777" w:rsidR="00D054AC" w:rsidRDefault="00D054AC" w:rsidP="0052000C">
      <w:pPr>
        <w:spacing w:line="360" w:lineRule="auto"/>
        <w:rPr>
          <w:rFonts w:asciiTheme="majorBidi" w:hAnsiTheme="majorBidi" w:cstheme="majorBidi"/>
          <w:sz w:val="24"/>
          <w:szCs w:val="24"/>
        </w:rPr>
      </w:pPr>
    </w:p>
    <w:p w14:paraId="272D5CA1" w14:textId="0B207F39" w:rsidR="00307AEB" w:rsidRDefault="00307AEB" w:rsidP="00307AEB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52000C">
        <w:rPr>
          <w:rFonts w:asciiTheme="majorBidi" w:hAnsiTheme="majorBidi" w:cstheme="majorBidi"/>
          <w:sz w:val="24"/>
          <w:szCs w:val="24"/>
        </w:rPr>
        <w:t>Fig. S1</w:t>
      </w:r>
      <w:r>
        <w:rPr>
          <w:rFonts w:asciiTheme="majorBidi" w:hAnsiTheme="majorBidi" w:cstheme="majorBidi"/>
          <w:sz w:val="24"/>
          <w:szCs w:val="24"/>
        </w:rPr>
        <w:t>b</w:t>
      </w:r>
      <w:r w:rsidRPr="0052000C">
        <w:rPr>
          <w:rFonts w:asciiTheme="majorBidi" w:hAnsiTheme="majorBidi" w:cstheme="majorBidi"/>
          <w:sz w:val="24"/>
          <w:szCs w:val="24"/>
        </w:rPr>
        <w:t>.</w:t>
      </w:r>
      <w:r>
        <w:rPr>
          <w:rFonts w:asciiTheme="majorBidi" w:hAnsiTheme="majorBidi" w:cstheme="majorBidi"/>
          <w:sz w:val="24"/>
          <w:szCs w:val="24"/>
        </w:rPr>
        <w:t xml:space="preserve"> A forest plot of the change in m</w:t>
      </w:r>
      <w:r w:rsidRPr="00307AEB">
        <w:rPr>
          <w:rFonts w:asciiTheme="majorBidi" w:hAnsiTheme="majorBidi" w:cstheme="majorBidi"/>
          <w:sz w:val="24"/>
          <w:szCs w:val="24"/>
        </w:rPr>
        <w:t xml:space="preserve">onthly </w:t>
      </w:r>
      <w:r>
        <w:rPr>
          <w:rFonts w:asciiTheme="majorBidi" w:hAnsiTheme="majorBidi" w:cstheme="majorBidi"/>
          <w:sz w:val="24"/>
          <w:szCs w:val="24"/>
        </w:rPr>
        <w:t xml:space="preserve">MHDs </w:t>
      </w:r>
      <w:r w:rsidRPr="00307AEB">
        <w:rPr>
          <w:rFonts w:asciiTheme="majorBidi" w:hAnsiTheme="majorBidi" w:cstheme="majorBidi"/>
          <w:sz w:val="24"/>
          <w:szCs w:val="24"/>
        </w:rPr>
        <w:t>(Months 1-3)</w:t>
      </w:r>
      <w:r>
        <w:rPr>
          <w:rFonts w:asciiTheme="majorBidi" w:hAnsiTheme="majorBidi" w:cstheme="majorBidi"/>
          <w:sz w:val="24"/>
          <w:szCs w:val="24"/>
        </w:rPr>
        <w:t xml:space="preserve"> after sensitivity analysis.</w:t>
      </w:r>
    </w:p>
    <w:p w14:paraId="78BD770F" w14:textId="6A26FF77" w:rsidR="00D054AC" w:rsidRDefault="00D054AC" w:rsidP="00307AEB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</w:rPr>
        <w:drawing>
          <wp:inline distT="0" distB="0" distL="0" distR="0" wp14:anchorId="766D0A98" wp14:editId="59C5F55F">
            <wp:extent cx="5935980" cy="2827020"/>
            <wp:effectExtent l="0" t="0" r="762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2827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23591C" w14:textId="77777777" w:rsidR="00D054AC" w:rsidRPr="0052000C" w:rsidRDefault="00D054AC" w:rsidP="00307AEB">
      <w:pPr>
        <w:spacing w:line="360" w:lineRule="auto"/>
        <w:rPr>
          <w:rFonts w:asciiTheme="majorBidi" w:hAnsiTheme="majorBidi" w:cstheme="majorBidi"/>
          <w:sz w:val="24"/>
          <w:szCs w:val="24"/>
        </w:rPr>
      </w:pPr>
    </w:p>
    <w:p w14:paraId="757028BA" w14:textId="77777777" w:rsidR="00D054AC" w:rsidRDefault="00D054AC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br w:type="page"/>
      </w:r>
    </w:p>
    <w:p w14:paraId="7D2BB8DC" w14:textId="7E941C37" w:rsidR="00015241" w:rsidRDefault="00015241" w:rsidP="00015241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52000C">
        <w:rPr>
          <w:rFonts w:asciiTheme="majorBidi" w:hAnsiTheme="majorBidi" w:cstheme="majorBidi"/>
          <w:sz w:val="24"/>
          <w:szCs w:val="24"/>
        </w:rPr>
        <w:lastRenderedPageBreak/>
        <w:t>Fig. S</w:t>
      </w:r>
      <w:r>
        <w:rPr>
          <w:rFonts w:asciiTheme="majorBidi" w:hAnsiTheme="majorBidi" w:cstheme="majorBidi"/>
          <w:sz w:val="24"/>
          <w:szCs w:val="24"/>
        </w:rPr>
        <w:t>2</w:t>
      </w:r>
      <w:r w:rsidRPr="0052000C">
        <w:rPr>
          <w:rFonts w:asciiTheme="majorBidi" w:hAnsiTheme="majorBidi" w:cstheme="majorBidi"/>
          <w:sz w:val="24"/>
          <w:szCs w:val="24"/>
        </w:rPr>
        <w:t>.</w:t>
      </w:r>
      <w:r w:rsidRPr="00015241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>A forest plot of the change in m</w:t>
      </w:r>
      <w:r w:rsidRPr="00307AEB">
        <w:rPr>
          <w:rFonts w:asciiTheme="majorBidi" w:hAnsiTheme="majorBidi" w:cstheme="majorBidi"/>
          <w:sz w:val="24"/>
          <w:szCs w:val="24"/>
        </w:rPr>
        <w:t xml:space="preserve">onthly </w:t>
      </w:r>
      <w:r>
        <w:rPr>
          <w:rFonts w:asciiTheme="majorBidi" w:hAnsiTheme="majorBidi" w:cstheme="majorBidi"/>
          <w:sz w:val="24"/>
          <w:szCs w:val="24"/>
        </w:rPr>
        <w:t>MHDs with acute medication use.</w:t>
      </w:r>
    </w:p>
    <w:p w14:paraId="130B7859" w14:textId="77777777" w:rsidR="00D054AC" w:rsidRDefault="00D054AC" w:rsidP="00015241">
      <w:pPr>
        <w:spacing w:line="360" w:lineRule="auto"/>
        <w:rPr>
          <w:rFonts w:asciiTheme="majorBidi" w:hAnsiTheme="majorBidi" w:cstheme="majorBidi"/>
          <w:sz w:val="24"/>
          <w:szCs w:val="24"/>
        </w:rPr>
      </w:pPr>
    </w:p>
    <w:p w14:paraId="627EA23A" w14:textId="3DD3BA05" w:rsidR="00D054AC" w:rsidRPr="0052000C" w:rsidRDefault="00D054AC" w:rsidP="00015241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</w:rPr>
        <w:drawing>
          <wp:inline distT="0" distB="0" distL="0" distR="0" wp14:anchorId="1F6CF1AF" wp14:editId="7E41CFF4">
            <wp:extent cx="5935980" cy="4213860"/>
            <wp:effectExtent l="0" t="0" r="762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4213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3CCC1D" w14:textId="77777777" w:rsidR="00D054AC" w:rsidRDefault="00D054AC" w:rsidP="0052000C">
      <w:pPr>
        <w:spacing w:line="360" w:lineRule="auto"/>
        <w:rPr>
          <w:rFonts w:asciiTheme="majorBidi" w:hAnsiTheme="majorBidi" w:cstheme="majorBidi"/>
          <w:sz w:val="24"/>
          <w:szCs w:val="24"/>
        </w:rPr>
      </w:pPr>
    </w:p>
    <w:p w14:paraId="6E7DE8CE" w14:textId="77777777" w:rsidR="00D054AC" w:rsidRDefault="00D054AC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br w:type="page"/>
      </w:r>
    </w:p>
    <w:p w14:paraId="3913EB8C" w14:textId="0E80E249" w:rsidR="00CD2034" w:rsidRDefault="00CD2034" w:rsidP="0052000C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52000C">
        <w:rPr>
          <w:rFonts w:asciiTheme="majorBidi" w:hAnsiTheme="majorBidi" w:cstheme="majorBidi"/>
          <w:sz w:val="24"/>
          <w:szCs w:val="24"/>
        </w:rPr>
        <w:lastRenderedPageBreak/>
        <w:t>Fig. S</w:t>
      </w:r>
      <w:r w:rsidR="00015241">
        <w:rPr>
          <w:rFonts w:asciiTheme="majorBidi" w:hAnsiTheme="majorBidi" w:cstheme="majorBidi"/>
          <w:sz w:val="24"/>
          <w:szCs w:val="24"/>
        </w:rPr>
        <w:t>3</w:t>
      </w:r>
      <w:r w:rsidR="00307AEB">
        <w:rPr>
          <w:rFonts w:asciiTheme="majorBidi" w:hAnsiTheme="majorBidi" w:cstheme="majorBidi"/>
          <w:sz w:val="24"/>
          <w:szCs w:val="24"/>
        </w:rPr>
        <w:t>a</w:t>
      </w:r>
      <w:r w:rsidRPr="0052000C">
        <w:rPr>
          <w:rFonts w:asciiTheme="majorBidi" w:hAnsiTheme="majorBidi" w:cstheme="majorBidi"/>
          <w:sz w:val="24"/>
          <w:szCs w:val="24"/>
        </w:rPr>
        <w:t>.</w:t>
      </w:r>
      <w:r w:rsidR="00307AEB" w:rsidRPr="00307AEB">
        <w:rPr>
          <w:rFonts w:asciiTheme="majorBidi" w:hAnsiTheme="majorBidi" w:cstheme="majorBidi"/>
          <w:sz w:val="24"/>
          <w:szCs w:val="24"/>
        </w:rPr>
        <w:t xml:space="preserve"> </w:t>
      </w:r>
      <w:r w:rsidR="00307AEB">
        <w:rPr>
          <w:rFonts w:asciiTheme="majorBidi" w:hAnsiTheme="majorBidi" w:cstheme="majorBidi"/>
          <w:sz w:val="24"/>
          <w:szCs w:val="24"/>
        </w:rPr>
        <w:t xml:space="preserve">A forest plot of the </w:t>
      </w:r>
      <w:r w:rsidR="00307AEB" w:rsidRPr="00307AEB">
        <w:rPr>
          <w:rFonts w:asciiTheme="majorBidi" w:hAnsiTheme="majorBidi" w:cstheme="majorBidi"/>
          <w:sz w:val="24"/>
          <w:szCs w:val="24"/>
        </w:rPr>
        <w:t>≥50% response rate</w:t>
      </w:r>
      <w:r w:rsidR="00307AEB">
        <w:rPr>
          <w:rFonts w:asciiTheme="majorBidi" w:hAnsiTheme="majorBidi" w:cstheme="majorBidi"/>
          <w:sz w:val="24"/>
          <w:szCs w:val="24"/>
        </w:rPr>
        <w:t xml:space="preserve"> outcome before sensitivity analysis.</w:t>
      </w:r>
    </w:p>
    <w:p w14:paraId="0175BD66" w14:textId="77777777" w:rsidR="00D054AC" w:rsidRDefault="00D054AC" w:rsidP="0052000C">
      <w:pPr>
        <w:spacing w:line="360" w:lineRule="auto"/>
        <w:rPr>
          <w:rFonts w:asciiTheme="majorBidi" w:hAnsiTheme="majorBidi" w:cstheme="majorBidi"/>
          <w:sz w:val="24"/>
          <w:szCs w:val="24"/>
        </w:rPr>
      </w:pPr>
    </w:p>
    <w:p w14:paraId="4AF3741A" w14:textId="6D2E734E" w:rsidR="00D054AC" w:rsidRDefault="00D054AC" w:rsidP="0052000C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</w:rPr>
        <w:drawing>
          <wp:inline distT="0" distB="0" distL="0" distR="0" wp14:anchorId="21E01297" wp14:editId="5C59696D">
            <wp:extent cx="5943600" cy="514350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14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6DF3E9" w14:textId="77777777" w:rsidR="00D054AC" w:rsidRDefault="00D054AC" w:rsidP="00307AEB">
      <w:pPr>
        <w:spacing w:line="360" w:lineRule="auto"/>
        <w:rPr>
          <w:rFonts w:asciiTheme="majorBidi" w:hAnsiTheme="majorBidi" w:cstheme="majorBidi"/>
          <w:sz w:val="24"/>
          <w:szCs w:val="24"/>
        </w:rPr>
      </w:pPr>
    </w:p>
    <w:p w14:paraId="3487BE18" w14:textId="77777777" w:rsidR="00D054AC" w:rsidRDefault="00D054AC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br w:type="page"/>
      </w:r>
    </w:p>
    <w:p w14:paraId="648C0DF5" w14:textId="51333511" w:rsidR="00307AEB" w:rsidRPr="0052000C" w:rsidRDefault="00307AEB" w:rsidP="00307AEB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52000C">
        <w:rPr>
          <w:rFonts w:asciiTheme="majorBidi" w:hAnsiTheme="majorBidi" w:cstheme="majorBidi"/>
          <w:sz w:val="24"/>
          <w:szCs w:val="24"/>
        </w:rPr>
        <w:lastRenderedPageBreak/>
        <w:t>Fig. S</w:t>
      </w:r>
      <w:r w:rsidR="00015241">
        <w:rPr>
          <w:rFonts w:asciiTheme="majorBidi" w:hAnsiTheme="majorBidi" w:cstheme="majorBidi"/>
          <w:sz w:val="24"/>
          <w:szCs w:val="24"/>
        </w:rPr>
        <w:t>3</w:t>
      </w:r>
      <w:r>
        <w:rPr>
          <w:rFonts w:asciiTheme="majorBidi" w:hAnsiTheme="majorBidi" w:cstheme="majorBidi"/>
          <w:sz w:val="24"/>
          <w:szCs w:val="24"/>
        </w:rPr>
        <w:t>b</w:t>
      </w:r>
      <w:r w:rsidRPr="0052000C">
        <w:rPr>
          <w:rFonts w:asciiTheme="majorBidi" w:hAnsiTheme="majorBidi" w:cstheme="majorBidi"/>
          <w:sz w:val="24"/>
          <w:szCs w:val="24"/>
        </w:rPr>
        <w:t>.</w:t>
      </w:r>
      <w:r w:rsidRPr="00307AEB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 xml:space="preserve">A forest plot of the </w:t>
      </w:r>
      <w:r w:rsidRPr="00307AEB">
        <w:rPr>
          <w:rFonts w:asciiTheme="majorBidi" w:hAnsiTheme="majorBidi" w:cstheme="majorBidi"/>
          <w:sz w:val="24"/>
          <w:szCs w:val="24"/>
        </w:rPr>
        <w:t>≥50% response rate</w:t>
      </w:r>
      <w:r>
        <w:rPr>
          <w:rFonts w:asciiTheme="majorBidi" w:hAnsiTheme="majorBidi" w:cstheme="majorBidi"/>
          <w:sz w:val="24"/>
          <w:szCs w:val="24"/>
        </w:rPr>
        <w:t xml:space="preserve"> outcome after sensitivity analysis.</w:t>
      </w:r>
    </w:p>
    <w:p w14:paraId="17580957" w14:textId="276B1D22" w:rsidR="00D054AC" w:rsidRDefault="00D054AC" w:rsidP="00307AEB">
      <w:pPr>
        <w:spacing w:line="360" w:lineRule="auto"/>
        <w:rPr>
          <w:rFonts w:asciiTheme="majorBidi" w:hAnsiTheme="majorBidi" w:cstheme="majorBidi"/>
          <w:sz w:val="24"/>
          <w:szCs w:val="24"/>
        </w:rPr>
      </w:pPr>
    </w:p>
    <w:p w14:paraId="5349629D" w14:textId="12CFC487" w:rsidR="00D054AC" w:rsidRDefault="00D054AC" w:rsidP="00307AEB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</w:rPr>
        <w:drawing>
          <wp:inline distT="0" distB="0" distL="0" distR="0" wp14:anchorId="486EA7AC" wp14:editId="006A8DD5">
            <wp:extent cx="5943600" cy="514350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14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D00A89" w14:textId="77777777" w:rsidR="00D054AC" w:rsidRDefault="00D054AC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br w:type="page"/>
      </w:r>
    </w:p>
    <w:p w14:paraId="57C9B7A7" w14:textId="1586EB97" w:rsidR="00CD2034" w:rsidRDefault="00CD2034" w:rsidP="00307AEB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52000C">
        <w:rPr>
          <w:rFonts w:asciiTheme="majorBidi" w:hAnsiTheme="majorBidi" w:cstheme="majorBidi"/>
          <w:sz w:val="24"/>
          <w:szCs w:val="24"/>
        </w:rPr>
        <w:lastRenderedPageBreak/>
        <w:t>Fig. S</w:t>
      </w:r>
      <w:r w:rsidR="00015241">
        <w:rPr>
          <w:rFonts w:asciiTheme="majorBidi" w:hAnsiTheme="majorBidi" w:cstheme="majorBidi"/>
          <w:sz w:val="24"/>
          <w:szCs w:val="24"/>
        </w:rPr>
        <w:t>4</w:t>
      </w:r>
      <w:r w:rsidRPr="0052000C">
        <w:rPr>
          <w:rFonts w:asciiTheme="majorBidi" w:hAnsiTheme="majorBidi" w:cstheme="majorBidi"/>
          <w:sz w:val="24"/>
          <w:szCs w:val="24"/>
        </w:rPr>
        <w:t>.</w:t>
      </w:r>
      <w:r w:rsidR="00307AEB" w:rsidRPr="00307AEB">
        <w:rPr>
          <w:rFonts w:asciiTheme="majorBidi" w:hAnsiTheme="majorBidi" w:cstheme="majorBidi"/>
          <w:sz w:val="24"/>
          <w:szCs w:val="24"/>
        </w:rPr>
        <w:t xml:space="preserve"> </w:t>
      </w:r>
      <w:r w:rsidR="00307AEB">
        <w:rPr>
          <w:rFonts w:asciiTheme="majorBidi" w:hAnsiTheme="majorBidi" w:cstheme="majorBidi"/>
          <w:sz w:val="24"/>
          <w:szCs w:val="24"/>
        </w:rPr>
        <w:t xml:space="preserve">A forest plot of the </w:t>
      </w:r>
      <w:r w:rsidR="00307AEB" w:rsidRPr="00307AEB">
        <w:rPr>
          <w:rFonts w:asciiTheme="majorBidi" w:hAnsiTheme="majorBidi" w:cstheme="majorBidi"/>
          <w:sz w:val="24"/>
          <w:szCs w:val="24"/>
        </w:rPr>
        <w:t>≥</w:t>
      </w:r>
      <w:r w:rsidR="00307AEB">
        <w:rPr>
          <w:rFonts w:asciiTheme="majorBidi" w:hAnsiTheme="majorBidi" w:cstheme="majorBidi"/>
          <w:sz w:val="24"/>
          <w:szCs w:val="24"/>
        </w:rPr>
        <w:t>75</w:t>
      </w:r>
      <w:r w:rsidR="00307AEB" w:rsidRPr="00307AEB">
        <w:rPr>
          <w:rFonts w:asciiTheme="majorBidi" w:hAnsiTheme="majorBidi" w:cstheme="majorBidi"/>
          <w:sz w:val="24"/>
          <w:szCs w:val="24"/>
        </w:rPr>
        <w:t>% response rate</w:t>
      </w:r>
      <w:r w:rsidR="00307AEB">
        <w:rPr>
          <w:rFonts w:asciiTheme="majorBidi" w:hAnsiTheme="majorBidi" w:cstheme="majorBidi"/>
          <w:sz w:val="24"/>
          <w:szCs w:val="24"/>
        </w:rPr>
        <w:t xml:space="preserve"> outcome.</w:t>
      </w:r>
    </w:p>
    <w:p w14:paraId="7408BE7E" w14:textId="77777777" w:rsidR="00D054AC" w:rsidRDefault="00D054AC" w:rsidP="00307AEB">
      <w:pPr>
        <w:spacing w:line="360" w:lineRule="auto"/>
        <w:rPr>
          <w:rFonts w:asciiTheme="majorBidi" w:hAnsiTheme="majorBidi" w:cstheme="majorBidi"/>
          <w:sz w:val="24"/>
          <w:szCs w:val="24"/>
        </w:rPr>
      </w:pPr>
    </w:p>
    <w:p w14:paraId="7DDD8670" w14:textId="1B163339" w:rsidR="00D054AC" w:rsidRPr="0052000C" w:rsidRDefault="00D054AC" w:rsidP="00307AEB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</w:rPr>
        <w:drawing>
          <wp:inline distT="0" distB="0" distL="0" distR="0" wp14:anchorId="061CC893" wp14:editId="369206A8">
            <wp:extent cx="5943600" cy="5250180"/>
            <wp:effectExtent l="0" t="0" r="0" b="762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250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A0995E" w14:textId="77777777" w:rsidR="00D054AC" w:rsidRDefault="00D054AC" w:rsidP="0052000C">
      <w:pPr>
        <w:spacing w:line="360" w:lineRule="auto"/>
        <w:rPr>
          <w:rFonts w:asciiTheme="majorBidi" w:hAnsiTheme="majorBidi" w:cstheme="majorBidi"/>
          <w:sz w:val="24"/>
          <w:szCs w:val="24"/>
        </w:rPr>
      </w:pPr>
    </w:p>
    <w:p w14:paraId="0E48AFA4" w14:textId="77777777" w:rsidR="00D054AC" w:rsidRDefault="00D054AC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br w:type="page"/>
      </w:r>
    </w:p>
    <w:p w14:paraId="70976878" w14:textId="1CEFB258" w:rsidR="00CD2034" w:rsidRDefault="00CD2034" w:rsidP="0052000C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52000C">
        <w:rPr>
          <w:rFonts w:asciiTheme="majorBidi" w:hAnsiTheme="majorBidi" w:cstheme="majorBidi"/>
          <w:sz w:val="24"/>
          <w:szCs w:val="24"/>
        </w:rPr>
        <w:lastRenderedPageBreak/>
        <w:t>Fig. S</w:t>
      </w:r>
      <w:r w:rsidR="00015241">
        <w:rPr>
          <w:rFonts w:asciiTheme="majorBidi" w:hAnsiTheme="majorBidi" w:cstheme="majorBidi"/>
          <w:sz w:val="24"/>
          <w:szCs w:val="24"/>
        </w:rPr>
        <w:t>5</w:t>
      </w:r>
      <w:r w:rsidRPr="0052000C">
        <w:rPr>
          <w:rFonts w:asciiTheme="majorBidi" w:hAnsiTheme="majorBidi" w:cstheme="majorBidi"/>
          <w:sz w:val="24"/>
          <w:szCs w:val="24"/>
        </w:rPr>
        <w:t>.</w:t>
      </w:r>
      <w:r w:rsidR="00307AEB" w:rsidRPr="00307AEB">
        <w:rPr>
          <w:rFonts w:asciiTheme="majorBidi" w:hAnsiTheme="majorBidi" w:cstheme="majorBidi"/>
          <w:sz w:val="24"/>
          <w:szCs w:val="24"/>
        </w:rPr>
        <w:t xml:space="preserve"> </w:t>
      </w:r>
      <w:r w:rsidR="00307AEB">
        <w:rPr>
          <w:rFonts w:asciiTheme="majorBidi" w:hAnsiTheme="majorBidi" w:cstheme="majorBidi"/>
          <w:sz w:val="24"/>
          <w:szCs w:val="24"/>
        </w:rPr>
        <w:t>A forest plot of the 100</w:t>
      </w:r>
      <w:r w:rsidR="00307AEB" w:rsidRPr="00307AEB">
        <w:rPr>
          <w:rFonts w:asciiTheme="majorBidi" w:hAnsiTheme="majorBidi" w:cstheme="majorBidi"/>
          <w:sz w:val="24"/>
          <w:szCs w:val="24"/>
        </w:rPr>
        <w:t>% response rate</w:t>
      </w:r>
      <w:r w:rsidR="00307AEB">
        <w:rPr>
          <w:rFonts w:asciiTheme="majorBidi" w:hAnsiTheme="majorBidi" w:cstheme="majorBidi"/>
          <w:sz w:val="24"/>
          <w:szCs w:val="24"/>
        </w:rPr>
        <w:t xml:space="preserve"> outcome.</w:t>
      </w:r>
    </w:p>
    <w:p w14:paraId="3299ADF7" w14:textId="4CB3B376" w:rsidR="00D054AC" w:rsidRDefault="00D054AC" w:rsidP="0052000C">
      <w:pPr>
        <w:spacing w:line="360" w:lineRule="auto"/>
        <w:rPr>
          <w:rFonts w:asciiTheme="majorBidi" w:hAnsiTheme="majorBidi" w:cstheme="majorBidi"/>
          <w:sz w:val="24"/>
          <w:szCs w:val="24"/>
        </w:rPr>
      </w:pPr>
    </w:p>
    <w:p w14:paraId="24F88614" w14:textId="2F134701" w:rsidR="00D054AC" w:rsidRPr="0052000C" w:rsidRDefault="00D054AC" w:rsidP="0052000C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</w:rPr>
        <w:drawing>
          <wp:inline distT="0" distB="0" distL="0" distR="0" wp14:anchorId="08206187" wp14:editId="2FB432F2">
            <wp:extent cx="5935980" cy="5204460"/>
            <wp:effectExtent l="0" t="0" r="762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5204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303D82" w14:textId="77777777" w:rsidR="00D054AC" w:rsidRDefault="00D054AC" w:rsidP="0057445A">
      <w:pPr>
        <w:spacing w:line="360" w:lineRule="auto"/>
        <w:rPr>
          <w:rFonts w:asciiTheme="majorBidi" w:hAnsiTheme="majorBidi" w:cstheme="majorBidi"/>
          <w:sz w:val="24"/>
          <w:szCs w:val="24"/>
        </w:rPr>
      </w:pPr>
    </w:p>
    <w:p w14:paraId="7F482092" w14:textId="77777777" w:rsidR="00D054AC" w:rsidRDefault="00D054AC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br w:type="page"/>
      </w:r>
    </w:p>
    <w:p w14:paraId="4423D369" w14:textId="018748AF" w:rsidR="0057445A" w:rsidRDefault="00CD2034" w:rsidP="0057445A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52000C">
        <w:rPr>
          <w:rFonts w:asciiTheme="majorBidi" w:hAnsiTheme="majorBidi" w:cstheme="majorBidi"/>
          <w:sz w:val="24"/>
          <w:szCs w:val="24"/>
        </w:rPr>
        <w:lastRenderedPageBreak/>
        <w:t>Fig. S6</w:t>
      </w:r>
      <w:r w:rsidR="0057445A">
        <w:rPr>
          <w:rFonts w:asciiTheme="majorBidi" w:hAnsiTheme="majorBidi" w:cstheme="majorBidi"/>
          <w:sz w:val="24"/>
          <w:szCs w:val="24"/>
        </w:rPr>
        <w:t>a</w:t>
      </w:r>
      <w:r w:rsidRPr="0052000C">
        <w:rPr>
          <w:rFonts w:asciiTheme="majorBidi" w:hAnsiTheme="majorBidi" w:cstheme="majorBidi"/>
          <w:sz w:val="24"/>
          <w:szCs w:val="24"/>
        </w:rPr>
        <w:t>.</w:t>
      </w:r>
      <w:r w:rsidR="0057445A">
        <w:rPr>
          <w:rFonts w:asciiTheme="majorBidi" w:hAnsiTheme="majorBidi" w:cstheme="majorBidi"/>
          <w:sz w:val="24"/>
          <w:szCs w:val="24"/>
        </w:rPr>
        <w:t xml:space="preserve"> A forest plot of the p</w:t>
      </w:r>
      <w:r w:rsidR="0057445A" w:rsidRPr="0057445A">
        <w:rPr>
          <w:rFonts w:asciiTheme="majorBidi" w:hAnsiTheme="majorBidi" w:cstheme="majorBidi"/>
          <w:sz w:val="24"/>
          <w:szCs w:val="24"/>
        </w:rPr>
        <w:t>atients with ≥1 adverse events</w:t>
      </w:r>
      <w:r w:rsidR="0057445A">
        <w:rPr>
          <w:rFonts w:asciiTheme="majorBidi" w:hAnsiTheme="majorBidi" w:cstheme="majorBidi"/>
          <w:sz w:val="24"/>
          <w:szCs w:val="24"/>
        </w:rPr>
        <w:t xml:space="preserve"> outcome</w:t>
      </w:r>
      <w:r w:rsidR="0057445A" w:rsidRPr="0057445A">
        <w:rPr>
          <w:rFonts w:asciiTheme="majorBidi" w:hAnsiTheme="majorBidi" w:cstheme="majorBidi"/>
          <w:sz w:val="24"/>
          <w:szCs w:val="24"/>
        </w:rPr>
        <w:t xml:space="preserve"> </w:t>
      </w:r>
      <w:r w:rsidR="0057445A">
        <w:rPr>
          <w:rFonts w:asciiTheme="majorBidi" w:hAnsiTheme="majorBidi" w:cstheme="majorBidi"/>
          <w:sz w:val="24"/>
          <w:szCs w:val="24"/>
        </w:rPr>
        <w:t>before sensitivity analysis.</w:t>
      </w:r>
    </w:p>
    <w:p w14:paraId="3DFC0BAF" w14:textId="77777777" w:rsidR="00D054AC" w:rsidRDefault="00D054AC" w:rsidP="0057445A">
      <w:pPr>
        <w:spacing w:line="360" w:lineRule="auto"/>
        <w:rPr>
          <w:rFonts w:asciiTheme="majorBidi" w:hAnsiTheme="majorBidi" w:cstheme="majorBidi"/>
          <w:sz w:val="24"/>
          <w:szCs w:val="24"/>
        </w:rPr>
      </w:pPr>
    </w:p>
    <w:p w14:paraId="3377588D" w14:textId="32339FD4" w:rsidR="00D054AC" w:rsidRDefault="00D054AC" w:rsidP="0057445A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</w:rPr>
        <w:drawing>
          <wp:inline distT="0" distB="0" distL="0" distR="0" wp14:anchorId="023E71F0" wp14:editId="7D334038">
            <wp:extent cx="5943600" cy="604266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042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9D0436" w14:textId="77777777" w:rsidR="00D054AC" w:rsidRDefault="00D054AC" w:rsidP="0057445A">
      <w:pPr>
        <w:spacing w:line="360" w:lineRule="auto"/>
        <w:rPr>
          <w:rFonts w:asciiTheme="majorBidi" w:hAnsiTheme="majorBidi" w:cstheme="majorBidi"/>
          <w:sz w:val="24"/>
          <w:szCs w:val="24"/>
        </w:rPr>
      </w:pPr>
    </w:p>
    <w:p w14:paraId="3345D976" w14:textId="77777777" w:rsidR="00D054AC" w:rsidRDefault="00D054AC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br w:type="page"/>
      </w:r>
    </w:p>
    <w:p w14:paraId="50CDEF1A" w14:textId="57B76FB8" w:rsidR="00CD2034" w:rsidRPr="0052000C" w:rsidRDefault="0057445A" w:rsidP="0057445A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52000C">
        <w:rPr>
          <w:rFonts w:asciiTheme="majorBidi" w:hAnsiTheme="majorBidi" w:cstheme="majorBidi"/>
          <w:sz w:val="24"/>
          <w:szCs w:val="24"/>
        </w:rPr>
        <w:lastRenderedPageBreak/>
        <w:t>Fig. S6</w:t>
      </w:r>
      <w:r>
        <w:rPr>
          <w:rFonts w:asciiTheme="majorBidi" w:hAnsiTheme="majorBidi" w:cstheme="majorBidi"/>
          <w:sz w:val="24"/>
          <w:szCs w:val="24"/>
        </w:rPr>
        <w:t>b</w:t>
      </w:r>
      <w:r w:rsidRPr="0052000C">
        <w:rPr>
          <w:rFonts w:asciiTheme="majorBidi" w:hAnsiTheme="majorBidi" w:cstheme="majorBidi"/>
          <w:sz w:val="24"/>
          <w:szCs w:val="24"/>
        </w:rPr>
        <w:t>.</w:t>
      </w:r>
      <w:r>
        <w:rPr>
          <w:rFonts w:asciiTheme="majorBidi" w:hAnsiTheme="majorBidi" w:cstheme="majorBidi"/>
          <w:sz w:val="24"/>
          <w:szCs w:val="24"/>
        </w:rPr>
        <w:t xml:space="preserve"> A forest plot of the p</w:t>
      </w:r>
      <w:r w:rsidRPr="0057445A">
        <w:rPr>
          <w:rFonts w:asciiTheme="majorBidi" w:hAnsiTheme="majorBidi" w:cstheme="majorBidi"/>
          <w:sz w:val="24"/>
          <w:szCs w:val="24"/>
        </w:rPr>
        <w:t>atients with ≥1 adverse events</w:t>
      </w:r>
      <w:r>
        <w:rPr>
          <w:rFonts w:asciiTheme="majorBidi" w:hAnsiTheme="majorBidi" w:cstheme="majorBidi"/>
          <w:sz w:val="24"/>
          <w:szCs w:val="24"/>
        </w:rPr>
        <w:t xml:space="preserve"> outcome</w:t>
      </w:r>
      <w:r w:rsidRPr="0057445A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>after sensitivity analysis.</w:t>
      </w:r>
    </w:p>
    <w:p w14:paraId="334B8AAA" w14:textId="77777777" w:rsidR="00D054AC" w:rsidRDefault="00D054AC" w:rsidP="0052000C">
      <w:pPr>
        <w:spacing w:line="360" w:lineRule="auto"/>
        <w:rPr>
          <w:rFonts w:asciiTheme="majorBidi" w:hAnsiTheme="majorBidi" w:cstheme="majorBidi"/>
          <w:sz w:val="24"/>
          <w:szCs w:val="24"/>
        </w:rPr>
      </w:pPr>
    </w:p>
    <w:p w14:paraId="29E69C81" w14:textId="62D119B1" w:rsidR="00D054AC" w:rsidRDefault="00D054AC" w:rsidP="0052000C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</w:rPr>
        <w:drawing>
          <wp:inline distT="0" distB="0" distL="0" distR="0" wp14:anchorId="1B9C1424" wp14:editId="52495866">
            <wp:extent cx="5943600" cy="604266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042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521D6C" w14:textId="77777777" w:rsidR="00D054AC" w:rsidRDefault="00D054AC" w:rsidP="0052000C">
      <w:pPr>
        <w:spacing w:line="360" w:lineRule="auto"/>
        <w:rPr>
          <w:rFonts w:asciiTheme="majorBidi" w:hAnsiTheme="majorBidi" w:cstheme="majorBidi"/>
          <w:sz w:val="24"/>
          <w:szCs w:val="24"/>
        </w:rPr>
      </w:pPr>
    </w:p>
    <w:p w14:paraId="4BEFF0C0" w14:textId="77777777" w:rsidR="00D054AC" w:rsidRDefault="00D054AC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br w:type="page"/>
      </w:r>
    </w:p>
    <w:p w14:paraId="7BC5B622" w14:textId="54237394" w:rsidR="00D054AC" w:rsidRDefault="00CD2034" w:rsidP="00D054AC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52000C">
        <w:rPr>
          <w:rFonts w:asciiTheme="majorBidi" w:hAnsiTheme="majorBidi" w:cstheme="majorBidi"/>
          <w:sz w:val="24"/>
          <w:szCs w:val="24"/>
        </w:rPr>
        <w:lastRenderedPageBreak/>
        <w:t>Fig. S7.</w:t>
      </w:r>
      <w:r w:rsidR="0057445A" w:rsidRPr="0057445A">
        <w:rPr>
          <w:rFonts w:asciiTheme="majorBidi" w:hAnsiTheme="majorBidi" w:cstheme="majorBidi"/>
          <w:sz w:val="24"/>
          <w:szCs w:val="24"/>
        </w:rPr>
        <w:t xml:space="preserve"> </w:t>
      </w:r>
      <w:r w:rsidR="0057445A">
        <w:rPr>
          <w:rFonts w:asciiTheme="majorBidi" w:hAnsiTheme="majorBidi" w:cstheme="majorBidi"/>
          <w:sz w:val="24"/>
          <w:szCs w:val="24"/>
        </w:rPr>
        <w:t>A forest plot of the p</w:t>
      </w:r>
      <w:r w:rsidR="0057445A" w:rsidRPr="0057445A">
        <w:rPr>
          <w:rFonts w:asciiTheme="majorBidi" w:hAnsiTheme="majorBidi" w:cstheme="majorBidi"/>
          <w:sz w:val="24"/>
          <w:szCs w:val="24"/>
        </w:rPr>
        <w:t>atients with ≥1 serious</w:t>
      </w:r>
      <w:r w:rsidR="0057445A">
        <w:rPr>
          <w:rFonts w:asciiTheme="majorBidi" w:hAnsiTheme="majorBidi" w:cstheme="majorBidi"/>
          <w:sz w:val="24"/>
          <w:szCs w:val="24"/>
        </w:rPr>
        <w:t xml:space="preserve"> adverse</w:t>
      </w:r>
      <w:r w:rsidR="0057445A" w:rsidRPr="0057445A">
        <w:rPr>
          <w:rFonts w:asciiTheme="majorBidi" w:hAnsiTheme="majorBidi" w:cstheme="majorBidi"/>
          <w:sz w:val="24"/>
          <w:szCs w:val="24"/>
        </w:rPr>
        <w:t xml:space="preserve"> events</w:t>
      </w:r>
      <w:r w:rsidR="0057445A">
        <w:rPr>
          <w:rFonts w:asciiTheme="majorBidi" w:hAnsiTheme="majorBidi" w:cstheme="majorBidi"/>
          <w:sz w:val="24"/>
          <w:szCs w:val="24"/>
        </w:rPr>
        <w:t xml:space="preserve"> outcome.</w:t>
      </w:r>
    </w:p>
    <w:p w14:paraId="110C89AF" w14:textId="7A77772A" w:rsidR="00D054AC" w:rsidRDefault="00D054AC" w:rsidP="0052000C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</w:rPr>
        <w:drawing>
          <wp:inline distT="0" distB="0" distL="0" distR="0" wp14:anchorId="73157FD8" wp14:editId="72EC9E07">
            <wp:extent cx="5935980" cy="3169920"/>
            <wp:effectExtent l="0" t="0" r="762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3169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BAE0F2" w14:textId="77777777" w:rsidR="00D054AC" w:rsidRDefault="00D054AC" w:rsidP="0052000C">
      <w:pPr>
        <w:spacing w:line="360" w:lineRule="auto"/>
        <w:rPr>
          <w:rFonts w:asciiTheme="majorBidi" w:hAnsiTheme="majorBidi" w:cstheme="majorBidi"/>
          <w:sz w:val="24"/>
          <w:szCs w:val="24"/>
        </w:rPr>
      </w:pPr>
    </w:p>
    <w:p w14:paraId="3BF2266E" w14:textId="6F15CF34" w:rsidR="00CD2034" w:rsidRPr="0052000C" w:rsidRDefault="00CD2034" w:rsidP="0052000C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52000C">
        <w:rPr>
          <w:rFonts w:asciiTheme="majorBidi" w:hAnsiTheme="majorBidi" w:cstheme="majorBidi"/>
          <w:sz w:val="24"/>
          <w:szCs w:val="24"/>
        </w:rPr>
        <w:t>Fig. S8.</w:t>
      </w:r>
      <w:r w:rsidR="0057445A" w:rsidRPr="0057445A">
        <w:rPr>
          <w:rFonts w:asciiTheme="majorBidi" w:hAnsiTheme="majorBidi" w:cstheme="majorBidi"/>
          <w:sz w:val="24"/>
          <w:szCs w:val="24"/>
        </w:rPr>
        <w:t xml:space="preserve"> </w:t>
      </w:r>
      <w:r w:rsidR="0057445A">
        <w:rPr>
          <w:rFonts w:asciiTheme="majorBidi" w:hAnsiTheme="majorBidi" w:cstheme="majorBidi"/>
          <w:sz w:val="24"/>
          <w:szCs w:val="24"/>
        </w:rPr>
        <w:t xml:space="preserve">A forest plot of the </w:t>
      </w:r>
      <w:r w:rsidR="0011535D">
        <w:rPr>
          <w:rFonts w:asciiTheme="majorBidi" w:hAnsiTheme="majorBidi" w:cstheme="majorBidi"/>
          <w:sz w:val="24"/>
          <w:szCs w:val="24"/>
        </w:rPr>
        <w:t>p</w:t>
      </w:r>
      <w:r w:rsidR="0011535D" w:rsidRPr="0011535D">
        <w:rPr>
          <w:rFonts w:asciiTheme="majorBidi" w:hAnsiTheme="majorBidi" w:cstheme="majorBidi"/>
          <w:sz w:val="24"/>
          <w:szCs w:val="24"/>
        </w:rPr>
        <w:t>atients with adverse event</w:t>
      </w:r>
      <w:r w:rsidR="0011535D">
        <w:rPr>
          <w:rFonts w:asciiTheme="majorBidi" w:hAnsiTheme="majorBidi" w:cstheme="majorBidi"/>
          <w:sz w:val="24"/>
          <w:szCs w:val="24"/>
        </w:rPr>
        <w:t>s</w:t>
      </w:r>
      <w:r w:rsidR="0011535D" w:rsidRPr="0011535D">
        <w:rPr>
          <w:rFonts w:asciiTheme="majorBidi" w:hAnsiTheme="majorBidi" w:cstheme="majorBidi"/>
          <w:sz w:val="24"/>
          <w:szCs w:val="24"/>
        </w:rPr>
        <w:t xml:space="preserve"> leading to discontinuation</w:t>
      </w:r>
      <w:r w:rsidR="0011535D">
        <w:rPr>
          <w:rFonts w:asciiTheme="majorBidi" w:hAnsiTheme="majorBidi" w:cstheme="majorBidi"/>
          <w:sz w:val="24"/>
          <w:szCs w:val="24"/>
        </w:rPr>
        <w:t xml:space="preserve"> </w:t>
      </w:r>
      <w:r w:rsidR="0057445A">
        <w:rPr>
          <w:rFonts w:asciiTheme="majorBidi" w:hAnsiTheme="majorBidi" w:cstheme="majorBidi"/>
          <w:sz w:val="24"/>
          <w:szCs w:val="24"/>
        </w:rPr>
        <w:t>outcome.</w:t>
      </w:r>
    </w:p>
    <w:p w14:paraId="4A6AC628" w14:textId="1400C60D" w:rsidR="00D054AC" w:rsidRDefault="00D054AC" w:rsidP="0052000C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</w:rPr>
        <w:drawing>
          <wp:inline distT="0" distB="0" distL="0" distR="0" wp14:anchorId="6B5CBBBF" wp14:editId="2A22CC35">
            <wp:extent cx="5943600" cy="313182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131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66157A" w14:textId="77777777" w:rsidR="00D054AC" w:rsidRDefault="00D054AC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br w:type="page"/>
      </w:r>
    </w:p>
    <w:p w14:paraId="53B91543" w14:textId="7E0E447B" w:rsidR="00CD2034" w:rsidRPr="0052000C" w:rsidRDefault="00CD2034" w:rsidP="0052000C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52000C">
        <w:rPr>
          <w:rFonts w:asciiTheme="majorBidi" w:hAnsiTheme="majorBidi" w:cstheme="majorBidi"/>
          <w:sz w:val="24"/>
          <w:szCs w:val="24"/>
        </w:rPr>
        <w:lastRenderedPageBreak/>
        <w:t>Fig. S9.</w:t>
      </w:r>
      <w:r w:rsidR="0057445A" w:rsidRPr="0057445A">
        <w:rPr>
          <w:rFonts w:asciiTheme="majorBidi" w:hAnsiTheme="majorBidi" w:cstheme="majorBidi"/>
          <w:sz w:val="24"/>
          <w:szCs w:val="24"/>
        </w:rPr>
        <w:t xml:space="preserve"> </w:t>
      </w:r>
      <w:r w:rsidR="0057445A">
        <w:rPr>
          <w:rFonts w:asciiTheme="majorBidi" w:hAnsiTheme="majorBidi" w:cstheme="majorBidi"/>
          <w:sz w:val="24"/>
          <w:szCs w:val="24"/>
        </w:rPr>
        <w:t xml:space="preserve">A forest plot of the </w:t>
      </w:r>
      <w:r w:rsidR="0011535D">
        <w:rPr>
          <w:rFonts w:asciiTheme="majorBidi" w:hAnsiTheme="majorBidi" w:cstheme="majorBidi"/>
          <w:sz w:val="24"/>
          <w:szCs w:val="24"/>
        </w:rPr>
        <w:t>i</w:t>
      </w:r>
      <w:r w:rsidR="0011535D" w:rsidRPr="0011535D">
        <w:rPr>
          <w:rFonts w:asciiTheme="majorBidi" w:hAnsiTheme="majorBidi" w:cstheme="majorBidi"/>
          <w:sz w:val="24"/>
          <w:szCs w:val="24"/>
        </w:rPr>
        <w:t>njection site pain</w:t>
      </w:r>
      <w:r w:rsidR="0011535D">
        <w:rPr>
          <w:rFonts w:asciiTheme="majorBidi" w:hAnsiTheme="majorBidi" w:cstheme="majorBidi"/>
          <w:sz w:val="24"/>
          <w:szCs w:val="24"/>
        </w:rPr>
        <w:t xml:space="preserve"> </w:t>
      </w:r>
      <w:r w:rsidR="0057445A">
        <w:rPr>
          <w:rFonts w:asciiTheme="majorBidi" w:hAnsiTheme="majorBidi" w:cstheme="majorBidi"/>
          <w:sz w:val="24"/>
          <w:szCs w:val="24"/>
        </w:rPr>
        <w:t>outcome.</w:t>
      </w:r>
    </w:p>
    <w:p w14:paraId="0CE87DAE" w14:textId="4E2A2DBD" w:rsidR="00D054AC" w:rsidRDefault="00D054AC" w:rsidP="0052000C">
      <w:pPr>
        <w:spacing w:line="360" w:lineRule="auto"/>
        <w:rPr>
          <w:rFonts w:asciiTheme="majorBidi" w:hAnsiTheme="majorBidi" w:cstheme="majorBidi"/>
          <w:sz w:val="24"/>
          <w:szCs w:val="24"/>
        </w:rPr>
      </w:pPr>
    </w:p>
    <w:p w14:paraId="432987F9" w14:textId="45019D3A" w:rsidR="00D054AC" w:rsidRDefault="00D054AC" w:rsidP="0052000C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</w:rPr>
        <w:drawing>
          <wp:inline distT="0" distB="0" distL="0" distR="0" wp14:anchorId="74AC8F5F" wp14:editId="2AA2DCE9">
            <wp:extent cx="5943600" cy="6149340"/>
            <wp:effectExtent l="0" t="0" r="0" b="381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149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475C56" w14:textId="77777777" w:rsidR="00D054AC" w:rsidRDefault="00D054AC" w:rsidP="0052000C">
      <w:pPr>
        <w:spacing w:line="360" w:lineRule="auto"/>
        <w:rPr>
          <w:rFonts w:asciiTheme="majorBidi" w:hAnsiTheme="majorBidi" w:cstheme="majorBidi"/>
          <w:sz w:val="24"/>
          <w:szCs w:val="24"/>
        </w:rPr>
      </w:pPr>
    </w:p>
    <w:p w14:paraId="6ABF1219" w14:textId="77777777" w:rsidR="00D054AC" w:rsidRDefault="00D054AC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br w:type="page"/>
      </w:r>
    </w:p>
    <w:p w14:paraId="7E719A3B" w14:textId="77AE09E8" w:rsidR="00CD2034" w:rsidRDefault="00CD2034" w:rsidP="0052000C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52000C">
        <w:rPr>
          <w:rFonts w:asciiTheme="majorBidi" w:hAnsiTheme="majorBidi" w:cstheme="majorBidi"/>
          <w:sz w:val="24"/>
          <w:szCs w:val="24"/>
        </w:rPr>
        <w:lastRenderedPageBreak/>
        <w:t>Fig. S10</w:t>
      </w:r>
      <w:r w:rsidR="00667902">
        <w:rPr>
          <w:rFonts w:asciiTheme="majorBidi" w:hAnsiTheme="majorBidi" w:cstheme="majorBidi"/>
          <w:sz w:val="24"/>
          <w:szCs w:val="24"/>
        </w:rPr>
        <w:t>a</w:t>
      </w:r>
      <w:r w:rsidRPr="0052000C">
        <w:rPr>
          <w:rFonts w:asciiTheme="majorBidi" w:hAnsiTheme="majorBidi" w:cstheme="majorBidi"/>
          <w:sz w:val="24"/>
          <w:szCs w:val="24"/>
        </w:rPr>
        <w:t>.</w:t>
      </w:r>
      <w:r w:rsidR="0057445A" w:rsidRPr="0057445A">
        <w:rPr>
          <w:rFonts w:asciiTheme="majorBidi" w:hAnsiTheme="majorBidi" w:cstheme="majorBidi"/>
          <w:sz w:val="24"/>
          <w:szCs w:val="24"/>
        </w:rPr>
        <w:t xml:space="preserve"> </w:t>
      </w:r>
      <w:r w:rsidR="0057445A">
        <w:rPr>
          <w:rFonts w:asciiTheme="majorBidi" w:hAnsiTheme="majorBidi" w:cstheme="majorBidi"/>
          <w:sz w:val="24"/>
          <w:szCs w:val="24"/>
        </w:rPr>
        <w:t xml:space="preserve">A forest plot of the </w:t>
      </w:r>
      <w:r w:rsidR="00667902">
        <w:rPr>
          <w:rFonts w:asciiTheme="majorBidi" w:hAnsiTheme="majorBidi" w:cstheme="majorBidi"/>
          <w:sz w:val="24"/>
          <w:szCs w:val="24"/>
        </w:rPr>
        <w:t>i</w:t>
      </w:r>
      <w:r w:rsidR="00667902" w:rsidRPr="00667902">
        <w:rPr>
          <w:rFonts w:asciiTheme="majorBidi" w:hAnsiTheme="majorBidi" w:cstheme="majorBidi"/>
          <w:sz w:val="24"/>
          <w:szCs w:val="24"/>
        </w:rPr>
        <w:t>njection site erythema</w:t>
      </w:r>
      <w:r w:rsidR="00667902">
        <w:rPr>
          <w:rFonts w:asciiTheme="majorBidi" w:hAnsiTheme="majorBidi" w:cstheme="majorBidi"/>
          <w:sz w:val="24"/>
          <w:szCs w:val="24"/>
        </w:rPr>
        <w:t xml:space="preserve"> </w:t>
      </w:r>
      <w:r w:rsidR="0057445A">
        <w:rPr>
          <w:rFonts w:asciiTheme="majorBidi" w:hAnsiTheme="majorBidi" w:cstheme="majorBidi"/>
          <w:sz w:val="24"/>
          <w:szCs w:val="24"/>
        </w:rPr>
        <w:t>outcome</w:t>
      </w:r>
      <w:r w:rsidR="00667902">
        <w:rPr>
          <w:rFonts w:asciiTheme="majorBidi" w:hAnsiTheme="majorBidi" w:cstheme="majorBidi"/>
          <w:sz w:val="24"/>
          <w:szCs w:val="24"/>
        </w:rPr>
        <w:t xml:space="preserve"> before sensitivity analysis.</w:t>
      </w:r>
    </w:p>
    <w:p w14:paraId="38FEDC67" w14:textId="77777777" w:rsidR="00D054AC" w:rsidRDefault="00D054AC" w:rsidP="00667902">
      <w:pPr>
        <w:spacing w:line="360" w:lineRule="auto"/>
        <w:rPr>
          <w:rFonts w:asciiTheme="majorBidi" w:hAnsiTheme="majorBidi" w:cstheme="majorBidi"/>
          <w:sz w:val="24"/>
          <w:szCs w:val="24"/>
        </w:rPr>
      </w:pPr>
    </w:p>
    <w:p w14:paraId="317550C6" w14:textId="748CE23F" w:rsidR="00D054AC" w:rsidRDefault="00D054AC" w:rsidP="00667902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</w:rPr>
        <w:drawing>
          <wp:inline distT="0" distB="0" distL="0" distR="0" wp14:anchorId="182CAFC0" wp14:editId="7252FBA5">
            <wp:extent cx="5943600" cy="5143500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14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E7BDED" w14:textId="77777777" w:rsidR="00D054AC" w:rsidRDefault="00D054AC" w:rsidP="00667902">
      <w:pPr>
        <w:spacing w:line="360" w:lineRule="auto"/>
        <w:rPr>
          <w:rFonts w:asciiTheme="majorBidi" w:hAnsiTheme="majorBidi" w:cstheme="majorBidi"/>
          <w:sz w:val="24"/>
          <w:szCs w:val="24"/>
        </w:rPr>
      </w:pPr>
    </w:p>
    <w:p w14:paraId="3811DD34" w14:textId="77777777" w:rsidR="00D054AC" w:rsidRDefault="00D054AC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br w:type="page"/>
      </w:r>
    </w:p>
    <w:p w14:paraId="13457F3A" w14:textId="576E286E" w:rsidR="00667902" w:rsidRPr="0052000C" w:rsidRDefault="00667902" w:rsidP="00667902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52000C">
        <w:rPr>
          <w:rFonts w:asciiTheme="majorBidi" w:hAnsiTheme="majorBidi" w:cstheme="majorBidi"/>
          <w:sz w:val="24"/>
          <w:szCs w:val="24"/>
        </w:rPr>
        <w:lastRenderedPageBreak/>
        <w:t>Fig. S10</w:t>
      </w:r>
      <w:r>
        <w:rPr>
          <w:rFonts w:asciiTheme="majorBidi" w:hAnsiTheme="majorBidi" w:cstheme="majorBidi"/>
          <w:sz w:val="24"/>
          <w:szCs w:val="24"/>
        </w:rPr>
        <w:t>b</w:t>
      </w:r>
      <w:r w:rsidRPr="0052000C">
        <w:rPr>
          <w:rFonts w:asciiTheme="majorBidi" w:hAnsiTheme="majorBidi" w:cstheme="majorBidi"/>
          <w:sz w:val="24"/>
          <w:szCs w:val="24"/>
        </w:rPr>
        <w:t>.</w:t>
      </w:r>
      <w:r w:rsidRPr="0057445A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>A forest plot of the i</w:t>
      </w:r>
      <w:r w:rsidRPr="00667902">
        <w:rPr>
          <w:rFonts w:asciiTheme="majorBidi" w:hAnsiTheme="majorBidi" w:cstheme="majorBidi"/>
          <w:sz w:val="24"/>
          <w:szCs w:val="24"/>
        </w:rPr>
        <w:t>njection site erythema</w:t>
      </w:r>
      <w:r>
        <w:rPr>
          <w:rFonts w:asciiTheme="majorBidi" w:hAnsiTheme="majorBidi" w:cstheme="majorBidi"/>
          <w:sz w:val="24"/>
          <w:szCs w:val="24"/>
        </w:rPr>
        <w:t xml:space="preserve"> outcome after sensitivity analysis.</w:t>
      </w:r>
    </w:p>
    <w:p w14:paraId="175BBCB5" w14:textId="77777777" w:rsidR="00D054AC" w:rsidRDefault="00D054AC" w:rsidP="0052000C">
      <w:pPr>
        <w:spacing w:line="360" w:lineRule="auto"/>
        <w:rPr>
          <w:rFonts w:asciiTheme="majorBidi" w:hAnsiTheme="majorBidi" w:cstheme="majorBidi"/>
          <w:sz w:val="24"/>
          <w:szCs w:val="24"/>
        </w:rPr>
      </w:pPr>
    </w:p>
    <w:p w14:paraId="3A41231C" w14:textId="3C63BE98" w:rsidR="00D054AC" w:rsidRDefault="00D054AC" w:rsidP="0052000C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</w:rPr>
        <w:drawing>
          <wp:inline distT="0" distB="0" distL="0" distR="0" wp14:anchorId="70CCEBD6" wp14:editId="5154C704">
            <wp:extent cx="5943600" cy="5143500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14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B0FC54" w14:textId="77777777" w:rsidR="00D054AC" w:rsidRDefault="00D054AC" w:rsidP="0052000C">
      <w:pPr>
        <w:spacing w:line="360" w:lineRule="auto"/>
        <w:rPr>
          <w:rFonts w:asciiTheme="majorBidi" w:hAnsiTheme="majorBidi" w:cstheme="majorBidi"/>
          <w:sz w:val="24"/>
          <w:szCs w:val="24"/>
        </w:rPr>
      </w:pPr>
    </w:p>
    <w:p w14:paraId="20B63468" w14:textId="77777777" w:rsidR="00D054AC" w:rsidRDefault="00D054AC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br w:type="page"/>
      </w:r>
    </w:p>
    <w:p w14:paraId="6736C30A" w14:textId="59CCCBE0" w:rsidR="00CD2034" w:rsidRPr="0052000C" w:rsidRDefault="00CD2034" w:rsidP="0052000C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52000C">
        <w:rPr>
          <w:rFonts w:asciiTheme="majorBidi" w:hAnsiTheme="majorBidi" w:cstheme="majorBidi"/>
          <w:sz w:val="24"/>
          <w:szCs w:val="24"/>
        </w:rPr>
        <w:lastRenderedPageBreak/>
        <w:t>Fig. S11.</w:t>
      </w:r>
      <w:r w:rsidR="0057445A" w:rsidRPr="0057445A">
        <w:rPr>
          <w:rFonts w:asciiTheme="majorBidi" w:hAnsiTheme="majorBidi" w:cstheme="majorBidi"/>
          <w:sz w:val="24"/>
          <w:szCs w:val="24"/>
        </w:rPr>
        <w:t xml:space="preserve"> </w:t>
      </w:r>
      <w:r w:rsidR="0057445A">
        <w:rPr>
          <w:rFonts w:asciiTheme="majorBidi" w:hAnsiTheme="majorBidi" w:cstheme="majorBidi"/>
          <w:sz w:val="24"/>
          <w:szCs w:val="24"/>
        </w:rPr>
        <w:t xml:space="preserve">A forest plot of the </w:t>
      </w:r>
      <w:r w:rsidR="00667902">
        <w:rPr>
          <w:rFonts w:asciiTheme="majorBidi" w:hAnsiTheme="majorBidi" w:cstheme="majorBidi"/>
          <w:sz w:val="24"/>
          <w:szCs w:val="24"/>
        </w:rPr>
        <w:t>i</w:t>
      </w:r>
      <w:r w:rsidR="00667902" w:rsidRPr="00667902">
        <w:rPr>
          <w:rFonts w:asciiTheme="majorBidi" w:hAnsiTheme="majorBidi" w:cstheme="majorBidi"/>
          <w:sz w:val="24"/>
          <w:szCs w:val="24"/>
        </w:rPr>
        <w:t xml:space="preserve">njection site </w:t>
      </w:r>
      <w:r w:rsidR="00667902">
        <w:rPr>
          <w:rFonts w:asciiTheme="majorBidi" w:hAnsiTheme="majorBidi" w:cstheme="majorBidi"/>
          <w:sz w:val="24"/>
          <w:szCs w:val="24"/>
        </w:rPr>
        <w:t>r</w:t>
      </w:r>
      <w:r w:rsidR="00667902" w:rsidRPr="00667902">
        <w:rPr>
          <w:rFonts w:asciiTheme="majorBidi" w:hAnsiTheme="majorBidi" w:cstheme="majorBidi"/>
          <w:sz w:val="24"/>
          <w:szCs w:val="24"/>
        </w:rPr>
        <w:t>eaction</w:t>
      </w:r>
      <w:r w:rsidR="00667902">
        <w:rPr>
          <w:rFonts w:asciiTheme="majorBidi" w:hAnsiTheme="majorBidi" w:cstheme="majorBidi"/>
          <w:sz w:val="24"/>
          <w:szCs w:val="24"/>
        </w:rPr>
        <w:t xml:space="preserve"> </w:t>
      </w:r>
      <w:r w:rsidR="0057445A">
        <w:rPr>
          <w:rFonts w:asciiTheme="majorBidi" w:hAnsiTheme="majorBidi" w:cstheme="majorBidi"/>
          <w:sz w:val="24"/>
          <w:szCs w:val="24"/>
        </w:rPr>
        <w:t>outcome.</w:t>
      </w:r>
    </w:p>
    <w:p w14:paraId="29778E30" w14:textId="77777777" w:rsidR="00D054AC" w:rsidRDefault="00D054AC" w:rsidP="0052000C">
      <w:pPr>
        <w:spacing w:line="360" w:lineRule="auto"/>
        <w:rPr>
          <w:rFonts w:asciiTheme="majorBidi" w:hAnsiTheme="majorBidi" w:cstheme="majorBidi"/>
          <w:sz w:val="24"/>
          <w:szCs w:val="24"/>
        </w:rPr>
      </w:pPr>
    </w:p>
    <w:p w14:paraId="2FDB50C9" w14:textId="6CE6067D" w:rsidR="00D054AC" w:rsidRDefault="00D054AC" w:rsidP="0052000C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</w:rPr>
        <w:drawing>
          <wp:inline distT="0" distB="0" distL="0" distR="0" wp14:anchorId="7BB2CD84" wp14:editId="5D06E758">
            <wp:extent cx="5943600" cy="4808220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808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7934BF" w14:textId="77777777" w:rsidR="00D054AC" w:rsidRDefault="00D054AC" w:rsidP="0052000C">
      <w:pPr>
        <w:spacing w:line="360" w:lineRule="auto"/>
        <w:rPr>
          <w:rFonts w:asciiTheme="majorBidi" w:hAnsiTheme="majorBidi" w:cstheme="majorBidi"/>
          <w:sz w:val="24"/>
          <w:szCs w:val="24"/>
        </w:rPr>
      </w:pPr>
    </w:p>
    <w:p w14:paraId="6FC3D3B5" w14:textId="77777777" w:rsidR="00D054AC" w:rsidRDefault="00D054AC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br w:type="page"/>
      </w:r>
    </w:p>
    <w:p w14:paraId="3AE54F58" w14:textId="22E96B3D" w:rsidR="00CD2034" w:rsidRPr="0052000C" w:rsidRDefault="00CD2034" w:rsidP="0052000C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52000C">
        <w:rPr>
          <w:rFonts w:asciiTheme="majorBidi" w:hAnsiTheme="majorBidi" w:cstheme="majorBidi"/>
          <w:sz w:val="24"/>
          <w:szCs w:val="24"/>
        </w:rPr>
        <w:lastRenderedPageBreak/>
        <w:t>Fig. S12.</w:t>
      </w:r>
      <w:r w:rsidR="0057445A" w:rsidRPr="0057445A">
        <w:rPr>
          <w:rFonts w:asciiTheme="majorBidi" w:hAnsiTheme="majorBidi" w:cstheme="majorBidi"/>
          <w:sz w:val="24"/>
          <w:szCs w:val="24"/>
        </w:rPr>
        <w:t xml:space="preserve"> </w:t>
      </w:r>
      <w:r w:rsidR="0057445A">
        <w:rPr>
          <w:rFonts w:asciiTheme="majorBidi" w:hAnsiTheme="majorBidi" w:cstheme="majorBidi"/>
          <w:sz w:val="24"/>
          <w:szCs w:val="24"/>
        </w:rPr>
        <w:t xml:space="preserve">A forest plot of the </w:t>
      </w:r>
      <w:r w:rsidR="00667902">
        <w:rPr>
          <w:rFonts w:asciiTheme="majorBidi" w:hAnsiTheme="majorBidi" w:cstheme="majorBidi"/>
          <w:sz w:val="24"/>
          <w:szCs w:val="24"/>
        </w:rPr>
        <w:t>i</w:t>
      </w:r>
      <w:r w:rsidR="00667902" w:rsidRPr="00667902">
        <w:rPr>
          <w:rFonts w:asciiTheme="majorBidi" w:hAnsiTheme="majorBidi" w:cstheme="majorBidi"/>
          <w:sz w:val="24"/>
          <w:szCs w:val="24"/>
        </w:rPr>
        <w:t xml:space="preserve">njection site </w:t>
      </w:r>
      <w:r w:rsidR="00667902">
        <w:rPr>
          <w:rFonts w:asciiTheme="majorBidi" w:hAnsiTheme="majorBidi" w:cstheme="majorBidi"/>
          <w:sz w:val="24"/>
          <w:szCs w:val="24"/>
        </w:rPr>
        <w:t xml:space="preserve">pruritis </w:t>
      </w:r>
      <w:r w:rsidR="0057445A">
        <w:rPr>
          <w:rFonts w:asciiTheme="majorBidi" w:hAnsiTheme="majorBidi" w:cstheme="majorBidi"/>
          <w:sz w:val="24"/>
          <w:szCs w:val="24"/>
        </w:rPr>
        <w:t>outcome.</w:t>
      </w:r>
    </w:p>
    <w:p w14:paraId="29AAC795" w14:textId="77777777" w:rsidR="00D054AC" w:rsidRDefault="00D054AC" w:rsidP="0052000C">
      <w:pPr>
        <w:spacing w:line="360" w:lineRule="auto"/>
        <w:rPr>
          <w:rFonts w:asciiTheme="majorBidi" w:hAnsiTheme="majorBidi" w:cstheme="majorBidi"/>
          <w:sz w:val="24"/>
          <w:szCs w:val="24"/>
        </w:rPr>
      </w:pPr>
    </w:p>
    <w:p w14:paraId="73CB3DB9" w14:textId="6832FB5A" w:rsidR="00D054AC" w:rsidRDefault="00D054AC" w:rsidP="0052000C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</w:rPr>
        <w:drawing>
          <wp:inline distT="0" distB="0" distL="0" distR="0" wp14:anchorId="78DAF2F3" wp14:editId="5311AD52">
            <wp:extent cx="5935980" cy="5044440"/>
            <wp:effectExtent l="0" t="0" r="7620" b="381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5044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D1BC25" w14:textId="77777777" w:rsidR="00D054AC" w:rsidRDefault="00D054AC" w:rsidP="0052000C">
      <w:pPr>
        <w:spacing w:line="360" w:lineRule="auto"/>
        <w:rPr>
          <w:rFonts w:asciiTheme="majorBidi" w:hAnsiTheme="majorBidi" w:cstheme="majorBidi"/>
          <w:sz w:val="24"/>
          <w:szCs w:val="24"/>
        </w:rPr>
      </w:pPr>
    </w:p>
    <w:p w14:paraId="418B07DE" w14:textId="77777777" w:rsidR="00D054AC" w:rsidRDefault="00D054AC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br w:type="page"/>
      </w:r>
    </w:p>
    <w:p w14:paraId="0A21AE5A" w14:textId="412B9F4C" w:rsidR="00CD2034" w:rsidRPr="0052000C" w:rsidRDefault="00CD2034" w:rsidP="0052000C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52000C">
        <w:rPr>
          <w:rFonts w:asciiTheme="majorBidi" w:hAnsiTheme="majorBidi" w:cstheme="majorBidi"/>
          <w:sz w:val="24"/>
          <w:szCs w:val="24"/>
        </w:rPr>
        <w:lastRenderedPageBreak/>
        <w:t>Fig. S13.</w:t>
      </w:r>
      <w:r w:rsidR="0057445A" w:rsidRPr="0057445A">
        <w:rPr>
          <w:rFonts w:asciiTheme="majorBidi" w:hAnsiTheme="majorBidi" w:cstheme="majorBidi"/>
          <w:sz w:val="24"/>
          <w:szCs w:val="24"/>
        </w:rPr>
        <w:t xml:space="preserve"> </w:t>
      </w:r>
      <w:r w:rsidR="0057445A">
        <w:rPr>
          <w:rFonts w:asciiTheme="majorBidi" w:hAnsiTheme="majorBidi" w:cstheme="majorBidi"/>
          <w:sz w:val="24"/>
          <w:szCs w:val="24"/>
        </w:rPr>
        <w:t xml:space="preserve">A forest plot of the </w:t>
      </w:r>
      <w:r w:rsidR="00667902">
        <w:rPr>
          <w:rFonts w:asciiTheme="majorBidi" w:hAnsiTheme="majorBidi" w:cstheme="majorBidi"/>
          <w:sz w:val="24"/>
          <w:szCs w:val="24"/>
        </w:rPr>
        <w:t>i</w:t>
      </w:r>
      <w:r w:rsidR="00667902" w:rsidRPr="00667902">
        <w:rPr>
          <w:rFonts w:asciiTheme="majorBidi" w:hAnsiTheme="majorBidi" w:cstheme="majorBidi"/>
          <w:sz w:val="24"/>
          <w:szCs w:val="24"/>
        </w:rPr>
        <w:t xml:space="preserve">njection site </w:t>
      </w:r>
      <w:r w:rsidR="00667902">
        <w:rPr>
          <w:rFonts w:asciiTheme="majorBidi" w:hAnsiTheme="majorBidi" w:cstheme="majorBidi"/>
          <w:sz w:val="24"/>
          <w:szCs w:val="24"/>
        </w:rPr>
        <w:t xml:space="preserve">swelling </w:t>
      </w:r>
      <w:r w:rsidR="0057445A">
        <w:rPr>
          <w:rFonts w:asciiTheme="majorBidi" w:hAnsiTheme="majorBidi" w:cstheme="majorBidi"/>
          <w:sz w:val="24"/>
          <w:szCs w:val="24"/>
        </w:rPr>
        <w:t>outcome.</w:t>
      </w:r>
    </w:p>
    <w:p w14:paraId="2554C158" w14:textId="77777777" w:rsidR="00D054AC" w:rsidRDefault="00D054AC" w:rsidP="0052000C">
      <w:pPr>
        <w:spacing w:line="360" w:lineRule="auto"/>
        <w:rPr>
          <w:rFonts w:asciiTheme="majorBidi" w:hAnsiTheme="majorBidi" w:cstheme="majorBidi"/>
          <w:sz w:val="24"/>
          <w:szCs w:val="24"/>
        </w:rPr>
      </w:pPr>
    </w:p>
    <w:p w14:paraId="30113B1E" w14:textId="4C498D69" w:rsidR="00D054AC" w:rsidRDefault="00D054AC" w:rsidP="0052000C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</w:rPr>
        <w:drawing>
          <wp:inline distT="0" distB="0" distL="0" distR="0" wp14:anchorId="6FBEF2CE" wp14:editId="664DA897">
            <wp:extent cx="5943600" cy="3185160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18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7E8B8B" w14:textId="77777777" w:rsidR="00D054AC" w:rsidRDefault="00D054AC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br w:type="page"/>
      </w:r>
    </w:p>
    <w:p w14:paraId="492A5BD5" w14:textId="47BC2ADD" w:rsidR="00CD2034" w:rsidRDefault="00CD2034" w:rsidP="0052000C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52000C">
        <w:rPr>
          <w:rFonts w:asciiTheme="majorBidi" w:hAnsiTheme="majorBidi" w:cstheme="majorBidi"/>
          <w:sz w:val="24"/>
          <w:szCs w:val="24"/>
        </w:rPr>
        <w:lastRenderedPageBreak/>
        <w:t>Fig. S14.</w:t>
      </w:r>
      <w:r w:rsidR="0057445A" w:rsidRPr="0057445A">
        <w:rPr>
          <w:rFonts w:asciiTheme="majorBidi" w:hAnsiTheme="majorBidi" w:cstheme="majorBidi"/>
          <w:sz w:val="24"/>
          <w:szCs w:val="24"/>
        </w:rPr>
        <w:t xml:space="preserve"> </w:t>
      </w:r>
      <w:r w:rsidR="0057445A">
        <w:rPr>
          <w:rFonts w:asciiTheme="majorBidi" w:hAnsiTheme="majorBidi" w:cstheme="majorBidi"/>
          <w:sz w:val="24"/>
          <w:szCs w:val="24"/>
        </w:rPr>
        <w:t xml:space="preserve">A forest plot of the </w:t>
      </w:r>
      <w:r w:rsidR="008E381C">
        <w:rPr>
          <w:rFonts w:asciiTheme="majorBidi" w:hAnsiTheme="majorBidi" w:cstheme="majorBidi"/>
          <w:sz w:val="24"/>
          <w:szCs w:val="24"/>
        </w:rPr>
        <w:t>n</w:t>
      </w:r>
      <w:r w:rsidR="008E381C" w:rsidRPr="008E381C">
        <w:rPr>
          <w:rFonts w:asciiTheme="majorBidi" w:hAnsiTheme="majorBidi" w:cstheme="majorBidi"/>
          <w:sz w:val="24"/>
          <w:szCs w:val="24"/>
        </w:rPr>
        <w:t xml:space="preserve">asopharyngitis </w:t>
      </w:r>
      <w:r w:rsidR="0057445A">
        <w:rPr>
          <w:rFonts w:asciiTheme="majorBidi" w:hAnsiTheme="majorBidi" w:cstheme="majorBidi"/>
          <w:sz w:val="24"/>
          <w:szCs w:val="24"/>
        </w:rPr>
        <w:t>outcome.</w:t>
      </w:r>
    </w:p>
    <w:p w14:paraId="3950F797" w14:textId="77777777" w:rsidR="00D054AC" w:rsidRDefault="00D054AC" w:rsidP="0052000C">
      <w:pPr>
        <w:spacing w:line="360" w:lineRule="auto"/>
        <w:rPr>
          <w:rFonts w:asciiTheme="majorBidi" w:hAnsiTheme="majorBidi" w:cstheme="majorBidi"/>
          <w:sz w:val="24"/>
          <w:szCs w:val="24"/>
        </w:rPr>
      </w:pPr>
    </w:p>
    <w:p w14:paraId="172CBB00" w14:textId="08EE6D2D" w:rsidR="00D054AC" w:rsidRPr="0052000C" w:rsidRDefault="00D054AC" w:rsidP="0052000C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</w:rPr>
        <w:drawing>
          <wp:inline distT="0" distB="0" distL="0" distR="0" wp14:anchorId="5842C1B7" wp14:editId="21B07111">
            <wp:extent cx="5935980" cy="4823460"/>
            <wp:effectExtent l="0" t="0" r="762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4823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2275B6" w14:textId="77777777" w:rsidR="00D054AC" w:rsidRDefault="00D054AC" w:rsidP="0052000C">
      <w:pPr>
        <w:spacing w:line="360" w:lineRule="auto"/>
        <w:rPr>
          <w:rFonts w:asciiTheme="majorBidi" w:hAnsiTheme="majorBidi" w:cstheme="majorBidi"/>
          <w:sz w:val="24"/>
          <w:szCs w:val="24"/>
        </w:rPr>
      </w:pPr>
    </w:p>
    <w:p w14:paraId="125B04DF" w14:textId="77777777" w:rsidR="00D054AC" w:rsidRDefault="00D054AC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br w:type="page"/>
      </w:r>
    </w:p>
    <w:p w14:paraId="7911C980" w14:textId="48D6A213" w:rsidR="00CD2034" w:rsidRDefault="00CD2034" w:rsidP="0052000C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52000C">
        <w:rPr>
          <w:rFonts w:asciiTheme="majorBidi" w:hAnsiTheme="majorBidi" w:cstheme="majorBidi"/>
          <w:sz w:val="24"/>
          <w:szCs w:val="24"/>
        </w:rPr>
        <w:lastRenderedPageBreak/>
        <w:t>Fig. S15.</w:t>
      </w:r>
      <w:r w:rsidR="0057445A" w:rsidRPr="0057445A">
        <w:rPr>
          <w:rFonts w:asciiTheme="majorBidi" w:hAnsiTheme="majorBidi" w:cstheme="majorBidi"/>
          <w:sz w:val="24"/>
          <w:szCs w:val="24"/>
        </w:rPr>
        <w:t xml:space="preserve"> </w:t>
      </w:r>
      <w:r w:rsidR="0057445A">
        <w:rPr>
          <w:rFonts w:asciiTheme="majorBidi" w:hAnsiTheme="majorBidi" w:cstheme="majorBidi"/>
          <w:sz w:val="24"/>
          <w:szCs w:val="24"/>
        </w:rPr>
        <w:t>A forest plot of the</w:t>
      </w:r>
      <w:r w:rsidR="008E381C">
        <w:rPr>
          <w:rFonts w:asciiTheme="majorBidi" w:hAnsiTheme="majorBidi" w:cstheme="majorBidi"/>
          <w:sz w:val="24"/>
          <w:szCs w:val="24"/>
        </w:rPr>
        <w:t xml:space="preserve"> sinusitis</w:t>
      </w:r>
      <w:r w:rsidR="0057445A">
        <w:rPr>
          <w:rFonts w:asciiTheme="majorBidi" w:hAnsiTheme="majorBidi" w:cstheme="majorBidi"/>
          <w:sz w:val="24"/>
          <w:szCs w:val="24"/>
        </w:rPr>
        <w:t xml:space="preserve"> outcome.</w:t>
      </w:r>
    </w:p>
    <w:p w14:paraId="6D147C2E" w14:textId="45ECE347" w:rsidR="00D054AC" w:rsidRDefault="00D054AC" w:rsidP="0052000C">
      <w:pPr>
        <w:spacing w:line="360" w:lineRule="auto"/>
        <w:rPr>
          <w:rFonts w:asciiTheme="majorBidi" w:hAnsiTheme="majorBidi" w:cstheme="majorBidi"/>
          <w:sz w:val="24"/>
          <w:szCs w:val="24"/>
        </w:rPr>
      </w:pPr>
    </w:p>
    <w:p w14:paraId="2BD7EA4B" w14:textId="0F82F033" w:rsidR="00D054AC" w:rsidRPr="0052000C" w:rsidRDefault="00D054AC" w:rsidP="0052000C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</w:rPr>
        <w:drawing>
          <wp:inline distT="0" distB="0" distL="0" distR="0" wp14:anchorId="519C1C2F" wp14:editId="3B643CF2">
            <wp:extent cx="5935980" cy="4701540"/>
            <wp:effectExtent l="0" t="0" r="7620" b="381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4701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D82501" w14:textId="77777777" w:rsidR="00D054AC" w:rsidRDefault="00D054AC" w:rsidP="0052000C">
      <w:pPr>
        <w:spacing w:line="360" w:lineRule="auto"/>
        <w:rPr>
          <w:rFonts w:asciiTheme="majorBidi" w:hAnsiTheme="majorBidi" w:cstheme="majorBidi"/>
          <w:sz w:val="24"/>
          <w:szCs w:val="24"/>
        </w:rPr>
      </w:pPr>
    </w:p>
    <w:p w14:paraId="60EA25FF" w14:textId="77777777" w:rsidR="00D054AC" w:rsidRDefault="00D054AC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br w:type="page"/>
      </w:r>
    </w:p>
    <w:p w14:paraId="3A6C2C83" w14:textId="11C092A3" w:rsidR="00CD2034" w:rsidRDefault="00CD2034" w:rsidP="0052000C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52000C">
        <w:rPr>
          <w:rFonts w:asciiTheme="majorBidi" w:hAnsiTheme="majorBidi" w:cstheme="majorBidi"/>
          <w:sz w:val="24"/>
          <w:szCs w:val="24"/>
        </w:rPr>
        <w:lastRenderedPageBreak/>
        <w:t>Fig. S16.</w:t>
      </w:r>
      <w:r w:rsidR="0057445A" w:rsidRPr="0057445A">
        <w:rPr>
          <w:rFonts w:asciiTheme="majorBidi" w:hAnsiTheme="majorBidi" w:cstheme="majorBidi"/>
          <w:sz w:val="24"/>
          <w:szCs w:val="24"/>
        </w:rPr>
        <w:t xml:space="preserve"> </w:t>
      </w:r>
      <w:r w:rsidR="0057445A">
        <w:rPr>
          <w:rFonts w:asciiTheme="majorBidi" w:hAnsiTheme="majorBidi" w:cstheme="majorBidi"/>
          <w:sz w:val="24"/>
          <w:szCs w:val="24"/>
        </w:rPr>
        <w:t>A forest plot of the</w:t>
      </w:r>
      <w:r w:rsidR="008E381C">
        <w:rPr>
          <w:rFonts w:asciiTheme="majorBidi" w:hAnsiTheme="majorBidi" w:cstheme="majorBidi"/>
          <w:sz w:val="24"/>
          <w:szCs w:val="24"/>
        </w:rPr>
        <w:t xml:space="preserve"> upper respiratory tract infection</w:t>
      </w:r>
      <w:r w:rsidR="0057445A">
        <w:rPr>
          <w:rFonts w:asciiTheme="majorBidi" w:hAnsiTheme="majorBidi" w:cstheme="majorBidi"/>
          <w:sz w:val="24"/>
          <w:szCs w:val="24"/>
        </w:rPr>
        <w:t xml:space="preserve"> outcome.</w:t>
      </w:r>
    </w:p>
    <w:p w14:paraId="23C63961" w14:textId="069400A1" w:rsidR="00D054AC" w:rsidRDefault="00D054AC" w:rsidP="0052000C">
      <w:pPr>
        <w:spacing w:line="360" w:lineRule="auto"/>
        <w:rPr>
          <w:rFonts w:asciiTheme="majorBidi" w:hAnsiTheme="majorBidi" w:cstheme="majorBidi"/>
          <w:sz w:val="24"/>
          <w:szCs w:val="24"/>
        </w:rPr>
      </w:pPr>
    </w:p>
    <w:p w14:paraId="76E8D16A" w14:textId="5FEE0E43" w:rsidR="00D054AC" w:rsidRPr="0052000C" w:rsidRDefault="00D054AC" w:rsidP="0052000C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</w:rPr>
        <w:drawing>
          <wp:inline distT="0" distB="0" distL="0" distR="0" wp14:anchorId="22B521CE" wp14:editId="5A2BDDEF">
            <wp:extent cx="5943600" cy="5821680"/>
            <wp:effectExtent l="0" t="0" r="0" b="762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821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083689" w14:textId="77777777" w:rsidR="00D054AC" w:rsidRDefault="00D054AC" w:rsidP="0052000C">
      <w:pPr>
        <w:spacing w:line="360" w:lineRule="auto"/>
        <w:rPr>
          <w:rFonts w:asciiTheme="majorBidi" w:hAnsiTheme="majorBidi" w:cstheme="majorBidi"/>
          <w:sz w:val="24"/>
          <w:szCs w:val="24"/>
        </w:rPr>
      </w:pPr>
    </w:p>
    <w:p w14:paraId="19EC4A7C" w14:textId="77777777" w:rsidR="00D054AC" w:rsidRDefault="00D054AC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br w:type="page"/>
      </w:r>
    </w:p>
    <w:p w14:paraId="62F45E8D" w14:textId="18F22954" w:rsidR="00CD2034" w:rsidRDefault="00CD2034" w:rsidP="0052000C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52000C">
        <w:rPr>
          <w:rFonts w:asciiTheme="majorBidi" w:hAnsiTheme="majorBidi" w:cstheme="majorBidi"/>
          <w:sz w:val="24"/>
          <w:szCs w:val="24"/>
        </w:rPr>
        <w:lastRenderedPageBreak/>
        <w:t>Fig. S117.</w:t>
      </w:r>
      <w:r w:rsidR="0057445A" w:rsidRPr="0057445A">
        <w:rPr>
          <w:rFonts w:asciiTheme="majorBidi" w:hAnsiTheme="majorBidi" w:cstheme="majorBidi"/>
          <w:sz w:val="24"/>
          <w:szCs w:val="24"/>
        </w:rPr>
        <w:t xml:space="preserve"> </w:t>
      </w:r>
      <w:r w:rsidR="0057445A">
        <w:rPr>
          <w:rFonts w:asciiTheme="majorBidi" w:hAnsiTheme="majorBidi" w:cstheme="majorBidi"/>
          <w:sz w:val="24"/>
          <w:szCs w:val="24"/>
        </w:rPr>
        <w:t xml:space="preserve">A forest plot of the </w:t>
      </w:r>
      <w:r w:rsidR="008E381C">
        <w:rPr>
          <w:rFonts w:asciiTheme="majorBidi" w:hAnsiTheme="majorBidi" w:cstheme="majorBidi"/>
          <w:sz w:val="24"/>
          <w:szCs w:val="24"/>
        </w:rPr>
        <w:t xml:space="preserve">neck pain </w:t>
      </w:r>
      <w:r w:rsidR="0057445A">
        <w:rPr>
          <w:rFonts w:asciiTheme="majorBidi" w:hAnsiTheme="majorBidi" w:cstheme="majorBidi"/>
          <w:sz w:val="24"/>
          <w:szCs w:val="24"/>
        </w:rPr>
        <w:t>outcome.</w:t>
      </w:r>
    </w:p>
    <w:p w14:paraId="1D282A6C" w14:textId="28F03FD6" w:rsidR="00D054AC" w:rsidRDefault="00D054AC" w:rsidP="0052000C">
      <w:pPr>
        <w:spacing w:line="360" w:lineRule="auto"/>
        <w:rPr>
          <w:rFonts w:asciiTheme="majorBidi" w:hAnsiTheme="majorBidi" w:cstheme="majorBidi"/>
          <w:sz w:val="24"/>
          <w:szCs w:val="24"/>
        </w:rPr>
      </w:pPr>
    </w:p>
    <w:p w14:paraId="23CDBCFA" w14:textId="68690744" w:rsidR="00D054AC" w:rsidRPr="0052000C" w:rsidRDefault="00D054AC" w:rsidP="0052000C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</w:rPr>
        <w:drawing>
          <wp:inline distT="0" distB="0" distL="0" distR="0" wp14:anchorId="28F235A1" wp14:editId="0B58CACE">
            <wp:extent cx="5935980" cy="3939540"/>
            <wp:effectExtent l="0" t="0" r="7620" b="381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393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E21607" w14:textId="77777777" w:rsidR="00D054AC" w:rsidRDefault="00D054AC" w:rsidP="0052000C">
      <w:pPr>
        <w:spacing w:line="360" w:lineRule="auto"/>
        <w:rPr>
          <w:rFonts w:asciiTheme="majorBidi" w:hAnsiTheme="majorBidi" w:cstheme="majorBidi"/>
          <w:sz w:val="24"/>
          <w:szCs w:val="24"/>
        </w:rPr>
      </w:pPr>
    </w:p>
    <w:p w14:paraId="5744CC5D" w14:textId="77777777" w:rsidR="00D054AC" w:rsidRDefault="00D054AC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br w:type="page"/>
      </w:r>
    </w:p>
    <w:p w14:paraId="53DC3391" w14:textId="05610267" w:rsidR="00CD2034" w:rsidRDefault="00CD2034" w:rsidP="0052000C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52000C">
        <w:rPr>
          <w:rFonts w:asciiTheme="majorBidi" w:hAnsiTheme="majorBidi" w:cstheme="majorBidi"/>
          <w:sz w:val="24"/>
          <w:szCs w:val="24"/>
        </w:rPr>
        <w:lastRenderedPageBreak/>
        <w:t>Fig. S18.</w:t>
      </w:r>
      <w:r w:rsidR="0057445A" w:rsidRPr="0057445A">
        <w:rPr>
          <w:rFonts w:asciiTheme="majorBidi" w:hAnsiTheme="majorBidi" w:cstheme="majorBidi"/>
          <w:sz w:val="24"/>
          <w:szCs w:val="24"/>
        </w:rPr>
        <w:t xml:space="preserve"> </w:t>
      </w:r>
      <w:r w:rsidR="0057445A">
        <w:rPr>
          <w:rFonts w:asciiTheme="majorBidi" w:hAnsiTheme="majorBidi" w:cstheme="majorBidi"/>
          <w:sz w:val="24"/>
          <w:szCs w:val="24"/>
        </w:rPr>
        <w:t>A forest plot of the</w:t>
      </w:r>
      <w:r w:rsidR="008E381C">
        <w:rPr>
          <w:rFonts w:asciiTheme="majorBidi" w:hAnsiTheme="majorBidi" w:cstheme="majorBidi"/>
          <w:sz w:val="24"/>
          <w:szCs w:val="24"/>
        </w:rPr>
        <w:t xml:space="preserve"> back pain</w:t>
      </w:r>
      <w:r w:rsidR="0057445A">
        <w:rPr>
          <w:rFonts w:asciiTheme="majorBidi" w:hAnsiTheme="majorBidi" w:cstheme="majorBidi"/>
          <w:sz w:val="24"/>
          <w:szCs w:val="24"/>
        </w:rPr>
        <w:t xml:space="preserve"> outcome.</w:t>
      </w:r>
    </w:p>
    <w:p w14:paraId="75A5CB22" w14:textId="746ECD83" w:rsidR="00D054AC" w:rsidRDefault="00D054AC" w:rsidP="0052000C">
      <w:pPr>
        <w:spacing w:line="360" w:lineRule="auto"/>
        <w:rPr>
          <w:rFonts w:asciiTheme="majorBidi" w:hAnsiTheme="majorBidi" w:cstheme="majorBidi"/>
          <w:sz w:val="24"/>
          <w:szCs w:val="24"/>
        </w:rPr>
      </w:pPr>
    </w:p>
    <w:p w14:paraId="59CF05A9" w14:textId="46017038" w:rsidR="00D054AC" w:rsidRPr="0052000C" w:rsidRDefault="00D054AC" w:rsidP="0052000C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</w:rPr>
        <w:drawing>
          <wp:inline distT="0" distB="0" distL="0" distR="0" wp14:anchorId="432FED93" wp14:editId="43D7B9D8">
            <wp:extent cx="5935980" cy="5623560"/>
            <wp:effectExtent l="0" t="0" r="762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5623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87F373" w14:textId="77777777" w:rsidR="00D054AC" w:rsidRDefault="00D054AC" w:rsidP="0052000C">
      <w:pPr>
        <w:spacing w:line="360" w:lineRule="auto"/>
        <w:rPr>
          <w:rFonts w:asciiTheme="majorBidi" w:hAnsiTheme="majorBidi" w:cstheme="majorBidi"/>
          <w:sz w:val="24"/>
          <w:szCs w:val="24"/>
        </w:rPr>
      </w:pPr>
    </w:p>
    <w:p w14:paraId="44496B96" w14:textId="77777777" w:rsidR="00D054AC" w:rsidRDefault="00D054AC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br w:type="page"/>
      </w:r>
    </w:p>
    <w:p w14:paraId="41B3348B" w14:textId="4FB1435D" w:rsidR="00CD2034" w:rsidRDefault="00CD2034" w:rsidP="0052000C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52000C">
        <w:rPr>
          <w:rFonts w:asciiTheme="majorBidi" w:hAnsiTheme="majorBidi" w:cstheme="majorBidi"/>
          <w:sz w:val="24"/>
          <w:szCs w:val="24"/>
        </w:rPr>
        <w:lastRenderedPageBreak/>
        <w:t>Fig. S19.</w:t>
      </w:r>
      <w:r w:rsidR="0057445A" w:rsidRPr="0057445A">
        <w:rPr>
          <w:rFonts w:asciiTheme="majorBidi" w:hAnsiTheme="majorBidi" w:cstheme="majorBidi"/>
          <w:sz w:val="24"/>
          <w:szCs w:val="24"/>
        </w:rPr>
        <w:t xml:space="preserve"> </w:t>
      </w:r>
      <w:r w:rsidR="0057445A">
        <w:rPr>
          <w:rFonts w:asciiTheme="majorBidi" w:hAnsiTheme="majorBidi" w:cstheme="majorBidi"/>
          <w:sz w:val="24"/>
          <w:szCs w:val="24"/>
        </w:rPr>
        <w:t xml:space="preserve">A forest plot of the </w:t>
      </w:r>
      <w:r w:rsidR="008E381C">
        <w:rPr>
          <w:rFonts w:asciiTheme="majorBidi" w:hAnsiTheme="majorBidi" w:cstheme="majorBidi"/>
          <w:sz w:val="24"/>
          <w:szCs w:val="24"/>
        </w:rPr>
        <w:t xml:space="preserve">diarrhea </w:t>
      </w:r>
      <w:r w:rsidR="0057445A">
        <w:rPr>
          <w:rFonts w:asciiTheme="majorBidi" w:hAnsiTheme="majorBidi" w:cstheme="majorBidi"/>
          <w:sz w:val="24"/>
          <w:szCs w:val="24"/>
        </w:rPr>
        <w:t>outcome.</w:t>
      </w:r>
    </w:p>
    <w:p w14:paraId="5E7239E0" w14:textId="5F232036" w:rsidR="00D054AC" w:rsidRDefault="00D054AC" w:rsidP="0052000C">
      <w:pPr>
        <w:spacing w:line="360" w:lineRule="auto"/>
        <w:rPr>
          <w:rFonts w:asciiTheme="majorBidi" w:hAnsiTheme="majorBidi" w:cstheme="majorBidi"/>
          <w:sz w:val="24"/>
          <w:szCs w:val="24"/>
        </w:rPr>
      </w:pPr>
    </w:p>
    <w:p w14:paraId="6197AFA7" w14:textId="533CFB1F" w:rsidR="00D054AC" w:rsidRPr="0052000C" w:rsidRDefault="00D054AC" w:rsidP="0052000C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</w:rPr>
        <w:drawing>
          <wp:inline distT="0" distB="0" distL="0" distR="0" wp14:anchorId="18EB2BED" wp14:editId="792D204C">
            <wp:extent cx="5943600" cy="3878580"/>
            <wp:effectExtent l="0" t="0" r="0" b="762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87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1DDEFE" w14:textId="77777777" w:rsidR="006129B9" w:rsidRPr="0052000C" w:rsidRDefault="006129B9" w:rsidP="0052000C">
      <w:pPr>
        <w:spacing w:line="360" w:lineRule="auto"/>
        <w:rPr>
          <w:rFonts w:asciiTheme="majorBidi" w:hAnsiTheme="majorBidi" w:cstheme="majorBidi"/>
          <w:sz w:val="24"/>
          <w:szCs w:val="24"/>
        </w:rPr>
      </w:pPr>
    </w:p>
    <w:p w14:paraId="7A3ADD40" w14:textId="4C403F50" w:rsidR="00461E42" w:rsidRPr="0052000C" w:rsidRDefault="00461E42" w:rsidP="0052000C">
      <w:pPr>
        <w:spacing w:line="360" w:lineRule="auto"/>
        <w:rPr>
          <w:rFonts w:asciiTheme="majorBidi" w:hAnsiTheme="majorBidi" w:cstheme="majorBidi"/>
          <w:sz w:val="24"/>
          <w:szCs w:val="24"/>
        </w:rPr>
      </w:pPr>
    </w:p>
    <w:sectPr w:rsidR="00461E42" w:rsidRPr="005200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DU1Nza2sLQwMjQ3MjVX0lEKTi0uzszPAykwqgUAqx6bPCwAAAA="/>
  </w:docVars>
  <w:rsids>
    <w:rsidRoot w:val="00461E42"/>
    <w:rsid w:val="00015241"/>
    <w:rsid w:val="0011535D"/>
    <w:rsid w:val="00166D7E"/>
    <w:rsid w:val="00196986"/>
    <w:rsid w:val="002A692A"/>
    <w:rsid w:val="00307AEB"/>
    <w:rsid w:val="00461E42"/>
    <w:rsid w:val="0052000C"/>
    <w:rsid w:val="0057445A"/>
    <w:rsid w:val="006129B9"/>
    <w:rsid w:val="00667902"/>
    <w:rsid w:val="008E381C"/>
    <w:rsid w:val="00CD2034"/>
    <w:rsid w:val="00D054AC"/>
    <w:rsid w:val="00DA450D"/>
    <w:rsid w:val="00FE5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A1585C"/>
  <w15:chartTrackingRefBased/>
  <w15:docId w15:val="{BE8A0D87-DCD6-40A6-96CC-5F7FD57B8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theme" Target="theme/theme1.xml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</TotalTime>
  <Pages>21</Pages>
  <Words>272</Words>
  <Characters>1553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Mohamed Zaazouee</dc:creator>
  <cp:keywords/>
  <dc:description/>
  <cp:lastModifiedBy>Mohamed Zaazouee</cp:lastModifiedBy>
  <cp:revision>11</cp:revision>
  <dcterms:created xsi:type="dcterms:W3CDTF">2022-12-15T10:23:00Z</dcterms:created>
  <dcterms:modified xsi:type="dcterms:W3CDTF">2023-01-19T17:07:00Z</dcterms:modified>
</cp:coreProperties>
</file>