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F4D" w:rsidRPr="00005D5F" w:rsidRDefault="00202817" w:rsidP="00011F4D">
      <w:pPr>
        <w:pStyle w:val="Heading4"/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Additional file 1</w:t>
      </w:r>
      <w:bookmarkStart w:id="0" w:name="_GoBack"/>
      <w:bookmarkEnd w:id="0"/>
      <w:r w:rsidR="00011F4D" w:rsidRPr="00005D5F">
        <w:rPr>
          <w:rFonts w:ascii="Arial" w:hAnsi="Arial" w:cs="Arial"/>
          <w:sz w:val="22"/>
          <w:szCs w:val="22"/>
        </w:rPr>
        <w:t xml:space="preserve">: Interview </w:t>
      </w:r>
      <w:r w:rsidR="00011F4D">
        <w:rPr>
          <w:rFonts w:ascii="Arial" w:hAnsi="Arial" w:cs="Arial"/>
          <w:sz w:val="22"/>
          <w:szCs w:val="22"/>
        </w:rPr>
        <w:t>guide</w:t>
      </w:r>
    </w:p>
    <w:p w:rsidR="00011F4D" w:rsidRPr="00561B95" w:rsidRDefault="00011F4D" w:rsidP="00011F4D">
      <w:pPr>
        <w:spacing w:after="120" w:line="240" w:lineRule="auto"/>
        <w:rPr>
          <w:rFonts w:ascii="Arial" w:hAnsi="Arial" w:cs="Arial"/>
          <w:b/>
        </w:rPr>
      </w:pPr>
      <w:r w:rsidRPr="00005D5F">
        <w:rPr>
          <w:rFonts w:ascii="Arial" w:hAnsi="Arial" w:cs="Arial"/>
          <w:b/>
        </w:rPr>
        <w:t>In</w:t>
      </w:r>
      <w:r>
        <w:rPr>
          <w:rFonts w:ascii="Arial" w:hAnsi="Arial" w:cs="Arial"/>
          <w:b/>
        </w:rPr>
        <w:t>troduction (Background/context)</w:t>
      </w:r>
    </w:p>
    <w:p w:rsidR="00011F4D" w:rsidRPr="00005D5F" w:rsidRDefault="00011F4D" w:rsidP="00011F4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Could you please give an introduction to your organisation and your role in it</w:t>
      </w:r>
    </w:p>
    <w:p w:rsidR="00011F4D" w:rsidRDefault="00011F4D" w:rsidP="00011F4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</w:rPr>
      </w:pPr>
      <w:r w:rsidRPr="00561B95">
        <w:rPr>
          <w:rFonts w:ascii="Arial" w:hAnsi="Arial" w:cs="Arial"/>
        </w:rPr>
        <w:t>What does the term “sustainable business practice” mean to you? And what does it mean to your organization?</w:t>
      </w:r>
    </w:p>
    <w:p w:rsidR="00011F4D" w:rsidRPr="00005D5F" w:rsidRDefault="00011F4D" w:rsidP="00011F4D">
      <w:pPr>
        <w:pStyle w:val="ListParagraph"/>
        <w:spacing w:line="240" w:lineRule="auto"/>
        <w:ind w:left="0"/>
        <w:rPr>
          <w:rFonts w:ascii="Arial" w:hAnsi="Arial" w:cs="Arial"/>
          <w:b/>
        </w:rPr>
      </w:pPr>
      <w:r w:rsidRPr="00005D5F">
        <w:rPr>
          <w:rFonts w:ascii="Arial" w:hAnsi="Arial" w:cs="Arial"/>
          <w:b/>
        </w:rPr>
        <w:t>Drivers/ Influences/ triggers for process change</w:t>
      </w:r>
    </w:p>
    <w:p w:rsidR="00011F4D" w:rsidRPr="00005D5F" w:rsidRDefault="00011F4D" w:rsidP="00011F4D">
      <w:pPr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What triggered your organization to begin the journey to becoming more sustainable?</w:t>
      </w:r>
    </w:p>
    <w:p w:rsidR="00011F4D" w:rsidRPr="00005D5F" w:rsidRDefault="00011F4D" w:rsidP="00011F4D">
      <w:pPr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What was your initial understanding of tools available for you to do this?</w:t>
      </w:r>
    </w:p>
    <w:p w:rsidR="00011F4D" w:rsidRPr="00005D5F" w:rsidRDefault="00011F4D" w:rsidP="00011F4D">
      <w:pPr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Do you recall ever having a check list or some kind of a process to work through what options were available?</w:t>
      </w:r>
    </w:p>
    <w:p w:rsidR="00011F4D" w:rsidRPr="00005D5F" w:rsidRDefault="00011F4D" w:rsidP="00011F4D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Did you ever engage any consultant or contractors to help your organization?</w:t>
      </w:r>
    </w:p>
    <w:p w:rsidR="00011F4D" w:rsidRPr="00005D5F" w:rsidRDefault="00011F4D" w:rsidP="00011F4D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 xml:space="preserve">Did you ever have presentations on sustainable business practice? </w:t>
      </w:r>
    </w:p>
    <w:p w:rsidR="00011F4D" w:rsidRDefault="00011F4D" w:rsidP="00011F4D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Have you ever gone to conferences and trade shows to learn about the different tools?</w:t>
      </w:r>
    </w:p>
    <w:p w:rsidR="00011F4D" w:rsidRPr="00005D5F" w:rsidRDefault="00011F4D" w:rsidP="00011F4D">
      <w:pPr>
        <w:pStyle w:val="ListParagraph"/>
        <w:spacing w:line="240" w:lineRule="auto"/>
        <w:ind w:left="0"/>
        <w:rPr>
          <w:rFonts w:ascii="Arial" w:hAnsi="Arial" w:cs="Arial"/>
          <w:b/>
        </w:rPr>
      </w:pPr>
      <w:r w:rsidRPr="00005D5F">
        <w:rPr>
          <w:rFonts w:ascii="Arial" w:hAnsi="Arial" w:cs="Arial"/>
          <w:b/>
        </w:rPr>
        <w:t xml:space="preserve">The role of lean and green thinking </w:t>
      </w:r>
    </w:p>
    <w:p w:rsidR="00011F4D" w:rsidRPr="00005D5F" w:rsidRDefault="00011F4D" w:rsidP="00011F4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 xml:space="preserve">Can you describe your experiences in trying/trialling or adopting lean/green thinking tools? </w:t>
      </w:r>
    </w:p>
    <w:p w:rsidR="00011F4D" w:rsidRPr="00005D5F" w:rsidRDefault="00011F4D" w:rsidP="00011F4D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When/ how long was this experience?</w:t>
      </w:r>
    </w:p>
    <w:p w:rsidR="00011F4D" w:rsidRPr="00005D5F" w:rsidRDefault="00011F4D" w:rsidP="00011F4D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What are your thoughts about their relative contribution to your organization’s sustainability performance?</w:t>
      </w:r>
    </w:p>
    <w:p w:rsidR="00011F4D" w:rsidRPr="00005D5F" w:rsidRDefault="00011F4D" w:rsidP="00011F4D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Were any tools significantly better than the others?</w:t>
      </w:r>
    </w:p>
    <w:p w:rsidR="00011F4D" w:rsidRPr="00005D5F" w:rsidRDefault="00011F4D" w:rsidP="00011F4D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Are there any tools that you have strong opinions about?</w:t>
      </w:r>
    </w:p>
    <w:p w:rsidR="00011F4D" w:rsidRPr="00005D5F" w:rsidRDefault="00011F4D" w:rsidP="00011F4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 xml:space="preserve">Based on your use of these tools, which ones would you recommend </w:t>
      </w:r>
      <w:proofErr w:type="gramStart"/>
      <w:r w:rsidRPr="00005D5F">
        <w:rPr>
          <w:rFonts w:ascii="Arial" w:hAnsi="Arial" w:cs="Arial"/>
        </w:rPr>
        <w:t>to improve</w:t>
      </w:r>
      <w:proofErr w:type="gramEnd"/>
      <w:r w:rsidRPr="00005D5F">
        <w:rPr>
          <w:rFonts w:ascii="Arial" w:hAnsi="Arial" w:cs="Arial"/>
        </w:rPr>
        <w:t xml:space="preserve"> sustainability performance in following areas? (the following strategic work areas (a-</w:t>
      </w:r>
      <w:proofErr w:type="spellStart"/>
      <w:r w:rsidRPr="00005D5F">
        <w:rPr>
          <w:rFonts w:ascii="Arial" w:hAnsi="Arial" w:cs="Arial"/>
        </w:rPr>
        <w:t>i</w:t>
      </w:r>
      <w:proofErr w:type="spellEnd"/>
      <w:r w:rsidRPr="00005D5F">
        <w:rPr>
          <w:rFonts w:ascii="Arial" w:hAnsi="Arial" w:cs="Arial"/>
        </w:rPr>
        <w:t>) were identified through an initial exploratory study of 13 SMEs in South East Queensland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EN.CITE &lt;EndNote&gt;&lt;Cite&gt;&lt;Author&gt;Caldera&lt;/Author&gt;&lt;Year&gt;2017&lt;/Year&gt;&lt;RecNum&gt;1009&lt;/RecNum&gt;&lt;DisplayText&gt;[35]&lt;/DisplayText&gt;&lt;record&gt;&lt;rec-number&gt;1009&lt;/rec-number&gt;&lt;foreign-keys&gt;&lt;key app="EN" db-id="wd0srp5p3sr9vmes2r7vt9tfxazeswazxx5d" timestamp="1514856985"&gt;1009&lt;/key&gt;&lt;/foreign-keys&gt;&lt;ref-type name="Journal Article"&gt;17&lt;/ref-type&gt;&lt;contributors&gt;&lt;authors&gt;&lt;author&gt;Caldera, H. T. S.&lt;/author&gt;&lt;author&gt;Desha, C.&lt;/author&gt;&lt;author&gt;Dawes, L.&lt;/author&gt;&lt;/authors&gt;&lt;/contributors&gt;&lt;titles&gt;&lt;title&gt;Exploring the characteristics of sustainable business practice in small and medium-sized enterprises: Experiences from the Australian manufacturing industry&lt;/title&gt;&lt;secondary-title&gt;Journal of Cleaner Production&lt;/secondary-title&gt;&lt;/titles&gt;&lt;periodical&gt;&lt;full-title&gt;Journal of Cleaner Production&lt;/full-title&gt;&lt;/periodical&gt;&lt;keywords&gt;&lt;keyword&gt;Sustainable business practice&lt;/keyword&gt;&lt;keyword&gt;Characteristics&lt;/keyword&gt;&lt;keyword&gt;Small and medium-sized enterprises&lt;/keyword&gt;&lt;keyword&gt;Lean and green&lt;/keyword&gt;&lt;keyword&gt;Natural-resource-based view theory&lt;/keyword&gt;&lt;keyword&gt;Regenerative development&lt;/keyword&gt;&lt;/keywords&gt;&lt;dates&gt;&lt;year&gt;2017&lt;/year&gt;&lt;/dates&gt;&lt;isbn&gt;0959-6526&lt;/isbn&gt;&lt;urls&gt;&lt;related-urls&gt;&lt;url&gt;https://www.sciencedirect.com/science/article/pii/S0959652617332596&lt;/url&gt;&lt;/related-urls&gt;&lt;/urls&gt;&lt;electronic-resource-num&gt;https://doi.org/10.1016/j.jclepro.2017.12.265&lt;/electronic-resource-num&gt;&lt;/record&gt;&lt;/Cite&gt;&lt;/EndNote&gt;</w:instrText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[35]</w:t>
      </w:r>
      <w:r>
        <w:rPr>
          <w:rFonts w:ascii="Arial" w:hAnsi="Arial" w:cs="Arial"/>
        </w:rPr>
        <w:fldChar w:fldCharType="end"/>
      </w:r>
      <w:r w:rsidRPr="00005D5F">
        <w:rPr>
          <w:rFonts w:ascii="Arial" w:hAnsi="Arial" w:cs="Arial"/>
        </w:rPr>
        <w:t>)</w:t>
      </w:r>
    </w:p>
    <w:p w:rsidR="00011F4D" w:rsidRPr="00005D5F" w:rsidRDefault="00011F4D" w:rsidP="00011F4D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 xml:space="preserve">Holistic environmental management </w:t>
      </w:r>
    </w:p>
    <w:p w:rsidR="00011F4D" w:rsidRPr="00005D5F" w:rsidRDefault="00011F4D" w:rsidP="00011F4D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Creative innovation - Eco-</w:t>
      </w:r>
      <w:proofErr w:type="spellStart"/>
      <w:r w:rsidRPr="00005D5F">
        <w:rPr>
          <w:rFonts w:ascii="Arial" w:hAnsi="Arial" w:cs="Arial"/>
        </w:rPr>
        <w:t>preneurship</w:t>
      </w:r>
      <w:proofErr w:type="spellEnd"/>
    </w:p>
    <w:p w:rsidR="00011F4D" w:rsidRPr="00005D5F" w:rsidRDefault="00011F4D" w:rsidP="00011F4D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Regenerative practices</w:t>
      </w:r>
      <w:r w:rsidRPr="00005D5F">
        <w:rPr>
          <w:rFonts w:ascii="Arial" w:hAnsi="Arial" w:cs="Arial"/>
        </w:rPr>
        <w:tab/>
      </w:r>
      <w:r w:rsidRPr="00005D5F">
        <w:rPr>
          <w:rFonts w:ascii="Arial" w:hAnsi="Arial" w:cs="Arial"/>
        </w:rPr>
        <w:tab/>
        <w:t xml:space="preserve">      </w:t>
      </w:r>
    </w:p>
    <w:p w:rsidR="00011F4D" w:rsidRPr="00005D5F" w:rsidRDefault="00011F4D" w:rsidP="00011F4D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 xml:space="preserve">Integrated vision and strategy           </w:t>
      </w:r>
    </w:p>
    <w:p w:rsidR="00011F4D" w:rsidRPr="00005D5F" w:rsidRDefault="00011F4D" w:rsidP="00011F4D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 xml:space="preserve">Process efficiency and optimisation </w:t>
      </w:r>
    </w:p>
    <w:p w:rsidR="00011F4D" w:rsidRPr="00005D5F" w:rsidRDefault="00011F4D" w:rsidP="00011F4D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 xml:space="preserve">Risk profiling   </w:t>
      </w:r>
      <w:r w:rsidRPr="00005D5F">
        <w:rPr>
          <w:rFonts w:ascii="Arial" w:hAnsi="Arial" w:cs="Arial"/>
        </w:rPr>
        <w:tab/>
      </w:r>
      <w:r w:rsidRPr="00005D5F">
        <w:rPr>
          <w:rFonts w:ascii="Arial" w:hAnsi="Arial" w:cs="Arial"/>
        </w:rPr>
        <w:tab/>
      </w:r>
      <w:r w:rsidRPr="00005D5F">
        <w:rPr>
          <w:rFonts w:ascii="Arial" w:hAnsi="Arial" w:cs="Arial"/>
        </w:rPr>
        <w:tab/>
        <w:t xml:space="preserve">                                           </w:t>
      </w:r>
    </w:p>
    <w:p w:rsidR="00011F4D" w:rsidRPr="00005D5F" w:rsidRDefault="00011F4D" w:rsidP="00011F4D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Sustainability-focused leadership</w:t>
      </w:r>
    </w:p>
    <w:p w:rsidR="00011F4D" w:rsidRPr="00005D5F" w:rsidRDefault="00011F4D" w:rsidP="00011F4D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 xml:space="preserve">Internal advocates and change agents </w:t>
      </w:r>
    </w:p>
    <w:p w:rsidR="00011F4D" w:rsidRPr="00CF29F2" w:rsidRDefault="00011F4D" w:rsidP="00011F4D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Ongoing education and awareness</w:t>
      </w:r>
    </w:p>
    <w:p w:rsidR="00011F4D" w:rsidRPr="00005D5F" w:rsidRDefault="00011F4D" w:rsidP="00011F4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005D5F">
        <w:rPr>
          <w:rFonts w:ascii="Arial" w:hAnsi="Arial" w:cs="Arial"/>
        </w:rPr>
        <w:t>Have you heard about other tools that could be used for these areas?</w:t>
      </w:r>
    </w:p>
    <w:p w:rsidR="00011F4D" w:rsidRPr="00005D5F" w:rsidRDefault="00011F4D" w:rsidP="00011F4D">
      <w:pPr>
        <w:pStyle w:val="ListParagraph"/>
        <w:spacing w:line="240" w:lineRule="auto"/>
        <w:ind w:left="0"/>
        <w:rPr>
          <w:rFonts w:ascii="Arial" w:hAnsi="Arial" w:cs="Arial"/>
          <w:b/>
        </w:rPr>
      </w:pPr>
      <w:r w:rsidRPr="00005D5F">
        <w:rPr>
          <w:rFonts w:ascii="Arial" w:hAnsi="Arial" w:cs="Arial"/>
          <w:b/>
        </w:rPr>
        <w:t>Learning from experience</w:t>
      </w:r>
    </w:p>
    <w:p w:rsidR="00011F4D" w:rsidRPr="00005D5F" w:rsidRDefault="00011F4D" w:rsidP="00011F4D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</w:rPr>
      </w:pPr>
      <w:r w:rsidRPr="00005D5F">
        <w:rPr>
          <w:rFonts w:ascii="Arial" w:eastAsia="Calibri" w:hAnsi="Arial" w:cs="Arial"/>
        </w:rPr>
        <w:t>Reflecting back on the number of tools you used, if you had the chance, would you use all of them again or are there some that you would not use?</w:t>
      </w:r>
    </w:p>
    <w:p w:rsidR="00011F4D" w:rsidRPr="00005D5F" w:rsidRDefault="00011F4D" w:rsidP="00011F4D">
      <w:pPr>
        <w:spacing w:after="240" w:line="240" w:lineRule="auto"/>
        <w:rPr>
          <w:rFonts w:ascii="Arial" w:eastAsia="Calibri" w:hAnsi="Arial" w:cs="Arial"/>
          <w:b/>
        </w:rPr>
      </w:pPr>
      <w:r w:rsidRPr="00005D5F">
        <w:rPr>
          <w:rFonts w:ascii="Arial" w:eastAsia="Calibri" w:hAnsi="Arial" w:cs="Arial"/>
          <w:b/>
        </w:rPr>
        <w:t>What else?</w:t>
      </w:r>
    </w:p>
    <w:p w:rsidR="00011F4D" w:rsidRPr="00005D5F" w:rsidRDefault="00011F4D" w:rsidP="00011F4D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</w:rPr>
      </w:pPr>
      <w:r w:rsidRPr="00005D5F">
        <w:rPr>
          <w:rFonts w:ascii="Arial" w:eastAsia="Calibri" w:hAnsi="Arial" w:cs="Arial"/>
        </w:rPr>
        <w:t>Did we forget anything? Is there anything you would like to share?</w:t>
      </w:r>
    </w:p>
    <w:p w:rsidR="00011F4D" w:rsidRPr="006865B0" w:rsidRDefault="00011F4D" w:rsidP="00011F4D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</w:rPr>
      </w:pPr>
      <w:r w:rsidRPr="00005D5F">
        <w:rPr>
          <w:rFonts w:ascii="Arial" w:eastAsia="Calibri" w:hAnsi="Arial" w:cs="Arial"/>
        </w:rPr>
        <w:t>Can I get back to you in case if I have further questions from the data analysis?</w:t>
      </w:r>
    </w:p>
    <w:p w:rsidR="00011F4D" w:rsidRDefault="00011F4D"/>
    <w:sectPr w:rsidR="00011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537FF"/>
    <w:multiLevelType w:val="hybridMultilevel"/>
    <w:tmpl w:val="F7B23276"/>
    <w:lvl w:ilvl="0" w:tplc="0C090017">
      <w:start w:val="1"/>
      <w:numFmt w:val="lowerLetter"/>
      <w:lvlText w:val="%1)"/>
      <w:lvlJc w:val="lef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2535E1C"/>
    <w:multiLevelType w:val="hybridMultilevel"/>
    <w:tmpl w:val="630C4AE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5CE13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6E77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E484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8613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FAA1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C602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8208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AD3039"/>
    <w:multiLevelType w:val="hybridMultilevel"/>
    <w:tmpl w:val="4022DEC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5CE13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6E77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E484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8613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FAA1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C602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8208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B66A7B"/>
    <w:multiLevelType w:val="hybridMultilevel"/>
    <w:tmpl w:val="875C38B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5CE13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6E77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E484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8613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FAA1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C602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8208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2177F4"/>
    <w:multiLevelType w:val="hybridMultilevel"/>
    <w:tmpl w:val="33EE829A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9916FBC"/>
    <w:multiLevelType w:val="hybridMultilevel"/>
    <w:tmpl w:val="B784FCAE"/>
    <w:lvl w:ilvl="0" w:tplc="0C090017">
      <w:start w:val="1"/>
      <w:numFmt w:val="lowerLetter"/>
      <w:lvlText w:val="%1)"/>
      <w:lvlJc w:val="lef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011F4D"/>
    <w:rsid w:val="00011F4D"/>
    <w:rsid w:val="00202817"/>
    <w:rsid w:val="0085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F4D"/>
    <w:pPr>
      <w:spacing w:after="160" w:line="259" w:lineRule="auto"/>
    </w:pPr>
    <w:rPr>
      <w:lang w:val="en-AU"/>
    </w:rPr>
  </w:style>
  <w:style w:type="paragraph" w:styleId="Heading4">
    <w:name w:val="heading 4"/>
    <w:basedOn w:val="Normal"/>
    <w:link w:val="Heading4Char"/>
    <w:uiPriority w:val="9"/>
    <w:qFormat/>
    <w:rsid w:val="00011F4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11F4D"/>
    <w:rPr>
      <w:rFonts w:ascii="Times New Roman" w:eastAsia="Times New Roman" w:hAnsi="Times New Roman" w:cs="Times New Roman"/>
      <w:b/>
      <w:bCs/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34"/>
    <w:qFormat/>
    <w:rsid w:val="00011F4D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817"/>
    <w:rPr>
      <w:rFonts w:ascii="Tahoma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F4D"/>
    <w:pPr>
      <w:spacing w:after="160" w:line="259" w:lineRule="auto"/>
    </w:pPr>
    <w:rPr>
      <w:lang w:val="en-AU"/>
    </w:rPr>
  </w:style>
  <w:style w:type="paragraph" w:styleId="Heading4">
    <w:name w:val="heading 4"/>
    <w:basedOn w:val="Normal"/>
    <w:link w:val="Heading4Char"/>
    <w:uiPriority w:val="9"/>
    <w:qFormat/>
    <w:rsid w:val="00011F4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11F4D"/>
    <w:rPr>
      <w:rFonts w:ascii="Times New Roman" w:eastAsia="Times New Roman" w:hAnsi="Times New Roman" w:cs="Times New Roman"/>
      <w:b/>
      <w:bCs/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34"/>
    <w:qFormat/>
    <w:rsid w:val="00011F4D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817"/>
    <w:rPr>
      <w:rFonts w:ascii="Tahoma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566</Words>
  <Characters>3011</Characters>
  <Application>Microsoft Office Word</Application>
  <DocSecurity>0</DocSecurity>
  <Lines>70</Lines>
  <Paragraphs>63</Paragraphs>
  <ScaleCrop>false</ScaleCrop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AENCILAY</cp:lastModifiedBy>
  <cp:revision>2</cp:revision>
  <dcterms:created xsi:type="dcterms:W3CDTF">2019-03-23T05:22:00Z</dcterms:created>
  <dcterms:modified xsi:type="dcterms:W3CDTF">2019-03-26T18:24:00Z</dcterms:modified>
</cp:coreProperties>
</file>