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B9D69" w14:textId="72FDEFBB" w:rsidR="00B37155" w:rsidRPr="00F8494A" w:rsidRDefault="00035469" w:rsidP="00B37155">
      <w:pPr>
        <w:spacing w:line="360" w:lineRule="auto"/>
        <w:rPr>
          <w:rFonts w:ascii="Arial" w:hAnsi="Arial" w:cs="Arial"/>
          <w:bCs/>
          <w:color w:val="000000" w:themeColor="text1"/>
          <w:lang w:val="en-US"/>
        </w:rPr>
      </w:pPr>
      <w:r w:rsidRPr="007F08AA">
        <w:rPr>
          <w:rFonts w:ascii="Arial" w:hAnsi="Arial" w:cs="Arial"/>
          <w:b/>
          <w:color w:val="000000" w:themeColor="text1"/>
          <w:lang w:val="en-US"/>
        </w:rPr>
        <w:t xml:space="preserve">Title: </w:t>
      </w:r>
      <w:r w:rsidR="00E35FC2">
        <w:rPr>
          <w:rFonts w:ascii="Arial" w:hAnsi="Arial" w:cs="Arial"/>
          <w:bCs/>
          <w:color w:val="000000" w:themeColor="text1"/>
          <w:lang w:val="en-US"/>
        </w:rPr>
        <w:t>Reasons</w:t>
      </w:r>
      <w:r w:rsidR="00A01A22">
        <w:rPr>
          <w:rFonts w:ascii="Arial" w:hAnsi="Arial" w:cs="Arial"/>
          <w:bCs/>
          <w:color w:val="000000" w:themeColor="text1"/>
          <w:lang w:val="en-US"/>
        </w:rPr>
        <w:t xml:space="preserve"> for cannabidiol (CBD) use: </w:t>
      </w:r>
      <w:r w:rsidR="00A01A22" w:rsidRPr="00F8494A">
        <w:rPr>
          <w:rFonts w:ascii="Arial" w:hAnsi="Arial" w:cs="Arial"/>
          <w:bCs/>
          <w:color w:val="000000" w:themeColor="text1"/>
          <w:lang w:val="en-US"/>
        </w:rPr>
        <w:t xml:space="preserve">A </w:t>
      </w:r>
      <w:r w:rsidR="00A01A22">
        <w:rPr>
          <w:rFonts w:ascii="Arial" w:hAnsi="Arial" w:cs="Arial"/>
          <w:bCs/>
          <w:color w:val="000000" w:themeColor="text1"/>
          <w:lang w:val="en-US"/>
        </w:rPr>
        <w:t>cross-sectional study of CBD users</w:t>
      </w:r>
      <w:r w:rsidR="00B37155">
        <w:rPr>
          <w:rFonts w:ascii="Arial" w:hAnsi="Arial" w:cs="Arial"/>
          <w:bCs/>
          <w:color w:val="000000" w:themeColor="text1"/>
          <w:lang w:val="en-US"/>
        </w:rPr>
        <w:t>, focusing on self-perceived stress, anxiety</w:t>
      </w:r>
      <w:r w:rsidR="00CA361B">
        <w:rPr>
          <w:rFonts w:ascii="Arial" w:hAnsi="Arial" w:cs="Arial"/>
          <w:bCs/>
          <w:color w:val="000000" w:themeColor="text1"/>
          <w:lang w:val="en-US"/>
        </w:rPr>
        <w:t>,</w:t>
      </w:r>
      <w:r w:rsidR="00B37155">
        <w:rPr>
          <w:rFonts w:ascii="Arial" w:hAnsi="Arial" w:cs="Arial"/>
          <w:bCs/>
          <w:color w:val="000000" w:themeColor="text1"/>
          <w:lang w:val="en-US"/>
        </w:rPr>
        <w:t xml:space="preserve"> and sleep problems </w:t>
      </w:r>
    </w:p>
    <w:p w14:paraId="4DACAED9" w14:textId="68A2B323" w:rsidR="00A01A22" w:rsidRPr="00F8494A" w:rsidRDefault="00A01A22" w:rsidP="00A01A22">
      <w:pPr>
        <w:spacing w:line="360" w:lineRule="auto"/>
        <w:rPr>
          <w:rFonts w:ascii="Arial" w:hAnsi="Arial" w:cs="Arial"/>
          <w:bCs/>
          <w:color w:val="000000" w:themeColor="text1"/>
          <w:lang w:val="en-US"/>
        </w:rPr>
      </w:pPr>
    </w:p>
    <w:p w14:paraId="0F26B0B7" w14:textId="77777777" w:rsidR="00035469" w:rsidRPr="007F08AA" w:rsidRDefault="00035469" w:rsidP="00035469">
      <w:pPr>
        <w:spacing w:line="360" w:lineRule="auto"/>
        <w:rPr>
          <w:rFonts w:ascii="Arial" w:hAnsi="Arial" w:cs="Arial"/>
          <w:b/>
          <w:color w:val="000000" w:themeColor="text1"/>
          <w:vertAlign w:val="superscript"/>
          <w:lang w:val="en-US"/>
        </w:rPr>
      </w:pPr>
      <w:r w:rsidRPr="007F08AA">
        <w:rPr>
          <w:rFonts w:ascii="Arial" w:hAnsi="Arial" w:cs="Arial"/>
          <w:b/>
          <w:color w:val="000000" w:themeColor="text1"/>
          <w:lang w:val="en-US"/>
        </w:rPr>
        <w:t>Julie Moltke</w:t>
      </w:r>
      <w:r w:rsidRPr="007F08AA">
        <w:rPr>
          <w:rFonts w:ascii="Arial" w:hAnsi="Arial" w:cs="Arial"/>
          <w:b/>
          <w:color w:val="000000" w:themeColor="text1"/>
          <w:vertAlign w:val="superscript"/>
          <w:lang w:val="en-US"/>
        </w:rPr>
        <w:t>1</w:t>
      </w:r>
      <w:r w:rsidRPr="007F08AA">
        <w:rPr>
          <w:rFonts w:ascii="Arial" w:hAnsi="Arial" w:cs="Arial"/>
          <w:b/>
          <w:color w:val="000000" w:themeColor="text1"/>
          <w:lang w:val="en-US"/>
        </w:rPr>
        <w:t>*, Chandni Hindocha</w:t>
      </w:r>
      <w:r w:rsidRPr="007F08AA">
        <w:rPr>
          <w:rFonts w:ascii="Arial" w:hAnsi="Arial" w:cs="Arial"/>
          <w:b/>
          <w:color w:val="000000" w:themeColor="text1"/>
          <w:vertAlign w:val="superscript"/>
          <w:lang w:val="en-US"/>
        </w:rPr>
        <w:t>2,3,4</w:t>
      </w:r>
    </w:p>
    <w:p w14:paraId="5A561DF7" w14:textId="77777777" w:rsidR="00035469" w:rsidRPr="007F08AA" w:rsidRDefault="00035469" w:rsidP="00035469">
      <w:pPr>
        <w:spacing w:line="360" w:lineRule="auto"/>
        <w:rPr>
          <w:rFonts w:ascii="Arial" w:hAnsi="Arial" w:cs="Arial"/>
          <w:bCs/>
          <w:color w:val="000000" w:themeColor="text1"/>
          <w:lang w:val="en-US"/>
        </w:rPr>
      </w:pPr>
      <w:r w:rsidRPr="007F08AA">
        <w:rPr>
          <w:rFonts w:ascii="Arial" w:hAnsi="Arial" w:cs="Arial"/>
          <w:b/>
          <w:color w:val="000000" w:themeColor="text1"/>
          <w:vertAlign w:val="superscript"/>
          <w:lang w:val="en-US"/>
        </w:rPr>
        <w:t xml:space="preserve">1 </w:t>
      </w:r>
      <w:r w:rsidRPr="007F08AA">
        <w:rPr>
          <w:rFonts w:ascii="Arial" w:hAnsi="Arial" w:cs="Arial"/>
          <w:bCs/>
          <w:color w:val="000000" w:themeColor="text1"/>
          <w:lang w:val="en-US"/>
        </w:rPr>
        <w:t xml:space="preserve">Clinic </w:t>
      </w:r>
      <w:proofErr w:type="spellStart"/>
      <w:r w:rsidRPr="007F08AA">
        <w:rPr>
          <w:rFonts w:ascii="Arial" w:hAnsi="Arial" w:cs="Arial"/>
          <w:bCs/>
          <w:color w:val="000000" w:themeColor="text1"/>
          <w:lang w:val="en-US"/>
        </w:rPr>
        <w:t>Horsted</w:t>
      </w:r>
      <w:proofErr w:type="spellEnd"/>
      <w:r w:rsidRPr="007F08AA">
        <w:rPr>
          <w:rFonts w:ascii="Arial" w:hAnsi="Arial" w:cs="Arial"/>
          <w:bCs/>
          <w:color w:val="000000" w:themeColor="text1"/>
          <w:lang w:val="en-US"/>
        </w:rPr>
        <w:t xml:space="preserve">, Chronic Pain and Medical clinic, </w:t>
      </w:r>
      <w:proofErr w:type="spellStart"/>
      <w:r w:rsidRPr="007F08AA">
        <w:rPr>
          <w:rFonts w:ascii="Arial" w:hAnsi="Arial" w:cs="Arial"/>
          <w:bCs/>
          <w:color w:val="000000" w:themeColor="text1"/>
          <w:lang w:val="en-US"/>
        </w:rPr>
        <w:t>Farvegade</w:t>
      </w:r>
      <w:proofErr w:type="spellEnd"/>
      <w:r w:rsidRPr="007F08AA">
        <w:rPr>
          <w:rFonts w:ascii="Arial" w:hAnsi="Arial" w:cs="Arial"/>
          <w:bCs/>
          <w:color w:val="000000" w:themeColor="text1"/>
          <w:lang w:val="en-US"/>
        </w:rPr>
        <w:t xml:space="preserve"> 2, 1463 Copenhagen, Denmark </w:t>
      </w:r>
    </w:p>
    <w:p w14:paraId="34C8837E" w14:textId="1FF16555" w:rsidR="00035469" w:rsidRPr="007F08AA" w:rsidRDefault="00035469" w:rsidP="00035469">
      <w:pPr>
        <w:spacing w:after="200" w:line="360" w:lineRule="auto"/>
        <w:jc w:val="both"/>
        <w:rPr>
          <w:rFonts w:ascii="Arial" w:hAnsi="Arial" w:cs="Arial"/>
          <w:color w:val="000000" w:themeColor="text1"/>
        </w:rPr>
      </w:pPr>
      <w:r w:rsidRPr="007F08AA">
        <w:rPr>
          <w:rFonts w:ascii="Arial" w:hAnsi="Arial" w:cs="Arial"/>
          <w:color w:val="000000" w:themeColor="text1"/>
          <w:vertAlign w:val="superscript"/>
        </w:rPr>
        <w:t>2</w:t>
      </w:r>
      <w:r w:rsidRPr="007F08AA">
        <w:rPr>
          <w:rFonts w:ascii="Arial" w:hAnsi="Arial" w:cs="Arial"/>
          <w:color w:val="000000" w:themeColor="text1"/>
        </w:rPr>
        <w:t xml:space="preserve"> Clinical Psychopharmacology Unit, Department of Clinical, Educational &amp; Health Psychology</w:t>
      </w:r>
      <w:proofErr w:type="gramStart"/>
      <w:r w:rsidRPr="007F08AA">
        <w:rPr>
          <w:rFonts w:ascii="Arial" w:hAnsi="Arial" w:cs="Arial"/>
          <w:color w:val="000000" w:themeColor="text1"/>
        </w:rPr>
        <w:t>, ,</w:t>
      </w:r>
      <w:proofErr w:type="gramEnd"/>
      <w:r w:rsidRPr="007F08AA">
        <w:rPr>
          <w:rFonts w:ascii="Arial" w:hAnsi="Arial" w:cs="Arial"/>
          <w:color w:val="000000" w:themeColor="text1"/>
        </w:rPr>
        <w:t xml:space="preserve"> University College London</w:t>
      </w:r>
      <w:r w:rsidRPr="007F08AA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</w:p>
    <w:p w14:paraId="0B694ECB" w14:textId="77777777" w:rsidR="00035469" w:rsidRPr="007F08AA" w:rsidRDefault="00035469" w:rsidP="00035469">
      <w:pPr>
        <w:spacing w:after="200" w:line="360" w:lineRule="auto"/>
        <w:jc w:val="both"/>
        <w:rPr>
          <w:rFonts w:ascii="Arial" w:hAnsi="Arial" w:cs="Arial"/>
          <w:color w:val="000000" w:themeColor="text1"/>
        </w:rPr>
      </w:pPr>
      <w:r w:rsidRPr="007F08AA">
        <w:rPr>
          <w:rFonts w:ascii="Arial" w:hAnsi="Arial" w:cs="Arial"/>
          <w:color w:val="000000" w:themeColor="text1"/>
          <w:vertAlign w:val="superscript"/>
        </w:rPr>
        <w:t xml:space="preserve">3 </w:t>
      </w:r>
      <w:r w:rsidRPr="007F08AA">
        <w:rPr>
          <w:rFonts w:ascii="Arial" w:hAnsi="Arial" w:cs="Arial"/>
          <w:color w:val="000000" w:themeColor="text1"/>
        </w:rPr>
        <w:t>Translational Psychiatry Research Group, Research Department of Mental Health Neuroscience, Division of Psychiatry, Faculty of Brain Sciences, University College London</w:t>
      </w:r>
    </w:p>
    <w:p w14:paraId="6200894D" w14:textId="77777777" w:rsidR="00035469" w:rsidRPr="007F08AA" w:rsidRDefault="00035469" w:rsidP="00035469">
      <w:pPr>
        <w:spacing w:after="200" w:line="360" w:lineRule="auto"/>
        <w:jc w:val="both"/>
        <w:rPr>
          <w:rFonts w:ascii="Arial" w:hAnsi="Arial" w:cs="Arial"/>
          <w:color w:val="000000" w:themeColor="text1"/>
        </w:rPr>
      </w:pPr>
      <w:r w:rsidRPr="007F08AA">
        <w:rPr>
          <w:rFonts w:ascii="Arial" w:hAnsi="Arial" w:cs="Arial"/>
          <w:color w:val="000000" w:themeColor="text1"/>
          <w:vertAlign w:val="superscript"/>
        </w:rPr>
        <w:t xml:space="preserve">4 </w:t>
      </w:r>
      <w:r w:rsidRPr="007F08AA">
        <w:rPr>
          <w:rFonts w:ascii="Arial" w:hAnsi="Arial" w:cs="Arial"/>
          <w:color w:val="000000" w:themeColor="text1"/>
        </w:rPr>
        <w:t xml:space="preserve">University College Hospital National Institute of Health Research (NIHR) Biomedical Research Centre </w:t>
      </w:r>
    </w:p>
    <w:p w14:paraId="49A03AB8" w14:textId="77777777" w:rsidR="00035469" w:rsidRPr="007F08AA" w:rsidRDefault="00035469" w:rsidP="00035469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  <w:vertAlign w:val="superscript"/>
          <w:lang w:val="en-US"/>
        </w:rPr>
      </w:pPr>
      <w:r w:rsidRPr="007F08AA">
        <w:rPr>
          <w:rFonts w:ascii="Arial" w:hAnsi="Arial" w:cs="Arial"/>
          <w:color w:val="000000" w:themeColor="text1"/>
        </w:rPr>
        <w:t xml:space="preserve">*Author to whom correspondence should be addressed: Julie Moltke, drjuliemoltke@gmail.com, </w:t>
      </w:r>
      <w:r w:rsidRPr="007F08AA">
        <w:rPr>
          <w:rFonts w:ascii="Arial" w:hAnsi="Arial" w:cs="Arial"/>
          <w:bCs/>
          <w:color w:val="000000" w:themeColor="text1"/>
          <w:lang w:val="en-US"/>
        </w:rPr>
        <w:t xml:space="preserve">Clinic </w:t>
      </w:r>
      <w:proofErr w:type="spellStart"/>
      <w:r w:rsidRPr="007F08AA">
        <w:rPr>
          <w:rFonts w:ascii="Arial" w:hAnsi="Arial" w:cs="Arial"/>
          <w:bCs/>
          <w:color w:val="000000" w:themeColor="text1"/>
          <w:lang w:val="en-US"/>
        </w:rPr>
        <w:t>Horsted</w:t>
      </w:r>
      <w:proofErr w:type="spellEnd"/>
      <w:r w:rsidRPr="007F08AA">
        <w:rPr>
          <w:rFonts w:ascii="Arial" w:hAnsi="Arial" w:cs="Arial"/>
          <w:bCs/>
          <w:color w:val="000000" w:themeColor="text1"/>
          <w:lang w:val="en-US"/>
        </w:rPr>
        <w:t xml:space="preserve">, Chronic Pain and Medical clinic, </w:t>
      </w:r>
      <w:proofErr w:type="spellStart"/>
      <w:r w:rsidRPr="007F08AA">
        <w:rPr>
          <w:rFonts w:ascii="Arial" w:hAnsi="Arial" w:cs="Arial"/>
          <w:bCs/>
          <w:color w:val="000000" w:themeColor="text1"/>
          <w:lang w:val="en-US"/>
        </w:rPr>
        <w:t>Farvegade</w:t>
      </w:r>
      <w:proofErr w:type="spellEnd"/>
      <w:r w:rsidRPr="007F08AA">
        <w:rPr>
          <w:rFonts w:ascii="Arial" w:hAnsi="Arial" w:cs="Arial"/>
          <w:bCs/>
          <w:color w:val="000000" w:themeColor="text1"/>
          <w:lang w:val="en-US"/>
        </w:rPr>
        <w:t xml:space="preserve"> 2, 1463 Copenhagen, Denmark </w:t>
      </w:r>
    </w:p>
    <w:p w14:paraId="22F98654" w14:textId="1E7C9ABD" w:rsidR="00035469" w:rsidRDefault="00035469" w:rsidP="00035469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7F08AA">
        <w:rPr>
          <w:rFonts w:ascii="Arial" w:hAnsi="Arial" w:cs="Arial"/>
          <w:b/>
          <w:bCs/>
          <w:color w:val="000000" w:themeColor="text1"/>
          <w:u w:val="single"/>
        </w:rPr>
        <w:t>Short title</w:t>
      </w:r>
      <w:r w:rsidRPr="007F08AA">
        <w:rPr>
          <w:rFonts w:ascii="Arial" w:hAnsi="Arial" w:cs="Arial"/>
          <w:color w:val="000000" w:themeColor="text1"/>
          <w:u w:val="single"/>
        </w:rPr>
        <w:t>:</w:t>
      </w:r>
      <w:r w:rsidRPr="007F08AA">
        <w:rPr>
          <w:rFonts w:ascii="Arial" w:hAnsi="Arial" w:cs="Arial"/>
          <w:color w:val="000000" w:themeColor="text1"/>
        </w:rPr>
        <w:t xml:space="preserve"> Self-reported effects of CBD on mental health outcomes. </w:t>
      </w:r>
    </w:p>
    <w:p w14:paraId="672CDCCD" w14:textId="77777777" w:rsidR="001F405B" w:rsidRPr="00F8494A" w:rsidRDefault="001F405B" w:rsidP="001F405B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F8494A">
        <w:rPr>
          <w:rFonts w:ascii="Arial" w:hAnsi="Arial" w:cs="Arial"/>
          <w:b/>
          <w:bCs/>
          <w:color w:val="000000" w:themeColor="text1"/>
        </w:rPr>
        <w:t xml:space="preserve">Word count: </w:t>
      </w:r>
    </w:p>
    <w:p w14:paraId="3F1F9C82" w14:textId="03D171C9" w:rsidR="001F405B" w:rsidRPr="00F8494A" w:rsidRDefault="001F405B" w:rsidP="001F405B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F8494A">
        <w:rPr>
          <w:rFonts w:ascii="Arial" w:hAnsi="Arial" w:cs="Arial"/>
          <w:color w:val="000000" w:themeColor="text1"/>
        </w:rPr>
        <w:t xml:space="preserve">Abstract: </w:t>
      </w:r>
      <w:r>
        <w:rPr>
          <w:rFonts w:ascii="Arial" w:hAnsi="Arial" w:cs="Arial"/>
          <w:color w:val="000000" w:themeColor="text1"/>
        </w:rPr>
        <w:t>32</w:t>
      </w:r>
      <w:r w:rsidR="00AD2F11">
        <w:rPr>
          <w:rFonts w:ascii="Arial" w:hAnsi="Arial" w:cs="Arial"/>
          <w:color w:val="000000" w:themeColor="text1"/>
        </w:rPr>
        <w:t>5</w:t>
      </w:r>
    </w:p>
    <w:p w14:paraId="3AC4009E" w14:textId="53DAAAB5" w:rsidR="001F405B" w:rsidRPr="001C7EBA" w:rsidRDefault="001F405B" w:rsidP="001F405B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F8494A">
        <w:rPr>
          <w:rFonts w:ascii="Arial" w:hAnsi="Arial" w:cs="Arial"/>
          <w:color w:val="000000" w:themeColor="text1"/>
        </w:rPr>
        <w:t xml:space="preserve">Main text: </w:t>
      </w:r>
      <w:r>
        <w:rPr>
          <w:rFonts w:ascii="Arial" w:hAnsi="Arial" w:cs="Arial"/>
          <w:color w:val="000000" w:themeColor="text1"/>
        </w:rPr>
        <w:t>5</w:t>
      </w:r>
      <w:r w:rsidR="00AD2F11">
        <w:rPr>
          <w:rFonts w:ascii="Arial" w:hAnsi="Arial" w:cs="Arial"/>
          <w:color w:val="000000" w:themeColor="text1"/>
        </w:rPr>
        <w:t>564</w:t>
      </w:r>
    </w:p>
    <w:p w14:paraId="2D491163" w14:textId="77777777" w:rsidR="001F405B" w:rsidRPr="007F08AA" w:rsidRDefault="001F405B" w:rsidP="00035469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59A3040E" w14:textId="77777777" w:rsidR="00035469" w:rsidRPr="007F08AA" w:rsidRDefault="00035469">
      <w:pPr>
        <w:rPr>
          <w:rFonts w:ascii="Arial" w:hAnsi="Arial" w:cs="Arial"/>
        </w:rPr>
      </w:pPr>
    </w:p>
    <w:p w14:paraId="5DDF681F" w14:textId="77777777" w:rsidR="00035469" w:rsidRPr="007F08AA" w:rsidRDefault="00035469">
      <w:pPr>
        <w:rPr>
          <w:rFonts w:ascii="Arial" w:hAnsi="Arial" w:cs="Arial"/>
        </w:rPr>
      </w:pPr>
    </w:p>
    <w:p w14:paraId="5EAA61B3" w14:textId="77777777" w:rsidR="00035469" w:rsidRPr="007F08AA" w:rsidRDefault="00035469">
      <w:pPr>
        <w:rPr>
          <w:rFonts w:ascii="Arial" w:hAnsi="Arial" w:cs="Arial"/>
        </w:rPr>
      </w:pPr>
    </w:p>
    <w:p w14:paraId="4972F435" w14:textId="77777777" w:rsidR="00035469" w:rsidRPr="007F08AA" w:rsidRDefault="00035469">
      <w:pPr>
        <w:rPr>
          <w:rFonts w:ascii="Arial" w:hAnsi="Arial" w:cs="Arial"/>
        </w:rPr>
      </w:pPr>
    </w:p>
    <w:p w14:paraId="5A0F6979" w14:textId="77777777" w:rsidR="00035469" w:rsidRPr="007F08AA" w:rsidRDefault="00035469">
      <w:pPr>
        <w:rPr>
          <w:rFonts w:ascii="Arial" w:hAnsi="Arial" w:cs="Arial"/>
        </w:rPr>
      </w:pPr>
    </w:p>
    <w:p w14:paraId="1C4E2718" w14:textId="77777777" w:rsidR="00035469" w:rsidRPr="007F08AA" w:rsidRDefault="00035469">
      <w:pPr>
        <w:rPr>
          <w:rFonts w:ascii="Arial" w:hAnsi="Arial" w:cs="Arial"/>
        </w:rPr>
      </w:pPr>
    </w:p>
    <w:p w14:paraId="7D3E78EA" w14:textId="77777777" w:rsidR="00035469" w:rsidRPr="007F08AA" w:rsidRDefault="00035469">
      <w:pPr>
        <w:rPr>
          <w:rFonts w:ascii="Arial" w:hAnsi="Arial" w:cs="Arial"/>
        </w:rPr>
      </w:pPr>
    </w:p>
    <w:p w14:paraId="60B1A7DC" w14:textId="77777777" w:rsidR="00035469" w:rsidRPr="007F08AA" w:rsidRDefault="00035469">
      <w:pPr>
        <w:rPr>
          <w:rFonts w:ascii="Arial" w:hAnsi="Arial" w:cs="Arial"/>
        </w:rPr>
      </w:pPr>
    </w:p>
    <w:p w14:paraId="1A8190B2" w14:textId="77777777" w:rsidR="00035469" w:rsidRPr="007F08AA" w:rsidRDefault="00035469">
      <w:pPr>
        <w:rPr>
          <w:rFonts w:ascii="Arial" w:hAnsi="Arial" w:cs="Arial"/>
        </w:rPr>
      </w:pPr>
    </w:p>
    <w:p w14:paraId="398B74E1" w14:textId="77777777" w:rsidR="001F405B" w:rsidRPr="007F08AA" w:rsidRDefault="001F405B">
      <w:pPr>
        <w:rPr>
          <w:rFonts w:ascii="Arial" w:hAnsi="Arial" w:cs="Arial"/>
        </w:rPr>
      </w:pPr>
    </w:p>
    <w:p w14:paraId="453BA4D4" w14:textId="77777777" w:rsidR="008173FE" w:rsidRPr="007F08AA" w:rsidRDefault="00035469">
      <w:pPr>
        <w:rPr>
          <w:rFonts w:ascii="Arial" w:hAnsi="Arial" w:cs="Arial"/>
          <w:b/>
        </w:rPr>
      </w:pPr>
      <w:r w:rsidRPr="007F08AA">
        <w:rPr>
          <w:rFonts w:ascii="Arial" w:hAnsi="Arial" w:cs="Arial"/>
          <w:b/>
        </w:rPr>
        <w:lastRenderedPageBreak/>
        <w:t xml:space="preserve">Analysis of </w:t>
      </w:r>
      <w:r w:rsidR="002461B7" w:rsidRPr="007F08AA">
        <w:rPr>
          <w:rFonts w:ascii="Arial" w:hAnsi="Arial" w:cs="Arial"/>
          <w:b/>
        </w:rPr>
        <w:t>Non responders</w:t>
      </w:r>
    </w:p>
    <w:p w14:paraId="1C2F36E7" w14:textId="77777777" w:rsidR="008E372C" w:rsidRDefault="00C8449B">
      <w:pPr>
        <w:rPr>
          <w:rFonts w:ascii="Arial" w:hAnsi="Arial" w:cs="Arial"/>
        </w:rPr>
      </w:pPr>
      <w:r w:rsidRPr="007F08AA">
        <w:rPr>
          <w:rFonts w:ascii="Arial" w:hAnsi="Arial" w:cs="Arial"/>
        </w:rPr>
        <w:t>There were 28 non-users responding the survey</w:t>
      </w:r>
      <w:r w:rsidR="009D44B8" w:rsidRPr="007F08AA">
        <w:rPr>
          <w:rFonts w:ascii="Arial" w:hAnsi="Arial" w:cs="Arial"/>
        </w:rPr>
        <w:t xml:space="preserve">. </w:t>
      </w:r>
      <w:r w:rsidR="002D74CF" w:rsidRPr="007F08AA">
        <w:rPr>
          <w:rFonts w:ascii="Arial" w:hAnsi="Arial" w:cs="Arial"/>
        </w:rPr>
        <w:t xml:space="preserve">Examining the responses of non-users show most responses to be missing. </w:t>
      </w:r>
      <w:r w:rsidR="009D44B8" w:rsidRPr="007F08AA">
        <w:rPr>
          <w:rFonts w:ascii="Arial" w:hAnsi="Arial" w:cs="Arial"/>
        </w:rPr>
        <w:t xml:space="preserve">Demographics of these individuals show no divergence from the CBD-using population who responded to the survey. </w:t>
      </w:r>
    </w:p>
    <w:p w14:paraId="5A5A063F" w14:textId="77777777" w:rsidR="006A5AF7" w:rsidRPr="004E43A5" w:rsidRDefault="006A5AF7">
      <w:pPr>
        <w:rPr>
          <w:rFonts w:ascii="Arial" w:hAnsi="Arial" w:cs="Arial"/>
          <w:b/>
        </w:rPr>
      </w:pPr>
      <w:r w:rsidRPr="004E43A5">
        <w:rPr>
          <w:rFonts w:ascii="Arial" w:hAnsi="Arial" w:cs="Arial"/>
          <w:b/>
        </w:rPr>
        <w:t xml:space="preserve">Supplementary table 1: </w:t>
      </w:r>
      <w:r w:rsidR="004E43A5" w:rsidRPr="004E43A5">
        <w:rPr>
          <w:rFonts w:ascii="Arial" w:hAnsi="Arial" w:cs="Arial"/>
          <w:b/>
        </w:rPr>
        <w:t xml:space="preserve">Demographic variables of the 28 non-responders </w:t>
      </w:r>
    </w:p>
    <w:tbl>
      <w:tblPr>
        <w:tblStyle w:val="PlainTable2"/>
        <w:tblpPr w:leftFromText="180" w:rightFromText="180" w:vertAnchor="text" w:horzAnchor="margin" w:tblpY="-7"/>
        <w:tblW w:w="0" w:type="auto"/>
        <w:tblLook w:val="04A0" w:firstRow="1" w:lastRow="0" w:firstColumn="1" w:lastColumn="0" w:noHBand="0" w:noVBand="1"/>
      </w:tblPr>
      <w:tblGrid>
        <w:gridCol w:w="2906"/>
        <w:gridCol w:w="2768"/>
      </w:tblGrid>
      <w:tr w:rsidR="00C8449B" w:rsidRPr="007F08AA" w14:paraId="57205E6A" w14:textId="77777777" w:rsidTr="00855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4AAE7FEB" w14:textId="77777777" w:rsidR="00C8449B" w:rsidRPr="007F08AA" w:rsidRDefault="00782FF3" w:rsidP="000A424E">
            <w:pPr>
              <w:spacing w:line="48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N=28</w:t>
            </w:r>
          </w:p>
        </w:tc>
        <w:tc>
          <w:tcPr>
            <w:tcW w:w="2768" w:type="dxa"/>
          </w:tcPr>
          <w:p w14:paraId="236E3CD4" w14:textId="77777777" w:rsidR="00C8449B" w:rsidRPr="007F08AA" w:rsidRDefault="00C8449B" w:rsidP="000A424E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Valid percentage (%)</w:t>
            </w:r>
          </w:p>
        </w:tc>
      </w:tr>
      <w:tr w:rsidR="00C8449B" w:rsidRPr="007F08AA" w14:paraId="104F6839" w14:textId="77777777" w:rsidTr="00855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0FD2FAB4" w14:textId="77777777" w:rsidR="00C8449B" w:rsidRPr="007F08AA" w:rsidRDefault="004E43A5" w:rsidP="000A424E">
            <w:pPr>
              <w:spacing w:line="48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Sex </w:t>
            </w:r>
            <w:r w:rsidR="00C8449B"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(% F)</w:t>
            </w:r>
          </w:p>
        </w:tc>
        <w:tc>
          <w:tcPr>
            <w:tcW w:w="2768" w:type="dxa"/>
          </w:tcPr>
          <w:p w14:paraId="2BE877F9" w14:textId="77777777" w:rsidR="00C8449B" w:rsidRPr="007F08AA" w:rsidRDefault="00C8449B" w:rsidP="000A424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60.7</w:t>
            </w:r>
          </w:p>
        </w:tc>
      </w:tr>
      <w:tr w:rsidR="00C8449B" w:rsidRPr="007F08AA" w14:paraId="3D21CDFE" w14:textId="77777777" w:rsidTr="00855A7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515E013D" w14:textId="77777777" w:rsidR="00C8449B" w:rsidRPr="007F08AA" w:rsidRDefault="00782FF3" w:rsidP="000A424E">
            <w:pPr>
              <w:spacing w:line="48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Age (n=28</w:t>
            </w:r>
            <w:r w:rsidR="009D44B8"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68" w:type="dxa"/>
          </w:tcPr>
          <w:p w14:paraId="1E625349" w14:textId="77777777" w:rsidR="00C8449B" w:rsidRPr="007F08AA" w:rsidRDefault="00C8449B" w:rsidP="000A424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8449B" w:rsidRPr="007F08AA" w14:paraId="3686F2B1" w14:textId="77777777" w:rsidTr="00855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54E86522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18-24</w:t>
            </w:r>
          </w:p>
        </w:tc>
        <w:tc>
          <w:tcPr>
            <w:tcW w:w="2768" w:type="dxa"/>
          </w:tcPr>
          <w:p w14:paraId="727CBDB6" w14:textId="77777777" w:rsidR="00C8449B" w:rsidRPr="007F08AA" w:rsidRDefault="009D44B8" w:rsidP="000A424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3.6</w:t>
            </w:r>
          </w:p>
        </w:tc>
      </w:tr>
      <w:tr w:rsidR="00C8449B" w:rsidRPr="007F08AA" w14:paraId="7EC81179" w14:textId="77777777" w:rsidTr="00855A7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721948A3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25-34</w:t>
            </w:r>
          </w:p>
        </w:tc>
        <w:tc>
          <w:tcPr>
            <w:tcW w:w="2768" w:type="dxa"/>
          </w:tcPr>
          <w:p w14:paraId="4F049B56" w14:textId="77777777" w:rsidR="00C8449B" w:rsidRPr="007F08AA" w:rsidRDefault="009D44B8" w:rsidP="000A424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14.3</w:t>
            </w:r>
          </w:p>
        </w:tc>
      </w:tr>
      <w:tr w:rsidR="00C8449B" w:rsidRPr="007F08AA" w14:paraId="78512E59" w14:textId="77777777" w:rsidTr="00855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5C5349FD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35-44</w:t>
            </w:r>
          </w:p>
        </w:tc>
        <w:tc>
          <w:tcPr>
            <w:tcW w:w="2768" w:type="dxa"/>
          </w:tcPr>
          <w:p w14:paraId="024A52A5" w14:textId="77777777" w:rsidR="00C8449B" w:rsidRPr="007F08AA" w:rsidRDefault="009D44B8" w:rsidP="000A424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28.6</w:t>
            </w:r>
          </w:p>
        </w:tc>
      </w:tr>
      <w:tr w:rsidR="00C8449B" w:rsidRPr="007F08AA" w14:paraId="48A07874" w14:textId="77777777" w:rsidTr="00855A7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5D6C0531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45-54</w:t>
            </w:r>
          </w:p>
        </w:tc>
        <w:tc>
          <w:tcPr>
            <w:tcW w:w="2768" w:type="dxa"/>
          </w:tcPr>
          <w:p w14:paraId="1410191F" w14:textId="77777777" w:rsidR="00C8449B" w:rsidRPr="007F08AA" w:rsidRDefault="009D44B8" w:rsidP="000A424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28.6</w:t>
            </w:r>
          </w:p>
        </w:tc>
      </w:tr>
      <w:tr w:rsidR="00C8449B" w:rsidRPr="007F08AA" w14:paraId="3D72D54A" w14:textId="77777777" w:rsidTr="00855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4F39CAD6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55-64</w:t>
            </w:r>
          </w:p>
        </w:tc>
        <w:tc>
          <w:tcPr>
            <w:tcW w:w="2768" w:type="dxa"/>
          </w:tcPr>
          <w:p w14:paraId="772765A1" w14:textId="77777777" w:rsidR="00C8449B" w:rsidRPr="007F08AA" w:rsidRDefault="009D44B8" w:rsidP="000A424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14.3</w:t>
            </w:r>
          </w:p>
        </w:tc>
      </w:tr>
      <w:tr w:rsidR="00C8449B" w:rsidRPr="007F08AA" w14:paraId="6AB60FD4" w14:textId="77777777" w:rsidTr="00855A7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796D3ED6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65+</w:t>
            </w:r>
          </w:p>
        </w:tc>
        <w:tc>
          <w:tcPr>
            <w:tcW w:w="2768" w:type="dxa"/>
          </w:tcPr>
          <w:p w14:paraId="6F109877" w14:textId="77777777" w:rsidR="00C8449B" w:rsidRPr="007F08AA" w:rsidRDefault="009D44B8" w:rsidP="000A424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10.7</w:t>
            </w:r>
          </w:p>
        </w:tc>
      </w:tr>
      <w:tr w:rsidR="00C8449B" w:rsidRPr="007F08AA" w14:paraId="4487A726" w14:textId="77777777" w:rsidTr="00855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658A28EE" w14:textId="77777777" w:rsidR="00C8449B" w:rsidRPr="007F08AA" w:rsidRDefault="00C8449B" w:rsidP="000A424E">
            <w:pPr>
              <w:spacing w:line="48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Country</w:t>
            </w:r>
            <w:r w:rsidR="00084595"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(n=22)</w:t>
            </w:r>
          </w:p>
        </w:tc>
        <w:tc>
          <w:tcPr>
            <w:tcW w:w="2768" w:type="dxa"/>
          </w:tcPr>
          <w:p w14:paraId="00512867" w14:textId="77777777" w:rsidR="00C8449B" w:rsidRPr="007F08AA" w:rsidRDefault="00C8449B" w:rsidP="000A424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8449B" w:rsidRPr="007F08AA" w14:paraId="1E55B71B" w14:textId="77777777" w:rsidTr="00855A7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23242B55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UK</w:t>
            </w:r>
          </w:p>
        </w:tc>
        <w:tc>
          <w:tcPr>
            <w:tcW w:w="2768" w:type="dxa"/>
          </w:tcPr>
          <w:p w14:paraId="3D9F2B87" w14:textId="77777777" w:rsidR="00C8449B" w:rsidRPr="007F08AA" w:rsidRDefault="00084595" w:rsidP="000A424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90.9</w:t>
            </w:r>
          </w:p>
        </w:tc>
      </w:tr>
      <w:tr w:rsidR="00C8449B" w:rsidRPr="007F08AA" w14:paraId="4B79C7BC" w14:textId="77777777" w:rsidTr="00855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595E5136" w14:textId="77777777" w:rsidR="00C8449B" w:rsidRPr="007F08AA" w:rsidRDefault="00C8449B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Other </w:t>
            </w:r>
          </w:p>
        </w:tc>
        <w:tc>
          <w:tcPr>
            <w:tcW w:w="2768" w:type="dxa"/>
          </w:tcPr>
          <w:p w14:paraId="125E6C9F" w14:textId="77777777" w:rsidR="00C8449B" w:rsidRPr="007F08AA" w:rsidRDefault="00084595" w:rsidP="000A424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9.1</w:t>
            </w:r>
          </w:p>
        </w:tc>
      </w:tr>
      <w:tr w:rsidR="00AE1B66" w:rsidRPr="007F08AA" w14:paraId="7D3F7FF4" w14:textId="77777777" w:rsidTr="00855A7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19F04513" w14:textId="77777777" w:rsidR="00AE1B66" w:rsidRPr="007F08AA" w:rsidRDefault="00AE1B66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Other Prescription Drug use </w:t>
            </w:r>
            <w:r w:rsidR="00855A77"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(n=8)</w:t>
            </w:r>
          </w:p>
        </w:tc>
        <w:tc>
          <w:tcPr>
            <w:tcW w:w="2768" w:type="dxa"/>
          </w:tcPr>
          <w:p w14:paraId="3196B236" w14:textId="77777777" w:rsidR="00AE1B66" w:rsidRPr="007F08AA" w:rsidRDefault="00AE1B66" w:rsidP="000A424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E1B66" w:rsidRPr="007F08AA" w14:paraId="5CE99257" w14:textId="77777777" w:rsidTr="00855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081CB8A4" w14:textId="77777777" w:rsidR="00AE1B66" w:rsidRPr="007F08AA" w:rsidRDefault="00AE1B66" w:rsidP="00AE1B66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Antidepressants/Anxiolytics</w:t>
            </w:r>
          </w:p>
        </w:tc>
        <w:tc>
          <w:tcPr>
            <w:tcW w:w="2768" w:type="dxa"/>
          </w:tcPr>
          <w:p w14:paraId="50E42EF0" w14:textId="77777777" w:rsidR="00AE1B66" w:rsidRPr="007F08AA" w:rsidRDefault="00855A77" w:rsidP="000A424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AE1B66" w:rsidRPr="007F08AA" w14:paraId="2902A55B" w14:textId="77777777" w:rsidTr="00855A7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6" w:type="dxa"/>
          </w:tcPr>
          <w:p w14:paraId="079FF5B1" w14:textId="77777777" w:rsidR="00AE1B66" w:rsidRPr="007F08AA" w:rsidRDefault="00855A77" w:rsidP="000A424E">
            <w:pPr>
              <w:spacing w:line="48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Vitamins/supplements</w:t>
            </w:r>
          </w:p>
        </w:tc>
        <w:tc>
          <w:tcPr>
            <w:tcW w:w="2768" w:type="dxa"/>
          </w:tcPr>
          <w:p w14:paraId="1EA131DD" w14:textId="77777777" w:rsidR="00AE1B66" w:rsidRPr="007F08AA" w:rsidRDefault="00855A77" w:rsidP="000A424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08A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</w:tbl>
    <w:p w14:paraId="658E6521" w14:textId="77777777" w:rsidR="00C8449B" w:rsidRPr="007F08AA" w:rsidRDefault="00C8449B">
      <w:pPr>
        <w:rPr>
          <w:rFonts w:ascii="Arial" w:hAnsi="Arial" w:cs="Arial"/>
        </w:rPr>
      </w:pPr>
    </w:p>
    <w:p w14:paraId="22CA915C" w14:textId="77777777" w:rsidR="002461B7" w:rsidRPr="007F08AA" w:rsidRDefault="002461B7">
      <w:pPr>
        <w:rPr>
          <w:rFonts w:ascii="Arial" w:hAnsi="Arial" w:cs="Arial"/>
        </w:rPr>
      </w:pPr>
    </w:p>
    <w:p w14:paraId="50373F40" w14:textId="77777777" w:rsidR="00B9396D" w:rsidRPr="007F08AA" w:rsidRDefault="00B9396D">
      <w:pPr>
        <w:rPr>
          <w:rFonts w:ascii="Arial" w:hAnsi="Arial" w:cs="Arial"/>
        </w:rPr>
      </w:pPr>
    </w:p>
    <w:p w14:paraId="7282695E" w14:textId="77777777" w:rsidR="00B9396D" w:rsidRPr="007F08AA" w:rsidRDefault="00B9396D">
      <w:pPr>
        <w:rPr>
          <w:rFonts w:ascii="Arial" w:hAnsi="Arial" w:cs="Arial"/>
        </w:rPr>
      </w:pPr>
    </w:p>
    <w:p w14:paraId="1011234D" w14:textId="77777777" w:rsidR="00B9396D" w:rsidRPr="007F08AA" w:rsidRDefault="00B9396D">
      <w:pPr>
        <w:rPr>
          <w:rFonts w:ascii="Arial" w:hAnsi="Arial" w:cs="Arial"/>
        </w:rPr>
      </w:pPr>
    </w:p>
    <w:p w14:paraId="7C840707" w14:textId="77777777" w:rsidR="00B9396D" w:rsidRPr="007F08AA" w:rsidRDefault="00B9396D">
      <w:pPr>
        <w:rPr>
          <w:rFonts w:ascii="Arial" w:hAnsi="Arial" w:cs="Arial"/>
        </w:rPr>
      </w:pPr>
    </w:p>
    <w:p w14:paraId="700E9160" w14:textId="77777777" w:rsidR="00B9396D" w:rsidRPr="007F08AA" w:rsidRDefault="00B9396D">
      <w:pPr>
        <w:rPr>
          <w:rFonts w:ascii="Arial" w:hAnsi="Arial" w:cs="Arial"/>
        </w:rPr>
      </w:pPr>
    </w:p>
    <w:p w14:paraId="79EBF733" w14:textId="77777777" w:rsidR="00B9396D" w:rsidRPr="007F08AA" w:rsidRDefault="00B9396D">
      <w:pPr>
        <w:rPr>
          <w:rFonts w:ascii="Arial" w:hAnsi="Arial" w:cs="Arial"/>
        </w:rPr>
      </w:pPr>
    </w:p>
    <w:p w14:paraId="6C774BF2" w14:textId="77777777" w:rsidR="00B9396D" w:rsidRPr="007F08AA" w:rsidRDefault="00B9396D">
      <w:pPr>
        <w:rPr>
          <w:rFonts w:ascii="Arial" w:hAnsi="Arial" w:cs="Arial"/>
        </w:rPr>
      </w:pPr>
    </w:p>
    <w:p w14:paraId="37A97CD3" w14:textId="77777777" w:rsidR="00B9396D" w:rsidRPr="007F08AA" w:rsidRDefault="00B9396D">
      <w:pPr>
        <w:rPr>
          <w:rFonts w:ascii="Arial" w:hAnsi="Arial" w:cs="Arial"/>
        </w:rPr>
      </w:pPr>
    </w:p>
    <w:p w14:paraId="7C267281" w14:textId="77777777" w:rsidR="00B9396D" w:rsidRPr="007F08AA" w:rsidRDefault="00B9396D">
      <w:pPr>
        <w:rPr>
          <w:rFonts w:ascii="Arial" w:hAnsi="Arial" w:cs="Arial"/>
        </w:rPr>
      </w:pPr>
    </w:p>
    <w:p w14:paraId="6A03C67B" w14:textId="77777777" w:rsidR="00B9396D" w:rsidRPr="007F08AA" w:rsidRDefault="00B9396D">
      <w:pPr>
        <w:rPr>
          <w:rFonts w:ascii="Arial" w:hAnsi="Arial" w:cs="Arial"/>
        </w:rPr>
      </w:pPr>
    </w:p>
    <w:p w14:paraId="2DE25432" w14:textId="77777777" w:rsidR="00B9396D" w:rsidRPr="007F08AA" w:rsidRDefault="00B9396D">
      <w:pPr>
        <w:rPr>
          <w:rFonts w:ascii="Arial" w:hAnsi="Arial" w:cs="Arial"/>
        </w:rPr>
      </w:pPr>
    </w:p>
    <w:p w14:paraId="5EC4D123" w14:textId="77777777" w:rsidR="00B9396D" w:rsidRPr="007F08AA" w:rsidRDefault="00B9396D">
      <w:pPr>
        <w:rPr>
          <w:rFonts w:ascii="Arial" w:hAnsi="Arial" w:cs="Arial"/>
        </w:rPr>
      </w:pPr>
    </w:p>
    <w:p w14:paraId="3F9816CA" w14:textId="77777777" w:rsidR="00B9396D" w:rsidRPr="007F08AA" w:rsidRDefault="00B9396D">
      <w:pPr>
        <w:rPr>
          <w:rFonts w:ascii="Arial" w:hAnsi="Arial" w:cs="Arial"/>
        </w:rPr>
      </w:pPr>
    </w:p>
    <w:p w14:paraId="48AF0C83" w14:textId="77777777" w:rsidR="00B9396D" w:rsidRPr="007F08AA" w:rsidRDefault="00B9396D">
      <w:pPr>
        <w:rPr>
          <w:rFonts w:ascii="Arial" w:hAnsi="Arial" w:cs="Arial"/>
        </w:rPr>
      </w:pPr>
    </w:p>
    <w:p w14:paraId="7E7FE237" w14:textId="77777777" w:rsidR="00B9396D" w:rsidRPr="007F08AA" w:rsidRDefault="00B9396D">
      <w:pPr>
        <w:rPr>
          <w:rFonts w:ascii="Arial" w:hAnsi="Arial" w:cs="Arial"/>
        </w:rPr>
      </w:pPr>
    </w:p>
    <w:p w14:paraId="0B165603" w14:textId="77777777" w:rsidR="00B9396D" w:rsidRPr="007F08AA" w:rsidRDefault="00B9396D">
      <w:pPr>
        <w:rPr>
          <w:rFonts w:ascii="Arial" w:hAnsi="Arial" w:cs="Arial"/>
        </w:rPr>
      </w:pPr>
    </w:p>
    <w:p w14:paraId="72EE78A5" w14:textId="77777777" w:rsidR="00B9396D" w:rsidRPr="007F08AA" w:rsidRDefault="00B9396D">
      <w:pPr>
        <w:rPr>
          <w:rFonts w:ascii="Arial" w:hAnsi="Arial" w:cs="Arial"/>
        </w:rPr>
      </w:pPr>
    </w:p>
    <w:p w14:paraId="41973DB0" w14:textId="77777777" w:rsidR="00B9396D" w:rsidRPr="007F08AA" w:rsidRDefault="00B9396D">
      <w:pPr>
        <w:rPr>
          <w:rFonts w:ascii="Arial" w:hAnsi="Arial" w:cs="Arial"/>
        </w:rPr>
      </w:pPr>
    </w:p>
    <w:p w14:paraId="62266A91" w14:textId="77777777" w:rsidR="00B9396D" w:rsidRPr="007F08AA" w:rsidRDefault="00B9396D">
      <w:pPr>
        <w:rPr>
          <w:rFonts w:ascii="Arial" w:hAnsi="Arial" w:cs="Arial"/>
        </w:rPr>
      </w:pPr>
    </w:p>
    <w:p w14:paraId="76D33083" w14:textId="77777777" w:rsidR="00B9396D" w:rsidRPr="007F08AA" w:rsidRDefault="00B9396D">
      <w:pPr>
        <w:rPr>
          <w:rFonts w:ascii="Arial" w:hAnsi="Arial" w:cs="Arial"/>
        </w:rPr>
      </w:pPr>
    </w:p>
    <w:p w14:paraId="1EF90AC0" w14:textId="77777777" w:rsidR="00B9396D" w:rsidRPr="007F08AA" w:rsidRDefault="00B9396D">
      <w:pPr>
        <w:rPr>
          <w:rFonts w:ascii="Arial" w:hAnsi="Arial" w:cs="Arial"/>
        </w:rPr>
      </w:pPr>
    </w:p>
    <w:p w14:paraId="531E36A6" w14:textId="77777777" w:rsidR="00B9396D" w:rsidRPr="007F08AA" w:rsidRDefault="00B9396D">
      <w:pPr>
        <w:rPr>
          <w:rFonts w:ascii="Arial" w:hAnsi="Arial" w:cs="Arial"/>
        </w:rPr>
      </w:pPr>
    </w:p>
    <w:p w14:paraId="49236269" w14:textId="77777777" w:rsidR="00B9396D" w:rsidRPr="007F08AA" w:rsidRDefault="00B9396D">
      <w:pPr>
        <w:rPr>
          <w:rFonts w:ascii="Arial" w:hAnsi="Arial" w:cs="Arial"/>
        </w:rPr>
      </w:pPr>
    </w:p>
    <w:p w14:paraId="6D832365" w14:textId="77777777" w:rsidR="00B9396D" w:rsidRDefault="00B9396D">
      <w:pPr>
        <w:rPr>
          <w:rFonts w:ascii="Arial" w:hAnsi="Arial" w:cs="Arial"/>
        </w:rPr>
      </w:pPr>
    </w:p>
    <w:p w14:paraId="5AF1BDF2" w14:textId="77777777" w:rsidR="007F08AA" w:rsidRDefault="007F08AA">
      <w:pPr>
        <w:rPr>
          <w:rFonts w:ascii="Arial" w:hAnsi="Arial" w:cs="Arial"/>
        </w:rPr>
      </w:pPr>
    </w:p>
    <w:p w14:paraId="0710C841" w14:textId="77777777" w:rsidR="00B9396D" w:rsidRDefault="00B9396D">
      <w:pPr>
        <w:rPr>
          <w:rFonts w:ascii="Arial" w:hAnsi="Arial" w:cs="Arial"/>
        </w:rPr>
      </w:pPr>
    </w:p>
    <w:p w14:paraId="29DF2933" w14:textId="77777777" w:rsidR="007F08AA" w:rsidRPr="00B35E37" w:rsidRDefault="007F08AA">
      <w:pPr>
        <w:rPr>
          <w:rFonts w:ascii="Arial" w:hAnsi="Arial" w:cs="Arial"/>
          <w:b/>
        </w:rPr>
      </w:pPr>
      <w:r w:rsidRPr="00B35E37">
        <w:rPr>
          <w:rFonts w:ascii="Arial" w:hAnsi="Arial" w:cs="Arial"/>
          <w:b/>
        </w:rPr>
        <w:lastRenderedPageBreak/>
        <w:t>Supplementary table 2</w:t>
      </w:r>
      <w:r w:rsidR="004E43A5" w:rsidRPr="00B35E37">
        <w:rPr>
          <w:rFonts w:ascii="Arial" w:hAnsi="Arial" w:cs="Arial"/>
          <w:b/>
        </w:rPr>
        <w:t xml:space="preserve">: Reasons for use of cannabidiol </w:t>
      </w:r>
      <w:r w:rsidR="00B35E37" w:rsidRPr="00B35E37">
        <w:rPr>
          <w:rFonts w:ascii="Arial" w:hAnsi="Arial" w:cs="Arial"/>
          <w:b/>
        </w:rPr>
        <w:t xml:space="preserve">by sex, age and location. Results are presented as </w:t>
      </w:r>
      <w:proofErr w:type="gramStart"/>
      <w:r w:rsidR="00B35E37" w:rsidRPr="00B35E37">
        <w:rPr>
          <w:rFonts w:ascii="Arial" w:hAnsi="Arial" w:cs="Arial"/>
          <w:b/>
        </w:rPr>
        <w:t>n(</w:t>
      </w:r>
      <w:proofErr w:type="gramEnd"/>
      <w:r w:rsidR="00B35E37" w:rsidRPr="00B35E37">
        <w:rPr>
          <w:rFonts w:ascii="Arial" w:hAnsi="Arial" w:cs="Arial"/>
          <w:b/>
        </w:rPr>
        <w:t xml:space="preserve">%). </w:t>
      </w:r>
    </w:p>
    <w:tbl>
      <w:tblPr>
        <w:tblStyle w:val="PlainTable2"/>
        <w:tblW w:w="9634" w:type="dxa"/>
        <w:tblLook w:val="04A0" w:firstRow="1" w:lastRow="0" w:firstColumn="1" w:lastColumn="0" w:noHBand="0" w:noVBand="1"/>
      </w:tblPr>
      <w:tblGrid>
        <w:gridCol w:w="2356"/>
        <w:gridCol w:w="1036"/>
        <w:gridCol w:w="1097"/>
        <w:gridCol w:w="1163"/>
        <w:gridCol w:w="1123"/>
        <w:gridCol w:w="878"/>
        <w:gridCol w:w="993"/>
        <w:gridCol w:w="1350"/>
      </w:tblGrid>
      <w:tr w:rsidR="00B9396D" w:rsidRPr="007F08AA" w14:paraId="29D74455" w14:textId="77777777" w:rsidTr="007F08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713C5D38" w14:textId="77777777" w:rsidR="00B9396D" w:rsidRPr="00B9396D" w:rsidRDefault="00B9396D" w:rsidP="00B9396D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895" w:type="dxa"/>
            <w:gridSpan w:val="2"/>
            <w:noWrap/>
            <w:hideMark/>
          </w:tcPr>
          <w:p w14:paraId="33D1296D" w14:textId="77777777" w:rsidR="00B9396D" w:rsidRPr="00B9396D" w:rsidRDefault="00B9396D" w:rsidP="00B939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Sex</w:t>
            </w:r>
          </w:p>
        </w:tc>
        <w:tc>
          <w:tcPr>
            <w:tcW w:w="3164" w:type="dxa"/>
            <w:gridSpan w:val="3"/>
            <w:noWrap/>
            <w:hideMark/>
          </w:tcPr>
          <w:p w14:paraId="7A2F0CA4" w14:textId="77777777" w:rsidR="00B9396D" w:rsidRPr="00B9396D" w:rsidRDefault="00B9396D" w:rsidP="00B939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Age</w:t>
            </w:r>
          </w:p>
        </w:tc>
        <w:tc>
          <w:tcPr>
            <w:tcW w:w="2250" w:type="dxa"/>
            <w:gridSpan w:val="2"/>
            <w:noWrap/>
            <w:hideMark/>
          </w:tcPr>
          <w:p w14:paraId="7A04EBCE" w14:textId="77777777" w:rsidR="00B9396D" w:rsidRPr="00B9396D" w:rsidRDefault="00B9396D" w:rsidP="00B939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7F08A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Location</w:t>
            </w:r>
          </w:p>
        </w:tc>
      </w:tr>
      <w:tr w:rsidR="00B9396D" w:rsidRPr="007F08AA" w14:paraId="55E9942C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42654C84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Reason for use</w:t>
            </w:r>
          </w:p>
        </w:tc>
        <w:tc>
          <w:tcPr>
            <w:tcW w:w="952" w:type="dxa"/>
            <w:noWrap/>
            <w:hideMark/>
          </w:tcPr>
          <w:p w14:paraId="43354369" w14:textId="77777777" w:rsid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b/>
                <w:color w:val="000000"/>
                <w:lang w:eastAsia="en-GB"/>
              </w:rPr>
              <w:t>Males (n=163)</w:t>
            </w:r>
          </w:p>
          <w:p w14:paraId="6D67FCB7" w14:textId="77777777" w:rsidR="007F08AA" w:rsidRPr="00B9396D" w:rsidRDefault="007F08AA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</w:p>
        </w:tc>
        <w:tc>
          <w:tcPr>
            <w:tcW w:w="943" w:type="dxa"/>
            <w:noWrap/>
            <w:hideMark/>
          </w:tcPr>
          <w:p w14:paraId="4956F60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b/>
                <w:color w:val="000000"/>
                <w:lang w:eastAsia="en-GB"/>
              </w:rPr>
              <w:t>Females (n=255)</w:t>
            </w:r>
          </w:p>
        </w:tc>
        <w:tc>
          <w:tcPr>
            <w:tcW w:w="1163" w:type="dxa"/>
            <w:noWrap/>
            <w:hideMark/>
          </w:tcPr>
          <w:p w14:paraId="282A87C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b/>
                <w:color w:val="000000"/>
                <w:lang w:eastAsia="en-GB"/>
              </w:rPr>
              <w:t>&lt;34 years old (n=116)</w:t>
            </w:r>
          </w:p>
        </w:tc>
        <w:tc>
          <w:tcPr>
            <w:tcW w:w="1123" w:type="dxa"/>
            <w:noWrap/>
            <w:hideMark/>
          </w:tcPr>
          <w:p w14:paraId="02A7871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b/>
                <w:color w:val="000000"/>
                <w:lang w:eastAsia="en-GB"/>
              </w:rPr>
              <w:t>35-54 years old (n=202)</w:t>
            </w:r>
          </w:p>
        </w:tc>
        <w:tc>
          <w:tcPr>
            <w:tcW w:w="878" w:type="dxa"/>
            <w:noWrap/>
            <w:hideMark/>
          </w:tcPr>
          <w:p w14:paraId="6FF6D7E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b/>
                <w:color w:val="000000"/>
                <w:lang w:eastAsia="en-GB"/>
              </w:rPr>
              <w:t>55+ years old (n=98)</w:t>
            </w:r>
          </w:p>
        </w:tc>
        <w:tc>
          <w:tcPr>
            <w:tcW w:w="900" w:type="dxa"/>
            <w:noWrap/>
            <w:hideMark/>
          </w:tcPr>
          <w:p w14:paraId="6BC64CA7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b/>
                <w:color w:val="000000"/>
                <w:lang w:eastAsia="en-GB"/>
              </w:rPr>
              <w:t>UK (n=315)</w:t>
            </w:r>
          </w:p>
        </w:tc>
        <w:tc>
          <w:tcPr>
            <w:tcW w:w="1350" w:type="dxa"/>
            <w:noWrap/>
            <w:hideMark/>
          </w:tcPr>
          <w:p w14:paraId="3177A45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b/>
                <w:color w:val="000000"/>
                <w:lang w:eastAsia="en-GB"/>
              </w:rPr>
              <w:t>Other (104)</w:t>
            </w:r>
          </w:p>
        </w:tc>
      </w:tr>
      <w:tr w:rsidR="00B9396D" w:rsidRPr="007F08AA" w14:paraId="02AA460F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7CE636A5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For general health and wellbeing</w:t>
            </w:r>
          </w:p>
        </w:tc>
        <w:tc>
          <w:tcPr>
            <w:tcW w:w="952" w:type="dxa"/>
            <w:noWrap/>
            <w:hideMark/>
          </w:tcPr>
          <w:p w14:paraId="26CB4FE7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74(45.4)</w:t>
            </w:r>
          </w:p>
        </w:tc>
        <w:tc>
          <w:tcPr>
            <w:tcW w:w="943" w:type="dxa"/>
            <w:noWrap/>
            <w:hideMark/>
          </w:tcPr>
          <w:p w14:paraId="60C5236A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75 (29.4)</w:t>
            </w:r>
          </w:p>
        </w:tc>
        <w:tc>
          <w:tcPr>
            <w:tcW w:w="1163" w:type="dxa"/>
            <w:noWrap/>
            <w:hideMark/>
          </w:tcPr>
          <w:p w14:paraId="05EC72D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54 (46.6)</w:t>
            </w:r>
          </w:p>
        </w:tc>
        <w:tc>
          <w:tcPr>
            <w:tcW w:w="1123" w:type="dxa"/>
            <w:noWrap/>
            <w:hideMark/>
          </w:tcPr>
          <w:p w14:paraId="5AFDCFE8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66 (32.7)</w:t>
            </w:r>
          </w:p>
        </w:tc>
        <w:tc>
          <w:tcPr>
            <w:tcW w:w="878" w:type="dxa"/>
            <w:noWrap/>
            <w:hideMark/>
          </w:tcPr>
          <w:p w14:paraId="561DED84" w14:textId="77777777" w:rsidR="00B9396D" w:rsidRPr="00B9396D" w:rsidRDefault="004E43A5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29 (29.6)</w:t>
            </w:r>
            <w:r w:rsidR="00B35E37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  <w:tc>
          <w:tcPr>
            <w:tcW w:w="900" w:type="dxa"/>
            <w:noWrap/>
            <w:hideMark/>
          </w:tcPr>
          <w:p w14:paraId="552DD2E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99 (31.4)</w:t>
            </w:r>
          </w:p>
        </w:tc>
        <w:tc>
          <w:tcPr>
            <w:tcW w:w="1350" w:type="dxa"/>
            <w:noWrap/>
            <w:hideMark/>
          </w:tcPr>
          <w:p w14:paraId="5A0165C6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50 (48.1)</w:t>
            </w:r>
          </w:p>
        </w:tc>
      </w:tr>
      <w:tr w:rsidR="00B9396D" w:rsidRPr="007F08AA" w14:paraId="04006B46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594E5ADB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Stress</w:t>
            </w:r>
          </w:p>
        </w:tc>
        <w:tc>
          <w:tcPr>
            <w:tcW w:w="952" w:type="dxa"/>
            <w:noWrap/>
            <w:hideMark/>
          </w:tcPr>
          <w:p w14:paraId="2E00604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52 (31.9</w:t>
            </w:r>
          </w:p>
        </w:tc>
        <w:tc>
          <w:tcPr>
            <w:tcW w:w="943" w:type="dxa"/>
            <w:noWrap/>
            <w:hideMark/>
          </w:tcPr>
          <w:p w14:paraId="5F7935D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98 (38.4)</w:t>
            </w:r>
          </w:p>
        </w:tc>
        <w:tc>
          <w:tcPr>
            <w:tcW w:w="1163" w:type="dxa"/>
            <w:noWrap/>
            <w:hideMark/>
          </w:tcPr>
          <w:p w14:paraId="4812601A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58 (50)</w:t>
            </w:r>
          </w:p>
        </w:tc>
        <w:tc>
          <w:tcPr>
            <w:tcW w:w="1123" w:type="dxa"/>
            <w:noWrap/>
            <w:hideMark/>
          </w:tcPr>
          <w:p w14:paraId="03FDA2BC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73 (36.1)</w:t>
            </w:r>
          </w:p>
        </w:tc>
        <w:tc>
          <w:tcPr>
            <w:tcW w:w="878" w:type="dxa"/>
            <w:noWrap/>
            <w:hideMark/>
          </w:tcPr>
          <w:p w14:paraId="3458BF3E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19 (19.4)</w:t>
            </w:r>
          </w:p>
        </w:tc>
        <w:tc>
          <w:tcPr>
            <w:tcW w:w="900" w:type="dxa"/>
            <w:noWrap/>
            <w:hideMark/>
          </w:tcPr>
          <w:p w14:paraId="4BAD8929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113 (35.9)</w:t>
            </w:r>
          </w:p>
        </w:tc>
        <w:tc>
          <w:tcPr>
            <w:tcW w:w="1350" w:type="dxa"/>
            <w:noWrap/>
            <w:hideMark/>
          </w:tcPr>
          <w:p w14:paraId="5B73C95A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37 (35.6)</w:t>
            </w:r>
          </w:p>
        </w:tc>
      </w:tr>
      <w:tr w:rsidR="00B9396D" w:rsidRPr="007F08AA" w14:paraId="59951A68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1F200D49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Chronic Pain</w:t>
            </w:r>
          </w:p>
        </w:tc>
        <w:tc>
          <w:tcPr>
            <w:tcW w:w="952" w:type="dxa"/>
            <w:noWrap/>
            <w:hideMark/>
          </w:tcPr>
          <w:p w14:paraId="2BAA6D7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33 (20.2)</w:t>
            </w:r>
          </w:p>
        </w:tc>
        <w:tc>
          <w:tcPr>
            <w:tcW w:w="943" w:type="dxa"/>
            <w:noWrap/>
            <w:hideMark/>
          </w:tcPr>
          <w:p w14:paraId="4436D7D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57 (22.4)</w:t>
            </w:r>
          </w:p>
        </w:tc>
        <w:tc>
          <w:tcPr>
            <w:tcW w:w="1163" w:type="dxa"/>
            <w:noWrap/>
            <w:hideMark/>
          </w:tcPr>
          <w:p w14:paraId="0703D40A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17 (14.7)</w:t>
            </w:r>
          </w:p>
        </w:tc>
        <w:tc>
          <w:tcPr>
            <w:tcW w:w="1123" w:type="dxa"/>
            <w:noWrap/>
            <w:hideMark/>
          </w:tcPr>
          <w:p w14:paraId="38EA3131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50 (24.8</w:t>
            </w:r>
            <w:r w:rsidR="0073330E">
              <w:rPr>
                <w:rFonts w:ascii="Arial" w:eastAsia="Times New Roman" w:hAnsi="Arial" w:cs="Arial"/>
                <w:color w:val="000000"/>
                <w:lang w:eastAsia="en-GB"/>
              </w:rPr>
              <w:t>)</w:t>
            </w:r>
          </w:p>
        </w:tc>
        <w:tc>
          <w:tcPr>
            <w:tcW w:w="878" w:type="dxa"/>
            <w:noWrap/>
            <w:hideMark/>
          </w:tcPr>
          <w:p w14:paraId="0B6DE91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21 (21.4)</w:t>
            </w:r>
          </w:p>
        </w:tc>
        <w:tc>
          <w:tcPr>
            <w:tcW w:w="900" w:type="dxa"/>
            <w:noWrap/>
            <w:hideMark/>
          </w:tcPr>
          <w:p w14:paraId="1292D08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63 (20)</w:t>
            </w:r>
          </w:p>
        </w:tc>
        <w:tc>
          <w:tcPr>
            <w:tcW w:w="1350" w:type="dxa"/>
            <w:noWrap/>
            <w:hideMark/>
          </w:tcPr>
          <w:p w14:paraId="25556F21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27 (26)</w:t>
            </w:r>
          </w:p>
        </w:tc>
      </w:tr>
      <w:tr w:rsidR="00B9396D" w:rsidRPr="007F08AA" w14:paraId="2116650D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4822E451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Anxiety</w:t>
            </w:r>
          </w:p>
        </w:tc>
        <w:tc>
          <w:tcPr>
            <w:tcW w:w="952" w:type="dxa"/>
            <w:noWrap/>
            <w:hideMark/>
          </w:tcPr>
          <w:p w14:paraId="7D9DDDC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55 (33.7)</w:t>
            </w:r>
          </w:p>
        </w:tc>
        <w:tc>
          <w:tcPr>
            <w:tcW w:w="943" w:type="dxa"/>
            <w:noWrap/>
            <w:hideMark/>
          </w:tcPr>
          <w:p w14:paraId="2C51F9C7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119 (46.7)</w:t>
            </w:r>
          </w:p>
        </w:tc>
        <w:tc>
          <w:tcPr>
            <w:tcW w:w="1163" w:type="dxa"/>
            <w:noWrap/>
            <w:hideMark/>
          </w:tcPr>
          <w:p w14:paraId="5FE82314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68 (58.6)</w:t>
            </w:r>
          </w:p>
        </w:tc>
        <w:tc>
          <w:tcPr>
            <w:tcW w:w="1123" w:type="dxa"/>
            <w:noWrap/>
            <w:hideMark/>
          </w:tcPr>
          <w:p w14:paraId="6796A3A9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86 (42.6)</w:t>
            </w:r>
          </w:p>
        </w:tc>
        <w:tc>
          <w:tcPr>
            <w:tcW w:w="878" w:type="dxa"/>
            <w:noWrap/>
            <w:hideMark/>
          </w:tcPr>
          <w:p w14:paraId="19116BB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20 (20.4</w:t>
            </w:r>
          </w:p>
        </w:tc>
        <w:tc>
          <w:tcPr>
            <w:tcW w:w="900" w:type="dxa"/>
            <w:noWrap/>
            <w:hideMark/>
          </w:tcPr>
          <w:p w14:paraId="4C5E9689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138 (43.8)</w:t>
            </w:r>
          </w:p>
        </w:tc>
        <w:tc>
          <w:tcPr>
            <w:tcW w:w="1350" w:type="dxa"/>
            <w:noWrap/>
            <w:hideMark/>
          </w:tcPr>
          <w:p w14:paraId="63C1E90C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36 (36.4)</w:t>
            </w:r>
          </w:p>
        </w:tc>
      </w:tr>
      <w:tr w:rsidR="00B9396D" w:rsidRPr="007F08AA" w14:paraId="20DEA7E3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732F6894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Insomnia</w:t>
            </w:r>
          </w:p>
        </w:tc>
        <w:tc>
          <w:tcPr>
            <w:tcW w:w="952" w:type="dxa"/>
            <w:noWrap/>
            <w:hideMark/>
          </w:tcPr>
          <w:p w14:paraId="7CCBF331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27 (16.6)</w:t>
            </w:r>
          </w:p>
        </w:tc>
        <w:tc>
          <w:tcPr>
            <w:tcW w:w="943" w:type="dxa"/>
            <w:noWrap/>
            <w:hideMark/>
          </w:tcPr>
          <w:p w14:paraId="373DA1B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68 (26.7</w:t>
            </w:r>
            <w:r w:rsidR="003703DD">
              <w:rPr>
                <w:rFonts w:ascii="Arial" w:eastAsia="Times New Roman" w:hAnsi="Arial" w:cs="Arial"/>
                <w:color w:val="000000"/>
                <w:lang w:eastAsia="en-GB"/>
              </w:rPr>
              <w:t>)</w:t>
            </w:r>
          </w:p>
        </w:tc>
        <w:tc>
          <w:tcPr>
            <w:tcW w:w="1163" w:type="dxa"/>
            <w:noWrap/>
            <w:hideMark/>
          </w:tcPr>
          <w:p w14:paraId="5271367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27 (23.3)</w:t>
            </w:r>
          </w:p>
        </w:tc>
        <w:tc>
          <w:tcPr>
            <w:tcW w:w="1123" w:type="dxa"/>
            <w:noWrap/>
            <w:hideMark/>
          </w:tcPr>
          <w:p w14:paraId="5C42E598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42 (20.8)</w:t>
            </w:r>
          </w:p>
        </w:tc>
        <w:tc>
          <w:tcPr>
            <w:tcW w:w="878" w:type="dxa"/>
            <w:noWrap/>
            <w:hideMark/>
          </w:tcPr>
          <w:p w14:paraId="0D6ECFD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26 (26.5)</w:t>
            </w:r>
          </w:p>
        </w:tc>
        <w:tc>
          <w:tcPr>
            <w:tcW w:w="900" w:type="dxa"/>
            <w:noWrap/>
            <w:hideMark/>
          </w:tcPr>
          <w:p w14:paraId="6F271F0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73 (23.2)</w:t>
            </w:r>
          </w:p>
        </w:tc>
        <w:tc>
          <w:tcPr>
            <w:tcW w:w="1350" w:type="dxa"/>
            <w:noWrap/>
            <w:hideMark/>
          </w:tcPr>
          <w:p w14:paraId="4ADD24EE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22 (21.2)</w:t>
            </w:r>
          </w:p>
        </w:tc>
      </w:tr>
      <w:tr w:rsidR="00B9396D" w:rsidRPr="007F08AA" w14:paraId="71E18D28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18DB78BF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Arthritis/Joint Pain</w:t>
            </w:r>
          </w:p>
        </w:tc>
        <w:tc>
          <w:tcPr>
            <w:tcW w:w="952" w:type="dxa"/>
            <w:noWrap/>
            <w:hideMark/>
          </w:tcPr>
          <w:p w14:paraId="36B40397" w14:textId="77777777" w:rsidR="00B9396D" w:rsidRPr="00B9396D" w:rsidRDefault="003703D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30 (1</w:t>
            </w:r>
            <w:r w:rsidR="00B9396D" w:rsidRPr="00B9396D">
              <w:rPr>
                <w:rFonts w:ascii="Arial" w:eastAsia="Times New Roman" w:hAnsi="Arial" w:cs="Arial"/>
                <w:color w:val="000000"/>
                <w:lang w:eastAsia="en-GB"/>
              </w:rPr>
              <w:t>8.4)</w:t>
            </w:r>
          </w:p>
        </w:tc>
        <w:tc>
          <w:tcPr>
            <w:tcW w:w="943" w:type="dxa"/>
            <w:noWrap/>
            <w:hideMark/>
          </w:tcPr>
          <w:p w14:paraId="32FA8748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52 (20.4)</w:t>
            </w:r>
          </w:p>
        </w:tc>
        <w:tc>
          <w:tcPr>
            <w:tcW w:w="1163" w:type="dxa"/>
            <w:noWrap/>
            <w:hideMark/>
          </w:tcPr>
          <w:p w14:paraId="50249D5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9 (7.8)</w:t>
            </w:r>
          </w:p>
        </w:tc>
        <w:tc>
          <w:tcPr>
            <w:tcW w:w="1123" w:type="dxa"/>
            <w:noWrap/>
            <w:hideMark/>
          </w:tcPr>
          <w:p w14:paraId="27B3DCD5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31 (15.3)</w:t>
            </w:r>
          </w:p>
        </w:tc>
        <w:tc>
          <w:tcPr>
            <w:tcW w:w="878" w:type="dxa"/>
            <w:noWrap/>
            <w:hideMark/>
          </w:tcPr>
          <w:p w14:paraId="3A2B97E5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40 (40.8)</w:t>
            </w:r>
          </w:p>
        </w:tc>
        <w:tc>
          <w:tcPr>
            <w:tcW w:w="900" w:type="dxa"/>
            <w:noWrap/>
            <w:hideMark/>
          </w:tcPr>
          <w:p w14:paraId="356EEEB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63 (20)</w:t>
            </w:r>
          </w:p>
        </w:tc>
        <w:tc>
          <w:tcPr>
            <w:tcW w:w="1350" w:type="dxa"/>
            <w:noWrap/>
            <w:hideMark/>
          </w:tcPr>
          <w:p w14:paraId="7BC93ACC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19 (18.3)</w:t>
            </w:r>
          </w:p>
        </w:tc>
      </w:tr>
      <w:tr w:rsidR="00B9396D" w:rsidRPr="007F08AA" w14:paraId="0CDB79AA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74F12AD8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Depression</w:t>
            </w:r>
          </w:p>
        </w:tc>
        <w:tc>
          <w:tcPr>
            <w:tcW w:w="952" w:type="dxa"/>
            <w:noWrap/>
            <w:hideMark/>
          </w:tcPr>
          <w:p w14:paraId="63058F49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22 (13.5)</w:t>
            </w:r>
          </w:p>
        </w:tc>
        <w:tc>
          <w:tcPr>
            <w:tcW w:w="943" w:type="dxa"/>
            <w:noWrap/>
            <w:hideMark/>
          </w:tcPr>
          <w:p w14:paraId="6756D63C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46 (18)</w:t>
            </w:r>
          </w:p>
        </w:tc>
        <w:tc>
          <w:tcPr>
            <w:tcW w:w="1163" w:type="dxa"/>
            <w:noWrap/>
            <w:hideMark/>
          </w:tcPr>
          <w:p w14:paraId="09659929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(15.5)</w:t>
            </w:r>
          </w:p>
        </w:tc>
        <w:tc>
          <w:tcPr>
            <w:tcW w:w="1123" w:type="dxa"/>
            <w:noWrap/>
            <w:hideMark/>
          </w:tcPr>
          <w:p w14:paraId="19B179D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42 (20.8)</w:t>
            </w:r>
          </w:p>
        </w:tc>
        <w:tc>
          <w:tcPr>
            <w:tcW w:w="878" w:type="dxa"/>
            <w:noWrap/>
            <w:hideMark/>
          </w:tcPr>
          <w:p w14:paraId="489AD1B7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(8.2)</w:t>
            </w:r>
          </w:p>
        </w:tc>
        <w:tc>
          <w:tcPr>
            <w:tcW w:w="900" w:type="dxa"/>
            <w:noWrap/>
            <w:hideMark/>
          </w:tcPr>
          <w:p w14:paraId="766C395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52 (16.5)</w:t>
            </w:r>
          </w:p>
        </w:tc>
        <w:tc>
          <w:tcPr>
            <w:tcW w:w="1350" w:type="dxa"/>
            <w:noWrap/>
            <w:hideMark/>
          </w:tcPr>
          <w:p w14:paraId="30DF981E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16 (15.4)</w:t>
            </w:r>
          </w:p>
        </w:tc>
      </w:tr>
      <w:tr w:rsidR="00B9396D" w:rsidRPr="007F08AA" w14:paraId="09B1369D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5AD71C2A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PTSD</w:t>
            </w:r>
          </w:p>
        </w:tc>
        <w:tc>
          <w:tcPr>
            <w:tcW w:w="952" w:type="dxa"/>
            <w:noWrap/>
            <w:hideMark/>
          </w:tcPr>
          <w:p w14:paraId="096053F3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(1.8)</w:t>
            </w:r>
          </w:p>
        </w:tc>
        <w:tc>
          <w:tcPr>
            <w:tcW w:w="943" w:type="dxa"/>
            <w:noWrap/>
            <w:hideMark/>
          </w:tcPr>
          <w:p w14:paraId="4F8138D7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16 (6.3)</w:t>
            </w:r>
          </w:p>
        </w:tc>
        <w:tc>
          <w:tcPr>
            <w:tcW w:w="1163" w:type="dxa"/>
            <w:noWrap/>
            <w:hideMark/>
          </w:tcPr>
          <w:p w14:paraId="2B6E6659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(5.2)</w:t>
            </w:r>
          </w:p>
        </w:tc>
        <w:tc>
          <w:tcPr>
            <w:tcW w:w="1123" w:type="dxa"/>
            <w:noWrap/>
            <w:hideMark/>
          </w:tcPr>
          <w:p w14:paraId="455940C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9 (4.5</w:t>
            </w:r>
          </w:p>
        </w:tc>
        <w:tc>
          <w:tcPr>
            <w:tcW w:w="878" w:type="dxa"/>
            <w:noWrap/>
            <w:hideMark/>
          </w:tcPr>
          <w:p w14:paraId="0C178B22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 (4.1)</w:t>
            </w:r>
          </w:p>
        </w:tc>
        <w:tc>
          <w:tcPr>
            <w:tcW w:w="900" w:type="dxa"/>
            <w:noWrap/>
            <w:hideMark/>
          </w:tcPr>
          <w:p w14:paraId="7E415397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16 (5.1)</w:t>
            </w:r>
          </w:p>
        </w:tc>
        <w:tc>
          <w:tcPr>
            <w:tcW w:w="1350" w:type="dxa"/>
            <w:noWrap/>
            <w:hideMark/>
          </w:tcPr>
          <w:p w14:paraId="2B30C98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(2.9)</w:t>
            </w:r>
          </w:p>
        </w:tc>
      </w:tr>
      <w:tr w:rsidR="00B9396D" w:rsidRPr="007F08AA" w14:paraId="126716BF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6E88D955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Menstrual Pain</w:t>
            </w:r>
          </w:p>
        </w:tc>
        <w:tc>
          <w:tcPr>
            <w:tcW w:w="952" w:type="dxa"/>
            <w:noWrap/>
            <w:hideMark/>
          </w:tcPr>
          <w:p w14:paraId="130689D8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-</w:t>
            </w:r>
          </w:p>
        </w:tc>
        <w:tc>
          <w:tcPr>
            <w:tcW w:w="943" w:type="dxa"/>
            <w:noWrap/>
            <w:hideMark/>
          </w:tcPr>
          <w:p w14:paraId="7CE2CF99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35 (13.7)</w:t>
            </w:r>
          </w:p>
        </w:tc>
        <w:tc>
          <w:tcPr>
            <w:tcW w:w="1163" w:type="dxa"/>
            <w:noWrap/>
            <w:hideMark/>
          </w:tcPr>
          <w:p w14:paraId="24432043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19 (16.4)</w:t>
            </w:r>
          </w:p>
        </w:tc>
        <w:tc>
          <w:tcPr>
            <w:tcW w:w="1123" w:type="dxa"/>
            <w:noWrap/>
            <w:hideMark/>
          </w:tcPr>
          <w:p w14:paraId="3E397199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16 (7.9)</w:t>
            </w:r>
          </w:p>
        </w:tc>
        <w:tc>
          <w:tcPr>
            <w:tcW w:w="878" w:type="dxa"/>
            <w:noWrap/>
            <w:hideMark/>
          </w:tcPr>
          <w:p w14:paraId="3CC7CA75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00" w:type="dxa"/>
            <w:noWrap/>
            <w:hideMark/>
          </w:tcPr>
          <w:p w14:paraId="57AEB61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26 (8.3)</w:t>
            </w:r>
          </w:p>
        </w:tc>
        <w:tc>
          <w:tcPr>
            <w:tcW w:w="1350" w:type="dxa"/>
            <w:noWrap/>
            <w:hideMark/>
          </w:tcPr>
          <w:p w14:paraId="648D0E36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9 (8.7)</w:t>
            </w:r>
          </w:p>
        </w:tc>
      </w:tr>
      <w:tr w:rsidR="00B9396D" w:rsidRPr="007F08AA" w14:paraId="67693928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17E04ACC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Endometriosis</w:t>
            </w:r>
          </w:p>
        </w:tc>
        <w:tc>
          <w:tcPr>
            <w:tcW w:w="952" w:type="dxa"/>
            <w:noWrap/>
            <w:hideMark/>
          </w:tcPr>
          <w:p w14:paraId="12A22A6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-</w:t>
            </w:r>
          </w:p>
        </w:tc>
        <w:tc>
          <w:tcPr>
            <w:tcW w:w="943" w:type="dxa"/>
            <w:noWrap/>
            <w:hideMark/>
          </w:tcPr>
          <w:p w14:paraId="7242B23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(3.1)</w:t>
            </w:r>
          </w:p>
        </w:tc>
        <w:tc>
          <w:tcPr>
            <w:tcW w:w="1163" w:type="dxa"/>
            <w:noWrap/>
            <w:hideMark/>
          </w:tcPr>
          <w:p w14:paraId="03BD177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(1.7)</w:t>
            </w:r>
          </w:p>
        </w:tc>
        <w:tc>
          <w:tcPr>
            <w:tcW w:w="1123" w:type="dxa"/>
            <w:noWrap/>
            <w:hideMark/>
          </w:tcPr>
          <w:p w14:paraId="083B195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 (2.5)</w:t>
            </w:r>
          </w:p>
        </w:tc>
        <w:tc>
          <w:tcPr>
            <w:tcW w:w="878" w:type="dxa"/>
            <w:noWrap/>
            <w:hideMark/>
          </w:tcPr>
          <w:p w14:paraId="5E46D20D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(1)</w:t>
            </w:r>
          </w:p>
        </w:tc>
        <w:tc>
          <w:tcPr>
            <w:tcW w:w="900" w:type="dxa"/>
            <w:noWrap/>
            <w:hideMark/>
          </w:tcPr>
          <w:p w14:paraId="5DF51B35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(1.9)</w:t>
            </w:r>
          </w:p>
        </w:tc>
        <w:tc>
          <w:tcPr>
            <w:tcW w:w="1350" w:type="dxa"/>
            <w:noWrap/>
            <w:hideMark/>
          </w:tcPr>
          <w:p w14:paraId="1F219BF8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(1.9)</w:t>
            </w:r>
          </w:p>
        </w:tc>
      </w:tr>
      <w:tr w:rsidR="00B9396D" w:rsidRPr="007F08AA" w14:paraId="00F3F7D7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4AC298FC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Fibromyalgia</w:t>
            </w:r>
          </w:p>
        </w:tc>
        <w:tc>
          <w:tcPr>
            <w:tcW w:w="952" w:type="dxa"/>
            <w:noWrap/>
            <w:hideMark/>
          </w:tcPr>
          <w:p w14:paraId="2673D32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(1.8)</w:t>
            </w:r>
          </w:p>
        </w:tc>
        <w:tc>
          <w:tcPr>
            <w:tcW w:w="943" w:type="dxa"/>
            <w:noWrap/>
            <w:hideMark/>
          </w:tcPr>
          <w:p w14:paraId="4477CC8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27 (10.6)</w:t>
            </w:r>
          </w:p>
        </w:tc>
        <w:tc>
          <w:tcPr>
            <w:tcW w:w="1163" w:type="dxa"/>
            <w:noWrap/>
            <w:hideMark/>
          </w:tcPr>
          <w:p w14:paraId="42EDC5E2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 (4.3)</w:t>
            </w:r>
          </w:p>
        </w:tc>
        <w:tc>
          <w:tcPr>
            <w:tcW w:w="1123" w:type="dxa"/>
            <w:noWrap/>
            <w:hideMark/>
          </w:tcPr>
          <w:p w14:paraId="36CD587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20 (9.9)</w:t>
            </w:r>
          </w:p>
        </w:tc>
        <w:tc>
          <w:tcPr>
            <w:tcW w:w="878" w:type="dxa"/>
            <w:noWrap/>
            <w:hideMark/>
          </w:tcPr>
          <w:p w14:paraId="7EC71C73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 (5.1)</w:t>
            </w:r>
          </w:p>
        </w:tc>
        <w:tc>
          <w:tcPr>
            <w:tcW w:w="900" w:type="dxa"/>
            <w:noWrap/>
            <w:hideMark/>
          </w:tcPr>
          <w:p w14:paraId="379B5E77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24 (7.6)</w:t>
            </w:r>
          </w:p>
        </w:tc>
        <w:tc>
          <w:tcPr>
            <w:tcW w:w="1350" w:type="dxa"/>
            <w:noWrap/>
            <w:hideMark/>
          </w:tcPr>
          <w:p w14:paraId="5E83CA47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(5.8)</w:t>
            </w:r>
          </w:p>
        </w:tc>
      </w:tr>
      <w:tr w:rsidR="00B9396D" w:rsidRPr="007F08AA" w14:paraId="72B96FE2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2A7791C1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Parkinson's</w:t>
            </w:r>
          </w:p>
        </w:tc>
        <w:tc>
          <w:tcPr>
            <w:tcW w:w="952" w:type="dxa"/>
            <w:noWrap/>
            <w:hideMark/>
          </w:tcPr>
          <w:p w14:paraId="481F57C1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(0.6)</w:t>
            </w:r>
          </w:p>
        </w:tc>
        <w:tc>
          <w:tcPr>
            <w:tcW w:w="943" w:type="dxa"/>
            <w:noWrap/>
            <w:hideMark/>
          </w:tcPr>
          <w:p w14:paraId="757666C2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(0.4)</w:t>
            </w:r>
          </w:p>
        </w:tc>
        <w:tc>
          <w:tcPr>
            <w:tcW w:w="1163" w:type="dxa"/>
            <w:noWrap/>
            <w:hideMark/>
          </w:tcPr>
          <w:p w14:paraId="5A510853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71B94F1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(0.5)</w:t>
            </w:r>
          </w:p>
        </w:tc>
        <w:tc>
          <w:tcPr>
            <w:tcW w:w="878" w:type="dxa"/>
            <w:noWrap/>
            <w:hideMark/>
          </w:tcPr>
          <w:p w14:paraId="6D1AFCC4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(1)</w:t>
            </w:r>
          </w:p>
        </w:tc>
        <w:tc>
          <w:tcPr>
            <w:tcW w:w="900" w:type="dxa"/>
            <w:noWrap/>
            <w:hideMark/>
          </w:tcPr>
          <w:p w14:paraId="3F5FD108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350" w:type="dxa"/>
            <w:noWrap/>
            <w:hideMark/>
          </w:tcPr>
          <w:p w14:paraId="59E2F40D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(1.9)</w:t>
            </w:r>
          </w:p>
        </w:tc>
      </w:tr>
      <w:tr w:rsidR="00B9396D" w:rsidRPr="007F08AA" w14:paraId="2EA3A7DB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4F063726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Alzheimer's</w:t>
            </w:r>
          </w:p>
        </w:tc>
        <w:tc>
          <w:tcPr>
            <w:tcW w:w="952" w:type="dxa"/>
            <w:noWrap/>
            <w:hideMark/>
          </w:tcPr>
          <w:p w14:paraId="3C7E84FF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(0.6)</w:t>
            </w:r>
          </w:p>
        </w:tc>
        <w:tc>
          <w:tcPr>
            <w:tcW w:w="943" w:type="dxa"/>
            <w:noWrap/>
            <w:hideMark/>
          </w:tcPr>
          <w:p w14:paraId="5CC0FC75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163" w:type="dxa"/>
            <w:noWrap/>
            <w:hideMark/>
          </w:tcPr>
          <w:p w14:paraId="72A1FBD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4B46E05D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(0.5)</w:t>
            </w:r>
          </w:p>
        </w:tc>
        <w:tc>
          <w:tcPr>
            <w:tcW w:w="878" w:type="dxa"/>
            <w:noWrap/>
            <w:hideMark/>
          </w:tcPr>
          <w:p w14:paraId="791A1C6F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00" w:type="dxa"/>
            <w:noWrap/>
            <w:hideMark/>
          </w:tcPr>
          <w:p w14:paraId="79C1C78E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350" w:type="dxa"/>
            <w:noWrap/>
            <w:hideMark/>
          </w:tcPr>
          <w:p w14:paraId="1A118EE5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(1.0)</w:t>
            </w:r>
          </w:p>
        </w:tc>
      </w:tr>
      <w:tr w:rsidR="00B9396D" w:rsidRPr="007F08AA" w14:paraId="7AFE6E4A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576B4D08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ADHD</w:t>
            </w:r>
          </w:p>
        </w:tc>
        <w:tc>
          <w:tcPr>
            <w:tcW w:w="952" w:type="dxa"/>
            <w:noWrap/>
            <w:hideMark/>
          </w:tcPr>
          <w:p w14:paraId="4A7708E4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(3.7)</w:t>
            </w:r>
          </w:p>
        </w:tc>
        <w:tc>
          <w:tcPr>
            <w:tcW w:w="943" w:type="dxa"/>
            <w:noWrap/>
            <w:hideMark/>
          </w:tcPr>
          <w:p w14:paraId="539CFCA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 (2)</w:t>
            </w:r>
          </w:p>
        </w:tc>
        <w:tc>
          <w:tcPr>
            <w:tcW w:w="1163" w:type="dxa"/>
            <w:noWrap/>
            <w:hideMark/>
          </w:tcPr>
          <w:p w14:paraId="4894723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 (3.4)</w:t>
            </w:r>
          </w:p>
        </w:tc>
        <w:tc>
          <w:tcPr>
            <w:tcW w:w="1123" w:type="dxa"/>
            <w:noWrap/>
            <w:hideMark/>
          </w:tcPr>
          <w:p w14:paraId="01EFB8DA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(3.0)</w:t>
            </w:r>
          </w:p>
        </w:tc>
        <w:tc>
          <w:tcPr>
            <w:tcW w:w="878" w:type="dxa"/>
            <w:noWrap/>
            <w:hideMark/>
          </w:tcPr>
          <w:p w14:paraId="64932E21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(1)</w:t>
            </w:r>
          </w:p>
        </w:tc>
        <w:tc>
          <w:tcPr>
            <w:tcW w:w="900" w:type="dxa"/>
            <w:noWrap/>
            <w:hideMark/>
          </w:tcPr>
          <w:p w14:paraId="7D5D84E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(2.5)</w:t>
            </w:r>
          </w:p>
        </w:tc>
        <w:tc>
          <w:tcPr>
            <w:tcW w:w="1350" w:type="dxa"/>
            <w:noWrap/>
            <w:hideMark/>
          </w:tcPr>
          <w:p w14:paraId="07C06564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(2.9)</w:t>
            </w:r>
          </w:p>
        </w:tc>
      </w:tr>
      <w:tr w:rsidR="00B9396D" w:rsidRPr="007F08AA" w14:paraId="449F8E7F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0DD9F93C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Autism</w:t>
            </w:r>
          </w:p>
        </w:tc>
        <w:tc>
          <w:tcPr>
            <w:tcW w:w="952" w:type="dxa"/>
            <w:noWrap/>
            <w:hideMark/>
          </w:tcPr>
          <w:p w14:paraId="7E3B1915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(0.6)</w:t>
            </w:r>
          </w:p>
        </w:tc>
        <w:tc>
          <w:tcPr>
            <w:tcW w:w="943" w:type="dxa"/>
            <w:noWrap/>
            <w:hideMark/>
          </w:tcPr>
          <w:p w14:paraId="3C3E33DD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(0.8)</w:t>
            </w:r>
          </w:p>
        </w:tc>
        <w:tc>
          <w:tcPr>
            <w:tcW w:w="1163" w:type="dxa"/>
            <w:noWrap/>
            <w:hideMark/>
          </w:tcPr>
          <w:p w14:paraId="39587B3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(0.9)</w:t>
            </w:r>
          </w:p>
        </w:tc>
        <w:tc>
          <w:tcPr>
            <w:tcW w:w="1123" w:type="dxa"/>
            <w:noWrap/>
            <w:hideMark/>
          </w:tcPr>
          <w:p w14:paraId="127C4706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(1.0)</w:t>
            </w:r>
          </w:p>
        </w:tc>
        <w:tc>
          <w:tcPr>
            <w:tcW w:w="878" w:type="dxa"/>
            <w:noWrap/>
            <w:hideMark/>
          </w:tcPr>
          <w:p w14:paraId="44BD7AAF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00" w:type="dxa"/>
            <w:noWrap/>
            <w:hideMark/>
          </w:tcPr>
          <w:p w14:paraId="34186CAF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(1.0)</w:t>
            </w:r>
          </w:p>
        </w:tc>
        <w:tc>
          <w:tcPr>
            <w:tcW w:w="1350" w:type="dxa"/>
            <w:noWrap/>
            <w:hideMark/>
          </w:tcPr>
          <w:p w14:paraId="280E38A3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</w:tr>
      <w:tr w:rsidR="00B9396D" w:rsidRPr="007F08AA" w14:paraId="3FD9C972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382A6A57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Multiple Sclerosis</w:t>
            </w:r>
          </w:p>
        </w:tc>
        <w:tc>
          <w:tcPr>
            <w:tcW w:w="952" w:type="dxa"/>
            <w:noWrap/>
            <w:hideMark/>
          </w:tcPr>
          <w:p w14:paraId="4E3E5B07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(0.6)</w:t>
            </w:r>
          </w:p>
        </w:tc>
        <w:tc>
          <w:tcPr>
            <w:tcW w:w="943" w:type="dxa"/>
            <w:noWrap/>
            <w:hideMark/>
          </w:tcPr>
          <w:p w14:paraId="49370A1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(1.2)</w:t>
            </w:r>
          </w:p>
        </w:tc>
        <w:tc>
          <w:tcPr>
            <w:tcW w:w="1163" w:type="dxa"/>
            <w:noWrap/>
            <w:hideMark/>
          </w:tcPr>
          <w:p w14:paraId="5F89DE94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472CBAA4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(1.0)</w:t>
            </w:r>
          </w:p>
        </w:tc>
        <w:tc>
          <w:tcPr>
            <w:tcW w:w="878" w:type="dxa"/>
            <w:noWrap/>
            <w:hideMark/>
          </w:tcPr>
          <w:p w14:paraId="1A010E7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(2.0)</w:t>
            </w:r>
          </w:p>
        </w:tc>
        <w:tc>
          <w:tcPr>
            <w:tcW w:w="900" w:type="dxa"/>
            <w:noWrap/>
            <w:hideMark/>
          </w:tcPr>
          <w:p w14:paraId="3595438D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(1.0)</w:t>
            </w:r>
          </w:p>
        </w:tc>
        <w:tc>
          <w:tcPr>
            <w:tcW w:w="1350" w:type="dxa"/>
            <w:noWrap/>
            <w:hideMark/>
          </w:tcPr>
          <w:p w14:paraId="3A4D3AE9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(1.0)</w:t>
            </w:r>
          </w:p>
        </w:tc>
      </w:tr>
      <w:tr w:rsidR="00B9396D" w:rsidRPr="007F08AA" w14:paraId="073A0CAC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2111FB39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Huntington's</w:t>
            </w:r>
          </w:p>
        </w:tc>
        <w:tc>
          <w:tcPr>
            <w:tcW w:w="952" w:type="dxa"/>
            <w:noWrap/>
            <w:hideMark/>
          </w:tcPr>
          <w:p w14:paraId="49DF8742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43" w:type="dxa"/>
            <w:noWrap/>
            <w:hideMark/>
          </w:tcPr>
          <w:p w14:paraId="1F54C8BE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(0.4)</w:t>
            </w:r>
          </w:p>
        </w:tc>
        <w:tc>
          <w:tcPr>
            <w:tcW w:w="1163" w:type="dxa"/>
            <w:noWrap/>
            <w:hideMark/>
          </w:tcPr>
          <w:p w14:paraId="12A5EBB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02511C16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(0.5)</w:t>
            </w:r>
          </w:p>
        </w:tc>
        <w:tc>
          <w:tcPr>
            <w:tcW w:w="878" w:type="dxa"/>
            <w:noWrap/>
            <w:hideMark/>
          </w:tcPr>
          <w:p w14:paraId="7CAF1F7A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00" w:type="dxa"/>
            <w:noWrap/>
            <w:hideMark/>
          </w:tcPr>
          <w:p w14:paraId="655780F5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(0.3)</w:t>
            </w:r>
          </w:p>
        </w:tc>
        <w:tc>
          <w:tcPr>
            <w:tcW w:w="1350" w:type="dxa"/>
            <w:noWrap/>
            <w:hideMark/>
          </w:tcPr>
          <w:p w14:paraId="68FB2EAA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</w:tr>
      <w:tr w:rsidR="00B9396D" w:rsidRPr="007F08AA" w14:paraId="16AE9BE1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5904DEF3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Epilepsy</w:t>
            </w:r>
          </w:p>
        </w:tc>
        <w:tc>
          <w:tcPr>
            <w:tcW w:w="952" w:type="dxa"/>
            <w:noWrap/>
            <w:hideMark/>
          </w:tcPr>
          <w:p w14:paraId="2AEA008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(1.8)</w:t>
            </w:r>
          </w:p>
        </w:tc>
        <w:tc>
          <w:tcPr>
            <w:tcW w:w="943" w:type="dxa"/>
            <w:noWrap/>
            <w:hideMark/>
          </w:tcPr>
          <w:p w14:paraId="6E22CBE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 (1.6)</w:t>
            </w:r>
          </w:p>
        </w:tc>
        <w:tc>
          <w:tcPr>
            <w:tcW w:w="1163" w:type="dxa"/>
            <w:noWrap/>
            <w:hideMark/>
          </w:tcPr>
          <w:p w14:paraId="47F531BD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(2.6)</w:t>
            </w:r>
          </w:p>
        </w:tc>
        <w:tc>
          <w:tcPr>
            <w:tcW w:w="1123" w:type="dxa"/>
            <w:noWrap/>
            <w:hideMark/>
          </w:tcPr>
          <w:p w14:paraId="2481EAD1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 (2)</w:t>
            </w:r>
          </w:p>
        </w:tc>
        <w:tc>
          <w:tcPr>
            <w:tcW w:w="878" w:type="dxa"/>
            <w:noWrap/>
            <w:hideMark/>
          </w:tcPr>
          <w:p w14:paraId="271A0E8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00" w:type="dxa"/>
            <w:noWrap/>
            <w:hideMark/>
          </w:tcPr>
          <w:p w14:paraId="2DABDFCE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4(1.3)</w:t>
            </w:r>
          </w:p>
        </w:tc>
        <w:tc>
          <w:tcPr>
            <w:tcW w:w="1350" w:type="dxa"/>
            <w:noWrap/>
            <w:hideMark/>
          </w:tcPr>
          <w:p w14:paraId="35B5B35C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(2.9)</w:t>
            </w:r>
          </w:p>
        </w:tc>
      </w:tr>
      <w:tr w:rsidR="00B9396D" w:rsidRPr="007F08AA" w14:paraId="7FC6E41C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439EB6D8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Skin conditions</w:t>
            </w:r>
          </w:p>
        </w:tc>
        <w:tc>
          <w:tcPr>
            <w:tcW w:w="952" w:type="dxa"/>
            <w:noWrap/>
            <w:hideMark/>
          </w:tcPr>
          <w:p w14:paraId="3AD94779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13 (8)</w:t>
            </w:r>
          </w:p>
        </w:tc>
        <w:tc>
          <w:tcPr>
            <w:tcW w:w="943" w:type="dxa"/>
            <w:noWrap/>
            <w:hideMark/>
          </w:tcPr>
          <w:p w14:paraId="3C97BFFA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22 (8.6)</w:t>
            </w:r>
          </w:p>
        </w:tc>
        <w:tc>
          <w:tcPr>
            <w:tcW w:w="1163" w:type="dxa"/>
            <w:noWrap/>
            <w:hideMark/>
          </w:tcPr>
          <w:p w14:paraId="24ACBD8D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17 (14.7)</w:t>
            </w:r>
          </w:p>
        </w:tc>
        <w:tc>
          <w:tcPr>
            <w:tcW w:w="1123" w:type="dxa"/>
            <w:noWrap/>
            <w:hideMark/>
          </w:tcPr>
          <w:p w14:paraId="11F09B0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12 (5.9)</w:t>
            </w:r>
          </w:p>
        </w:tc>
        <w:tc>
          <w:tcPr>
            <w:tcW w:w="878" w:type="dxa"/>
            <w:noWrap/>
            <w:hideMark/>
          </w:tcPr>
          <w:p w14:paraId="5676FB22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(6.1)</w:t>
            </w:r>
          </w:p>
        </w:tc>
        <w:tc>
          <w:tcPr>
            <w:tcW w:w="900" w:type="dxa"/>
            <w:noWrap/>
            <w:hideMark/>
          </w:tcPr>
          <w:p w14:paraId="2D8D20A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23 (7.3)</w:t>
            </w:r>
          </w:p>
        </w:tc>
        <w:tc>
          <w:tcPr>
            <w:tcW w:w="1350" w:type="dxa"/>
            <w:noWrap/>
            <w:hideMark/>
          </w:tcPr>
          <w:p w14:paraId="1A2B0761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12 (11.5)</w:t>
            </w:r>
          </w:p>
        </w:tc>
      </w:tr>
      <w:tr w:rsidR="00B9396D" w:rsidRPr="007F08AA" w14:paraId="1756E623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0C29F824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Headaches/migraine</w:t>
            </w:r>
          </w:p>
        </w:tc>
        <w:tc>
          <w:tcPr>
            <w:tcW w:w="952" w:type="dxa"/>
            <w:noWrap/>
            <w:hideMark/>
          </w:tcPr>
          <w:p w14:paraId="41213B32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(4.9)</w:t>
            </w:r>
          </w:p>
        </w:tc>
        <w:tc>
          <w:tcPr>
            <w:tcW w:w="943" w:type="dxa"/>
            <w:noWrap/>
            <w:hideMark/>
          </w:tcPr>
          <w:p w14:paraId="32E8B6E5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22 (10.2)</w:t>
            </w:r>
          </w:p>
        </w:tc>
        <w:tc>
          <w:tcPr>
            <w:tcW w:w="1163" w:type="dxa"/>
            <w:noWrap/>
            <w:hideMark/>
          </w:tcPr>
          <w:p w14:paraId="24BD3ED8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12 (10.3)</w:t>
            </w:r>
          </w:p>
        </w:tc>
        <w:tc>
          <w:tcPr>
            <w:tcW w:w="1123" w:type="dxa"/>
            <w:noWrap/>
            <w:hideMark/>
          </w:tcPr>
          <w:p w14:paraId="0B209B2C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(8.9)</w:t>
            </w:r>
          </w:p>
        </w:tc>
        <w:tc>
          <w:tcPr>
            <w:tcW w:w="878" w:type="dxa"/>
            <w:noWrap/>
            <w:hideMark/>
          </w:tcPr>
          <w:p w14:paraId="7CED8B0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4(4.1)</w:t>
            </w:r>
          </w:p>
        </w:tc>
        <w:tc>
          <w:tcPr>
            <w:tcW w:w="900" w:type="dxa"/>
            <w:noWrap/>
            <w:hideMark/>
          </w:tcPr>
          <w:p w14:paraId="3FFB4D2E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26  (8.3)</w:t>
            </w:r>
          </w:p>
        </w:tc>
        <w:tc>
          <w:tcPr>
            <w:tcW w:w="1350" w:type="dxa"/>
            <w:noWrap/>
            <w:hideMark/>
          </w:tcPr>
          <w:p w14:paraId="26CCBC0C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(7.7)</w:t>
            </w:r>
          </w:p>
        </w:tc>
      </w:tr>
      <w:tr w:rsidR="00B9396D" w:rsidRPr="007F08AA" w14:paraId="0F96470A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7BC79504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Asthma or Allergy</w:t>
            </w:r>
          </w:p>
        </w:tc>
        <w:tc>
          <w:tcPr>
            <w:tcW w:w="952" w:type="dxa"/>
            <w:noWrap/>
            <w:hideMark/>
          </w:tcPr>
          <w:p w14:paraId="32ACC585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(1.8)</w:t>
            </w:r>
          </w:p>
        </w:tc>
        <w:tc>
          <w:tcPr>
            <w:tcW w:w="943" w:type="dxa"/>
            <w:noWrap/>
            <w:hideMark/>
          </w:tcPr>
          <w:p w14:paraId="29225DF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(3.1)</w:t>
            </w:r>
          </w:p>
        </w:tc>
        <w:tc>
          <w:tcPr>
            <w:tcW w:w="1163" w:type="dxa"/>
            <w:noWrap/>
            <w:hideMark/>
          </w:tcPr>
          <w:p w14:paraId="267B1CEE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 (1.7)</w:t>
            </w:r>
          </w:p>
        </w:tc>
        <w:tc>
          <w:tcPr>
            <w:tcW w:w="1123" w:type="dxa"/>
            <w:noWrap/>
            <w:hideMark/>
          </w:tcPr>
          <w:p w14:paraId="5C118E48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4(2.0)</w:t>
            </w:r>
          </w:p>
        </w:tc>
        <w:tc>
          <w:tcPr>
            <w:tcW w:w="878" w:type="dxa"/>
            <w:noWrap/>
            <w:hideMark/>
          </w:tcPr>
          <w:p w14:paraId="288C465C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 (5.1)</w:t>
            </w:r>
          </w:p>
        </w:tc>
        <w:tc>
          <w:tcPr>
            <w:tcW w:w="900" w:type="dxa"/>
            <w:noWrap/>
            <w:hideMark/>
          </w:tcPr>
          <w:p w14:paraId="287407F9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(2.5)</w:t>
            </w:r>
          </w:p>
        </w:tc>
        <w:tc>
          <w:tcPr>
            <w:tcW w:w="1350" w:type="dxa"/>
            <w:noWrap/>
            <w:hideMark/>
          </w:tcPr>
          <w:p w14:paraId="0662990D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 (2.9)</w:t>
            </w:r>
          </w:p>
        </w:tc>
      </w:tr>
      <w:tr w:rsidR="00B9396D" w:rsidRPr="007F08AA" w14:paraId="59FF2195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133010C5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Cancer</w:t>
            </w:r>
          </w:p>
        </w:tc>
        <w:tc>
          <w:tcPr>
            <w:tcW w:w="952" w:type="dxa"/>
            <w:noWrap/>
            <w:hideMark/>
          </w:tcPr>
          <w:p w14:paraId="360009A4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43" w:type="dxa"/>
            <w:noWrap/>
            <w:hideMark/>
          </w:tcPr>
          <w:p w14:paraId="3A7EBBA2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(0.4)</w:t>
            </w:r>
          </w:p>
        </w:tc>
        <w:tc>
          <w:tcPr>
            <w:tcW w:w="1163" w:type="dxa"/>
            <w:noWrap/>
            <w:hideMark/>
          </w:tcPr>
          <w:p w14:paraId="2AF114A3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1123" w:type="dxa"/>
            <w:noWrap/>
            <w:hideMark/>
          </w:tcPr>
          <w:p w14:paraId="7DB1826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878" w:type="dxa"/>
            <w:noWrap/>
            <w:hideMark/>
          </w:tcPr>
          <w:p w14:paraId="1DE5D8A2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(1.0)</w:t>
            </w:r>
          </w:p>
        </w:tc>
        <w:tc>
          <w:tcPr>
            <w:tcW w:w="900" w:type="dxa"/>
            <w:noWrap/>
            <w:hideMark/>
          </w:tcPr>
          <w:p w14:paraId="15B47F85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(0.3)</w:t>
            </w:r>
          </w:p>
        </w:tc>
        <w:tc>
          <w:tcPr>
            <w:tcW w:w="1350" w:type="dxa"/>
            <w:noWrap/>
            <w:hideMark/>
          </w:tcPr>
          <w:p w14:paraId="488CBB6D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</w:tr>
      <w:tr w:rsidR="00B9396D" w:rsidRPr="007F08AA" w14:paraId="0EA24B0C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2BB83AEE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Nausea</w:t>
            </w:r>
          </w:p>
        </w:tc>
        <w:tc>
          <w:tcPr>
            <w:tcW w:w="952" w:type="dxa"/>
            <w:noWrap/>
            <w:hideMark/>
          </w:tcPr>
          <w:p w14:paraId="55B98238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43" w:type="dxa"/>
            <w:noWrap/>
            <w:hideMark/>
          </w:tcPr>
          <w:p w14:paraId="48C57C4E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(2.4)</w:t>
            </w:r>
          </w:p>
        </w:tc>
        <w:tc>
          <w:tcPr>
            <w:tcW w:w="1163" w:type="dxa"/>
            <w:noWrap/>
            <w:hideMark/>
          </w:tcPr>
          <w:p w14:paraId="5B3E8DA2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 (3.4)</w:t>
            </w:r>
          </w:p>
        </w:tc>
        <w:tc>
          <w:tcPr>
            <w:tcW w:w="1123" w:type="dxa"/>
            <w:noWrap/>
            <w:hideMark/>
          </w:tcPr>
          <w:p w14:paraId="09CC5CC4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2(1.0)</w:t>
            </w:r>
          </w:p>
        </w:tc>
        <w:tc>
          <w:tcPr>
            <w:tcW w:w="878" w:type="dxa"/>
            <w:noWrap/>
            <w:hideMark/>
          </w:tcPr>
          <w:p w14:paraId="000F87AD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  <w:tc>
          <w:tcPr>
            <w:tcW w:w="900" w:type="dxa"/>
            <w:noWrap/>
            <w:hideMark/>
          </w:tcPr>
          <w:p w14:paraId="6ED49B5C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(1.9)</w:t>
            </w:r>
          </w:p>
        </w:tc>
        <w:tc>
          <w:tcPr>
            <w:tcW w:w="1350" w:type="dxa"/>
            <w:noWrap/>
            <w:hideMark/>
          </w:tcPr>
          <w:p w14:paraId="6D591C5F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</w:p>
        </w:tc>
      </w:tr>
      <w:tr w:rsidR="00B9396D" w:rsidRPr="007F08AA" w14:paraId="7CB3F3D7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0325B972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To counteract THC</w:t>
            </w:r>
          </w:p>
        </w:tc>
        <w:tc>
          <w:tcPr>
            <w:tcW w:w="952" w:type="dxa"/>
            <w:noWrap/>
            <w:hideMark/>
          </w:tcPr>
          <w:p w14:paraId="5947F2B9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(3.7)</w:t>
            </w:r>
          </w:p>
        </w:tc>
        <w:tc>
          <w:tcPr>
            <w:tcW w:w="943" w:type="dxa"/>
            <w:noWrap/>
            <w:hideMark/>
          </w:tcPr>
          <w:p w14:paraId="383798C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11 (4.3)</w:t>
            </w:r>
          </w:p>
        </w:tc>
        <w:tc>
          <w:tcPr>
            <w:tcW w:w="1163" w:type="dxa"/>
            <w:noWrap/>
            <w:hideMark/>
          </w:tcPr>
          <w:p w14:paraId="47ECAE2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(6.9)</w:t>
            </w:r>
          </w:p>
        </w:tc>
        <w:tc>
          <w:tcPr>
            <w:tcW w:w="1123" w:type="dxa"/>
            <w:noWrap/>
            <w:hideMark/>
          </w:tcPr>
          <w:p w14:paraId="5DE31B23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8 (4.0)</w:t>
            </w:r>
          </w:p>
        </w:tc>
        <w:tc>
          <w:tcPr>
            <w:tcW w:w="878" w:type="dxa"/>
            <w:noWrap/>
            <w:hideMark/>
          </w:tcPr>
          <w:p w14:paraId="6C94F44A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 (1.0)</w:t>
            </w:r>
          </w:p>
        </w:tc>
        <w:tc>
          <w:tcPr>
            <w:tcW w:w="900" w:type="dxa"/>
            <w:noWrap/>
            <w:hideMark/>
          </w:tcPr>
          <w:p w14:paraId="296CAE46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7 (2.2)</w:t>
            </w:r>
          </w:p>
        </w:tc>
        <w:tc>
          <w:tcPr>
            <w:tcW w:w="1350" w:type="dxa"/>
            <w:noWrap/>
            <w:hideMark/>
          </w:tcPr>
          <w:p w14:paraId="496682C7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10 (9.6)</w:t>
            </w:r>
          </w:p>
        </w:tc>
      </w:tr>
      <w:tr w:rsidR="00B9396D" w:rsidRPr="007F08AA" w14:paraId="4D74DBEA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1E9E805C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To increase focus and productivity</w:t>
            </w:r>
          </w:p>
        </w:tc>
        <w:tc>
          <w:tcPr>
            <w:tcW w:w="952" w:type="dxa"/>
            <w:noWrap/>
            <w:hideMark/>
          </w:tcPr>
          <w:p w14:paraId="41AF09A3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(11)</w:t>
            </w:r>
          </w:p>
        </w:tc>
        <w:tc>
          <w:tcPr>
            <w:tcW w:w="943" w:type="dxa"/>
            <w:noWrap/>
            <w:hideMark/>
          </w:tcPr>
          <w:p w14:paraId="73117F3D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21 (8.2)</w:t>
            </w:r>
          </w:p>
        </w:tc>
        <w:tc>
          <w:tcPr>
            <w:tcW w:w="1163" w:type="dxa"/>
            <w:noWrap/>
            <w:hideMark/>
          </w:tcPr>
          <w:p w14:paraId="014B3CE0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(15.5)</w:t>
            </w:r>
          </w:p>
        </w:tc>
        <w:tc>
          <w:tcPr>
            <w:tcW w:w="1123" w:type="dxa"/>
            <w:noWrap/>
            <w:hideMark/>
          </w:tcPr>
          <w:p w14:paraId="3E6B1EA3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17 (8.4)</w:t>
            </w:r>
          </w:p>
        </w:tc>
        <w:tc>
          <w:tcPr>
            <w:tcW w:w="878" w:type="dxa"/>
            <w:noWrap/>
            <w:hideMark/>
          </w:tcPr>
          <w:p w14:paraId="2E833513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 (4.1)</w:t>
            </w:r>
          </w:p>
        </w:tc>
        <w:tc>
          <w:tcPr>
            <w:tcW w:w="900" w:type="dxa"/>
            <w:noWrap/>
            <w:hideMark/>
          </w:tcPr>
          <w:p w14:paraId="7A97E161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26 (8.3)</w:t>
            </w:r>
          </w:p>
        </w:tc>
        <w:tc>
          <w:tcPr>
            <w:tcW w:w="1350" w:type="dxa"/>
            <w:noWrap/>
            <w:hideMark/>
          </w:tcPr>
          <w:p w14:paraId="2FAE5162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13 (12.5)</w:t>
            </w:r>
          </w:p>
        </w:tc>
      </w:tr>
      <w:tr w:rsidR="00B9396D" w:rsidRPr="007F08AA" w14:paraId="7138018E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17258C82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To help improve sleep</w:t>
            </w:r>
          </w:p>
        </w:tc>
        <w:tc>
          <w:tcPr>
            <w:tcW w:w="952" w:type="dxa"/>
            <w:noWrap/>
            <w:hideMark/>
          </w:tcPr>
          <w:p w14:paraId="168C0B4E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51 (31.3)</w:t>
            </w:r>
          </w:p>
        </w:tc>
        <w:tc>
          <w:tcPr>
            <w:tcW w:w="943" w:type="dxa"/>
            <w:noWrap/>
            <w:hideMark/>
          </w:tcPr>
          <w:p w14:paraId="159A6C08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78 (30.6)</w:t>
            </w:r>
          </w:p>
        </w:tc>
        <w:tc>
          <w:tcPr>
            <w:tcW w:w="1163" w:type="dxa"/>
            <w:noWrap/>
            <w:hideMark/>
          </w:tcPr>
          <w:p w14:paraId="602F2753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47 (40.5)</w:t>
            </w:r>
          </w:p>
        </w:tc>
        <w:tc>
          <w:tcPr>
            <w:tcW w:w="1123" w:type="dxa"/>
            <w:noWrap/>
            <w:hideMark/>
          </w:tcPr>
          <w:p w14:paraId="0C0492BE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60 (29.7)</w:t>
            </w:r>
          </w:p>
        </w:tc>
        <w:tc>
          <w:tcPr>
            <w:tcW w:w="878" w:type="dxa"/>
            <w:noWrap/>
            <w:hideMark/>
          </w:tcPr>
          <w:p w14:paraId="267E329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22 (22.4)</w:t>
            </w:r>
          </w:p>
        </w:tc>
        <w:tc>
          <w:tcPr>
            <w:tcW w:w="900" w:type="dxa"/>
            <w:noWrap/>
            <w:hideMark/>
          </w:tcPr>
          <w:p w14:paraId="526824E5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97 (30.8)</w:t>
            </w:r>
          </w:p>
        </w:tc>
        <w:tc>
          <w:tcPr>
            <w:tcW w:w="1350" w:type="dxa"/>
            <w:noWrap/>
            <w:hideMark/>
          </w:tcPr>
          <w:p w14:paraId="005C5510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32 (30.8)</w:t>
            </w:r>
          </w:p>
        </w:tc>
      </w:tr>
      <w:tr w:rsidR="00B9396D" w:rsidRPr="007F08AA" w14:paraId="52D75328" w14:textId="77777777" w:rsidTr="007F08AA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0CA08E04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Post work-out for sore muscles</w:t>
            </w:r>
          </w:p>
        </w:tc>
        <w:tc>
          <w:tcPr>
            <w:tcW w:w="952" w:type="dxa"/>
            <w:noWrap/>
            <w:hideMark/>
          </w:tcPr>
          <w:p w14:paraId="0674E0D6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23 (14.1)</w:t>
            </w:r>
          </w:p>
        </w:tc>
        <w:tc>
          <w:tcPr>
            <w:tcW w:w="943" w:type="dxa"/>
            <w:noWrap/>
            <w:hideMark/>
          </w:tcPr>
          <w:p w14:paraId="4CE219C1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(7.1)</w:t>
            </w:r>
          </w:p>
        </w:tc>
        <w:tc>
          <w:tcPr>
            <w:tcW w:w="1163" w:type="dxa"/>
            <w:noWrap/>
            <w:hideMark/>
          </w:tcPr>
          <w:p w14:paraId="1902DACE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(15.5)</w:t>
            </w:r>
          </w:p>
        </w:tc>
        <w:tc>
          <w:tcPr>
            <w:tcW w:w="1123" w:type="dxa"/>
            <w:noWrap/>
            <w:hideMark/>
          </w:tcPr>
          <w:p w14:paraId="1D90D493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(8.9)</w:t>
            </w:r>
          </w:p>
        </w:tc>
        <w:tc>
          <w:tcPr>
            <w:tcW w:w="878" w:type="dxa"/>
            <w:noWrap/>
            <w:hideMark/>
          </w:tcPr>
          <w:p w14:paraId="5837C6AB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 (5.1)</w:t>
            </w:r>
          </w:p>
        </w:tc>
        <w:tc>
          <w:tcPr>
            <w:tcW w:w="900" w:type="dxa"/>
            <w:noWrap/>
            <w:hideMark/>
          </w:tcPr>
          <w:p w14:paraId="6ECD81F5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26 (8.3)</w:t>
            </w:r>
          </w:p>
        </w:tc>
        <w:tc>
          <w:tcPr>
            <w:tcW w:w="1350" w:type="dxa"/>
            <w:noWrap/>
            <w:hideMark/>
          </w:tcPr>
          <w:p w14:paraId="5CFF8D29" w14:textId="77777777" w:rsidR="00B9396D" w:rsidRPr="00B9396D" w:rsidRDefault="00B9396D" w:rsidP="00B939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15 (14.4)</w:t>
            </w:r>
          </w:p>
        </w:tc>
      </w:tr>
      <w:tr w:rsidR="00B9396D" w:rsidRPr="007F08AA" w14:paraId="3C9E8179" w14:textId="77777777" w:rsidTr="007F0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  <w:noWrap/>
            <w:hideMark/>
          </w:tcPr>
          <w:p w14:paraId="299E09A3" w14:textId="77777777" w:rsidR="00B9396D" w:rsidRPr="00B9396D" w:rsidRDefault="00B9396D" w:rsidP="00B9396D">
            <w:pPr>
              <w:rPr>
                <w:rFonts w:ascii="Arial" w:eastAsia="Times New Roman" w:hAnsi="Arial" w:cs="Arial"/>
                <w:color w:val="333333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333333"/>
                <w:lang w:eastAsia="en-GB"/>
              </w:rPr>
              <w:t>To help reduce restless legs</w:t>
            </w:r>
          </w:p>
        </w:tc>
        <w:tc>
          <w:tcPr>
            <w:tcW w:w="952" w:type="dxa"/>
            <w:noWrap/>
            <w:hideMark/>
          </w:tcPr>
          <w:p w14:paraId="2EE47F78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11 (6.7)</w:t>
            </w:r>
          </w:p>
        </w:tc>
        <w:tc>
          <w:tcPr>
            <w:tcW w:w="943" w:type="dxa"/>
            <w:noWrap/>
            <w:hideMark/>
          </w:tcPr>
          <w:p w14:paraId="0EFADC7D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13 (5.1)</w:t>
            </w:r>
          </w:p>
        </w:tc>
        <w:tc>
          <w:tcPr>
            <w:tcW w:w="1163" w:type="dxa"/>
            <w:noWrap/>
            <w:hideMark/>
          </w:tcPr>
          <w:p w14:paraId="48E95C3C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7 (6.0)</w:t>
            </w:r>
          </w:p>
        </w:tc>
        <w:tc>
          <w:tcPr>
            <w:tcW w:w="1123" w:type="dxa"/>
            <w:noWrap/>
            <w:hideMark/>
          </w:tcPr>
          <w:p w14:paraId="3B8445C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12 (5.9)</w:t>
            </w:r>
          </w:p>
        </w:tc>
        <w:tc>
          <w:tcPr>
            <w:tcW w:w="878" w:type="dxa"/>
            <w:noWrap/>
            <w:hideMark/>
          </w:tcPr>
          <w:p w14:paraId="5C76F223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5 (5.1)</w:t>
            </w:r>
          </w:p>
        </w:tc>
        <w:tc>
          <w:tcPr>
            <w:tcW w:w="900" w:type="dxa"/>
            <w:noWrap/>
            <w:hideMark/>
          </w:tcPr>
          <w:p w14:paraId="5A33FDAF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18 (5.7)</w:t>
            </w:r>
          </w:p>
        </w:tc>
        <w:tc>
          <w:tcPr>
            <w:tcW w:w="1350" w:type="dxa"/>
            <w:noWrap/>
            <w:hideMark/>
          </w:tcPr>
          <w:p w14:paraId="1797FBAB" w14:textId="77777777" w:rsidR="00B9396D" w:rsidRPr="00B9396D" w:rsidRDefault="00B9396D" w:rsidP="00B939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B9396D">
              <w:rPr>
                <w:rFonts w:ascii="Arial" w:eastAsia="Times New Roman" w:hAnsi="Arial" w:cs="Arial"/>
                <w:color w:val="000000"/>
                <w:lang w:eastAsia="en-GB"/>
              </w:rPr>
              <w:t>6 (5.8)</w:t>
            </w:r>
          </w:p>
        </w:tc>
      </w:tr>
    </w:tbl>
    <w:p w14:paraId="27D9DB32" w14:textId="77777777" w:rsidR="00B9396D" w:rsidRPr="007F08AA" w:rsidRDefault="00B9396D">
      <w:pPr>
        <w:rPr>
          <w:rFonts w:ascii="Arial" w:hAnsi="Arial" w:cs="Arial"/>
        </w:rPr>
      </w:pPr>
    </w:p>
    <w:sectPr w:rsidR="00B9396D" w:rsidRPr="007F08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1B7"/>
    <w:rsid w:val="00030B4F"/>
    <w:rsid w:val="00035469"/>
    <w:rsid w:val="00084595"/>
    <w:rsid w:val="001917FA"/>
    <w:rsid w:val="001F405B"/>
    <w:rsid w:val="002461B7"/>
    <w:rsid w:val="002D74CF"/>
    <w:rsid w:val="003703DD"/>
    <w:rsid w:val="003B75B7"/>
    <w:rsid w:val="004E43A5"/>
    <w:rsid w:val="00613ACF"/>
    <w:rsid w:val="006A5AF7"/>
    <w:rsid w:val="0073330E"/>
    <w:rsid w:val="00782FF3"/>
    <w:rsid w:val="007F08AA"/>
    <w:rsid w:val="008173FE"/>
    <w:rsid w:val="00855A77"/>
    <w:rsid w:val="008E372C"/>
    <w:rsid w:val="009D44B8"/>
    <w:rsid w:val="00A01A22"/>
    <w:rsid w:val="00AD2F11"/>
    <w:rsid w:val="00AE1B66"/>
    <w:rsid w:val="00B35E37"/>
    <w:rsid w:val="00B37155"/>
    <w:rsid w:val="00B9396D"/>
    <w:rsid w:val="00B97BAD"/>
    <w:rsid w:val="00BC593B"/>
    <w:rsid w:val="00C76B31"/>
    <w:rsid w:val="00C8449B"/>
    <w:rsid w:val="00CA361B"/>
    <w:rsid w:val="00E3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F9D8B"/>
  <w15:chartTrackingRefBased/>
  <w15:docId w15:val="{DEAC39C8-E2B7-4901-A995-7C814B42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C8449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F08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01A2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A2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3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Hindocha, Chandni</dc:creator>
  <cp:keywords/>
  <dc:description/>
  <cp:lastModifiedBy>Julie Moltke</cp:lastModifiedBy>
  <cp:revision>3</cp:revision>
  <dcterms:created xsi:type="dcterms:W3CDTF">2020-08-31T11:09:00Z</dcterms:created>
  <dcterms:modified xsi:type="dcterms:W3CDTF">2021-01-28T15:51:00Z</dcterms:modified>
</cp:coreProperties>
</file>