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0EF52" w14:textId="578CA5E8" w:rsidR="001F0F67" w:rsidRPr="001F0F67" w:rsidRDefault="001F0F67" w:rsidP="001F0F67">
      <w:pPr>
        <w:jc w:val="center"/>
        <w:rPr>
          <w:b/>
          <w:bCs/>
          <w:sz w:val="36"/>
          <w:szCs w:val="36"/>
        </w:rPr>
      </w:pPr>
      <w:r w:rsidRPr="001F0F67">
        <w:rPr>
          <w:b/>
          <w:bCs/>
          <w:sz w:val="36"/>
          <w:szCs w:val="36"/>
        </w:rPr>
        <w:t>CONSORT 2025 Checklist</w:t>
      </w:r>
    </w:p>
    <w:p w14:paraId="540B5A73" w14:textId="49C591E4" w:rsidR="001F0F67" w:rsidRPr="001F0F67" w:rsidRDefault="001F0F67" w:rsidP="001F0F67"/>
    <w:p w14:paraId="5299CC1C" w14:textId="77777777" w:rsidR="001F0F67" w:rsidRPr="001F0F67" w:rsidRDefault="001F0F67" w:rsidP="001F0F67">
      <w:pPr>
        <w:rPr>
          <w:b/>
          <w:bCs/>
          <w:sz w:val="28"/>
          <w:szCs w:val="28"/>
        </w:rPr>
      </w:pPr>
      <w:r w:rsidRPr="001F0F67">
        <w:rPr>
          <w:b/>
          <w:bCs/>
          <w:sz w:val="28"/>
          <w:szCs w:val="28"/>
        </w:rPr>
        <w:t>Title and abstract</w:t>
      </w:r>
    </w:p>
    <w:p w14:paraId="7138424F" w14:textId="036DD6B6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1a</w:t>
      </w:r>
      <w:r w:rsidRPr="001F0F67">
        <w:rPr>
          <w:sz w:val="22"/>
          <w:szCs w:val="22"/>
        </w:rPr>
        <w:br/>
        <w:t>Identification as a randomised trial</w:t>
      </w:r>
      <w:r w:rsidRPr="001F0F67">
        <w:rPr>
          <w:sz w:val="22"/>
          <w:szCs w:val="22"/>
        </w:rPr>
        <w:br/>
        <w:t>Yes – Title page</w:t>
      </w:r>
    </w:p>
    <w:p w14:paraId="1654BF5F" w14:textId="5B38C41D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1b</w:t>
      </w:r>
      <w:r w:rsidRPr="001F0F67">
        <w:rPr>
          <w:sz w:val="22"/>
          <w:szCs w:val="22"/>
        </w:rPr>
        <w:br/>
        <w:t>Structured summary of the trial design, methods, results, and conclusions</w:t>
      </w:r>
      <w:r w:rsidRPr="001F0F67">
        <w:rPr>
          <w:sz w:val="22"/>
          <w:szCs w:val="22"/>
        </w:rPr>
        <w:br/>
        <w:t>Yes – Abstract</w:t>
      </w:r>
    </w:p>
    <w:p w14:paraId="4C3E5DED" w14:textId="3B7AC526" w:rsidR="001F0F67" w:rsidRPr="001F0F67" w:rsidRDefault="001F0F67" w:rsidP="001F0F67"/>
    <w:p w14:paraId="0FA632B4" w14:textId="77777777" w:rsidR="001F0F67" w:rsidRPr="001F0F67" w:rsidRDefault="001F0F67" w:rsidP="001F0F67">
      <w:pPr>
        <w:rPr>
          <w:b/>
          <w:bCs/>
          <w:sz w:val="28"/>
          <w:szCs w:val="28"/>
        </w:rPr>
      </w:pPr>
      <w:r w:rsidRPr="001F0F67">
        <w:rPr>
          <w:b/>
          <w:bCs/>
          <w:sz w:val="28"/>
          <w:szCs w:val="28"/>
        </w:rPr>
        <w:t>Open science</w:t>
      </w:r>
    </w:p>
    <w:p w14:paraId="5C4F6F4F" w14:textId="77777777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2</w:t>
      </w:r>
      <w:r w:rsidRPr="001F0F67">
        <w:rPr>
          <w:sz w:val="22"/>
          <w:szCs w:val="22"/>
        </w:rPr>
        <w:br/>
        <w:t>Trial registration</w:t>
      </w:r>
      <w:r w:rsidRPr="001F0F67">
        <w:rPr>
          <w:sz w:val="22"/>
          <w:szCs w:val="22"/>
        </w:rPr>
        <w:br/>
        <w:t xml:space="preserve">Yes – Abstract and Methods (Ethics and Dissemination); </w:t>
      </w:r>
    </w:p>
    <w:p w14:paraId="75F3E28D" w14:textId="12E0FCD0" w:rsidR="001F0F67" w:rsidRPr="001F0F67" w:rsidRDefault="001F0F67" w:rsidP="001F0F67">
      <w:pPr>
        <w:rPr>
          <w:sz w:val="22"/>
          <w:szCs w:val="22"/>
        </w:rPr>
      </w:pPr>
      <w:r w:rsidRPr="001F0F67">
        <w:rPr>
          <w:sz w:val="22"/>
          <w:szCs w:val="22"/>
        </w:rPr>
        <w:t>European Union Clinical Trials Register (EudraCT 2017-004226-15)</w:t>
      </w:r>
    </w:p>
    <w:p w14:paraId="28474026" w14:textId="0E598D7F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3</w:t>
      </w:r>
      <w:r w:rsidRPr="001F0F67">
        <w:rPr>
          <w:sz w:val="22"/>
          <w:szCs w:val="22"/>
        </w:rPr>
        <w:br/>
        <w:t>Protocol and statistical analysis plan</w:t>
      </w:r>
      <w:r w:rsidRPr="001F0F67">
        <w:rPr>
          <w:sz w:val="22"/>
          <w:szCs w:val="22"/>
        </w:rPr>
        <w:br/>
        <w:t>Yes – Protocol published and cited (Reference 23)</w:t>
      </w:r>
    </w:p>
    <w:p w14:paraId="5074AE1F" w14:textId="414BABE5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4</w:t>
      </w:r>
      <w:r w:rsidRPr="001F0F67">
        <w:rPr>
          <w:sz w:val="22"/>
          <w:szCs w:val="22"/>
        </w:rPr>
        <w:br/>
        <w:t>Data sharing</w:t>
      </w:r>
      <w:r w:rsidRPr="001F0F67">
        <w:rPr>
          <w:sz w:val="22"/>
          <w:szCs w:val="22"/>
        </w:rPr>
        <w:br/>
        <w:t>Yes – Declarations: Availability of data and materials</w:t>
      </w:r>
    </w:p>
    <w:p w14:paraId="2748BD92" w14:textId="325D6507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5a</w:t>
      </w:r>
      <w:r w:rsidRPr="001F0F67">
        <w:rPr>
          <w:sz w:val="22"/>
          <w:szCs w:val="22"/>
        </w:rPr>
        <w:br/>
        <w:t>Funding</w:t>
      </w:r>
      <w:r w:rsidRPr="001F0F67">
        <w:rPr>
          <w:sz w:val="22"/>
          <w:szCs w:val="22"/>
        </w:rPr>
        <w:br/>
        <w:t>Yes – Declarations: Funding</w:t>
      </w:r>
    </w:p>
    <w:p w14:paraId="2C9D4981" w14:textId="5776B030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5b</w:t>
      </w:r>
      <w:r w:rsidRPr="001F0F67">
        <w:rPr>
          <w:sz w:val="22"/>
          <w:szCs w:val="22"/>
        </w:rPr>
        <w:br/>
        <w:t>Conflicts of interest</w:t>
      </w:r>
      <w:r w:rsidRPr="001F0F67">
        <w:rPr>
          <w:sz w:val="22"/>
          <w:szCs w:val="22"/>
        </w:rPr>
        <w:br/>
        <w:t>Yes – Declarations: Competing interests</w:t>
      </w:r>
    </w:p>
    <w:p w14:paraId="2919ADEF" w14:textId="7F520FA7" w:rsidR="001F0F67" w:rsidRPr="001F0F67" w:rsidRDefault="001F0F67" w:rsidP="001F0F67">
      <w:pPr>
        <w:rPr>
          <w:sz w:val="22"/>
          <w:szCs w:val="22"/>
        </w:rPr>
      </w:pPr>
    </w:p>
    <w:p w14:paraId="59327C05" w14:textId="77777777" w:rsidR="001F0F67" w:rsidRPr="001F0F67" w:rsidRDefault="001F0F67" w:rsidP="001F0F67">
      <w:pPr>
        <w:rPr>
          <w:b/>
          <w:bCs/>
          <w:sz w:val="28"/>
          <w:szCs w:val="28"/>
        </w:rPr>
      </w:pPr>
      <w:r w:rsidRPr="001F0F67">
        <w:rPr>
          <w:b/>
          <w:bCs/>
          <w:sz w:val="28"/>
          <w:szCs w:val="28"/>
        </w:rPr>
        <w:t>Introduction</w:t>
      </w:r>
    </w:p>
    <w:p w14:paraId="00CCAFA0" w14:textId="5B7FC4E1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6</w:t>
      </w:r>
      <w:r w:rsidRPr="001F0F67">
        <w:rPr>
          <w:sz w:val="22"/>
          <w:szCs w:val="22"/>
        </w:rPr>
        <w:br/>
        <w:t>Scientific background and rationale</w:t>
      </w:r>
      <w:r w:rsidRPr="001F0F67">
        <w:rPr>
          <w:sz w:val="22"/>
          <w:szCs w:val="22"/>
        </w:rPr>
        <w:br/>
        <w:t>Yes – Introduction</w:t>
      </w:r>
    </w:p>
    <w:p w14:paraId="5B5C6E50" w14:textId="77777777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7</w:t>
      </w:r>
      <w:r w:rsidRPr="001F0F67">
        <w:rPr>
          <w:sz w:val="22"/>
          <w:szCs w:val="22"/>
        </w:rPr>
        <w:br/>
        <w:t>Specific objectives related to benefits and harms</w:t>
      </w:r>
    </w:p>
    <w:p w14:paraId="477A3E81" w14:textId="1CED6C32" w:rsidR="001F0F67" w:rsidRPr="001F0F67" w:rsidRDefault="001F0F67" w:rsidP="001F0F67">
      <w:pPr>
        <w:rPr>
          <w:sz w:val="22"/>
          <w:szCs w:val="22"/>
        </w:rPr>
      </w:pPr>
      <w:r w:rsidRPr="001F0F67">
        <w:rPr>
          <w:sz w:val="22"/>
          <w:szCs w:val="22"/>
        </w:rPr>
        <w:t>Yes – Introduction (final paragraph)</w:t>
      </w:r>
    </w:p>
    <w:p w14:paraId="37BCA93E" w14:textId="0400DD17" w:rsidR="001F0F67" w:rsidRPr="001F0F67" w:rsidRDefault="001F0F67" w:rsidP="001F0F67">
      <w:pPr>
        <w:rPr>
          <w:sz w:val="22"/>
          <w:szCs w:val="22"/>
        </w:rPr>
      </w:pPr>
    </w:p>
    <w:p w14:paraId="7C2809EC" w14:textId="77777777" w:rsidR="001F0F67" w:rsidRPr="001F0F67" w:rsidRDefault="001F0F67" w:rsidP="001F0F67">
      <w:pPr>
        <w:rPr>
          <w:b/>
          <w:bCs/>
          <w:sz w:val="22"/>
          <w:szCs w:val="22"/>
        </w:rPr>
      </w:pPr>
    </w:p>
    <w:p w14:paraId="6BFD936A" w14:textId="77777777" w:rsidR="001F0F67" w:rsidRDefault="001F0F67" w:rsidP="001F0F67">
      <w:pPr>
        <w:rPr>
          <w:b/>
          <w:bCs/>
        </w:rPr>
      </w:pPr>
    </w:p>
    <w:p w14:paraId="66ACEC82" w14:textId="77777777" w:rsidR="001F0F67" w:rsidRDefault="001F0F67" w:rsidP="001F0F67">
      <w:pPr>
        <w:rPr>
          <w:b/>
          <w:bCs/>
        </w:rPr>
      </w:pPr>
    </w:p>
    <w:p w14:paraId="220B2135" w14:textId="77777777" w:rsidR="001F0F67" w:rsidRDefault="001F0F67" w:rsidP="001F0F67">
      <w:pPr>
        <w:rPr>
          <w:b/>
          <w:bCs/>
        </w:rPr>
      </w:pPr>
    </w:p>
    <w:p w14:paraId="1564BA3A" w14:textId="77777777" w:rsidR="001F0F67" w:rsidRDefault="001F0F67" w:rsidP="001F0F67">
      <w:pPr>
        <w:rPr>
          <w:b/>
          <w:bCs/>
        </w:rPr>
      </w:pPr>
    </w:p>
    <w:p w14:paraId="0E94659F" w14:textId="77777777" w:rsidR="001F0F67" w:rsidRDefault="001F0F67" w:rsidP="001F0F67">
      <w:pPr>
        <w:rPr>
          <w:b/>
          <w:bCs/>
        </w:rPr>
      </w:pPr>
    </w:p>
    <w:p w14:paraId="3EEF540A" w14:textId="77777777" w:rsidR="001F0F67" w:rsidRDefault="001F0F67" w:rsidP="001F0F67">
      <w:pPr>
        <w:rPr>
          <w:b/>
          <w:bCs/>
        </w:rPr>
      </w:pPr>
    </w:p>
    <w:p w14:paraId="584CF30F" w14:textId="77777777" w:rsidR="001F0F67" w:rsidRDefault="001F0F67" w:rsidP="001F0F67">
      <w:pPr>
        <w:rPr>
          <w:b/>
          <w:bCs/>
        </w:rPr>
      </w:pPr>
    </w:p>
    <w:p w14:paraId="1E5545F8" w14:textId="77777777" w:rsidR="001F0F67" w:rsidRDefault="001F0F67" w:rsidP="001F0F67">
      <w:pPr>
        <w:rPr>
          <w:b/>
          <w:bCs/>
        </w:rPr>
      </w:pPr>
    </w:p>
    <w:p w14:paraId="27C6311A" w14:textId="77777777" w:rsidR="001F0F67" w:rsidRDefault="001F0F67" w:rsidP="001F0F67">
      <w:pPr>
        <w:rPr>
          <w:b/>
          <w:bCs/>
        </w:rPr>
      </w:pPr>
    </w:p>
    <w:p w14:paraId="0725ABA5" w14:textId="77777777" w:rsidR="001F0F67" w:rsidRDefault="001F0F67" w:rsidP="001F0F67">
      <w:pPr>
        <w:rPr>
          <w:b/>
          <w:bCs/>
        </w:rPr>
      </w:pPr>
    </w:p>
    <w:p w14:paraId="26869C1B" w14:textId="77777777" w:rsidR="001F0F67" w:rsidRDefault="001F0F67" w:rsidP="001F0F67">
      <w:pPr>
        <w:rPr>
          <w:b/>
          <w:bCs/>
        </w:rPr>
      </w:pPr>
    </w:p>
    <w:p w14:paraId="73018E91" w14:textId="77777777" w:rsidR="001F0F67" w:rsidRDefault="001F0F67" w:rsidP="001F0F67">
      <w:pPr>
        <w:rPr>
          <w:b/>
          <w:bCs/>
        </w:rPr>
      </w:pPr>
    </w:p>
    <w:p w14:paraId="5BB56E50" w14:textId="7956847D" w:rsidR="001F0F67" w:rsidRPr="001F0F67" w:rsidRDefault="001F0F67" w:rsidP="001F0F67">
      <w:pPr>
        <w:rPr>
          <w:b/>
          <w:bCs/>
          <w:sz w:val="28"/>
          <w:szCs w:val="28"/>
        </w:rPr>
      </w:pPr>
      <w:r w:rsidRPr="001F0F67">
        <w:rPr>
          <w:b/>
          <w:bCs/>
          <w:sz w:val="28"/>
          <w:szCs w:val="28"/>
        </w:rPr>
        <w:lastRenderedPageBreak/>
        <w:t>Methods</w:t>
      </w:r>
    </w:p>
    <w:p w14:paraId="5A55D524" w14:textId="007E51A2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8</w:t>
      </w:r>
      <w:r w:rsidRPr="001F0F67">
        <w:rPr>
          <w:sz w:val="22"/>
          <w:szCs w:val="22"/>
        </w:rPr>
        <w:br/>
        <w:t>Patient and public involvement</w:t>
      </w:r>
      <w:r w:rsidRPr="001F0F67">
        <w:rPr>
          <w:sz w:val="22"/>
          <w:szCs w:val="22"/>
        </w:rPr>
        <w:br/>
        <w:t>Yes – Methods: Patient and Public Involvement</w:t>
      </w:r>
    </w:p>
    <w:p w14:paraId="29DEBD5E" w14:textId="090E5FEA" w:rsidR="001F0F67" w:rsidRPr="001F0F67" w:rsidRDefault="001F0F67" w:rsidP="001F0F67">
      <w:pPr>
        <w:rPr>
          <w:sz w:val="22"/>
          <w:szCs w:val="22"/>
        </w:rPr>
      </w:pPr>
    </w:p>
    <w:p w14:paraId="542EAAF6" w14:textId="77777777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9</w:t>
      </w:r>
      <w:r w:rsidRPr="001F0F67">
        <w:rPr>
          <w:sz w:val="22"/>
          <w:szCs w:val="22"/>
        </w:rPr>
        <w:br/>
        <w:t>Trial design</w:t>
      </w:r>
      <w:r w:rsidRPr="001F0F67">
        <w:rPr>
          <w:sz w:val="22"/>
          <w:szCs w:val="22"/>
        </w:rPr>
        <w:br/>
        <w:t xml:space="preserve">Yes – Methods: Setting and Study Design </w:t>
      </w:r>
    </w:p>
    <w:p w14:paraId="61137937" w14:textId="19A11851" w:rsidR="001F0F67" w:rsidRPr="001F0F67" w:rsidRDefault="001F0F67" w:rsidP="001F0F67">
      <w:pPr>
        <w:rPr>
          <w:sz w:val="22"/>
          <w:szCs w:val="22"/>
        </w:rPr>
      </w:pPr>
      <w:r w:rsidRPr="001F0F67">
        <w:rPr>
          <w:sz w:val="22"/>
          <w:szCs w:val="22"/>
        </w:rPr>
        <w:t>(randomized, placebo-controlled, superiority trial; 1:1 allocation)</w:t>
      </w:r>
    </w:p>
    <w:p w14:paraId="431E2A6B" w14:textId="1D618529" w:rsidR="001F0F67" w:rsidRPr="001F0F67" w:rsidRDefault="001F0F67" w:rsidP="001F0F67">
      <w:pPr>
        <w:rPr>
          <w:sz w:val="22"/>
          <w:szCs w:val="22"/>
        </w:rPr>
      </w:pPr>
    </w:p>
    <w:p w14:paraId="774E12E0" w14:textId="1CD8BCD1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10</w:t>
      </w:r>
      <w:r w:rsidRPr="001F0F67">
        <w:rPr>
          <w:sz w:val="22"/>
          <w:szCs w:val="22"/>
        </w:rPr>
        <w:br/>
        <w:t>Changes to trial protocol</w:t>
      </w:r>
      <w:r w:rsidRPr="001F0F67">
        <w:rPr>
          <w:sz w:val="22"/>
          <w:szCs w:val="22"/>
        </w:rPr>
        <w:br/>
        <w:t>No important methodological changes; recruitment period prolonged due to COVID-19 (mentioned in Methods)</w:t>
      </w:r>
    </w:p>
    <w:p w14:paraId="09370A92" w14:textId="41D0542D" w:rsidR="001F0F67" w:rsidRPr="001F0F67" w:rsidRDefault="001F0F67" w:rsidP="001F0F67">
      <w:pPr>
        <w:rPr>
          <w:sz w:val="22"/>
          <w:szCs w:val="22"/>
        </w:rPr>
      </w:pPr>
    </w:p>
    <w:p w14:paraId="1F9D4BCC" w14:textId="1B2BA197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11</w:t>
      </w:r>
      <w:r w:rsidRPr="001F0F67">
        <w:rPr>
          <w:sz w:val="22"/>
          <w:szCs w:val="22"/>
        </w:rPr>
        <w:br/>
        <w:t>Trial setting</w:t>
      </w:r>
      <w:r w:rsidRPr="001F0F67">
        <w:rPr>
          <w:sz w:val="22"/>
          <w:szCs w:val="22"/>
        </w:rPr>
        <w:br/>
        <w:t>Yes – Methods: Setting and Study Design (three Danish university hospitals)</w:t>
      </w:r>
    </w:p>
    <w:p w14:paraId="707192E5" w14:textId="73E2CC02" w:rsidR="001F0F67" w:rsidRPr="001F0F67" w:rsidRDefault="001F0F67" w:rsidP="001F0F67">
      <w:pPr>
        <w:rPr>
          <w:sz w:val="22"/>
          <w:szCs w:val="22"/>
        </w:rPr>
      </w:pPr>
    </w:p>
    <w:p w14:paraId="501D4776" w14:textId="095A4B74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12a</w:t>
      </w:r>
      <w:r w:rsidRPr="001F0F67">
        <w:rPr>
          <w:sz w:val="22"/>
          <w:szCs w:val="22"/>
        </w:rPr>
        <w:br/>
        <w:t>Eligibility criteria for participants</w:t>
      </w:r>
      <w:r w:rsidRPr="001F0F67">
        <w:rPr>
          <w:sz w:val="22"/>
          <w:szCs w:val="22"/>
        </w:rPr>
        <w:br/>
        <w:t>Yes – Methods: Participants</w:t>
      </w:r>
    </w:p>
    <w:p w14:paraId="0E4B65D8" w14:textId="2EAFC375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12b</w:t>
      </w:r>
      <w:r w:rsidRPr="001F0F67">
        <w:rPr>
          <w:sz w:val="22"/>
          <w:szCs w:val="22"/>
        </w:rPr>
        <w:br/>
        <w:t>Eligibility criteria for sites/providers</w:t>
      </w:r>
      <w:r w:rsidRPr="001F0F67">
        <w:rPr>
          <w:sz w:val="22"/>
          <w:szCs w:val="22"/>
        </w:rPr>
        <w:br/>
        <w:t>Not applicable</w:t>
      </w:r>
    </w:p>
    <w:p w14:paraId="7D8EB920" w14:textId="680D5BBC" w:rsidR="001F0F67" w:rsidRPr="001F0F67" w:rsidRDefault="001F0F67" w:rsidP="001F0F67">
      <w:pPr>
        <w:rPr>
          <w:sz w:val="22"/>
          <w:szCs w:val="22"/>
        </w:rPr>
      </w:pPr>
    </w:p>
    <w:p w14:paraId="7A7A3B5B" w14:textId="77777777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13</w:t>
      </w:r>
      <w:r w:rsidRPr="001F0F67">
        <w:rPr>
          <w:sz w:val="22"/>
          <w:szCs w:val="22"/>
        </w:rPr>
        <w:br/>
        <w:t>Intervention and comparator</w:t>
      </w:r>
      <w:r w:rsidRPr="001F0F67">
        <w:rPr>
          <w:sz w:val="22"/>
          <w:szCs w:val="22"/>
        </w:rPr>
        <w:br/>
        <w:t xml:space="preserve">Yes – Methods: Experimental Treatment (CBD, placebo, </w:t>
      </w:r>
    </w:p>
    <w:p w14:paraId="67610087" w14:textId="5A75F664" w:rsidR="001F0F67" w:rsidRPr="001F0F67" w:rsidRDefault="001F0F67" w:rsidP="001F0F67">
      <w:pPr>
        <w:rPr>
          <w:sz w:val="22"/>
          <w:szCs w:val="22"/>
        </w:rPr>
      </w:pPr>
      <w:r w:rsidRPr="001F0F67">
        <w:rPr>
          <w:sz w:val="22"/>
          <w:szCs w:val="22"/>
        </w:rPr>
        <w:t>THC add-on protocol described in detail)</w:t>
      </w:r>
    </w:p>
    <w:p w14:paraId="0F5E1748" w14:textId="638516C8" w:rsidR="001F0F67" w:rsidRPr="001F0F67" w:rsidRDefault="001F0F67" w:rsidP="001F0F67">
      <w:pPr>
        <w:rPr>
          <w:sz w:val="22"/>
          <w:szCs w:val="22"/>
        </w:rPr>
      </w:pPr>
    </w:p>
    <w:p w14:paraId="238908D3" w14:textId="6D4B0139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14</w:t>
      </w:r>
      <w:r w:rsidRPr="001F0F67">
        <w:rPr>
          <w:sz w:val="22"/>
          <w:szCs w:val="22"/>
        </w:rPr>
        <w:br/>
        <w:t>Outcomes</w:t>
      </w:r>
      <w:r w:rsidRPr="001F0F67">
        <w:rPr>
          <w:sz w:val="22"/>
          <w:szCs w:val="22"/>
        </w:rPr>
        <w:br/>
        <w:t>Yes – Methods: Outcomes (primary and secondary outcomes fully specified, including measures and time points)</w:t>
      </w:r>
    </w:p>
    <w:p w14:paraId="1056C778" w14:textId="77777777" w:rsidR="001F0F67" w:rsidRPr="001F0F67" w:rsidRDefault="001F0F67" w:rsidP="001F0F67">
      <w:pPr>
        <w:rPr>
          <w:sz w:val="22"/>
          <w:szCs w:val="22"/>
        </w:rPr>
      </w:pPr>
    </w:p>
    <w:p w14:paraId="5B243A80" w14:textId="085C7982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15</w:t>
      </w:r>
      <w:r w:rsidRPr="001F0F67">
        <w:rPr>
          <w:sz w:val="22"/>
          <w:szCs w:val="22"/>
        </w:rPr>
        <w:br/>
        <w:t>Harms</w:t>
      </w:r>
      <w:r w:rsidRPr="001F0F67">
        <w:rPr>
          <w:sz w:val="22"/>
          <w:szCs w:val="22"/>
        </w:rPr>
        <w:br/>
        <w:t>Yes – Methods: Outcomes and Results: Safety (SAEs defined and monitored)</w:t>
      </w:r>
    </w:p>
    <w:p w14:paraId="17E53504" w14:textId="6C2EF2E0" w:rsidR="001F0F67" w:rsidRPr="001F0F67" w:rsidRDefault="001F0F67" w:rsidP="001F0F67">
      <w:pPr>
        <w:rPr>
          <w:sz w:val="22"/>
          <w:szCs w:val="22"/>
        </w:rPr>
      </w:pPr>
    </w:p>
    <w:p w14:paraId="4F2F9F3D" w14:textId="0560EBE9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16a</w:t>
      </w:r>
      <w:r w:rsidRPr="001F0F67">
        <w:rPr>
          <w:sz w:val="22"/>
          <w:szCs w:val="22"/>
        </w:rPr>
        <w:br/>
        <w:t>Sample size</w:t>
      </w:r>
      <w:r w:rsidRPr="001F0F67">
        <w:rPr>
          <w:sz w:val="22"/>
          <w:szCs w:val="22"/>
        </w:rPr>
        <w:br/>
        <w:t>Yes – Methods: Statistical Analysis (power calculation and assumptions described)</w:t>
      </w:r>
    </w:p>
    <w:p w14:paraId="16010D29" w14:textId="77777777" w:rsidR="001F0F67" w:rsidRPr="001F0F67" w:rsidRDefault="001F0F67" w:rsidP="001F0F67">
      <w:pPr>
        <w:rPr>
          <w:b/>
          <w:bCs/>
          <w:sz w:val="22"/>
          <w:szCs w:val="22"/>
        </w:rPr>
      </w:pPr>
    </w:p>
    <w:p w14:paraId="0EFF5857" w14:textId="77777777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16b</w:t>
      </w:r>
      <w:r w:rsidRPr="001F0F67">
        <w:rPr>
          <w:sz w:val="22"/>
          <w:szCs w:val="22"/>
        </w:rPr>
        <w:br/>
        <w:t>Interim analyses/stopping guidelines</w:t>
      </w:r>
      <w:r w:rsidRPr="001F0F67">
        <w:rPr>
          <w:sz w:val="22"/>
          <w:szCs w:val="22"/>
        </w:rPr>
        <w:br/>
        <w:t>→ Not applicable</w:t>
      </w:r>
    </w:p>
    <w:p w14:paraId="7FB3794C" w14:textId="77777777" w:rsidR="001F0F67" w:rsidRDefault="001F0F67" w:rsidP="001F0F67">
      <w:pPr>
        <w:rPr>
          <w:b/>
          <w:bCs/>
        </w:rPr>
      </w:pPr>
    </w:p>
    <w:p w14:paraId="1AA5F002" w14:textId="77777777" w:rsidR="001F0F67" w:rsidRDefault="001F0F67" w:rsidP="001F0F67">
      <w:pPr>
        <w:rPr>
          <w:b/>
          <w:bCs/>
        </w:rPr>
      </w:pPr>
    </w:p>
    <w:p w14:paraId="5C919DB0" w14:textId="77777777" w:rsidR="001F0F67" w:rsidRDefault="001F0F67" w:rsidP="001F0F67">
      <w:pPr>
        <w:rPr>
          <w:b/>
          <w:bCs/>
        </w:rPr>
      </w:pPr>
    </w:p>
    <w:p w14:paraId="20C6B3CF" w14:textId="77777777" w:rsidR="001F0F67" w:rsidRDefault="001F0F67" w:rsidP="001F0F67">
      <w:pPr>
        <w:rPr>
          <w:b/>
          <w:bCs/>
        </w:rPr>
      </w:pPr>
    </w:p>
    <w:p w14:paraId="26035017" w14:textId="595B5B34" w:rsidR="001F0F67" w:rsidRPr="001F0F67" w:rsidRDefault="001F0F67" w:rsidP="001F0F67">
      <w:pPr>
        <w:rPr>
          <w:sz w:val="28"/>
          <w:szCs w:val="28"/>
        </w:rPr>
      </w:pPr>
      <w:r w:rsidRPr="001F0F67">
        <w:rPr>
          <w:b/>
          <w:bCs/>
          <w:sz w:val="28"/>
          <w:szCs w:val="28"/>
        </w:rPr>
        <w:lastRenderedPageBreak/>
        <w:t>Randomisation</w:t>
      </w:r>
    </w:p>
    <w:p w14:paraId="6824463D" w14:textId="6EEF4218" w:rsidR="001F0F67" w:rsidRPr="001F0F67" w:rsidRDefault="001F0F67" w:rsidP="001F0F67">
      <w:r w:rsidRPr="001F0F67">
        <w:rPr>
          <w:b/>
          <w:bCs/>
        </w:rPr>
        <w:t>17a</w:t>
      </w:r>
      <w:r w:rsidRPr="001F0F67">
        <w:br/>
        <w:t>Sequence generation</w:t>
      </w:r>
      <w:r w:rsidRPr="001F0F67">
        <w:br/>
        <w:t>Yes – Methods: Randomisation Procedure (details referenced and described)</w:t>
      </w:r>
    </w:p>
    <w:p w14:paraId="52A781BA" w14:textId="5EE9C11C" w:rsidR="001F0F67" w:rsidRPr="001F0F67" w:rsidRDefault="001F0F67" w:rsidP="001F0F67">
      <w:r w:rsidRPr="001F0F67">
        <w:rPr>
          <w:b/>
          <w:bCs/>
        </w:rPr>
        <w:t>17b</w:t>
      </w:r>
      <w:r w:rsidRPr="001F0F67">
        <w:br/>
        <w:t>Type of randomisation</w:t>
      </w:r>
      <w:r w:rsidRPr="001F0F67">
        <w:br/>
        <w:t>Yes – Stratified randomisation by diagnosis and centre (Methods)</w:t>
      </w:r>
    </w:p>
    <w:p w14:paraId="7F28A82A" w14:textId="07A16BF1" w:rsidR="001F0F67" w:rsidRPr="001F0F67" w:rsidRDefault="001F0F67" w:rsidP="001F0F67"/>
    <w:p w14:paraId="0A90DAA2" w14:textId="77777777" w:rsidR="000007C0" w:rsidRDefault="001F0F67" w:rsidP="001F0F67">
      <w:r w:rsidRPr="001F0F67">
        <w:rPr>
          <w:b/>
          <w:bCs/>
        </w:rPr>
        <w:t>18</w:t>
      </w:r>
      <w:r w:rsidRPr="001F0F67">
        <w:br/>
        <w:t>Allocation concealment mechanism</w:t>
      </w:r>
      <w:r w:rsidRPr="001F0F67">
        <w:br/>
        <w:t xml:space="preserve">Described in </w:t>
      </w:r>
      <w:r w:rsidR="000007C0">
        <w:t xml:space="preserve">published </w:t>
      </w:r>
      <w:r w:rsidRPr="001F0F67">
        <w:t xml:space="preserve">protocol (Reference 23); </w:t>
      </w:r>
    </w:p>
    <w:p w14:paraId="55C84D2A" w14:textId="3EA2E751" w:rsidR="001F0F67" w:rsidRPr="001F0F67" w:rsidRDefault="001F0F67" w:rsidP="001F0F67">
      <w:r w:rsidRPr="001F0F67">
        <w:t>not explicitly detailed in manuscript</w:t>
      </w:r>
    </w:p>
    <w:p w14:paraId="0045327B" w14:textId="56B6B6EB" w:rsidR="001F0F67" w:rsidRPr="001F0F67" w:rsidRDefault="001F0F67" w:rsidP="001F0F67"/>
    <w:p w14:paraId="79AE5393" w14:textId="28C5D87A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</w:rPr>
        <w:t>19</w:t>
      </w:r>
      <w:r w:rsidRPr="001F0F67">
        <w:br/>
      </w:r>
      <w:r w:rsidRPr="001F0F67">
        <w:rPr>
          <w:sz w:val="22"/>
          <w:szCs w:val="22"/>
        </w:rPr>
        <w:t>Implementation</w:t>
      </w:r>
      <w:r w:rsidRPr="001F0F67">
        <w:rPr>
          <w:sz w:val="22"/>
          <w:szCs w:val="22"/>
        </w:rPr>
        <w:br/>
        <w:t>Yes – Methods: Randomisation Procedure (allocation conducted centrally; investigators blinded)</w:t>
      </w:r>
    </w:p>
    <w:p w14:paraId="2FC925C4" w14:textId="3A944251" w:rsidR="001F0F67" w:rsidRPr="001F0F67" w:rsidRDefault="001F0F67" w:rsidP="001F0F67"/>
    <w:p w14:paraId="52BA9F8D" w14:textId="77777777" w:rsidR="001F0F67" w:rsidRPr="001F0F67" w:rsidRDefault="001F0F67" w:rsidP="001F0F67">
      <w:pPr>
        <w:rPr>
          <w:b/>
          <w:bCs/>
          <w:sz w:val="28"/>
          <w:szCs w:val="28"/>
        </w:rPr>
      </w:pPr>
      <w:r w:rsidRPr="001F0F67">
        <w:rPr>
          <w:b/>
          <w:bCs/>
          <w:sz w:val="28"/>
          <w:szCs w:val="28"/>
        </w:rPr>
        <w:t>Blinding</w:t>
      </w:r>
    </w:p>
    <w:p w14:paraId="5C87CBC6" w14:textId="403DDF25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20a</w:t>
      </w:r>
      <w:r w:rsidRPr="001F0F67">
        <w:rPr>
          <w:sz w:val="22"/>
          <w:szCs w:val="22"/>
        </w:rPr>
        <w:br/>
        <w:t>Who was blinded</w:t>
      </w:r>
      <w:r w:rsidRPr="001F0F67">
        <w:rPr>
          <w:sz w:val="22"/>
          <w:szCs w:val="22"/>
        </w:rPr>
        <w:br/>
        <w:t>Yes – Methods: double-blind design (participants, investigators, outcome assessors)</w:t>
      </w:r>
    </w:p>
    <w:p w14:paraId="1FCEFE90" w14:textId="77777777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20b</w:t>
      </w:r>
      <w:r w:rsidRPr="001F0F67">
        <w:rPr>
          <w:sz w:val="22"/>
          <w:szCs w:val="22"/>
        </w:rPr>
        <w:br/>
        <w:t>How blinding was achieved</w:t>
      </w:r>
      <w:r w:rsidRPr="001F0F67">
        <w:rPr>
          <w:sz w:val="22"/>
          <w:szCs w:val="22"/>
        </w:rPr>
        <w:br/>
        <w:t xml:space="preserve">Yes – Methods: identical placebo and CBD formulation; </w:t>
      </w:r>
    </w:p>
    <w:p w14:paraId="60A145D1" w14:textId="461E9F38" w:rsidR="001F0F67" w:rsidRPr="001F0F67" w:rsidRDefault="001F0F67" w:rsidP="001F0F67">
      <w:pPr>
        <w:rPr>
          <w:sz w:val="22"/>
          <w:szCs w:val="22"/>
        </w:rPr>
      </w:pPr>
      <w:r w:rsidRPr="001F0F67">
        <w:rPr>
          <w:sz w:val="22"/>
          <w:szCs w:val="22"/>
        </w:rPr>
        <w:t>detailed in protocol (</w:t>
      </w:r>
      <w:r w:rsidRPr="001F0F67">
        <w:rPr>
          <w:i/>
          <w:iCs/>
          <w:sz w:val="22"/>
          <w:szCs w:val="22"/>
        </w:rPr>
        <w:t>Reference 23</w:t>
      </w:r>
      <w:r w:rsidRPr="001F0F67">
        <w:rPr>
          <w:sz w:val="22"/>
          <w:szCs w:val="22"/>
        </w:rPr>
        <w:t>)</w:t>
      </w:r>
    </w:p>
    <w:p w14:paraId="2600496E" w14:textId="64C0FB4F" w:rsidR="001F0F67" w:rsidRPr="001F0F67" w:rsidRDefault="001F0F67" w:rsidP="001F0F67">
      <w:pPr>
        <w:rPr>
          <w:sz w:val="22"/>
          <w:szCs w:val="22"/>
        </w:rPr>
      </w:pPr>
    </w:p>
    <w:p w14:paraId="740DC704" w14:textId="77777777" w:rsidR="001F0F67" w:rsidRPr="001F0F67" w:rsidRDefault="001F0F67" w:rsidP="001F0F67">
      <w:pPr>
        <w:rPr>
          <w:b/>
          <w:bCs/>
          <w:sz w:val="28"/>
          <w:szCs w:val="28"/>
        </w:rPr>
      </w:pPr>
      <w:r w:rsidRPr="001F0F67">
        <w:rPr>
          <w:b/>
          <w:bCs/>
          <w:sz w:val="28"/>
          <w:szCs w:val="28"/>
        </w:rPr>
        <w:t>Statistical methods</w:t>
      </w:r>
    </w:p>
    <w:p w14:paraId="4F98DE49" w14:textId="3595106E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21a</w:t>
      </w:r>
      <w:r w:rsidRPr="001F0F67">
        <w:rPr>
          <w:sz w:val="22"/>
          <w:szCs w:val="22"/>
        </w:rPr>
        <w:br/>
        <w:t>Statistical methods</w:t>
      </w:r>
      <w:r w:rsidRPr="001F0F67">
        <w:rPr>
          <w:sz w:val="22"/>
          <w:szCs w:val="22"/>
        </w:rPr>
        <w:br/>
        <w:t>Yes – Methods: Statistical Analysis</w:t>
      </w:r>
    </w:p>
    <w:p w14:paraId="36947DB2" w14:textId="5DDDC00F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21b</w:t>
      </w:r>
      <w:r w:rsidRPr="001F0F67">
        <w:rPr>
          <w:sz w:val="22"/>
          <w:szCs w:val="22"/>
        </w:rPr>
        <w:br/>
        <w:t>Analysis population</w:t>
      </w:r>
      <w:r w:rsidRPr="001F0F67">
        <w:rPr>
          <w:sz w:val="22"/>
          <w:szCs w:val="22"/>
        </w:rPr>
        <w:br/>
        <w:t>Yes – Intention-to-treat population described</w:t>
      </w:r>
    </w:p>
    <w:p w14:paraId="79A6F412" w14:textId="578D38E6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21c</w:t>
      </w:r>
      <w:r w:rsidRPr="001F0F67">
        <w:rPr>
          <w:sz w:val="22"/>
          <w:szCs w:val="22"/>
        </w:rPr>
        <w:br/>
        <w:t>Missing data</w:t>
      </w:r>
      <w:r w:rsidRPr="001F0F67">
        <w:rPr>
          <w:sz w:val="22"/>
          <w:szCs w:val="22"/>
        </w:rPr>
        <w:br/>
        <w:t>Yes – Multiple imputation (MICE) described</w:t>
      </w:r>
    </w:p>
    <w:p w14:paraId="14EE51A6" w14:textId="4A3D9158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21d</w:t>
      </w:r>
      <w:r w:rsidRPr="001F0F67">
        <w:rPr>
          <w:sz w:val="22"/>
          <w:szCs w:val="22"/>
        </w:rPr>
        <w:br/>
        <w:t>Additional analyses</w:t>
      </w:r>
      <w:r w:rsidRPr="001F0F67">
        <w:rPr>
          <w:sz w:val="22"/>
          <w:szCs w:val="22"/>
        </w:rPr>
        <w:br/>
        <w:t>Yes – Adjusted analyses described; no subgroup analyses performed</w:t>
      </w:r>
    </w:p>
    <w:p w14:paraId="15BF1191" w14:textId="48A227D0" w:rsidR="001F0F67" w:rsidRPr="001F0F67" w:rsidRDefault="001F0F67" w:rsidP="001F0F67">
      <w:pPr>
        <w:rPr>
          <w:sz w:val="22"/>
          <w:szCs w:val="22"/>
        </w:rPr>
      </w:pPr>
    </w:p>
    <w:p w14:paraId="594458FA" w14:textId="77777777" w:rsidR="001F0F67" w:rsidRPr="001F0F67" w:rsidRDefault="001F0F67" w:rsidP="001F0F67">
      <w:pPr>
        <w:rPr>
          <w:b/>
          <w:bCs/>
          <w:sz w:val="22"/>
          <w:szCs w:val="22"/>
        </w:rPr>
      </w:pPr>
    </w:p>
    <w:p w14:paraId="2B0A893F" w14:textId="77777777" w:rsidR="001F0F67" w:rsidRPr="001F0F67" w:rsidRDefault="001F0F67" w:rsidP="001F0F67">
      <w:pPr>
        <w:rPr>
          <w:b/>
          <w:bCs/>
          <w:sz w:val="22"/>
          <w:szCs w:val="22"/>
        </w:rPr>
      </w:pPr>
    </w:p>
    <w:p w14:paraId="063E7712" w14:textId="77777777" w:rsidR="001F0F67" w:rsidRDefault="001F0F67" w:rsidP="001F0F67">
      <w:pPr>
        <w:rPr>
          <w:b/>
          <w:bCs/>
          <w:sz w:val="28"/>
          <w:szCs w:val="28"/>
        </w:rPr>
      </w:pPr>
    </w:p>
    <w:p w14:paraId="07DDBA8D" w14:textId="77777777" w:rsidR="001F0F67" w:rsidRDefault="001F0F67" w:rsidP="001F0F67">
      <w:pPr>
        <w:rPr>
          <w:b/>
          <w:bCs/>
          <w:sz w:val="28"/>
          <w:szCs w:val="28"/>
        </w:rPr>
      </w:pPr>
    </w:p>
    <w:p w14:paraId="1FA665F9" w14:textId="77777777" w:rsidR="001F0F67" w:rsidRDefault="001F0F67" w:rsidP="001F0F67">
      <w:pPr>
        <w:rPr>
          <w:b/>
          <w:bCs/>
          <w:sz w:val="28"/>
          <w:szCs w:val="28"/>
        </w:rPr>
      </w:pPr>
    </w:p>
    <w:p w14:paraId="75FB66E2" w14:textId="77777777" w:rsidR="001F0F67" w:rsidRDefault="001F0F67" w:rsidP="001F0F67">
      <w:pPr>
        <w:rPr>
          <w:b/>
          <w:bCs/>
          <w:sz w:val="28"/>
          <w:szCs w:val="28"/>
        </w:rPr>
      </w:pPr>
    </w:p>
    <w:p w14:paraId="78F3888A" w14:textId="77777777" w:rsidR="001F0F67" w:rsidRDefault="001F0F67" w:rsidP="001F0F67">
      <w:pPr>
        <w:rPr>
          <w:b/>
          <w:bCs/>
          <w:sz w:val="28"/>
          <w:szCs w:val="28"/>
        </w:rPr>
      </w:pPr>
    </w:p>
    <w:p w14:paraId="30351983" w14:textId="77777777" w:rsidR="001F0F67" w:rsidRDefault="001F0F67" w:rsidP="001F0F67">
      <w:pPr>
        <w:rPr>
          <w:b/>
          <w:bCs/>
          <w:sz w:val="28"/>
          <w:szCs w:val="28"/>
        </w:rPr>
      </w:pPr>
    </w:p>
    <w:p w14:paraId="5E11AD5C" w14:textId="4DA2B4B5" w:rsidR="001F0F67" w:rsidRPr="001F0F67" w:rsidRDefault="001F0F67" w:rsidP="001F0F67">
      <w:pPr>
        <w:rPr>
          <w:b/>
          <w:bCs/>
          <w:sz w:val="28"/>
          <w:szCs w:val="28"/>
        </w:rPr>
      </w:pPr>
      <w:r w:rsidRPr="001F0F67">
        <w:rPr>
          <w:b/>
          <w:bCs/>
          <w:sz w:val="28"/>
          <w:szCs w:val="28"/>
        </w:rPr>
        <w:t>Results</w:t>
      </w:r>
    </w:p>
    <w:p w14:paraId="67347969" w14:textId="42CD8BA9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22a</w:t>
      </w:r>
      <w:r w:rsidRPr="001F0F67">
        <w:rPr>
          <w:sz w:val="22"/>
          <w:szCs w:val="22"/>
        </w:rPr>
        <w:br/>
        <w:t>Participant flow</w:t>
      </w:r>
      <w:r w:rsidRPr="001F0F67">
        <w:rPr>
          <w:sz w:val="22"/>
          <w:szCs w:val="22"/>
        </w:rPr>
        <w:br/>
        <w:t>Yes – Figure 1 (CONSORT diagram) and Results</w:t>
      </w:r>
    </w:p>
    <w:p w14:paraId="6322ACED" w14:textId="4B6FBF3E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22b</w:t>
      </w:r>
      <w:r w:rsidRPr="001F0F67">
        <w:rPr>
          <w:sz w:val="22"/>
          <w:szCs w:val="22"/>
        </w:rPr>
        <w:br/>
        <w:t>Losses/exclusions</w:t>
      </w:r>
      <w:r w:rsidRPr="001F0F67">
        <w:rPr>
          <w:sz w:val="22"/>
          <w:szCs w:val="22"/>
        </w:rPr>
        <w:br/>
        <w:t>Yes – Figure 1 and Results</w:t>
      </w:r>
    </w:p>
    <w:p w14:paraId="4450DCA2" w14:textId="1908856B" w:rsidR="001F0F67" w:rsidRPr="001F0F67" w:rsidRDefault="001F0F67" w:rsidP="001F0F67">
      <w:pPr>
        <w:rPr>
          <w:sz w:val="22"/>
          <w:szCs w:val="22"/>
        </w:rPr>
      </w:pPr>
    </w:p>
    <w:p w14:paraId="6D2D1934" w14:textId="248E3CE7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23a</w:t>
      </w:r>
      <w:r w:rsidRPr="001F0F67">
        <w:rPr>
          <w:sz w:val="22"/>
          <w:szCs w:val="22"/>
        </w:rPr>
        <w:br/>
        <w:t>Recruitment dates</w:t>
      </w:r>
      <w:r w:rsidRPr="001F0F67">
        <w:rPr>
          <w:sz w:val="22"/>
          <w:szCs w:val="22"/>
        </w:rPr>
        <w:br/>
        <w:t>Yes – Methods: Setting and Study Design</w:t>
      </w:r>
    </w:p>
    <w:p w14:paraId="762CBE5F" w14:textId="72B4D2CD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23b</w:t>
      </w:r>
      <w:r w:rsidRPr="001F0F67">
        <w:rPr>
          <w:sz w:val="22"/>
          <w:szCs w:val="22"/>
        </w:rPr>
        <w:br/>
        <w:t>Trial stopping</w:t>
      </w:r>
      <w:r w:rsidRPr="001F0F67">
        <w:rPr>
          <w:sz w:val="22"/>
          <w:szCs w:val="22"/>
        </w:rPr>
        <w:br/>
      </w:r>
      <w:r w:rsidR="000007C0" w:rsidRPr="000007C0">
        <w:rPr>
          <w:sz w:val="22"/>
          <w:szCs w:val="22"/>
        </w:rPr>
        <w:t>Recruitment period was prolonged due to COVID-19</w:t>
      </w:r>
      <w:r w:rsidRPr="001F0F67">
        <w:rPr>
          <w:sz w:val="22"/>
          <w:szCs w:val="22"/>
        </w:rPr>
        <w:t>; no formal early stopping</w:t>
      </w:r>
    </w:p>
    <w:p w14:paraId="2D9044AA" w14:textId="76F30FD1" w:rsidR="001F0F67" w:rsidRPr="001F0F67" w:rsidRDefault="001F0F67" w:rsidP="001F0F67">
      <w:pPr>
        <w:rPr>
          <w:sz w:val="22"/>
          <w:szCs w:val="22"/>
        </w:rPr>
      </w:pPr>
    </w:p>
    <w:p w14:paraId="12A6F4DE" w14:textId="51F723A2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24a</w:t>
      </w:r>
      <w:r w:rsidRPr="001F0F67">
        <w:rPr>
          <w:sz w:val="22"/>
          <w:szCs w:val="22"/>
        </w:rPr>
        <w:br/>
        <w:t>Intervention delivery</w:t>
      </w:r>
      <w:r w:rsidRPr="001F0F67">
        <w:rPr>
          <w:sz w:val="22"/>
          <w:szCs w:val="22"/>
        </w:rPr>
        <w:br/>
        <w:t>Yes – Results and Methods (dose escalation and adherence described)</w:t>
      </w:r>
    </w:p>
    <w:p w14:paraId="2A0CAA96" w14:textId="451847E7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24b</w:t>
      </w:r>
      <w:r w:rsidRPr="001F0F67">
        <w:rPr>
          <w:sz w:val="22"/>
          <w:szCs w:val="22"/>
        </w:rPr>
        <w:br/>
        <w:t>Concomitant care</w:t>
      </w:r>
      <w:r w:rsidRPr="001F0F67">
        <w:rPr>
          <w:sz w:val="22"/>
          <w:szCs w:val="22"/>
        </w:rPr>
        <w:br/>
        <w:t>Yes – Methods: Participants (stable background treatment required)</w:t>
      </w:r>
    </w:p>
    <w:p w14:paraId="42F91056" w14:textId="65B2BCBC" w:rsidR="001F0F67" w:rsidRPr="001F0F67" w:rsidRDefault="001F0F67" w:rsidP="001F0F67">
      <w:pPr>
        <w:rPr>
          <w:sz w:val="22"/>
          <w:szCs w:val="22"/>
        </w:rPr>
      </w:pPr>
    </w:p>
    <w:p w14:paraId="67F496E5" w14:textId="65348378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25</w:t>
      </w:r>
      <w:r w:rsidRPr="001F0F67">
        <w:rPr>
          <w:sz w:val="22"/>
          <w:szCs w:val="22"/>
        </w:rPr>
        <w:br/>
        <w:t>Baseline data</w:t>
      </w:r>
      <w:r w:rsidRPr="001F0F67">
        <w:rPr>
          <w:sz w:val="22"/>
          <w:szCs w:val="22"/>
        </w:rPr>
        <w:br/>
        <w:t>Yes – Table 1</w:t>
      </w:r>
    </w:p>
    <w:p w14:paraId="2D4DBF5C" w14:textId="2AA48B14" w:rsidR="001F0F67" w:rsidRPr="001F0F67" w:rsidRDefault="001F0F67" w:rsidP="001F0F67">
      <w:pPr>
        <w:rPr>
          <w:sz w:val="22"/>
          <w:szCs w:val="22"/>
        </w:rPr>
      </w:pPr>
    </w:p>
    <w:p w14:paraId="1AB3030B" w14:textId="3AF44D1C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26</w:t>
      </w:r>
      <w:r w:rsidRPr="001F0F67">
        <w:rPr>
          <w:sz w:val="22"/>
          <w:szCs w:val="22"/>
        </w:rPr>
        <w:br/>
        <w:t>Outcomes and estimation</w:t>
      </w:r>
      <w:r w:rsidRPr="001F0F67">
        <w:rPr>
          <w:sz w:val="22"/>
          <w:szCs w:val="22"/>
        </w:rPr>
        <w:br/>
        <w:t>Yes – Results and Tables 2 and 3 (effect sizes with confidence intervals reported; binary outcomes presented as proportions</w:t>
      </w:r>
      <w:r w:rsidR="000007C0">
        <w:rPr>
          <w:sz w:val="22"/>
          <w:szCs w:val="22"/>
        </w:rPr>
        <w:t xml:space="preserve"> </w:t>
      </w:r>
      <w:r w:rsidR="000007C0" w:rsidRPr="000007C0">
        <w:rPr>
          <w:sz w:val="22"/>
          <w:szCs w:val="22"/>
        </w:rPr>
        <w:t>with corresponding effect estimates</w:t>
      </w:r>
      <w:r w:rsidRPr="001F0F67">
        <w:rPr>
          <w:sz w:val="22"/>
          <w:szCs w:val="22"/>
        </w:rPr>
        <w:t>)</w:t>
      </w:r>
    </w:p>
    <w:p w14:paraId="60886F92" w14:textId="05785B1B" w:rsidR="001F0F67" w:rsidRPr="001F0F67" w:rsidRDefault="001F0F67" w:rsidP="001F0F67">
      <w:pPr>
        <w:rPr>
          <w:sz w:val="22"/>
          <w:szCs w:val="22"/>
        </w:rPr>
      </w:pPr>
    </w:p>
    <w:p w14:paraId="6D2D252E" w14:textId="5C899450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27</w:t>
      </w:r>
      <w:r w:rsidRPr="001F0F67">
        <w:rPr>
          <w:sz w:val="22"/>
          <w:szCs w:val="22"/>
        </w:rPr>
        <w:br/>
        <w:t>Harms</w:t>
      </w:r>
      <w:r w:rsidRPr="001F0F67">
        <w:rPr>
          <w:sz w:val="22"/>
          <w:szCs w:val="22"/>
        </w:rPr>
        <w:br/>
        <w:t>Yes – Results: Safety (SAEs reported)</w:t>
      </w:r>
    </w:p>
    <w:p w14:paraId="77F83A30" w14:textId="754BD04E" w:rsidR="001F0F67" w:rsidRPr="001F0F67" w:rsidRDefault="001F0F67" w:rsidP="001F0F67">
      <w:pPr>
        <w:rPr>
          <w:sz w:val="22"/>
          <w:szCs w:val="22"/>
        </w:rPr>
      </w:pPr>
    </w:p>
    <w:p w14:paraId="08DD339C" w14:textId="77777777" w:rsidR="001F0F67" w:rsidRPr="001F0F67" w:rsidRDefault="001F0F67" w:rsidP="001F0F67">
      <w:pPr>
        <w:rPr>
          <w:sz w:val="22"/>
          <w:szCs w:val="22"/>
        </w:rPr>
      </w:pPr>
      <w:r w:rsidRPr="001F0F67">
        <w:rPr>
          <w:b/>
          <w:bCs/>
          <w:sz w:val="22"/>
          <w:szCs w:val="22"/>
        </w:rPr>
        <w:t>28</w:t>
      </w:r>
      <w:r w:rsidRPr="001F0F67">
        <w:rPr>
          <w:sz w:val="22"/>
          <w:szCs w:val="22"/>
        </w:rPr>
        <w:br/>
        <w:t>Ancillary analyses</w:t>
      </w:r>
      <w:r w:rsidRPr="001F0F67">
        <w:rPr>
          <w:sz w:val="22"/>
          <w:szCs w:val="22"/>
        </w:rPr>
        <w:br/>
        <w:t>→ Yes – Adjusted analyses reported; no subgroup analyses performed</w:t>
      </w:r>
    </w:p>
    <w:p w14:paraId="29119801" w14:textId="6CFEF797" w:rsidR="001F0F67" w:rsidRPr="001F0F67" w:rsidRDefault="001F0F67" w:rsidP="001F0F67">
      <w:pPr>
        <w:rPr>
          <w:sz w:val="22"/>
          <w:szCs w:val="22"/>
        </w:rPr>
      </w:pPr>
    </w:p>
    <w:p w14:paraId="59D3643C" w14:textId="77777777" w:rsidR="001F0F67" w:rsidRPr="001F0F67" w:rsidRDefault="001F0F67" w:rsidP="001F0F67">
      <w:pPr>
        <w:rPr>
          <w:sz w:val="22"/>
          <w:szCs w:val="22"/>
        </w:rPr>
      </w:pPr>
    </w:p>
    <w:p w14:paraId="5DB8B159" w14:textId="77777777" w:rsidR="001F0F67" w:rsidRDefault="001F0F67" w:rsidP="001F0F67"/>
    <w:p w14:paraId="5B37FB2D" w14:textId="77777777" w:rsidR="001F0F67" w:rsidRDefault="001F0F67" w:rsidP="001F0F67"/>
    <w:p w14:paraId="11787473" w14:textId="77777777" w:rsidR="001F0F67" w:rsidRDefault="001F0F67" w:rsidP="001F0F67"/>
    <w:p w14:paraId="191A459B" w14:textId="77777777" w:rsidR="001F0F67" w:rsidRDefault="001F0F67" w:rsidP="001F0F67"/>
    <w:p w14:paraId="62B7CE06" w14:textId="77777777" w:rsidR="001F0F67" w:rsidRDefault="001F0F67" w:rsidP="001F0F67"/>
    <w:p w14:paraId="657F3B1C" w14:textId="77777777" w:rsidR="001F0F67" w:rsidRDefault="001F0F67" w:rsidP="001F0F67"/>
    <w:p w14:paraId="1F40F3D2" w14:textId="77777777" w:rsidR="001F0F67" w:rsidRDefault="001F0F67" w:rsidP="001F0F67"/>
    <w:p w14:paraId="559B5CBE" w14:textId="77777777" w:rsidR="001F0F67" w:rsidRDefault="001F0F67" w:rsidP="001F0F67"/>
    <w:p w14:paraId="290798AD" w14:textId="77777777" w:rsidR="001F0F67" w:rsidRDefault="001F0F67" w:rsidP="001F0F67"/>
    <w:p w14:paraId="6F7709A8" w14:textId="77777777" w:rsidR="001F0F67" w:rsidRPr="001F0F67" w:rsidRDefault="001F0F67" w:rsidP="001F0F67"/>
    <w:p w14:paraId="230117E9" w14:textId="77777777" w:rsidR="001F0F67" w:rsidRPr="001F0F67" w:rsidRDefault="001F0F67" w:rsidP="001F0F67">
      <w:pPr>
        <w:rPr>
          <w:b/>
          <w:bCs/>
          <w:sz w:val="28"/>
          <w:szCs w:val="28"/>
        </w:rPr>
      </w:pPr>
      <w:r w:rsidRPr="001F0F67">
        <w:rPr>
          <w:b/>
          <w:bCs/>
          <w:sz w:val="28"/>
          <w:szCs w:val="28"/>
        </w:rPr>
        <w:t>Discussion</w:t>
      </w:r>
    </w:p>
    <w:p w14:paraId="7BFF0C4C" w14:textId="3D367691" w:rsidR="001F0F67" w:rsidRPr="001F0F67" w:rsidRDefault="001F0F67" w:rsidP="001F0F67">
      <w:r w:rsidRPr="001F0F67">
        <w:rPr>
          <w:b/>
          <w:bCs/>
        </w:rPr>
        <w:t>29</w:t>
      </w:r>
      <w:r w:rsidRPr="001F0F67">
        <w:br/>
        <w:t>Interpretation</w:t>
      </w:r>
      <w:r w:rsidRPr="001F0F67">
        <w:br/>
        <w:t>Yes – Discussion (balanced interpretation of benefits and harms)</w:t>
      </w:r>
    </w:p>
    <w:p w14:paraId="0287CAD5" w14:textId="6871D926" w:rsidR="001F0F67" w:rsidRPr="001F0F67" w:rsidRDefault="001F0F67" w:rsidP="001F0F67">
      <w:r w:rsidRPr="001F0F67">
        <w:rPr>
          <w:b/>
          <w:bCs/>
        </w:rPr>
        <w:t>30</w:t>
      </w:r>
      <w:r w:rsidRPr="001F0F67">
        <w:br/>
        <w:t>Limitations</w:t>
      </w:r>
      <w:r w:rsidRPr="001F0F67">
        <w:br/>
        <w:t>Yes – Discussion (limitations including sample size and open-label phase)</w:t>
      </w:r>
    </w:p>
    <w:p w14:paraId="180DA3FE" w14:textId="77777777" w:rsidR="00BD2CB1" w:rsidRDefault="00BD2CB1"/>
    <w:sectPr w:rsidR="00BD2C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F67"/>
    <w:rsid w:val="000007C0"/>
    <w:rsid w:val="001F0F67"/>
    <w:rsid w:val="002471C7"/>
    <w:rsid w:val="00621479"/>
    <w:rsid w:val="00BD2CB1"/>
    <w:rsid w:val="00C8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E078F95"/>
  <w15:chartTrackingRefBased/>
  <w15:docId w15:val="{977A78EB-7652-1049-8B2D-62EF87596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0F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0F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0F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0F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0F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0F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0F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0F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0F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0F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0F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0F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0F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0F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0F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0F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0F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0F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0F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0F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0F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0F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0F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0F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0F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0F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F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F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0F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575</Words>
  <Characters>3282</Characters>
  <Application>Microsoft Office Word</Application>
  <DocSecurity>0</DocSecurity>
  <Lines>27</Lines>
  <Paragraphs>7</Paragraphs>
  <ScaleCrop>false</ScaleCrop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Hendricks</dc:creator>
  <cp:keywords/>
  <dc:description/>
  <cp:lastModifiedBy>Oliver Hendricks</cp:lastModifiedBy>
  <cp:revision>2</cp:revision>
  <dcterms:created xsi:type="dcterms:W3CDTF">2026-04-05T12:58:00Z</dcterms:created>
  <dcterms:modified xsi:type="dcterms:W3CDTF">2026-04-05T13:13:00Z</dcterms:modified>
</cp:coreProperties>
</file>