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26178" w14:textId="77777777" w:rsidR="00633A31" w:rsidRDefault="00633A31" w:rsidP="00633A31">
      <w:pPr>
        <w:pStyle w:val="Caption"/>
        <w:keepNext/>
      </w:pPr>
      <w:bookmarkStart w:id="0" w:name="_Ref91658294"/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t xml:space="preserve">Supplementary table </w: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t>1</w: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0"/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t>.</w:t>
      </w:r>
      <w:r>
        <w:t xml:space="preserve"> </w:t>
      </w:r>
      <w:proofErr w:type="spellStart"/>
      <w:r w:rsidRPr="00187CD0">
        <w:rPr>
          <w:rFonts w:cstheme="minorHAnsi"/>
          <w:i w:val="0"/>
          <w:iCs w:val="0"/>
          <w:color w:val="auto"/>
          <w:sz w:val="20"/>
          <w:szCs w:val="20"/>
        </w:rPr>
        <w:t>TNFi</w:t>
      </w:r>
      <w:proofErr w:type="spellEnd"/>
      <w:r w:rsidRPr="00187CD0">
        <w:rPr>
          <w:rFonts w:cstheme="minorHAnsi"/>
          <w:i w:val="0"/>
          <w:iCs w:val="0"/>
          <w:color w:val="auto"/>
          <w:sz w:val="20"/>
          <w:szCs w:val="20"/>
        </w:rPr>
        <w:t xml:space="preserve"> treatment characteristics of the AS patients included in the study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1066"/>
        <w:gridCol w:w="1535"/>
        <w:gridCol w:w="1751"/>
        <w:gridCol w:w="1685"/>
        <w:gridCol w:w="1993"/>
      </w:tblGrid>
      <w:tr w:rsidR="00633A31" w:rsidRPr="00BB6A93" w14:paraId="3290D66A" w14:textId="77777777" w:rsidTr="00807CF7"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1F12A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DB76C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Patients on</w:t>
            </w:r>
          </w:p>
          <w:p w14:paraId="74625192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treatment</w:t>
            </w:r>
          </w:p>
          <w:p w14:paraId="7AE035BD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n (%)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A7C7D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Time since diagnosis (y)</w:t>
            </w:r>
          </w:p>
          <w:p w14:paraId="24067F62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Mean (SD)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1A061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Treatment duration (y)</w:t>
            </w:r>
          </w:p>
          <w:p w14:paraId="5E82718B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Mean (SD)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AC633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Dose (mg)/week</w:t>
            </w:r>
          </w:p>
          <w:p w14:paraId="48A27129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Median (IQR)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1ADC1B8C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 xml:space="preserve">Main frequency of use (every </w:t>
            </w:r>
            <w:r w:rsidRPr="00BB6A93">
              <w:rPr>
                <w:rFonts w:cstheme="minorHAnsi"/>
                <w:b/>
                <w:i/>
                <w:iCs/>
                <w:sz w:val="20"/>
                <w:szCs w:val="20"/>
              </w:rPr>
              <w:t>x</w:t>
            </w:r>
            <w:r w:rsidRPr="00BB6A93">
              <w:rPr>
                <w:rFonts w:cstheme="minorHAnsi"/>
                <w:b/>
                <w:sz w:val="20"/>
                <w:szCs w:val="20"/>
              </w:rPr>
              <w:t xml:space="preserve"> week)</w:t>
            </w:r>
          </w:p>
          <w:p w14:paraId="091981AF" w14:textId="77777777" w:rsidR="00633A31" w:rsidRPr="00BB6A93" w:rsidRDefault="00633A31" w:rsidP="00807CF7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n (%)</w:t>
            </w:r>
          </w:p>
        </w:tc>
      </w:tr>
      <w:tr w:rsidR="00633A31" w:rsidRPr="00BB6A93" w14:paraId="02C40A0B" w14:textId="77777777" w:rsidTr="00807CF7">
        <w:tc>
          <w:tcPr>
            <w:tcW w:w="9918" w:type="dxa"/>
            <w:gridSpan w:val="6"/>
            <w:tcBorders>
              <w:top w:val="single" w:sz="4" w:space="0" w:color="auto"/>
            </w:tcBorders>
            <w:vAlign w:val="center"/>
          </w:tcPr>
          <w:p w14:paraId="797E710D" w14:textId="77777777" w:rsidR="00633A31" w:rsidRPr="00BB49CF" w:rsidRDefault="00633A31" w:rsidP="00807CF7">
            <w:pPr>
              <w:spacing w:after="120" w:line="240" w:lineRule="auto"/>
              <w:rPr>
                <w:rFonts w:cstheme="minorHAnsi"/>
                <w:b/>
                <w:i/>
                <w:iCs/>
                <w:sz w:val="20"/>
                <w:szCs w:val="20"/>
              </w:rPr>
            </w:pPr>
            <w:proofErr w:type="spellStart"/>
            <w:r w:rsidRPr="00BB49CF">
              <w:rPr>
                <w:rFonts w:cstheme="minorHAnsi"/>
                <w:b/>
                <w:i/>
                <w:iCs/>
                <w:sz w:val="20"/>
                <w:szCs w:val="20"/>
              </w:rPr>
              <w:t>TNFi</w:t>
            </w:r>
            <w:proofErr w:type="spellEnd"/>
            <w:r w:rsidRPr="00BB49CF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monotherapy</w:t>
            </w:r>
            <w:r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(n=281)</w:t>
            </w:r>
          </w:p>
        </w:tc>
      </w:tr>
      <w:tr w:rsidR="00633A31" w:rsidRPr="00BB6A93" w14:paraId="79D405DF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35C20776" w14:textId="77777777" w:rsidR="00633A31" w:rsidRPr="00BB6A93" w:rsidRDefault="00633A31" w:rsidP="00807CF7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 xml:space="preserve">Adalimumab </w:t>
            </w:r>
            <w:r w:rsidRPr="00ED55A5">
              <w:rPr>
                <w:rFonts w:cstheme="minorHAnsi"/>
                <w:bCs/>
                <w:sz w:val="20"/>
                <w:szCs w:val="20"/>
              </w:rPr>
              <w:t>(n=126, 45%)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6FA50DF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2A14996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34D45B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7677E2F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704A9F7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B6A93">
              <w:rPr>
                <w:rFonts w:cstheme="minorHAnsi"/>
                <w:bCs/>
                <w:i/>
                <w:iCs/>
                <w:sz w:val="20"/>
                <w:szCs w:val="20"/>
              </w:rPr>
              <w:t>Every 2w</w:t>
            </w:r>
          </w:p>
        </w:tc>
      </w:tr>
      <w:tr w:rsidR="00633A31" w:rsidRPr="00BB6A93" w14:paraId="31A0B50F" w14:textId="77777777" w:rsidTr="00807CF7">
        <w:tc>
          <w:tcPr>
            <w:tcW w:w="1888" w:type="dxa"/>
            <w:vAlign w:val="center"/>
          </w:tcPr>
          <w:p w14:paraId="55F22908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461CFCD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49 (38.9)</w:t>
            </w:r>
          </w:p>
        </w:tc>
        <w:tc>
          <w:tcPr>
            <w:tcW w:w="1535" w:type="dxa"/>
            <w:vAlign w:val="center"/>
          </w:tcPr>
          <w:p w14:paraId="611C6AE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6.99 (7.00)</w:t>
            </w:r>
          </w:p>
        </w:tc>
        <w:tc>
          <w:tcPr>
            <w:tcW w:w="1751" w:type="dxa"/>
            <w:vAlign w:val="center"/>
          </w:tcPr>
          <w:p w14:paraId="1A3E96A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3.87 (2.9)</w:t>
            </w:r>
          </w:p>
        </w:tc>
        <w:tc>
          <w:tcPr>
            <w:tcW w:w="1685" w:type="dxa"/>
            <w:vAlign w:val="center"/>
          </w:tcPr>
          <w:p w14:paraId="6E268A5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20 (20–20)</w:t>
            </w:r>
          </w:p>
        </w:tc>
        <w:tc>
          <w:tcPr>
            <w:tcW w:w="1993" w:type="dxa"/>
            <w:vAlign w:val="center"/>
          </w:tcPr>
          <w:p w14:paraId="5796073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47 (95.92)</w:t>
            </w:r>
          </w:p>
        </w:tc>
      </w:tr>
      <w:tr w:rsidR="00633A31" w:rsidRPr="00BB6A93" w14:paraId="6504708F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7D4ECAA0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52C0559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77 (61.1)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7A01FE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7.99 (6.68)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14F4B48A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5.05 (3.9)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0ABEE0E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20 (20–20)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57C6144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66 (85.71)</w:t>
            </w:r>
          </w:p>
        </w:tc>
      </w:tr>
      <w:tr w:rsidR="00633A31" w:rsidRPr="00BB6A93" w14:paraId="387E3CF7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765F0173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Certolizumab </w:t>
            </w:r>
          </w:p>
          <w:p w14:paraId="35C7A15F" w14:textId="77777777" w:rsidR="00633A31" w:rsidRPr="00F9665F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55A5">
              <w:rPr>
                <w:rFonts w:eastAsia="Times New Roman" w:cstheme="minorHAnsi"/>
                <w:color w:val="000000"/>
                <w:sz w:val="20"/>
                <w:szCs w:val="20"/>
              </w:rPr>
              <w:t>(n=15, 5%)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4686987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34932C9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0D21D11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655FBA2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2475064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</w:rPr>
            </w:pPr>
            <w:r w:rsidRPr="00BB6A93">
              <w:rPr>
                <w:rFonts w:cstheme="minorHAnsi"/>
                <w:bCs/>
                <w:i/>
                <w:iCs/>
                <w:sz w:val="20"/>
                <w:szCs w:val="20"/>
              </w:rPr>
              <w:t>Every 2w</w:t>
            </w:r>
          </w:p>
        </w:tc>
      </w:tr>
      <w:tr w:rsidR="00633A31" w:rsidRPr="00BB6A93" w14:paraId="216A43ED" w14:textId="77777777" w:rsidTr="00807CF7">
        <w:tc>
          <w:tcPr>
            <w:tcW w:w="1888" w:type="dxa"/>
            <w:vAlign w:val="center"/>
          </w:tcPr>
          <w:p w14:paraId="5DF59689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319CF89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7 (46.7)</w:t>
            </w:r>
          </w:p>
        </w:tc>
        <w:tc>
          <w:tcPr>
            <w:tcW w:w="1535" w:type="dxa"/>
            <w:vAlign w:val="center"/>
          </w:tcPr>
          <w:p w14:paraId="6DF86A4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7.13 (6.51)</w:t>
            </w:r>
          </w:p>
        </w:tc>
        <w:tc>
          <w:tcPr>
            <w:tcW w:w="1751" w:type="dxa"/>
            <w:vAlign w:val="center"/>
          </w:tcPr>
          <w:p w14:paraId="6E1207F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1.62 (1.4)</w:t>
            </w:r>
          </w:p>
        </w:tc>
        <w:tc>
          <w:tcPr>
            <w:tcW w:w="1685" w:type="dxa"/>
            <w:vAlign w:val="center"/>
          </w:tcPr>
          <w:p w14:paraId="44C7CD5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100 (100–100)</w:t>
            </w:r>
          </w:p>
        </w:tc>
        <w:tc>
          <w:tcPr>
            <w:tcW w:w="1993" w:type="dxa"/>
            <w:vAlign w:val="center"/>
          </w:tcPr>
          <w:p w14:paraId="401C86C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 (71.43)</w:t>
            </w:r>
          </w:p>
        </w:tc>
      </w:tr>
      <w:tr w:rsidR="00633A31" w:rsidRPr="00BB6A93" w14:paraId="0D36E0A9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04BC9C37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52C1978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8 (53.3)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67DF4D6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9.16 (12.83)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7CA8E15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1.15 (1.0)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75DAF6D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100 (100–100)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6C3D782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 (50.00)</w:t>
            </w:r>
          </w:p>
        </w:tc>
      </w:tr>
      <w:tr w:rsidR="00633A31" w:rsidRPr="00BB6A93" w14:paraId="59CD94DB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0D55764F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Etanercept</w:t>
            </w:r>
          </w:p>
          <w:p w14:paraId="22A8700B" w14:textId="77777777" w:rsidR="00633A31" w:rsidRPr="00F9665F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9665F">
              <w:rPr>
                <w:rFonts w:eastAsia="Times New Roman" w:cstheme="minorHAnsi"/>
                <w:color w:val="000000"/>
                <w:sz w:val="20"/>
                <w:szCs w:val="20"/>
              </w:rPr>
              <w:t>(n=54, 19%)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2DF2A7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366BFFBA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683E51C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39D3CC2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0D4CE3D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Every 1w</w:t>
            </w:r>
          </w:p>
        </w:tc>
      </w:tr>
      <w:tr w:rsidR="00633A31" w:rsidRPr="00BB6A93" w14:paraId="705E3846" w14:textId="77777777" w:rsidTr="00807CF7">
        <w:tc>
          <w:tcPr>
            <w:tcW w:w="1888" w:type="dxa"/>
            <w:vAlign w:val="center"/>
          </w:tcPr>
          <w:p w14:paraId="3ED48906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7A99817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21 (38.9)</w:t>
            </w:r>
          </w:p>
        </w:tc>
        <w:tc>
          <w:tcPr>
            <w:tcW w:w="1535" w:type="dxa"/>
            <w:vAlign w:val="center"/>
          </w:tcPr>
          <w:p w14:paraId="6E09C89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9.52 (9.15)</w:t>
            </w:r>
          </w:p>
        </w:tc>
        <w:tc>
          <w:tcPr>
            <w:tcW w:w="1751" w:type="dxa"/>
            <w:vAlign w:val="center"/>
          </w:tcPr>
          <w:p w14:paraId="08603E0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4.55 (3.4)</w:t>
            </w:r>
          </w:p>
        </w:tc>
        <w:tc>
          <w:tcPr>
            <w:tcW w:w="1685" w:type="dxa"/>
            <w:vAlign w:val="center"/>
          </w:tcPr>
          <w:p w14:paraId="6F37E31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50 (50–50)</w:t>
            </w:r>
          </w:p>
        </w:tc>
        <w:tc>
          <w:tcPr>
            <w:tcW w:w="1993" w:type="dxa"/>
            <w:vAlign w:val="center"/>
          </w:tcPr>
          <w:p w14:paraId="4E10AA3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18 (85.71)</w:t>
            </w:r>
          </w:p>
        </w:tc>
      </w:tr>
      <w:tr w:rsidR="00633A31" w:rsidRPr="00BB6A93" w14:paraId="5150A9A4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69A1B5C9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7BC7D0A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 xml:space="preserve">33 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(61.1)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B9BD74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9.57 (5.71)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649EA58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5.53 (3.6)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3540BA4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50 (25–50)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0F37234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23 (69.70)</w:t>
            </w:r>
          </w:p>
        </w:tc>
      </w:tr>
      <w:tr w:rsidR="00633A31" w:rsidRPr="00BB6A93" w14:paraId="739AAA8F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1E88CC6D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Golimumab</w:t>
            </w:r>
          </w:p>
          <w:p w14:paraId="01172EE5" w14:textId="77777777" w:rsidR="00633A31" w:rsidRPr="00BB6A93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(n=38, 16%)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16EAAA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3D94DF7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134DE31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2E0D19A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479D2B8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Every 4w</w:t>
            </w:r>
          </w:p>
        </w:tc>
      </w:tr>
      <w:tr w:rsidR="00633A31" w:rsidRPr="00BB6A93" w14:paraId="7C12792E" w14:textId="77777777" w:rsidTr="00807CF7">
        <w:tc>
          <w:tcPr>
            <w:tcW w:w="1888" w:type="dxa"/>
            <w:vAlign w:val="center"/>
          </w:tcPr>
          <w:p w14:paraId="0F8E20B8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5A89F48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 xml:space="preserve">16 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(42.1)</w:t>
            </w:r>
          </w:p>
        </w:tc>
        <w:tc>
          <w:tcPr>
            <w:tcW w:w="1535" w:type="dxa"/>
            <w:vAlign w:val="center"/>
          </w:tcPr>
          <w:p w14:paraId="7977D0E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5.94 (5.81)</w:t>
            </w:r>
          </w:p>
        </w:tc>
        <w:tc>
          <w:tcPr>
            <w:tcW w:w="1751" w:type="dxa"/>
            <w:vAlign w:val="center"/>
          </w:tcPr>
          <w:p w14:paraId="0495847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2.36 (2.5)</w:t>
            </w:r>
          </w:p>
        </w:tc>
        <w:tc>
          <w:tcPr>
            <w:tcW w:w="1685" w:type="dxa"/>
            <w:vAlign w:val="center"/>
          </w:tcPr>
          <w:p w14:paraId="770851C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12.5 (12.5–12.5)</w:t>
            </w:r>
          </w:p>
        </w:tc>
        <w:tc>
          <w:tcPr>
            <w:tcW w:w="1993" w:type="dxa"/>
            <w:vAlign w:val="center"/>
          </w:tcPr>
          <w:p w14:paraId="15370DA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13 (81.25)</w:t>
            </w:r>
          </w:p>
        </w:tc>
      </w:tr>
      <w:tr w:rsidR="00633A31" w:rsidRPr="00BB6A93" w14:paraId="7AB90026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6BBFD38B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392362D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 xml:space="preserve">22 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(57.9)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1D92FEB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7.37 (7.66)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2B425F9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2.28 (2.6)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2C59E4A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12.5 (12.5–12.5)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0FA6528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20 (95.24)</w:t>
            </w:r>
          </w:p>
        </w:tc>
      </w:tr>
      <w:tr w:rsidR="00633A31" w:rsidRPr="00BB6A93" w14:paraId="2A37AF1B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26479C5B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Infliximab</w:t>
            </w:r>
          </w:p>
          <w:p w14:paraId="24460DED" w14:textId="77777777" w:rsidR="00633A31" w:rsidRPr="00ED55A5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55A5">
              <w:rPr>
                <w:rFonts w:eastAsia="Times New Roman" w:cstheme="minorHAnsi"/>
                <w:color w:val="000000"/>
                <w:sz w:val="20"/>
                <w:szCs w:val="20"/>
              </w:rPr>
              <w:t>(n=48, 17%)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E90FFC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0BB18ED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35C0EF1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45A15FA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5ADEA39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Every 8w</w:t>
            </w:r>
          </w:p>
        </w:tc>
      </w:tr>
      <w:tr w:rsidR="00633A31" w:rsidRPr="00BB6A93" w14:paraId="2D5928F2" w14:textId="77777777" w:rsidTr="00807CF7">
        <w:tc>
          <w:tcPr>
            <w:tcW w:w="1888" w:type="dxa"/>
            <w:vAlign w:val="center"/>
          </w:tcPr>
          <w:p w14:paraId="354555F5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3FFF65D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26 (54.2)</w:t>
            </w:r>
          </w:p>
        </w:tc>
        <w:tc>
          <w:tcPr>
            <w:tcW w:w="1535" w:type="dxa"/>
            <w:vAlign w:val="center"/>
          </w:tcPr>
          <w:p w14:paraId="43F351D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7.96 (6.74)</w:t>
            </w:r>
          </w:p>
        </w:tc>
        <w:tc>
          <w:tcPr>
            <w:tcW w:w="1751" w:type="dxa"/>
            <w:vAlign w:val="center"/>
          </w:tcPr>
          <w:p w14:paraId="689738F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4.38 (4.2)</w:t>
            </w:r>
          </w:p>
        </w:tc>
        <w:tc>
          <w:tcPr>
            <w:tcW w:w="1685" w:type="dxa"/>
            <w:vAlign w:val="center"/>
          </w:tcPr>
          <w:p w14:paraId="0C71146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50 (37.5–53.1)</w:t>
            </w:r>
          </w:p>
        </w:tc>
        <w:tc>
          <w:tcPr>
            <w:tcW w:w="1993" w:type="dxa"/>
            <w:vAlign w:val="center"/>
          </w:tcPr>
          <w:p w14:paraId="69278D0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25 (96.15)</w:t>
            </w:r>
          </w:p>
        </w:tc>
      </w:tr>
      <w:tr w:rsidR="00633A31" w:rsidRPr="00BB6A93" w14:paraId="689F565B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50848DA0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83A186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 xml:space="preserve">22 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(45.8)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7C7FD9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11.04 (9.84)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0E595F1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6.03 (4.1)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15A1637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57.7 (50–62.5)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6B70FCC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19 (86.36)</w:t>
            </w:r>
          </w:p>
        </w:tc>
      </w:tr>
      <w:tr w:rsidR="00633A31" w:rsidRPr="00BB6A93" w14:paraId="2FFF7270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43C0D413" w14:textId="77777777" w:rsidR="00633A31" w:rsidRDefault="00633A31" w:rsidP="00807CF7">
            <w:pPr>
              <w:spacing w:after="120" w:line="240" w:lineRule="auto"/>
              <w:ind w:left="29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TNFi</w:t>
            </w:r>
            <w:proofErr w:type="spellEnd"/>
            <w:r w:rsidRPr="00BB6A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in combination with NSAID</w:t>
            </w:r>
          </w:p>
          <w:p w14:paraId="5794AFC6" w14:textId="77777777" w:rsidR="00633A31" w:rsidRPr="00D01F2D" w:rsidRDefault="00633A31" w:rsidP="00807CF7">
            <w:pPr>
              <w:spacing w:after="120" w:line="240" w:lineRule="auto"/>
              <w:ind w:left="29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01F2D">
              <w:rPr>
                <w:rFonts w:eastAsia="Times New Roman" w:cstheme="minorHAnsi"/>
                <w:color w:val="000000"/>
                <w:sz w:val="20"/>
                <w:szCs w:val="20"/>
              </w:rPr>
              <w:t>(n=55)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E2814B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62AFD63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0EBA1A7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1495B48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4E3A5C9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633A31" w:rsidRPr="00BB6A93" w14:paraId="0D0B501E" w14:textId="77777777" w:rsidTr="00807CF7">
        <w:tc>
          <w:tcPr>
            <w:tcW w:w="1888" w:type="dxa"/>
            <w:vAlign w:val="center"/>
          </w:tcPr>
          <w:p w14:paraId="75D5FB24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2D1086B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46 (83.6)</w:t>
            </w:r>
          </w:p>
        </w:tc>
        <w:tc>
          <w:tcPr>
            <w:tcW w:w="1535" w:type="dxa"/>
            <w:vAlign w:val="center"/>
          </w:tcPr>
          <w:p w14:paraId="6E0D176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7.11 (8.62)</w:t>
            </w:r>
          </w:p>
        </w:tc>
        <w:tc>
          <w:tcPr>
            <w:tcW w:w="1751" w:type="dxa"/>
            <w:vAlign w:val="center"/>
          </w:tcPr>
          <w:p w14:paraId="074702F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1.34 (1.8)</w:t>
            </w:r>
          </w:p>
        </w:tc>
        <w:tc>
          <w:tcPr>
            <w:tcW w:w="1685" w:type="dxa"/>
            <w:vAlign w:val="center"/>
          </w:tcPr>
          <w:p w14:paraId="4A48803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3" w:type="dxa"/>
            <w:vAlign w:val="center"/>
          </w:tcPr>
          <w:p w14:paraId="5A6C6FD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633A31" w:rsidRPr="00BB6A93" w14:paraId="1649A466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060D4D8B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47647B4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 xml:space="preserve">9 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(16.4)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74DA2BF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8.01 (8.29)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70D535A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1.92 (2.1)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3E79792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5528B8E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</w:tbl>
    <w:p w14:paraId="22349EEB" w14:textId="77777777" w:rsidR="00633A31" w:rsidRPr="00187CD0" w:rsidRDefault="00633A31" w:rsidP="00633A31">
      <w:pPr>
        <w:spacing w:after="120" w:line="360" w:lineRule="auto"/>
        <w:jc w:val="both"/>
        <w:rPr>
          <w:rFonts w:eastAsia="Times New Roman" w:cstheme="minorHAnsi"/>
          <w:color w:val="000000"/>
          <w:sz w:val="20"/>
          <w:szCs w:val="20"/>
        </w:rPr>
        <w:sectPr w:rsidR="00633A31" w:rsidRPr="00187CD0" w:rsidSect="00757AF4">
          <w:pgSz w:w="12240" w:h="15840"/>
          <w:pgMar w:top="1440" w:right="1440" w:bottom="1440" w:left="1440" w:header="709" w:footer="709" w:gutter="0"/>
          <w:lnNumType w:countBy="1" w:restart="continuous"/>
          <w:pgNumType w:start="1"/>
          <w:cols w:space="708"/>
          <w:docGrid w:linePitch="360"/>
        </w:sectPr>
      </w:pPr>
      <w:r w:rsidRPr="00BB6A93">
        <w:rPr>
          <w:rFonts w:eastAsia="Times New Roman" w:cstheme="minorHAnsi"/>
          <w:i/>
          <w:iCs/>
          <w:sz w:val="20"/>
          <w:szCs w:val="20"/>
        </w:rPr>
        <w:t>AS</w:t>
      </w:r>
      <w:r w:rsidRPr="00BB6A93">
        <w:rPr>
          <w:rFonts w:eastAsia="Times New Roman" w:cstheme="minorHAnsi"/>
          <w:sz w:val="20"/>
          <w:szCs w:val="20"/>
        </w:rPr>
        <w:t xml:space="preserve"> ankylosing spondylitis, </w:t>
      </w:r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IQR</w:t>
      </w:r>
      <w:r w:rsidRPr="00187CD0">
        <w:rPr>
          <w:rFonts w:eastAsia="Times New Roman" w:cstheme="minorHAnsi"/>
          <w:color w:val="000000"/>
          <w:sz w:val="20"/>
          <w:szCs w:val="20"/>
        </w:rPr>
        <w:t> interquartile range</w:t>
      </w:r>
      <w:r w:rsidRPr="00BB6A93">
        <w:rPr>
          <w:rFonts w:eastAsia="Times New Roman" w:cstheme="minorHAnsi"/>
          <w:color w:val="000000"/>
          <w:sz w:val="20"/>
          <w:szCs w:val="20"/>
        </w:rPr>
        <w:t>,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NSAID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nonsteroidal </w:t>
      </w:r>
      <w:r w:rsidRPr="00187CD0">
        <w:rPr>
          <w:rFonts w:eastAsia="Times New Roman" w:cstheme="minorHAnsi"/>
          <w:color w:val="000000"/>
          <w:sz w:val="20"/>
          <w:szCs w:val="20"/>
        </w:rPr>
        <w:t>anti-inflammatory drug</w:t>
      </w:r>
      <w:r w:rsidRPr="00BB6A93">
        <w:rPr>
          <w:rFonts w:eastAsia="Times New Roman" w:cstheme="minorHAnsi"/>
          <w:color w:val="000000"/>
          <w:sz w:val="20"/>
          <w:szCs w:val="20"/>
        </w:rPr>
        <w:t>,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SD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 standard deviation, </w:t>
      </w:r>
      <w:proofErr w:type="spellStart"/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TNFi</w:t>
      </w:r>
      <w:proofErr w:type="spellEnd"/>
      <w:r w:rsidRPr="00187CD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tumor necrosis factor 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inhibitors, </w:t>
      </w:r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w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weeks</w:t>
      </w:r>
      <w:r w:rsidRPr="00BB6A93">
        <w:rPr>
          <w:rFonts w:eastAsia="Times New Roman" w:cstheme="minorHAnsi"/>
          <w:color w:val="000000"/>
          <w:sz w:val="20"/>
          <w:szCs w:val="20"/>
        </w:rPr>
        <w:t>,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187CD0">
        <w:rPr>
          <w:rFonts w:eastAsia="Times New Roman" w:cstheme="minorHAnsi"/>
          <w:i/>
          <w:iCs/>
          <w:color w:val="000000"/>
          <w:sz w:val="20"/>
          <w:szCs w:val="20"/>
        </w:rPr>
        <w:t>y</w:t>
      </w:r>
      <w:r w:rsidRPr="00187CD0">
        <w:rPr>
          <w:rFonts w:eastAsia="Times New Roman" w:cstheme="minorHAnsi"/>
          <w:color w:val="000000"/>
          <w:sz w:val="20"/>
          <w:szCs w:val="20"/>
        </w:rPr>
        <w:t xml:space="preserve"> years</w:t>
      </w:r>
      <w:r w:rsidRPr="00BB6A93">
        <w:rPr>
          <w:rFonts w:eastAsia="Times New Roman" w:cstheme="minorHAnsi"/>
          <w:color w:val="000000"/>
          <w:sz w:val="20"/>
          <w:szCs w:val="20"/>
        </w:rPr>
        <w:t>.</w:t>
      </w:r>
    </w:p>
    <w:p w14:paraId="57C16A3F" w14:textId="77777777" w:rsidR="00633A31" w:rsidRPr="00187CD0" w:rsidRDefault="00633A31" w:rsidP="00633A31">
      <w:pPr>
        <w:pStyle w:val="Caption"/>
        <w:keepNext/>
        <w:spacing w:after="120" w:line="360" w:lineRule="auto"/>
        <w:rPr>
          <w:rFonts w:cstheme="minorHAnsi"/>
          <w:i w:val="0"/>
          <w:iCs w:val="0"/>
          <w:color w:val="auto"/>
          <w:sz w:val="20"/>
          <w:szCs w:val="20"/>
        </w:rPr>
      </w:pPr>
      <w:bookmarkStart w:id="1" w:name="_Ref91658297"/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t xml:space="preserve">Supplementary table </w: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cstheme="minorHAnsi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1"/>
      <w:r w:rsidRPr="000173AA">
        <w:rPr>
          <w:rFonts w:cstheme="minorHAnsi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cstheme="minorHAns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187CD0">
        <w:rPr>
          <w:rFonts w:cstheme="minorHAnsi"/>
          <w:i w:val="0"/>
          <w:iCs w:val="0"/>
          <w:color w:val="auto"/>
          <w:sz w:val="20"/>
          <w:szCs w:val="20"/>
        </w:rPr>
        <w:t>NSAID treatment characteristics of patients</w:t>
      </w:r>
      <w:r w:rsidRPr="00BB6A93">
        <w:rPr>
          <w:rFonts w:cstheme="minorHAnsi"/>
          <w:i w:val="0"/>
          <w:iCs w:val="0"/>
          <w:color w:val="auto"/>
          <w:sz w:val="20"/>
          <w:szCs w:val="20"/>
        </w:rPr>
        <w:t xml:space="preserve"> with AS</w:t>
      </w:r>
      <w:r w:rsidRPr="00187CD0">
        <w:rPr>
          <w:rFonts w:cstheme="minorHAnsi"/>
          <w:i w:val="0"/>
          <w:iCs w:val="0"/>
          <w:color w:val="auto"/>
          <w:sz w:val="20"/>
          <w:szCs w:val="20"/>
        </w:rPr>
        <w:t xml:space="preserve"> included in the study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1066"/>
        <w:gridCol w:w="1535"/>
        <w:gridCol w:w="1751"/>
        <w:gridCol w:w="1685"/>
        <w:gridCol w:w="1993"/>
      </w:tblGrid>
      <w:tr w:rsidR="00633A31" w:rsidRPr="00BB6A93" w14:paraId="676F9CFB" w14:textId="77777777" w:rsidTr="00807CF7"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5DAAA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2753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Patients on</w:t>
            </w:r>
          </w:p>
          <w:p w14:paraId="41068C9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treatment</w:t>
            </w:r>
          </w:p>
          <w:p w14:paraId="334BD0F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n (%)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BC32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Time since diagnosis (y)</w:t>
            </w:r>
          </w:p>
          <w:p w14:paraId="389BB1C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Mean (SD)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0C32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Treatment duration (y)</w:t>
            </w:r>
          </w:p>
          <w:p w14:paraId="604B025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Mean (SD)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66BC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Dose (mg)/week</w:t>
            </w:r>
          </w:p>
          <w:p w14:paraId="63824BE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Median (IQR)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77C4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B6A93">
              <w:rPr>
                <w:rFonts w:cstheme="minorHAnsi"/>
                <w:b/>
                <w:sz w:val="20"/>
                <w:szCs w:val="20"/>
              </w:rPr>
              <w:t>On demand use</w:t>
            </w:r>
          </w:p>
          <w:p w14:paraId="6C572D3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6A93">
              <w:rPr>
                <w:rFonts w:cstheme="minorHAnsi"/>
                <w:bCs/>
                <w:sz w:val="20"/>
                <w:szCs w:val="20"/>
              </w:rPr>
              <w:t>n (%)</w:t>
            </w:r>
          </w:p>
        </w:tc>
      </w:tr>
      <w:tr w:rsidR="00633A31" w:rsidRPr="00BB6A93" w14:paraId="0CCECD37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3FE633F5" w14:textId="77777777" w:rsidR="00633A31" w:rsidRDefault="00633A31" w:rsidP="00807CF7">
            <w:pPr>
              <w:spacing w:after="12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>Naproxen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7D64119F" w14:textId="77777777" w:rsidR="00633A31" w:rsidRPr="00C33AEF" w:rsidRDefault="00633A31" w:rsidP="00807CF7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C33AEF">
              <w:rPr>
                <w:rFonts w:eastAsia="Times New Roman" w:cstheme="minorHAnsi"/>
                <w:bCs/>
                <w:sz w:val="20"/>
                <w:szCs w:val="20"/>
              </w:rPr>
              <w:t>(n=10, 24%)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304F5E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7059689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310F51D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33C45B6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0EF29F1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633A31" w:rsidRPr="00BB6A93" w14:paraId="3271B6DE" w14:textId="77777777" w:rsidTr="00807CF7">
        <w:tc>
          <w:tcPr>
            <w:tcW w:w="1888" w:type="dxa"/>
            <w:vAlign w:val="center"/>
          </w:tcPr>
          <w:p w14:paraId="74A37ADD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D5FD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9 (90)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319D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87CD0">
              <w:rPr>
                <w:rFonts w:eastAsia="Times New Roman" w:cstheme="minorHAnsi"/>
                <w:sz w:val="20"/>
                <w:szCs w:val="20"/>
              </w:rPr>
              <w:t>2.60 (1.14)</w:t>
            </w:r>
          </w:p>
        </w:tc>
        <w:tc>
          <w:tcPr>
            <w:tcW w:w="1751" w:type="dxa"/>
            <w:vAlign w:val="center"/>
          </w:tcPr>
          <w:p w14:paraId="5544342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0.91 (0.28)</w:t>
            </w:r>
          </w:p>
        </w:tc>
        <w:tc>
          <w:tcPr>
            <w:tcW w:w="1685" w:type="dxa"/>
            <w:vAlign w:val="center"/>
          </w:tcPr>
          <w:p w14:paraId="3491F2E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500 (500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500)</w:t>
            </w:r>
          </w:p>
        </w:tc>
        <w:tc>
          <w:tcPr>
            <w:tcW w:w="1993" w:type="dxa"/>
            <w:vAlign w:val="center"/>
          </w:tcPr>
          <w:p w14:paraId="5E20FC0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 (22.2)</w:t>
            </w:r>
          </w:p>
        </w:tc>
      </w:tr>
      <w:tr w:rsidR="00633A31" w:rsidRPr="00BB6A93" w14:paraId="6082313C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4F813512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DC5E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(10)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D60D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87CD0">
              <w:rPr>
                <w:rFonts w:eastAsia="Times New Roman" w:cstheme="minorHAnsi"/>
                <w:sz w:val="20"/>
                <w:szCs w:val="20"/>
              </w:rPr>
              <w:t>6.69 (</w:t>
            </w:r>
            <w:r>
              <w:rPr>
                <w:rFonts w:eastAsia="Times New Roman" w:cstheme="minorHAnsi"/>
                <w:sz w:val="20"/>
                <w:szCs w:val="20"/>
              </w:rPr>
              <w:t>NA</w:t>
            </w:r>
            <w:r w:rsidRPr="00187CD0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4B790DF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61CCD">
              <w:rPr>
                <w:rFonts w:eastAsia="Times New Roman" w:cstheme="minorHAnsi"/>
                <w:sz w:val="20"/>
                <w:szCs w:val="20"/>
              </w:rPr>
              <w:t>1.19 (NA)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7E19B23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1000 (</w:t>
            </w:r>
            <w:r>
              <w:rPr>
                <w:rFonts w:eastAsia="Times New Roman" w:cstheme="minorHAnsi"/>
                <w:sz w:val="20"/>
                <w:szCs w:val="20"/>
              </w:rPr>
              <w:t>NA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3AD6E0F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0 (0)</w:t>
            </w:r>
          </w:p>
        </w:tc>
      </w:tr>
      <w:tr w:rsidR="00633A31" w:rsidRPr="00BB6A93" w14:paraId="058516C5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7DA7B724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Celecoxib </w:t>
            </w:r>
          </w:p>
          <w:p w14:paraId="2629D2F2" w14:textId="77777777" w:rsidR="00633A31" w:rsidRPr="00C33AEF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Cs/>
                <w:sz w:val="20"/>
                <w:szCs w:val="20"/>
              </w:rPr>
            </w:pPr>
            <w:r w:rsidRPr="00C33AEF">
              <w:rPr>
                <w:rFonts w:eastAsia="Times New Roman" w:cstheme="minorHAnsi"/>
                <w:bCs/>
                <w:sz w:val="20"/>
                <w:szCs w:val="20"/>
              </w:rPr>
              <w:t>(n=7, 17%)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D8E52E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48100CB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2AC582C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7637F1F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5B4BC9A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633A31" w:rsidRPr="00BB6A93" w14:paraId="1C0B07CC" w14:textId="77777777" w:rsidTr="00807CF7">
        <w:tc>
          <w:tcPr>
            <w:tcW w:w="1888" w:type="dxa"/>
            <w:vAlign w:val="center"/>
          </w:tcPr>
          <w:p w14:paraId="5DC72F06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E08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5 (71.4)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8A13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4.90 (9.27)</w:t>
            </w:r>
          </w:p>
        </w:tc>
        <w:tc>
          <w:tcPr>
            <w:tcW w:w="1751" w:type="dxa"/>
            <w:vAlign w:val="center"/>
          </w:tcPr>
          <w:p w14:paraId="4F3D611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0.53 (0.3)</w:t>
            </w:r>
          </w:p>
        </w:tc>
        <w:tc>
          <w:tcPr>
            <w:tcW w:w="1685" w:type="dxa"/>
            <w:vAlign w:val="center"/>
          </w:tcPr>
          <w:p w14:paraId="00C3A73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200 (200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200)</w:t>
            </w:r>
          </w:p>
        </w:tc>
        <w:tc>
          <w:tcPr>
            <w:tcW w:w="1993" w:type="dxa"/>
            <w:vAlign w:val="center"/>
          </w:tcPr>
          <w:p w14:paraId="6CF2073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(16.7)</w:t>
            </w:r>
          </w:p>
        </w:tc>
      </w:tr>
      <w:tr w:rsidR="00633A31" w:rsidRPr="00BB6A93" w14:paraId="3B300B42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6E36DB13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497F4A0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 (28.6)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348F97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6.22 (0.53)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11981AA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2.27 (0.6)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13438E9A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200 (200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200)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21C26F2E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 (100)</w:t>
            </w:r>
          </w:p>
        </w:tc>
      </w:tr>
      <w:tr w:rsidR="00633A31" w:rsidRPr="00BB6A93" w14:paraId="64A13EF4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3D2CAAC2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>Etoricoxib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759FAEC3" w14:textId="77777777" w:rsidR="00633A31" w:rsidRPr="00BB6A93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(n=6, 14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A006A5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4CFBB2D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6F07CC6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1939420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44A7638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536D7442" w14:textId="77777777" w:rsidTr="00807CF7">
        <w:tc>
          <w:tcPr>
            <w:tcW w:w="1888" w:type="dxa"/>
            <w:vAlign w:val="center"/>
          </w:tcPr>
          <w:p w14:paraId="18F8F07B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212E705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6 (100)</w:t>
            </w:r>
          </w:p>
        </w:tc>
        <w:tc>
          <w:tcPr>
            <w:tcW w:w="1535" w:type="dxa"/>
            <w:vAlign w:val="center"/>
          </w:tcPr>
          <w:p w14:paraId="0D992C7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6.48 (5.45)</w:t>
            </w:r>
          </w:p>
        </w:tc>
        <w:tc>
          <w:tcPr>
            <w:tcW w:w="1751" w:type="dxa"/>
            <w:vAlign w:val="center"/>
          </w:tcPr>
          <w:p w14:paraId="484B060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3.99 (0.7)</w:t>
            </w:r>
          </w:p>
        </w:tc>
        <w:tc>
          <w:tcPr>
            <w:tcW w:w="1685" w:type="dxa"/>
            <w:vAlign w:val="center"/>
          </w:tcPr>
          <w:p w14:paraId="0132201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90 (90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90)</w:t>
            </w:r>
          </w:p>
        </w:tc>
        <w:tc>
          <w:tcPr>
            <w:tcW w:w="1993" w:type="dxa"/>
            <w:vAlign w:val="center"/>
          </w:tcPr>
          <w:p w14:paraId="7B06EAD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2 (33.3)</w:t>
            </w:r>
          </w:p>
        </w:tc>
      </w:tr>
      <w:tr w:rsidR="00633A31" w:rsidRPr="00BB6A93" w14:paraId="766FF2A1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2911E81C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2F0255B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079FE5CA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1C3F3DB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412F6C5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535B73A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366CE139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3FBBF017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Ketoprofen </w:t>
            </w:r>
          </w:p>
          <w:p w14:paraId="27F687E3" w14:textId="77777777" w:rsidR="00633A31" w:rsidRPr="00BB6A93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(n=2, 5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7C7C7A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0643811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66BB983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45CB0F1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1A0E6CB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04EF5BC3" w14:textId="77777777" w:rsidTr="00807CF7">
        <w:tc>
          <w:tcPr>
            <w:tcW w:w="1888" w:type="dxa"/>
            <w:vAlign w:val="center"/>
          </w:tcPr>
          <w:p w14:paraId="0A092B84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1CD7185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(50)</w:t>
            </w:r>
          </w:p>
        </w:tc>
        <w:tc>
          <w:tcPr>
            <w:tcW w:w="1535" w:type="dxa"/>
            <w:vAlign w:val="center"/>
          </w:tcPr>
          <w:p w14:paraId="02CD4342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97758">
              <w:rPr>
                <w:rFonts w:eastAsia="Times New Roman" w:cstheme="minorHAnsi"/>
                <w:sz w:val="20"/>
                <w:szCs w:val="20"/>
              </w:rPr>
              <w:t>1.26 (NA)</w:t>
            </w:r>
          </w:p>
        </w:tc>
        <w:tc>
          <w:tcPr>
            <w:tcW w:w="1751" w:type="dxa"/>
            <w:vAlign w:val="center"/>
          </w:tcPr>
          <w:p w14:paraId="1799EE4E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14.86 (NA</w:t>
            </w:r>
            <w:r w:rsidRPr="00597758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685" w:type="dxa"/>
            <w:vAlign w:val="center"/>
          </w:tcPr>
          <w:p w14:paraId="0757EA14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97758">
              <w:rPr>
                <w:rFonts w:eastAsia="Times New Roman" w:cstheme="minorHAnsi"/>
                <w:sz w:val="20"/>
                <w:szCs w:val="20"/>
              </w:rPr>
              <w:t>200 (NA)</w:t>
            </w:r>
          </w:p>
        </w:tc>
        <w:tc>
          <w:tcPr>
            <w:tcW w:w="1993" w:type="dxa"/>
            <w:vAlign w:val="center"/>
          </w:tcPr>
          <w:p w14:paraId="52BBAD2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(100)</w:t>
            </w:r>
          </w:p>
        </w:tc>
      </w:tr>
      <w:tr w:rsidR="00633A31" w:rsidRPr="00BB6A93" w14:paraId="189FEDB5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6D9FF518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2C8A8ED5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(50)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5A96579F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97758">
              <w:rPr>
                <w:rFonts w:eastAsia="Times New Roman" w:cstheme="minorHAnsi"/>
                <w:sz w:val="20"/>
                <w:szCs w:val="20"/>
              </w:rPr>
              <w:t>5.79 (NA)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54AC4B39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97758">
              <w:rPr>
                <w:rFonts w:eastAsia="Times New Roman" w:cstheme="minorHAnsi"/>
                <w:sz w:val="20"/>
                <w:szCs w:val="20"/>
              </w:rPr>
              <w:t>1.12 (NA)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70CEA917" w14:textId="77777777" w:rsidR="00633A31" w:rsidRPr="00597758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97758">
              <w:rPr>
                <w:rFonts w:eastAsia="Times New Roman" w:cstheme="minorHAnsi"/>
                <w:sz w:val="20"/>
                <w:szCs w:val="20"/>
              </w:rPr>
              <w:t>200 (NA)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4339B9F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(100)</w:t>
            </w:r>
          </w:p>
        </w:tc>
      </w:tr>
      <w:tr w:rsidR="00633A31" w:rsidRPr="00BB6A93" w14:paraId="4A99FDB6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4A6EFC57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>Diclofenac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1ED3694D" w14:textId="77777777" w:rsidR="00633A31" w:rsidRPr="00BB6A93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(n=6, 14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F7B84B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309E4C59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43E3C83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14842C83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2DAC6B38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005E5F90" w14:textId="77777777" w:rsidTr="00807CF7">
        <w:tc>
          <w:tcPr>
            <w:tcW w:w="1888" w:type="dxa"/>
            <w:vAlign w:val="center"/>
          </w:tcPr>
          <w:p w14:paraId="10A71C11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75EC6FB2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6 (100)</w:t>
            </w:r>
          </w:p>
        </w:tc>
        <w:tc>
          <w:tcPr>
            <w:tcW w:w="1535" w:type="dxa"/>
            <w:vAlign w:val="center"/>
          </w:tcPr>
          <w:p w14:paraId="0A85F05C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3.64 (4.50)</w:t>
            </w:r>
          </w:p>
        </w:tc>
        <w:tc>
          <w:tcPr>
            <w:tcW w:w="1751" w:type="dxa"/>
            <w:vAlign w:val="center"/>
          </w:tcPr>
          <w:p w14:paraId="4F62B417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3.23 (0.5)</w:t>
            </w:r>
          </w:p>
        </w:tc>
        <w:tc>
          <w:tcPr>
            <w:tcW w:w="1685" w:type="dxa"/>
            <w:vAlign w:val="center"/>
          </w:tcPr>
          <w:p w14:paraId="18A3B8D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50 (50</w:t>
            </w:r>
            <w:r w:rsidRPr="00BB6A93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>100)</w:t>
            </w:r>
          </w:p>
        </w:tc>
        <w:tc>
          <w:tcPr>
            <w:tcW w:w="1993" w:type="dxa"/>
            <w:vAlign w:val="center"/>
          </w:tcPr>
          <w:p w14:paraId="5BF5D0F6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1 (16.7)</w:t>
            </w:r>
          </w:p>
        </w:tc>
      </w:tr>
      <w:tr w:rsidR="00633A31" w:rsidRPr="00BB6A93" w14:paraId="54AD6E9C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3F84C3E5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635C04F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5C36E7E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416C161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6A9728AB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4400258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29FE4249" w14:textId="77777777" w:rsidTr="00807CF7"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1C792F17" w14:textId="77777777" w:rsidR="00633A31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>Meloxicam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701045B7" w14:textId="77777777" w:rsidR="00633A31" w:rsidRPr="00BB6A93" w:rsidRDefault="00633A31" w:rsidP="00807CF7">
            <w:pPr>
              <w:spacing w:after="120" w:line="240" w:lineRule="auto"/>
              <w:ind w:left="2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(n=1, 2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%)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B4F7ECF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14:paraId="73C09274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3DBF6261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vAlign w:val="center"/>
          </w:tcPr>
          <w:p w14:paraId="722DEEFD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vAlign w:val="center"/>
          </w:tcPr>
          <w:p w14:paraId="67365240" w14:textId="77777777" w:rsidR="00633A31" w:rsidRPr="00BB6A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2067F7EA" w14:textId="77777777" w:rsidTr="00807CF7">
        <w:tc>
          <w:tcPr>
            <w:tcW w:w="1888" w:type="dxa"/>
            <w:vAlign w:val="center"/>
          </w:tcPr>
          <w:p w14:paraId="1A41A69D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vAlign w:val="center"/>
          </w:tcPr>
          <w:p w14:paraId="63A1A26F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AE16E84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751" w:type="dxa"/>
            <w:vAlign w:val="center"/>
          </w:tcPr>
          <w:p w14:paraId="455990E6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685" w:type="dxa"/>
            <w:vAlign w:val="center"/>
          </w:tcPr>
          <w:p w14:paraId="1818A452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vAlign w:val="center"/>
          </w:tcPr>
          <w:p w14:paraId="04648C53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008C418A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4F9E827B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F00848D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1 (100)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21E9BCDD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21.46 (NA)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1EFF2123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20.33 (</w:t>
            </w:r>
            <w:r w:rsidRPr="00F82854">
              <w:rPr>
                <w:rFonts w:eastAsia="Times New Roman" w:cstheme="minorHAnsi"/>
                <w:sz w:val="20"/>
                <w:szCs w:val="20"/>
              </w:rPr>
              <w:t>NA</w:t>
            </w:r>
            <w:r w:rsidRPr="00261945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3CA6EDB1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15 (</w:t>
            </w:r>
            <w:r w:rsidRPr="00E83055">
              <w:rPr>
                <w:rFonts w:eastAsia="Times New Roman" w:cstheme="minorHAnsi"/>
                <w:sz w:val="20"/>
                <w:szCs w:val="20"/>
              </w:rPr>
              <w:t>NA</w:t>
            </w:r>
            <w:r w:rsidRPr="00261945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6AF97F0F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1 (100)</w:t>
            </w:r>
          </w:p>
        </w:tc>
      </w:tr>
      <w:tr w:rsidR="00633A31" w:rsidRPr="00BB6A93" w14:paraId="54339573" w14:textId="77777777" w:rsidTr="00807CF7">
        <w:tc>
          <w:tcPr>
            <w:tcW w:w="1888" w:type="dxa"/>
            <w:vAlign w:val="center"/>
          </w:tcPr>
          <w:p w14:paraId="1FBAEB94" w14:textId="77777777" w:rsidR="00633A31" w:rsidRDefault="00633A31" w:rsidP="00807CF7">
            <w:pPr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Other </w:t>
            </w:r>
          </w:p>
          <w:p w14:paraId="60EC5931" w14:textId="77777777" w:rsidR="00633A31" w:rsidRPr="00C33AEF" w:rsidRDefault="00633A31" w:rsidP="00807CF7">
            <w:pPr>
              <w:spacing w:after="12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C33AEF">
              <w:rPr>
                <w:rFonts w:eastAsia="Times New Roman" w:cstheme="minorHAnsi"/>
                <w:bCs/>
                <w:sz w:val="20"/>
                <w:szCs w:val="20"/>
              </w:rPr>
              <w:t>(n=5, 12%)</w:t>
            </w:r>
          </w:p>
        </w:tc>
        <w:tc>
          <w:tcPr>
            <w:tcW w:w="1066" w:type="dxa"/>
            <w:vAlign w:val="center"/>
          </w:tcPr>
          <w:p w14:paraId="66269CA1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253BD54" w14:textId="77777777" w:rsidR="00633A31" w:rsidRPr="00980C62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11932E7D" w14:textId="77777777" w:rsidR="00633A31" w:rsidRPr="007C7B07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566B2556" w14:textId="77777777" w:rsidR="00633A31" w:rsidRPr="004C3F3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6784295C" w14:textId="77777777" w:rsidR="00633A31" w:rsidRPr="00F431F7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0EC45443" w14:textId="77777777" w:rsidTr="00807CF7">
        <w:tc>
          <w:tcPr>
            <w:tcW w:w="1888" w:type="dxa"/>
            <w:vAlign w:val="center"/>
          </w:tcPr>
          <w:p w14:paraId="59F92D40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CD3C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3 (60)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36098" w14:textId="77777777" w:rsidR="00633A31" w:rsidRPr="00E8305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10.65 (3.37)</w:t>
            </w:r>
          </w:p>
        </w:tc>
        <w:tc>
          <w:tcPr>
            <w:tcW w:w="1751" w:type="dxa"/>
            <w:vAlign w:val="center"/>
          </w:tcPr>
          <w:p w14:paraId="1AAD9358" w14:textId="77777777" w:rsidR="00633A31" w:rsidRPr="006546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C7B07">
              <w:rPr>
                <w:rFonts w:eastAsia="Times New Roman" w:cstheme="minorHAnsi"/>
                <w:sz w:val="20"/>
                <w:szCs w:val="20"/>
              </w:rPr>
              <w:t>1.83</w:t>
            </w:r>
            <w:r w:rsidRPr="004C3F35">
              <w:rPr>
                <w:rFonts w:eastAsia="Times New Roman" w:cstheme="minorHAnsi"/>
                <w:sz w:val="20"/>
                <w:szCs w:val="20"/>
              </w:rPr>
              <w:t xml:space="preserve"> (</w:t>
            </w:r>
            <w:r w:rsidRPr="00F431F7">
              <w:rPr>
                <w:rFonts w:eastAsia="Times New Roman" w:cstheme="minorHAnsi"/>
                <w:sz w:val="20"/>
                <w:szCs w:val="20"/>
              </w:rPr>
              <w:t>2.3</w:t>
            </w:r>
            <w:r w:rsidRPr="0079747E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685" w:type="dxa"/>
            <w:vAlign w:val="center"/>
          </w:tcPr>
          <w:p w14:paraId="0FFA4EA5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60DBE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vAlign w:val="center"/>
          </w:tcPr>
          <w:p w14:paraId="10A7C1D9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5A0318F6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1CE14B2F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E106F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2 (40)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93B4E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4.50 (0.20)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0984F608" w14:textId="77777777" w:rsidR="00633A31" w:rsidRPr="004C3F3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2.</w:t>
            </w:r>
            <w:r w:rsidRPr="00E83055">
              <w:rPr>
                <w:rFonts w:eastAsia="Times New Roman" w:cstheme="minorHAnsi"/>
                <w:sz w:val="20"/>
                <w:szCs w:val="20"/>
              </w:rPr>
              <w:t>72 (</w:t>
            </w:r>
            <w:r w:rsidRPr="007C7B07">
              <w:rPr>
                <w:rFonts w:eastAsia="Times New Roman" w:cstheme="minorHAnsi"/>
                <w:sz w:val="20"/>
                <w:szCs w:val="20"/>
              </w:rPr>
              <w:t>2.7)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4CDF4A73" w14:textId="77777777" w:rsidR="00633A31" w:rsidRPr="00654693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9747E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2D380ACD" w14:textId="77777777" w:rsidR="00633A31" w:rsidRPr="0085181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5181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618E8687" w14:textId="77777777" w:rsidTr="00807CF7">
        <w:tc>
          <w:tcPr>
            <w:tcW w:w="1888" w:type="dxa"/>
            <w:vAlign w:val="center"/>
          </w:tcPr>
          <w:p w14:paraId="43E181F0" w14:textId="77777777" w:rsidR="00633A31" w:rsidRDefault="00633A31" w:rsidP="00807CF7">
            <w:pPr>
              <w:spacing w:after="120" w:line="240" w:lineRule="auto"/>
              <w:ind w:left="37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b/>
                <w:bCs/>
                <w:sz w:val="20"/>
                <w:szCs w:val="20"/>
              </w:rPr>
              <w:t>≥2 NSAID</w:t>
            </w:r>
            <w:r w:rsidRPr="00BB6A93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3D42B598" w14:textId="77777777" w:rsidR="00633A31" w:rsidRPr="00BB6A93" w:rsidRDefault="00633A31" w:rsidP="00807CF7">
            <w:pPr>
              <w:spacing w:after="120" w:line="240" w:lineRule="auto"/>
              <w:ind w:left="3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(n=5, 12%)</w:t>
            </w:r>
          </w:p>
        </w:tc>
        <w:tc>
          <w:tcPr>
            <w:tcW w:w="1066" w:type="dxa"/>
            <w:vAlign w:val="center"/>
          </w:tcPr>
          <w:p w14:paraId="433D6727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5AB2254" w14:textId="77777777" w:rsidR="00633A31" w:rsidRPr="00980C62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3150BE38" w14:textId="77777777" w:rsidR="00633A31" w:rsidRPr="007C7B07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019E2BAF" w14:textId="77777777" w:rsidR="00633A31" w:rsidRPr="004C3F3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2BFE9B0A" w14:textId="77777777" w:rsidR="00633A31" w:rsidRPr="00F431F7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33A31" w:rsidRPr="00BB6A93" w14:paraId="1FFACD9E" w14:textId="77777777" w:rsidTr="00807CF7">
        <w:tc>
          <w:tcPr>
            <w:tcW w:w="1888" w:type="dxa"/>
            <w:vAlign w:val="center"/>
          </w:tcPr>
          <w:p w14:paraId="33CBE1B7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0498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4 (80)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1044" w14:textId="77777777" w:rsidR="00633A31" w:rsidRPr="00E8305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980C62">
              <w:rPr>
                <w:rFonts w:eastAsia="Times New Roman" w:cstheme="minorHAnsi"/>
                <w:sz w:val="20"/>
                <w:szCs w:val="20"/>
              </w:rPr>
              <w:t>0.89 (0.27)</w:t>
            </w:r>
          </w:p>
        </w:tc>
        <w:tc>
          <w:tcPr>
            <w:tcW w:w="1751" w:type="dxa"/>
            <w:vAlign w:val="center"/>
          </w:tcPr>
          <w:p w14:paraId="05FCBA67" w14:textId="77777777" w:rsidR="00633A31" w:rsidRPr="0079747E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C7B07">
              <w:rPr>
                <w:rFonts w:eastAsia="Times New Roman" w:cstheme="minorHAnsi"/>
                <w:sz w:val="20"/>
                <w:szCs w:val="20"/>
              </w:rPr>
              <w:t>1.70 (</w:t>
            </w:r>
            <w:r w:rsidRPr="004C3F35">
              <w:rPr>
                <w:rFonts w:eastAsia="Times New Roman" w:cstheme="minorHAnsi"/>
                <w:sz w:val="20"/>
                <w:szCs w:val="20"/>
              </w:rPr>
              <w:t>2.1</w:t>
            </w:r>
            <w:r w:rsidRPr="00F431F7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685" w:type="dxa"/>
            <w:vAlign w:val="center"/>
          </w:tcPr>
          <w:p w14:paraId="4B87AFA7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60DBE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vAlign w:val="center"/>
          </w:tcPr>
          <w:p w14:paraId="2F6A66E9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  <w:tr w:rsidR="00633A31" w:rsidRPr="00BB6A93" w14:paraId="6B7CCD93" w14:textId="77777777" w:rsidTr="00807CF7"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73AED91F" w14:textId="77777777" w:rsidR="00633A31" w:rsidRPr="00BB6A93" w:rsidRDefault="00633A31" w:rsidP="00807CF7">
            <w:pPr>
              <w:spacing w:after="120" w:line="240" w:lineRule="auto"/>
              <w:ind w:left="164"/>
              <w:rPr>
                <w:rFonts w:eastAsia="Times New Roman" w:cstheme="minorHAnsi"/>
                <w:sz w:val="20"/>
                <w:szCs w:val="20"/>
              </w:rPr>
            </w:pPr>
            <w:r w:rsidRPr="00BB6A93">
              <w:rPr>
                <w:rFonts w:eastAsia="Times New Roman" w:cstheme="minorHAnsi"/>
                <w:sz w:val="20"/>
                <w:szCs w:val="20"/>
              </w:rPr>
              <w:t>Low or inactive disease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CC7958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1 (20)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57DAD7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18.43 (NA)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14:paraId="25735AF3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1.83 (NA)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5574E4E2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007D8C52" w14:textId="77777777" w:rsidR="00633A31" w:rsidRPr="00261945" w:rsidRDefault="00633A31" w:rsidP="00807CF7">
            <w:pPr>
              <w:spacing w:after="12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61945">
              <w:rPr>
                <w:rFonts w:eastAsia="Times New Roman" w:cstheme="minorHAnsi"/>
                <w:sz w:val="20"/>
                <w:szCs w:val="20"/>
              </w:rPr>
              <w:t>NA</w:t>
            </w:r>
          </w:p>
        </w:tc>
      </w:tr>
    </w:tbl>
    <w:p w14:paraId="2DE76B8D" w14:textId="77777777" w:rsidR="00633A31" w:rsidRPr="00187CD0" w:rsidRDefault="00633A31" w:rsidP="00633A31">
      <w:pPr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BB6A93">
        <w:rPr>
          <w:rFonts w:eastAsia="Times New Roman" w:cstheme="minorHAnsi"/>
          <w:i/>
          <w:iCs/>
          <w:sz w:val="20"/>
          <w:szCs w:val="20"/>
        </w:rPr>
        <w:t>AS</w:t>
      </w:r>
      <w:r w:rsidRPr="00BB6A93">
        <w:rPr>
          <w:rFonts w:eastAsia="Times New Roman" w:cstheme="minorHAnsi"/>
          <w:sz w:val="20"/>
          <w:szCs w:val="20"/>
        </w:rPr>
        <w:t xml:space="preserve"> ankylosing spondylitis, </w:t>
      </w:r>
      <w:r w:rsidRPr="00BB6A93">
        <w:rPr>
          <w:rFonts w:eastAsia="Times New Roman" w:cstheme="minorHAnsi"/>
          <w:i/>
          <w:iCs/>
          <w:color w:val="000000"/>
          <w:sz w:val="20"/>
          <w:szCs w:val="20"/>
        </w:rPr>
        <w:t>IQR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 interquartile range, </w:t>
      </w:r>
      <w:r w:rsidRPr="00BB6A93">
        <w:rPr>
          <w:rFonts w:eastAsia="Times New Roman" w:cstheme="minorHAnsi"/>
          <w:i/>
          <w:iCs/>
          <w:color w:val="000000"/>
          <w:sz w:val="20"/>
          <w:szCs w:val="20"/>
        </w:rPr>
        <w:t>NSAID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 nonsteroidal anti-inflammatory drug, </w:t>
      </w:r>
      <w:r w:rsidRPr="00BB6A93">
        <w:rPr>
          <w:rFonts w:eastAsia="Times New Roman" w:cstheme="minorHAnsi"/>
          <w:i/>
          <w:iCs/>
          <w:color w:val="000000"/>
          <w:sz w:val="20"/>
          <w:szCs w:val="20"/>
        </w:rPr>
        <w:t>SD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 standard deviation, </w:t>
      </w:r>
      <w:r w:rsidRPr="00BB6A93">
        <w:rPr>
          <w:rFonts w:eastAsia="Times New Roman" w:cstheme="minorHAnsi"/>
          <w:i/>
          <w:iCs/>
          <w:color w:val="000000"/>
          <w:sz w:val="20"/>
          <w:szCs w:val="20"/>
        </w:rPr>
        <w:t>y</w:t>
      </w:r>
      <w:r w:rsidRPr="00BB6A93">
        <w:rPr>
          <w:rFonts w:eastAsia="Times New Roman" w:cstheme="minorHAnsi"/>
          <w:color w:val="000000"/>
          <w:sz w:val="20"/>
          <w:szCs w:val="20"/>
        </w:rPr>
        <w:t xml:space="preserve"> years.</w:t>
      </w:r>
    </w:p>
    <w:p w14:paraId="16A5B606" w14:textId="77777777" w:rsidR="008610F5" w:rsidRDefault="008610F5"/>
    <w:sectPr w:rsidR="008610F5" w:rsidSect="00757AF4">
      <w:pgSz w:w="12240" w:h="15840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31"/>
    <w:rsid w:val="00633A31"/>
    <w:rsid w:val="0086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DBF22"/>
  <w15:chartTrackingRefBased/>
  <w15:docId w15:val="{CBD58CC2-46B2-475B-9B67-950E3307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A31"/>
    <w:pPr>
      <w:spacing w:after="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33A3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2734</Characters>
  <Application>Microsoft Office Word</Application>
  <DocSecurity>0</DocSecurity>
  <Lines>22</Lines>
  <Paragraphs>6</Paragraphs>
  <ScaleCrop>false</ScaleCrop>
  <Company>Springer Nature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Mangesh Madhukar Hole</dc:creator>
  <cp:keywords/>
  <dc:description/>
  <cp:lastModifiedBy>Mangesh Madhukar Hole</cp:lastModifiedBy>
  <cp:revision>1</cp:revision>
  <dcterms:created xsi:type="dcterms:W3CDTF">2022-10-17T09:32:00Z</dcterms:created>
  <dcterms:modified xsi:type="dcterms:W3CDTF">2022-10-17T09:33:00Z</dcterms:modified>
</cp:coreProperties>
</file>