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Supplementary Table 1 Summary results of the SNPs associated with tea intake.</w:t>
      </w:r>
    </w:p>
    <w:tbl>
      <w:tblPr>
        <w:tblStyle w:val="3"/>
        <w:tblW w:w="1064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1284"/>
        <w:gridCol w:w="1206"/>
        <w:gridCol w:w="915"/>
        <w:gridCol w:w="917"/>
        <w:gridCol w:w="935"/>
        <w:gridCol w:w="930"/>
        <w:gridCol w:w="227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SNP</w:t>
            </w:r>
          </w:p>
        </w:tc>
        <w:tc>
          <w:tcPr>
            <w:tcW w:w="1284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Chr</w:t>
            </w:r>
          </w:p>
        </w:tc>
        <w:tc>
          <w:tcPr>
            <w:tcW w:w="120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Position</w:t>
            </w:r>
          </w:p>
        </w:tc>
        <w:tc>
          <w:tcPr>
            <w:tcW w:w="91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</w:t>
            </w:r>
          </w:p>
        </w:tc>
        <w:tc>
          <w:tcPr>
            <w:tcW w:w="91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OA</w:t>
            </w:r>
          </w:p>
        </w:tc>
        <w:tc>
          <w:tcPr>
            <w:tcW w:w="93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  <w:t>β</w:t>
            </w:r>
          </w:p>
        </w:tc>
        <w:tc>
          <w:tcPr>
            <w:tcW w:w="930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</w:t>
            </w:r>
          </w:p>
        </w:tc>
        <w:tc>
          <w:tcPr>
            <w:tcW w:w="2270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rs10741694</w:t>
            </w:r>
          </w:p>
        </w:tc>
        <w:tc>
          <w:tcPr>
            <w:tcW w:w="128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16286183</w:t>
            </w:r>
          </w:p>
        </w:tc>
        <w:tc>
          <w:tcPr>
            <w:tcW w:w="91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1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3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  <w:tc>
          <w:tcPr>
            <w:tcW w:w="9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7.90E-12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rs10752269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12692902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rs10764990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129152608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-0.012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rs11164870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93552187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rs1156588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58515375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-0.015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rs11587444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150722844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0.014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rs12591786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60902512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-0.018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rs13282783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22088975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rs132904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41798896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7.80E-11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rs141071726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17558580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rs1453548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59192089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-0.013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rs1481012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89039082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-0.026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5.30E-15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rs149805207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137095269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rs17245213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1679769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rs17576658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100272019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-0.013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rs17685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75616105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0.023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1.60E-22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rs2117137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89594767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rs2273447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62900120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rs2279844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40819809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rs2351187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86850616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rs2472297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75027880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0.053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2.30E-109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rs2478875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51283110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5.10E-17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rs2645929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56444529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rs34619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60465365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rs4410790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17284577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3.40E-76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rs4808193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19410622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rs4817505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34343828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4.20E-12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rs56188862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174189269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4.30E-13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rs56348300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7054124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rs57462170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50239803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rs57631352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4338173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-0.013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rs6829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111531264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-0.011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rs713598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141673345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rs72797284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152031650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-0.017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7.00E-13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rs7757102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137222671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rs9302428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24717600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rs9624470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24820268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1.30E-31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rs9648476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39293033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rs977474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11284772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2.40E-14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rs9937354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53799847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9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-0.014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4.90E-11</w:t>
            </w:r>
          </w:p>
        </w:tc>
      </w:tr>
    </w:tbl>
    <w:p>
      <w:pPr>
        <w:keepNext w:val="0"/>
        <w:keepLines w:val="0"/>
        <w:widowControl/>
        <w:suppressLineNumbers w:val="0"/>
        <w:ind w:left="-1039" w:leftChars="-495" w:right="-1352" w:rightChars="-644" w:firstLine="0" w:firstLineChars="0"/>
        <w:jc w:val="both"/>
        <w:textAlignment w:val="center"/>
      </w:pPr>
      <w:bookmarkStart w:id="0" w:name="_GoBack"/>
      <w:bookmarkEnd w:id="0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EA, effect allele; OA, other allele; SNP, single nucleotide polymorphism; SE, standard error.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0M2YyNjNiN2MzMzVhODM0MDU0ZGIyMWJhNWFlNjgifQ=="/>
  </w:docVars>
  <w:rsids>
    <w:rsidRoot w:val="0CBE4E4D"/>
    <w:rsid w:val="0CBE4E4D"/>
    <w:rsid w:val="0DC4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357</Words>
  <Characters>1770</Characters>
  <Lines>0</Lines>
  <Paragraphs>0</Paragraphs>
  <TotalTime>0</TotalTime>
  <ScaleCrop>false</ScaleCrop>
  <LinksUpToDate>false</LinksUpToDate>
  <CharactersWithSpaces>1797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2022-05-19T03:16:00Z</dcterms:created>
  <dc:creator>Administrator</dc:creator>
  <cp:lastModifiedBy>Administrator</cp:lastModifiedBy>
  <dcterms:modified xsi:type="dcterms:W3CDTF">2022-12-30T01:05:58Z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5BC2D27EA082494CBC7FC9B98453FC62</vt:lpwstr>
  </property>
</Properties>
</file>