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right="-1352" w:rightChars="-644" w:firstLine="440" w:firstLineChars="200"/>
        <w:jc w:val="both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Supplementary Table 4 Summary results of the SNPs associated with coffee intake.</w:t>
      </w:r>
    </w:p>
    <w:tbl>
      <w:tblPr>
        <w:tblStyle w:val="3"/>
        <w:tblW w:w="1086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076"/>
        <w:gridCol w:w="1206"/>
        <w:gridCol w:w="801"/>
        <w:gridCol w:w="809"/>
        <w:gridCol w:w="1426"/>
        <w:gridCol w:w="1316"/>
        <w:gridCol w:w="208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SNP</w:t>
            </w:r>
          </w:p>
        </w:tc>
        <w:tc>
          <w:tcPr>
            <w:tcW w:w="107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</w:t>
            </w:r>
          </w:p>
        </w:tc>
        <w:tc>
          <w:tcPr>
            <w:tcW w:w="120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Position</w:t>
            </w:r>
          </w:p>
        </w:tc>
        <w:tc>
          <w:tcPr>
            <w:tcW w:w="8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</w:t>
            </w:r>
          </w:p>
        </w:tc>
        <w:tc>
          <w:tcPr>
            <w:tcW w:w="80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OA</w:t>
            </w:r>
          </w:p>
        </w:tc>
        <w:tc>
          <w:tcPr>
            <w:tcW w:w="142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  <w:t>β</w:t>
            </w:r>
          </w:p>
        </w:tc>
        <w:tc>
          <w:tcPr>
            <w:tcW w:w="131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20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rs516636</w:t>
            </w:r>
          </w:p>
        </w:tc>
        <w:tc>
          <w:tcPr>
            <w:tcW w:w="107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177855517</w:t>
            </w:r>
          </w:p>
        </w:tc>
        <w:tc>
          <w:tcPr>
            <w:tcW w:w="80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131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rs4615895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96274668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rs13387939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637498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rs780093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27742603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rs12989746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49368391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rs1527961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62780440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rs2597805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17424930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rs2189234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106075498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rs13163336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87943710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rs12514566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7391462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rs2465037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51179260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rs1338549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98312143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rs9398171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108983527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rs73075167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17570479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-0.016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rs7811609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32930597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rs1057868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75615006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5.40E-29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rs4410790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17284577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1.20E-120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rs34060476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73037956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rs6469262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110443480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rs78267637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33790200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rs442355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109128653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rs117810762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135315795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rs61928609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11316437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-0.015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rs2472297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75027880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1.10E-142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rs117968677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75174251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rs8056750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70927078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rs1421085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53800954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rs62064918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46155786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rs57918684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60150383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rs630194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40950954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rs1942965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55032486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-0.009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rs476828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57852587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5.60E-20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rs56113850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41353107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8.90E-15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rs75347775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18495908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rs6063085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45840459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rs6062682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62891820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rs13054099</w:t>
            </w:r>
          </w:p>
        </w:tc>
        <w:tc>
          <w:tcPr>
            <w:tcW w:w="10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41215672</w:t>
            </w:r>
          </w:p>
        </w:tc>
        <w:tc>
          <w:tcPr>
            <w:tcW w:w="8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8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-0.011</w:t>
            </w:r>
          </w:p>
        </w:tc>
        <w:tc>
          <w:tcPr>
            <w:tcW w:w="1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  <w:tc>
          <w:tcPr>
            <w:tcW w:w="20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4.30E-09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rs17842490</w:t>
            </w:r>
          </w:p>
        </w:tc>
        <w:tc>
          <w:tcPr>
            <w:tcW w:w="107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0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24870527</w:t>
            </w:r>
          </w:p>
        </w:tc>
        <w:tc>
          <w:tcPr>
            <w:tcW w:w="80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80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42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ja-JP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-0.045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208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3.30E-11</w:t>
            </w:r>
          </w:p>
        </w:tc>
      </w:tr>
    </w:tbl>
    <w:p>
      <w:pPr>
        <w:keepNext w:val="0"/>
        <w:keepLines w:val="0"/>
        <w:widowControl/>
        <w:suppressLineNumbers w:val="0"/>
        <w:ind w:left="-1260" w:leftChars="-600" w:right="-1352" w:rightChars="-644" w:firstLine="0" w:firstLineChars="0"/>
        <w:jc w:val="both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EA, effect allele; OA, other allele; SNP, single nucleotide polymorphism; SE, standard error.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yNWZiNzdkNDlkYjUxNjNkNzM5YzAxNmU3MmVkZDYifQ=="/>
  </w:docVars>
  <w:rsids>
    <w:rsidRoot w:val="3ED001F3"/>
    <w:rsid w:val="305B72F2"/>
    <w:rsid w:val="374A2A11"/>
    <w:rsid w:val="3ED0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1746</Characters>
  <Lines>0</Lines>
  <Paragraphs>0</Paragraphs>
  <TotalTime>2</TotalTime>
  <ScaleCrop>false</ScaleCrop>
  <LinksUpToDate>false</LinksUpToDate>
  <CharactersWithSpaces>1769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2022-05-19T03:18:00Z</dcterms:created>
  <dc:creator>Administrator</dc:creator>
  <cp:lastModifiedBy>Administrator</cp:lastModifiedBy>
  <dcterms:modified xsi:type="dcterms:W3CDTF">2023-03-06T01:30:11Z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3FC29E579A4C4B4CAF2396B66C81094B</vt:lpwstr>
  </property>
</Properties>
</file>