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E1E332" w14:textId="77777777" w:rsidR="00A16178" w:rsidRPr="00BB3EA9" w:rsidRDefault="00A16178" w:rsidP="00A16178">
      <w:pPr>
        <w:jc w:val="both"/>
        <w:rPr>
          <w:rFonts w:ascii="Calibri" w:hAnsi="Calibri" w:cs="Calibri"/>
          <w:b/>
          <w:bCs/>
        </w:rPr>
      </w:pPr>
      <w:bookmarkStart w:id="0" w:name="_GoBack"/>
      <w:bookmarkEnd w:id="0"/>
      <w:r w:rsidRPr="00BB3EA9">
        <w:rPr>
          <w:rStyle w:val="ts-alignment-element"/>
          <w:rFonts w:ascii="Calibri" w:hAnsi="Calibri" w:cs="Calibri"/>
          <w:b/>
          <w:bCs/>
          <w:color w:val="000000"/>
        </w:rPr>
        <w:t>Supplementary</w:t>
      </w:r>
      <w:r w:rsidRPr="00BB3EA9">
        <w:rPr>
          <w:rFonts w:ascii="Calibri" w:hAnsi="Calibri" w:cs="Calibri"/>
          <w:b/>
          <w:bCs/>
          <w:color w:val="000000"/>
        </w:rPr>
        <w:t xml:space="preserve"> </w:t>
      </w:r>
      <w:r w:rsidRPr="00BB3EA9">
        <w:rPr>
          <w:rStyle w:val="ts-alignment-element"/>
          <w:rFonts w:ascii="Calibri" w:hAnsi="Calibri" w:cs="Calibri"/>
          <w:b/>
          <w:bCs/>
          <w:color w:val="000000"/>
        </w:rPr>
        <w:t>Material</w:t>
      </w:r>
      <w:r w:rsidRPr="00BB3EA9">
        <w:rPr>
          <w:rFonts w:ascii="Calibri" w:hAnsi="Calibri" w:cs="Calibri"/>
          <w:b/>
          <w:bCs/>
          <w:color w:val="000000"/>
        </w:rPr>
        <w:t xml:space="preserve"> </w:t>
      </w:r>
      <w:r w:rsidRPr="00BB3EA9">
        <w:rPr>
          <w:rStyle w:val="ts-alignment-element"/>
          <w:rFonts w:ascii="Calibri" w:hAnsi="Calibri" w:cs="Calibri"/>
          <w:b/>
          <w:bCs/>
          <w:color w:val="000000"/>
        </w:rPr>
        <w:t>1:</w:t>
      </w:r>
      <w:r w:rsidRPr="00BB3EA9">
        <w:rPr>
          <w:rFonts w:ascii="Calibri" w:hAnsi="Calibri" w:cs="Calibri"/>
          <w:b/>
          <w:bCs/>
          <w:color w:val="000000"/>
        </w:rPr>
        <w:t xml:space="preserve"> </w:t>
      </w:r>
      <w:r w:rsidRPr="00BB3EA9">
        <w:rPr>
          <w:rStyle w:val="ts-alignment-element"/>
          <w:rFonts w:ascii="Calibri" w:hAnsi="Calibri" w:cs="Calibri"/>
          <w:b/>
          <w:bCs/>
          <w:color w:val="000000"/>
        </w:rPr>
        <w:t>PICO</w:t>
      </w:r>
      <w:r w:rsidRPr="00BB3EA9">
        <w:rPr>
          <w:rFonts w:ascii="Calibri" w:hAnsi="Calibri" w:cs="Calibri"/>
          <w:b/>
          <w:bCs/>
          <w:color w:val="000000"/>
        </w:rPr>
        <w:t xml:space="preserve"> </w:t>
      </w:r>
      <w:r w:rsidRPr="00BB3EA9">
        <w:rPr>
          <w:rStyle w:val="ts-alignment-element"/>
          <w:rFonts w:ascii="Calibri" w:hAnsi="Calibri" w:cs="Calibri"/>
          <w:b/>
          <w:bCs/>
          <w:color w:val="000000"/>
        </w:rPr>
        <w:t>Questions</w:t>
      </w:r>
    </w:p>
    <w:tbl>
      <w:tblPr>
        <w:tblStyle w:val="Tabelacomgrade"/>
        <w:tblW w:w="8926" w:type="dxa"/>
        <w:tblLook w:val="04A0" w:firstRow="1" w:lastRow="0" w:firstColumn="1" w:lastColumn="0" w:noHBand="0" w:noVBand="1"/>
      </w:tblPr>
      <w:tblGrid>
        <w:gridCol w:w="4749"/>
        <w:gridCol w:w="1652"/>
        <w:gridCol w:w="1205"/>
        <w:gridCol w:w="1320"/>
      </w:tblGrid>
      <w:tr w:rsidR="00A16178" w:rsidRPr="0051049E" w14:paraId="0AE18528" w14:textId="77777777" w:rsidTr="00946272">
        <w:tc>
          <w:tcPr>
            <w:tcW w:w="4749" w:type="dxa"/>
          </w:tcPr>
          <w:p w14:paraId="49D5D6A5" w14:textId="77777777" w:rsidR="00A16178" w:rsidRPr="0051049E" w:rsidRDefault="00A16178" w:rsidP="00946272">
            <w:pPr>
              <w:jc w:val="both"/>
              <w:rPr>
                <w:rFonts w:ascii="Calibri" w:eastAsia="Arial" w:hAnsi="Calibri" w:cs="Calibri"/>
                <w:color w:val="000000"/>
                <w:sz w:val="20"/>
                <w:szCs w:val="20"/>
              </w:rPr>
            </w:pPr>
          </w:p>
        </w:tc>
        <w:tc>
          <w:tcPr>
            <w:tcW w:w="1652" w:type="dxa"/>
          </w:tcPr>
          <w:p w14:paraId="2B985DD8" w14:textId="77777777" w:rsidR="00A16178" w:rsidRPr="0051049E" w:rsidRDefault="00A16178" w:rsidP="00946272">
            <w:pPr>
              <w:jc w:val="center"/>
              <w:rPr>
                <w:rFonts w:ascii="Calibri" w:eastAsia="Arial" w:hAnsi="Calibri" w:cs="Calibri"/>
                <w:b/>
                <w:bCs/>
                <w:color w:val="000000"/>
                <w:sz w:val="20"/>
                <w:szCs w:val="20"/>
              </w:rPr>
            </w:pPr>
            <w:r w:rsidRPr="0051049E">
              <w:rPr>
                <w:rFonts w:ascii="Calibri" w:hAnsi="Calibri" w:cs="Calibri"/>
                <w:b/>
                <w:color w:val="000000"/>
                <w:sz w:val="20"/>
                <w:szCs w:val="20"/>
              </w:rPr>
              <w:t>Strength of recommendation</w:t>
            </w:r>
          </w:p>
        </w:tc>
        <w:tc>
          <w:tcPr>
            <w:tcW w:w="1205" w:type="dxa"/>
          </w:tcPr>
          <w:p w14:paraId="0F550283" w14:textId="77777777" w:rsidR="00A16178" w:rsidRPr="0051049E" w:rsidRDefault="00A16178" w:rsidP="00946272">
            <w:pPr>
              <w:jc w:val="center"/>
              <w:rPr>
                <w:rFonts w:ascii="Calibri" w:eastAsia="Arial" w:hAnsi="Calibri" w:cs="Calibri"/>
                <w:b/>
                <w:bCs/>
                <w:color w:val="000000"/>
                <w:sz w:val="20"/>
                <w:szCs w:val="20"/>
              </w:rPr>
            </w:pPr>
            <w:r w:rsidRPr="0051049E">
              <w:rPr>
                <w:rFonts w:ascii="Calibri" w:hAnsi="Calibri" w:cs="Calibri"/>
                <w:b/>
                <w:color w:val="000000"/>
                <w:sz w:val="20"/>
                <w:szCs w:val="20"/>
              </w:rPr>
              <w:t>Certainty of evidence</w:t>
            </w:r>
          </w:p>
        </w:tc>
        <w:tc>
          <w:tcPr>
            <w:tcW w:w="1320" w:type="dxa"/>
          </w:tcPr>
          <w:p w14:paraId="4B4E034D" w14:textId="77777777" w:rsidR="00A16178" w:rsidRPr="0051049E" w:rsidRDefault="00A16178" w:rsidP="00946272">
            <w:pPr>
              <w:jc w:val="center"/>
              <w:rPr>
                <w:rFonts w:ascii="Calibri" w:eastAsia="Arial" w:hAnsi="Calibri" w:cs="Calibri"/>
                <w:b/>
                <w:bCs/>
                <w:color w:val="000000"/>
                <w:sz w:val="20"/>
                <w:szCs w:val="20"/>
              </w:rPr>
            </w:pPr>
            <w:r w:rsidRPr="0051049E">
              <w:rPr>
                <w:rFonts w:ascii="Calibri" w:hAnsi="Calibri" w:cs="Calibri"/>
                <w:b/>
                <w:color w:val="000000"/>
                <w:sz w:val="20"/>
                <w:szCs w:val="20"/>
              </w:rPr>
              <w:t>Level of agreement</w:t>
            </w:r>
          </w:p>
        </w:tc>
      </w:tr>
      <w:tr w:rsidR="00A16178" w:rsidRPr="00B13400" w14:paraId="56D13879" w14:textId="77777777" w:rsidTr="00946272">
        <w:tc>
          <w:tcPr>
            <w:tcW w:w="4749" w:type="dxa"/>
          </w:tcPr>
          <w:p w14:paraId="08BDFD64" w14:textId="77777777" w:rsidR="00A16178" w:rsidRPr="00B13400" w:rsidRDefault="00A16178" w:rsidP="00946272">
            <w:pPr>
              <w:jc w:val="both"/>
              <w:rPr>
                <w:rFonts w:ascii="Calibri" w:eastAsia="Arial" w:hAnsi="Calibri" w:cs="Calibri"/>
                <w:color w:val="000000"/>
                <w:sz w:val="20"/>
                <w:szCs w:val="20"/>
                <w:lang w:val="en-US"/>
              </w:rPr>
            </w:pPr>
            <w:r w:rsidRPr="00B13400">
              <w:rPr>
                <w:rFonts w:ascii="Calibri" w:hAnsi="Calibri" w:cs="Calibri"/>
                <w:color w:val="000000"/>
                <w:sz w:val="20"/>
                <w:szCs w:val="20"/>
                <w:lang w:val="en-US"/>
              </w:rPr>
              <w:t>1. Should hydroxychloroquine (HCQ) be used in every SLE patient with LN?</w:t>
            </w:r>
          </w:p>
        </w:tc>
        <w:tc>
          <w:tcPr>
            <w:tcW w:w="1652" w:type="dxa"/>
          </w:tcPr>
          <w:p w14:paraId="7BAE9F18" w14:textId="77777777" w:rsidR="00A16178" w:rsidRPr="00B13400" w:rsidRDefault="00A16178" w:rsidP="00946272">
            <w:pPr>
              <w:jc w:val="center"/>
              <w:rPr>
                <w:rFonts w:ascii="Calibri" w:hAnsi="Calibri" w:cs="Calibri"/>
                <w:b/>
                <w:color w:val="000000"/>
                <w:sz w:val="20"/>
                <w:szCs w:val="20"/>
                <w:lang w:val="en-US"/>
              </w:rPr>
            </w:pPr>
          </w:p>
        </w:tc>
        <w:tc>
          <w:tcPr>
            <w:tcW w:w="1205" w:type="dxa"/>
          </w:tcPr>
          <w:p w14:paraId="751A5DA4" w14:textId="77777777" w:rsidR="00A16178" w:rsidRPr="00B13400" w:rsidRDefault="00A16178" w:rsidP="00946272">
            <w:pPr>
              <w:jc w:val="center"/>
              <w:rPr>
                <w:rFonts w:ascii="Calibri" w:hAnsi="Calibri" w:cs="Calibri"/>
                <w:b/>
                <w:color w:val="000000"/>
                <w:sz w:val="20"/>
                <w:szCs w:val="20"/>
                <w:lang w:val="en-US"/>
              </w:rPr>
            </w:pPr>
          </w:p>
        </w:tc>
        <w:tc>
          <w:tcPr>
            <w:tcW w:w="1320" w:type="dxa"/>
          </w:tcPr>
          <w:p w14:paraId="0F875B96" w14:textId="77777777" w:rsidR="00A16178" w:rsidRPr="00B13400" w:rsidRDefault="00A16178" w:rsidP="00946272">
            <w:pPr>
              <w:jc w:val="center"/>
              <w:rPr>
                <w:rFonts w:ascii="Calibri" w:hAnsi="Calibri" w:cs="Calibri"/>
                <w:b/>
                <w:color w:val="000000"/>
                <w:sz w:val="20"/>
                <w:szCs w:val="20"/>
                <w:lang w:val="en-US"/>
              </w:rPr>
            </w:pPr>
          </w:p>
        </w:tc>
      </w:tr>
      <w:tr w:rsidR="00A16178" w:rsidRPr="00B13400" w14:paraId="566FD836" w14:textId="77777777" w:rsidTr="00946272">
        <w:tc>
          <w:tcPr>
            <w:tcW w:w="4749" w:type="dxa"/>
          </w:tcPr>
          <w:p w14:paraId="33704F87" w14:textId="77777777" w:rsidR="00A16178" w:rsidRPr="00B13400" w:rsidRDefault="00A16178" w:rsidP="00946272">
            <w:pPr>
              <w:jc w:val="both"/>
              <w:rPr>
                <w:rFonts w:ascii="Calibri" w:hAnsi="Calibri" w:cs="Calibri"/>
                <w:sz w:val="20"/>
                <w:szCs w:val="20"/>
                <w:lang w:val="en-US"/>
              </w:rPr>
            </w:pPr>
            <w:r w:rsidRPr="00B13400">
              <w:rPr>
                <w:rFonts w:ascii="Calibri" w:hAnsi="Calibri" w:cs="Calibri"/>
                <w:color w:val="000000"/>
                <w:sz w:val="20"/>
                <w:szCs w:val="20"/>
                <w:lang w:val="en-US"/>
              </w:rPr>
              <w:t>2. How should corticosteroids be used in induction and maintenance therapy?</w:t>
            </w:r>
          </w:p>
        </w:tc>
        <w:tc>
          <w:tcPr>
            <w:tcW w:w="1652" w:type="dxa"/>
          </w:tcPr>
          <w:p w14:paraId="76A7B226" w14:textId="77777777" w:rsidR="00A16178" w:rsidRPr="00B13400" w:rsidRDefault="00A16178" w:rsidP="00946272">
            <w:pPr>
              <w:jc w:val="center"/>
              <w:rPr>
                <w:rFonts w:ascii="Calibri" w:hAnsi="Calibri" w:cs="Calibri"/>
                <w:b/>
                <w:color w:val="000000"/>
                <w:sz w:val="20"/>
                <w:szCs w:val="20"/>
                <w:lang w:val="en-US"/>
              </w:rPr>
            </w:pPr>
          </w:p>
        </w:tc>
        <w:tc>
          <w:tcPr>
            <w:tcW w:w="1205" w:type="dxa"/>
          </w:tcPr>
          <w:p w14:paraId="1A6A6048" w14:textId="77777777" w:rsidR="00A16178" w:rsidRPr="00B13400" w:rsidRDefault="00A16178" w:rsidP="00946272">
            <w:pPr>
              <w:jc w:val="center"/>
              <w:rPr>
                <w:rFonts w:ascii="Calibri" w:hAnsi="Calibri" w:cs="Calibri"/>
                <w:b/>
                <w:color w:val="000000"/>
                <w:sz w:val="20"/>
                <w:szCs w:val="20"/>
                <w:lang w:val="en-US"/>
              </w:rPr>
            </w:pPr>
          </w:p>
        </w:tc>
        <w:tc>
          <w:tcPr>
            <w:tcW w:w="1320" w:type="dxa"/>
          </w:tcPr>
          <w:p w14:paraId="7DFC6306" w14:textId="77777777" w:rsidR="00A16178" w:rsidRPr="00B13400" w:rsidRDefault="00A16178" w:rsidP="00946272">
            <w:pPr>
              <w:jc w:val="center"/>
              <w:rPr>
                <w:rFonts w:ascii="Calibri" w:hAnsi="Calibri" w:cs="Calibri"/>
                <w:b/>
                <w:color w:val="000000"/>
                <w:sz w:val="20"/>
                <w:szCs w:val="20"/>
                <w:lang w:val="en-US"/>
              </w:rPr>
            </w:pPr>
          </w:p>
        </w:tc>
      </w:tr>
      <w:tr w:rsidR="00A16178" w:rsidRPr="0051049E" w14:paraId="2743EE1B" w14:textId="77777777" w:rsidTr="00946272">
        <w:tc>
          <w:tcPr>
            <w:tcW w:w="8926" w:type="dxa"/>
            <w:gridSpan w:val="4"/>
          </w:tcPr>
          <w:p w14:paraId="1BC67359" w14:textId="77777777" w:rsidR="00A16178" w:rsidRPr="0051049E" w:rsidRDefault="00A16178" w:rsidP="00946272">
            <w:pPr>
              <w:jc w:val="both"/>
              <w:rPr>
                <w:rFonts w:ascii="Calibri" w:eastAsia="Arial" w:hAnsi="Calibri" w:cs="Calibri"/>
                <w:color w:val="000000"/>
                <w:sz w:val="20"/>
                <w:szCs w:val="20"/>
              </w:rPr>
            </w:pPr>
            <w:r w:rsidRPr="0051049E">
              <w:rPr>
                <w:rFonts w:ascii="Calibri" w:hAnsi="Calibri" w:cs="Calibri"/>
                <w:sz w:val="20"/>
                <w:szCs w:val="20"/>
              </w:rPr>
              <w:t>Induction treatment</w:t>
            </w:r>
          </w:p>
        </w:tc>
      </w:tr>
      <w:tr w:rsidR="00A16178" w:rsidRPr="00B13400" w14:paraId="14615902" w14:textId="77777777" w:rsidTr="00946272">
        <w:tc>
          <w:tcPr>
            <w:tcW w:w="4749" w:type="dxa"/>
          </w:tcPr>
          <w:p w14:paraId="7412544D" w14:textId="77777777" w:rsidR="00A16178" w:rsidRPr="00B13400" w:rsidRDefault="00A16178" w:rsidP="00946272">
            <w:pPr>
              <w:jc w:val="both"/>
              <w:rPr>
                <w:rFonts w:ascii="Calibri" w:hAnsi="Calibri" w:cs="Calibri"/>
                <w:sz w:val="20"/>
                <w:szCs w:val="20"/>
                <w:lang w:val="en-US"/>
              </w:rPr>
            </w:pPr>
            <w:r w:rsidRPr="00B13400">
              <w:rPr>
                <w:rFonts w:ascii="Calibri" w:hAnsi="Calibri" w:cs="Calibri"/>
                <w:sz w:val="20"/>
                <w:szCs w:val="20"/>
                <w:lang w:val="en-US"/>
              </w:rPr>
              <w:t xml:space="preserve">3. </w:t>
            </w:r>
            <w:r w:rsidRPr="00B13400">
              <w:rPr>
                <w:rFonts w:ascii="Calibri" w:hAnsi="Calibri" w:cs="Calibri"/>
                <w:color w:val="000000"/>
                <w:sz w:val="20"/>
                <w:szCs w:val="20"/>
                <w:lang w:val="en-US"/>
              </w:rPr>
              <w:t>Is there a preference for mycophenolate mofetil (MMF) or cyclophosphamide (CYC) as induction therapy for LN?</w:t>
            </w:r>
            <w:r w:rsidRPr="00B13400">
              <w:rPr>
                <w:rFonts w:ascii="Calibri" w:hAnsi="Calibri" w:cs="Calibri"/>
                <w:sz w:val="20"/>
                <w:szCs w:val="20"/>
                <w:lang w:val="en-US"/>
              </w:rPr>
              <w:t xml:space="preserve"> </w:t>
            </w:r>
          </w:p>
        </w:tc>
        <w:tc>
          <w:tcPr>
            <w:tcW w:w="1652" w:type="dxa"/>
          </w:tcPr>
          <w:p w14:paraId="7E390DA6" w14:textId="77777777" w:rsidR="00A16178" w:rsidRPr="00B13400" w:rsidRDefault="00A16178" w:rsidP="00946272">
            <w:pPr>
              <w:jc w:val="center"/>
              <w:rPr>
                <w:rFonts w:ascii="Calibri" w:eastAsia="Arial" w:hAnsi="Calibri" w:cs="Calibri"/>
                <w:color w:val="000000"/>
                <w:sz w:val="20"/>
                <w:szCs w:val="20"/>
                <w:lang w:val="en-US"/>
              </w:rPr>
            </w:pPr>
          </w:p>
        </w:tc>
        <w:tc>
          <w:tcPr>
            <w:tcW w:w="1205" w:type="dxa"/>
          </w:tcPr>
          <w:p w14:paraId="6DCD86EC" w14:textId="77777777" w:rsidR="00A16178" w:rsidRPr="00B13400" w:rsidRDefault="00A16178" w:rsidP="00946272">
            <w:pPr>
              <w:jc w:val="center"/>
              <w:rPr>
                <w:rFonts w:ascii="Calibri" w:eastAsia="Arial" w:hAnsi="Calibri" w:cs="Calibri"/>
                <w:color w:val="000000"/>
                <w:sz w:val="20"/>
                <w:szCs w:val="20"/>
                <w:lang w:val="en-US"/>
              </w:rPr>
            </w:pPr>
          </w:p>
        </w:tc>
        <w:tc>
          <w:tcPr>
            <w:tcW w:w="1320" w:type="dxa"/>
          </w:tcPr>
          <w:p w14:paraId="00BE020D" w14:textId="77777777" w:rsidR="00A16178" w:rsidRPr="00B13400" w:rsidRDefault="00A16178" w:rsidP="00946272">
            <w:pPr>
              <w:jc w:val="center"/>
              <w:rPr>
                <w:rFonts w:ascii="Calibri" w:eastAsia="Arial" w:hAnsi="Calibri" w:cs="Calibri"/>
                <w:color w:val="000000"/>
                <w:sz w:val="20"/>
                <w:szCs w:val="20"/>
                <w:lang w:val="en-US"/>
              </w:rPr>
            </w:pPr>
          </w:p>
        </w:tc>
      </w:tr>
      <w:tr w:rsidR="00A16178" w:rsidRPr="00B13400" w14:paraId="4D241729" w14:textId="77777777" w:rsidTr="00946272">
        <w:tc>
          <w:tcPr>
            <w:tcW w:w="4749" w:type="dxa"/>
          </w:tcPr>
          <w:p w14:paraId="75A0629D" w14:textId="77777777" w:rsidR="00A16178" w:rsidRPr="00B13400" w:rsidRDefault="00A16178" w:rsidP="00946272">
            <w:pPr>
              <w:jc w:val="both"/>
              <w:rPr>
                <w:rFonts w:ascii="Calibri" w:eastAsia="Arial" w:hAnsi="Calibri" w:cs="Calibri"/>
                <w:color w:val="000000"/>
                <w:sz w:val="20"/>
                <w:szCs w:val="20"/>
                <w:lang w:val="en-US"/>
              </w:rPr>
            </w:pPr>
            <w:r w:rsidRPr="00B13400">
              <w:rPr>
                <w:rFonts w:ascii="Calibri" w:hAnsi="Calibri" w:cs="Calibri"/>
                <w:color w:val="000000"/>
                <w:sz w:val="20"/>
                <w:szCs w:val="20"/>
                <w:lang w:val="en-US"/>
              </w:rPr>
              <w:t>4. Can the combination of MMF and tacrolimus (TAC) be used as an induction therapy for LN?</w:t>
            </w:r>
          </w:p>
        </w:tc>
        <w:tc>
          <w:tcPr>
            <w:tcW w:w="1652" w:type="dxa"/>
          </w:tcPr>
          <w:p w14:paraId="24F411EB" w14:textId="77777777" w:rsidR="00A16178" w:rsidRPr="00B13400" w:rsidRDefault="00A16178" w:rsidP="00946272">
            <w:pPr>
              <w:jc w:val="center"/>
              <w:rPr>
                <w:rFonts w:ascii="Calibri" w:eastAsia="Arial" w:hAnsi="Calibri" w:cs="Calibri"/>
                <w:color w:val="000000"/>
                <w:sz w:val="20"/>
                <w:szCs w:val="20"/>
                <w:lang w:val="en-US"/>
              </w:rPr>
            </w:pPr>
          </w:p>
        </w:tc>
        <w:tc>
          <w:tcPr>
            <w:tcW w:w="1205" w:type="dxa"/>
          </w:tcPr>
          <w:p w14:paraId="42601D64" w14:textId="77777777" w:rsidR="00A16178" w:rsidRPr="00B13400" w:rsidRDefault="00A16178" w:rsidP="00946272">
            <w:pPr>
              <w:jc w:val="center"/>
              <w:rPr>
                <w:rFonts w:ascii="Calibri" w:eastAsia="Arial" w:hAnsi="Calibri" w:cs="Calibri"/>
                <w:color w:val="000000"/>
                <w:sz w:val="20"/>
                <w:szCs w:val="20"/>
                <w:lang w:val="en-US"/>
              </w:rPr>
            </w:pPr>
          </w:p>
        </w:tc>
        <w:tc>
          <w:tcPr>
            <w:tcW w:w="1320" w:type="dxa"/>
          </w:tcPr>
          <w:p w14:paraId="7C5467EE" w14:textId="77777777" w:rsidR="00A16178" w:rsidRPr="00B13400" w:rsidRDefault="00A16178" w:rsidP="00946272">
            <w:pPr>
              <w:jc w:val="center"/>
              <w:rPr>
                <w:rFonts w:ascii="Calibri" w:eastAsia="Arial" w:hAnsi="Calibri" w:cs="Calibri"/>
                <w:color w:val="000000"/>
                <w:sz w:val="20"/>
                <w:szCs w:val="20"/>
                <w:lang w:val="en-US"/>
              </w:rPr>
            </w:pPr>
          </w:p>
        </w:tc>
      </w:tr>
      <w:tr w:rsidR="00A16178" w:rsidRPr="00B13400" w14:paraId="3663C0AB" w14:textId="77777777" w:rsidTr="00946272">
        <w:tc>
          <w:tcPr>
            <w:tcW w:w="4749" w:type="dxa"/>
          </w:tcPr>
          <w:p w14:paraId="7C9969EA" w14:textId="77777777" w:rsidR="00A16178" w:rsidRPr="00B13400" w:rsidRDefault="00A16178" w:rsidP="00946272">
            <w:pPr>
              <w:jc w:val="both"/>
              <w:rPr>
                <w:rFonts w:ascii="Calibri" w:hAnsi="Calibri" w:cs="Calibri"/>
                <w:sz w:val="20"/>
                <w:szCs w:val="20"/>
                <w:lang w:val="en-US"/>
              </w:rPr>
            </w:pPr>
            <w:r w:rsidRPr="00B13400">
              <w:rPr>
                <w:rFonts w:ascii="Calibri" w:hAnsi="Calibri" w:cs="Calibri"/>
                <w:sz w:val="20"/>
                <w:szCs w:val="20"/>
                <w:lang w:val="en-US"/>
              </w:rPr>
              <w:t xml:space="preserve">5. </w:t>
            </w:r>
            <w:r w:rsidRPr="00B13400">
              <w:rPr>
                <w:rFonts w:ascii="Calibri" w:hAnsi="Calibri" w:cs="Calibri"/>
                <w:color w:val="000000"/>
                <w:sz w:val="20"/>
                <w:szCs w:val="20"/>
                <w:lang w:val="en-US"/>
              </w:rPr>
              <w:t>When belimumab (BEL) associated with standard care therapy can be indicated in LN patients?</w:t>
            </w:r>
          </w:p>
        </w:tc>
        <w:tc>
          <w:tcPr>
            <w:tcW w:w="1652" w:type="dxa"/>
          </w:tcPr>
          <w:p w14:paraId="24813709" w14:textId="77777777" w:rsidR="00A16178" w:rsidRPr="00B13400" w:rsidRDefault="00A16178" w:rsidP="00946272">
            <w:pPr>
              <w:jc w:val="center"/>
              <w:rPr>
                <w:rFonts w:ascii="Calibri" w:eastAsia="Arial" w:hAnsi="Calibri" w:cs="Calibri"/>
                <w:color w:val="000000"/>
                <w:sz w:val="20"/>
                <w:szCs w:val="20"/>
                <w:lang w:val="en-US"/>
              </w:rPr>
            </w:pPr>
          </w:p>
        </w:tc>
        <w:tc>
          <w:tcPr>
            <w:tcW w:w="1205" w:type="dxa"/>
          </w:tcPr>
          <w:p w14:paraId="0C292605" w14:textId="77777777" w:rsidR="00A16178" w:rsidRPr="00B13400" w:rsidRDefault="00A16178" w:rsidP="00946272">
            <w:pPr>
              <w:jc w:val="center"/>
              <w:rPr>
                <w:rFonts w:ascii="Calibri" w:eastAsia="Arial" w:hAnsi="Calibri" w:cs="Calibri"/>
                <w:color w:val="000000"/>
                <w:sz w:val="20"/>
                <w:szCs w:val="20"/>
                <w:lang w:val="en-US"/>
              </w:rPr>
            </w:pPr>
          </w:p>
        </w:tc>
        <w:tc>
          <w:tcPr>
            <w:tcW w:w="1320" w:type="dxa"/>
          </w:tcPr>
          <w:p w14:paraId="21A447D0" w14:textId="77777777" w:rsidR="00A16178" w:rsidRPr="00B13400" w:rsidRDefault="00A16178" w:rsidP="00946272">
            <w:pPr>
              <w:jc w:val="center"/>
              <w:rPr>
                <w:rFonts w:ascii="Calibri" w:eastAsia="Arial" w:hAnsi="Calibri" w:cs="Calibri"/>
                <w:color w:val="000000"/>
                <w:sz w:val="20"/>
                <w:szCs w:val="20"/>
                <w:lang w:val="en-US"/>
              </w:rPr>
            </w:pPr>
          </w:p>
        </w:tc>
      </w:tr>
      <w:tr w:rsidR="00A16178" w:rsidRPr="00B13400" w14:paraId="6DEEA601" w14:textId="77777777" w:rsidTr="00946272">
        <w:tc>
          <w:tcPr>
            <w:tcW w:w="4749" w:type="dxa"/>
          </w:tcPr>
          <w:p w14:paraId="2BE32C40" w14:textId="77777777" w:rsidR="00A16178" w:rsidRPr="00B13400" w:rsidRDefault="00A16178" w:rsidP="00946272">
            <w:pPr>
              <w:jc w:val="both"/>
              <w:rPr>
                <w:rFonts w:ascii="Calibri" w:hAnsi="Calibri" w:cs="Calibri"/>
                <w:sz w:val="20"/>
                <w:szCs w:val="20"/>
                <w:lang w:val="en-US"/>
              </w:rPr>
            </w:pPr>
            <w:r w:rsidRPr="00B13400">
              <w:rPr>
                <w:rFonts w:ascii="Calibri" w:hAnsi="Calibri" w:cs="Calibri"/>
                <w:sz w:val="20"/>
                <w:szCs w:val="20"/>
                <w:lang w:val="en-US"/>
              </w:rPr>
              <w:t xml:space="preserve">6. </w:t>
            </w:r>
            <w:r w:rsidRPr="00B13400">
              <w:rPr>
                <w:rFonts w:ascii="Calibri" w:hAnsi="Calibri" w:cs="Calibri"/>
                <w:color w:val="000000"/>
                <w:sz w:val="20"/>
                <w:szCs w:val="20"/>
                <w:lang w:val="en-US"/>
              </w:rPr>
              <w:t>Can TAC be used as immunosuppressant in monotherapy in induction therapy in LN?</w:t>
            </w:r>
          </w:p>
        </w:tc>
        <w:tc>
          <w:tcPr>
            <w:tcW w:w="1652" w:type="dxa"/>
          </w:tcPr>
          <w:p w14:paraId="45255BB5" w14:textId="77777777" w:rsidR="00A16178" w:rsidRPr="00B13400" w:rsidRDefault="00A16178" w:rsidP="00946272">
            <w:pPr>
              <w:jc w:val="center"/>
              <w:rPr>
                <w:rFonts w:ascii="Calibri" w:eastAsia="Arial" w:hAnsi="Calibri" w:cs="Calibri"/>
                <w:color w:val="000000"/>
                <w:sz w:val="20"/>
                <w:szCs w:val="20"/>
                <w:lang w:val="en-US"/>
              </w:rPr>
            </w:pPr>
          </w:p>
        </w:tc>
        <w:tc>
          <w:tcPr>
            <w:tcW w:w="1205" w:type="dxa"/>
          </w:tcPr>
          <w:p w14:paraId="453BFB08" w14:textId="77777777" w:rsidR="00A16178" w:rsidRPr="00B13400" w:rsidRDefault="00A16178" w:rsidP="00946272">
            <w:pPr>
              <w:jc w:val="center"/>
              <w:rPr>
                <w:rFonts w:ascii="Calibri" w:eastAsia="Arial" w:hAnsi="Calibri" w:cs="Calibri"/>
                <w:color w:val="000000"/>
                <w:sz w:val="20"/>
                <w:szCs w:val="20"/>
                <w:lang w:val="en-US"/>
              </w:rPr>
            </w:pPr>
          </w:p>
        </w:tc>
        <w:tc>
          <w:tcPr>
            <w:tcW w:w="1320" w:type="dxa"/>
          </w:tcPr>
          <w:p w14:paraId="291A384D" w14:textId="77777777" w:rsidR="00A16178" w:rsidRPr="00B13400" w:rsidRDefault="00A16178" w:rsidP="00946272">
            <w:pPr>
              <w:jc w:val="center"/>
              <w:rPr>
                <w:rFonts w:ascii="Calibri" w:eastAsia="Arial" w:hAnsi="Calibri" w:cs="Calibri"/>
                <w:color w:val="000000"/>
                <w:sz w:val="20"/>
                <w:szCs w:val="20"/>
                <w:lang w:val="en-US"/>
              </w:rPr>
            </w:pPr>
          </w:p>
        </w:tc>
      </w:tr>
      <w:tr w:rsidR="00A16178" w:rsidRPr="00B13400" w14:paraId="120140E4" w14:textId="77777777" w:rsidTr="00946272">
        <w:tc>
          <w:tcPr>
            <w:tcW w:w="4749" w:type="dxa"/>
          </w:tcPr>
          <w:p w14:paraId="776371DD" w14:textId="77777777" w:rsidR="00A16178" w:rsidRPr="00B13400" w:rsidRDefault="00A16178" w:rsidP="00946272">
            <w:pPr>
              <w:jc w:val="both"/>
              <w:rPr>
                <w:rFonts w:ascii="Calibri" w:eastAsia="Arial" w:hAnsi="Calibri" w:cs="Calibri"/>
                <w:color w:val="000000"/>
                <w:sz w:val="20"/>
                <w:szCs w:val="20"/>
                <w:lang w:val="en-US"/>
              </w:rPr>
            </w:pPr>
            <w:r w:rsidRPr="00B13400">
              <w:rPr>
                <w:rFonts w:ascii="Calibri" w:hAnsi="Calibri" w:cs="Calibri"/>
                <w:sz w:val="20"/>
                <w:szCs w:val="20"/>
                <w:lang w:val="en-US"/>
              </w:rPr>
              <w:t>7.</w:t>
            </w:r>
            <w:r w:rsidRPr="00B13400">
              <w:rPr>
                <w:rFonts w:ascii="Calibri" w:hAnsi="Calibri" w:cs="Calibri"/>
                <w:color w:val="000000"/>
                <w:sz w:val="20"/>
                <w:szCs w:val="20"/>
                <w:lang w:val="en-US"/>
              </w:rPr>
              <w:t xml:space="preserve"> Can voclosporin be used as an induction treatment for LN?</w:t>
            </w:r>
          </w:p>
        </w:tc>
        <w:tc>
          <w:tcPr>
            <w:tcW w:w="1652" w:type="dxa"/>
          </w:tcPr>
          <w:p w14:paraId="3D143514" w14:textId="77777777" w:rsidR="00A16178" w:rsidRPr="00B13400" w:rsidRDefault="00A16178" w:rsidP="00946272">
            <w:pPr>
              <w:jc w:val="center"/>
              <w:rPr>
                <w:rFonts w:ascii="Calibri" w:eastAsia="Arial" w:hAnsi="Calibri" w:cs="Calibri"/>
                <w:color w:val="000000"/>
                <w:sz w:val="20"/>
                <w:szCs w:val="20"/>
                <w:lang w:val="en-US"/>
              </w:rPr>
            </w:pPr>
          </w:p>
        </w:tc>
        <w:tc>
          <w:tcPr>
            <w:tcW w:w="1205" w:type="dxa"/>
          </w:tcPr>
          <w:p w14:paraId="4B451B9A" w14:textId="77777777" w:rsidR="00A16178" w:rsidRPr="00B13400" w:rsidRDefault="00A16178" w:rsidP="00946272">
            <w:pPr>
              <w:jc w:val="center"/>
              <w:rPr>
                <w:rFonts w:ascii="Calibri" w:eastAsia="Arial" w:hAnsi="Calibri" w:cs="Calibri"/>
                <w:color w:val="000000"/>
                <w:sz w:val="20"/>
                <w:szCs w:val="20"/>
                <w:lang w:val="en-US"/>
              </w:rPr>
            </w:pPr>
          </w:p>
        </w:tc>
        <w:tc>
          <w:tcPr>
            <w:tcW w:w="1320" w:type="dxa"/>
          </w:tcPr>
          <w:p w14:paraId="3540CCE5" w14:textId="77777777" w:rsidR="00A16178" w:rsidRPr="00B13400" w:rsidRDefault="00A16178" w:rsidP="00946272">
            <w:pPr>
              <w:jc w:val="center"/>
              <w:rPr>
                <w:rFonts w:ascii="Calibri" w:eastAsia="Arial" w:hAnsi="Calibri" w:cs="Calibri"/>
                <w:color w:val="000000"/>
                <w:sz w:val="20"/>
                <w:szCs w:val="20"/>
                <w:lang w:val="en-US"/>
              </w:rPr>
            </w:pPr>
          </w:p>
        </w:tc>
      </w:tr>
      <w:tr w:rsidR="00A16178" w:rsidRPr="00B13400" w14:paraId="17632916" w14:textId="77777777" w:rsidTr="00946272">
        <w:tc>
          <w:tcPr>
            <w:tcW w:w="4749" w:type="dxa"/>
          </w:tcPr>
          <w:p w14:paraId="55231A2F" w14:textId="77777777" w:rsidR="00A16178" w:rsidRPr="00B13400" w:rsidRDefault="00A16178" w:rsidP="00946272">
            <w:pPr>
              <w:jc w:val="both"/>
              <w:rPr>
                <w:rFonts w:ascii="Calibri" w:hAnsi="Calibri" w:cs="Calibri"/>
                <w:sz w:val="20"/>
                <w:szCs w:val="20"/>
                <w:lang w:val="en-US"/>
              </w:rPr>
            </w:pPr>
            <w:r w:rsidRPr="00B13400">
              <w:rPr>
                <w:rFonts w:ascii="Calibri" w:hAnsi="Calibri" w:cs="Calibri"/>
                <w:sz w:val="20"/>
                <w:szCs w:val="20"/>
                <w:lang w:val="en-US"/>
              </w:rPr>
              <w:t>8.</w:t>
            </w:r>
            <w:r w:rsidRPr="00B13400">
              <w:rPr>
                <w:rFonts w:ascii="Calibri" w:hAnsi="Calibri" w:cs="Calibri"/>
                <w:color w:val="000000"/>
                <w:sz w:val="20"/>
                <w:szCs w:val="20"/>
                <w:lang w:val="en-US"/>
              </w:rPr>
              <w:t xml:space="preserve"> Can CsA be used as an induction therapy in LN?</w:t>
            </w:r>
          </w:p>
        </w:tc>
        <w:tc>
          <w:tcPr>
            <w:tcW w:w="1652" w:type="dxa"/>
          </w:tcPr>
          <w:p w14:paraId="3EB04F1F" w14:textId="77777777" w:rsidR="00A16178" w:rsidRPr="00B13400" w:rsidRDefault="00A16178" w:rsidP="00946272">
            <w:pPr>
              <w:jc w:val="center"/>
              <w:rPr>
                <w:rFonts w:ascii="Calibri" w:eastAsia="Arial" w:hAnsi="Calibri" w:cs="Calibri"/>
                <w:color w:val="000000"/>
                <w:sz w:val="20"/>
                <w:szCs w:val="20"/>
                <w:lang w:val="en-US"/>
              </w:rPr>
            </w:pPr>
          </w:p>
        </w:tc>
        <w:tc>
          <w:tcPr>
            <w:tcW w:w="1205" w:type="dxa"/>
          </w:tcPr>
          <w:p w14:paraId="0CD82E22" w14:textId="77777777" w:rsidR="00A16178" w:rsidRPr="00B13400" w:rsidRDefault="00A16178" w:rsidP="00946272">
            <w:pPr>
              <w:jc w:val="center"/>
              <w:rPr>
                <w:rFonts w:ascii="Calibri" w:eastAsia="Arial" w:hAnsi="Calibri" w:cs="Calibri"/>
                <w:color w:val="000000"/>
                <w:sz w:val="20"/>
                <w:szCs w:val="20"/>
                <w:lang w:val="en-US"/>
              </w:rPr>
            </w:pPr>
          </w:p>
        </w:tc>
        <w:tc>
          <w:tcPr>
            <w:tcW w:w="1320" w:type="dxa"/>
          </w:tcPr>
          <w:p w14:paraId="5C6E87F8" w14:textId="77777777" w:rsidR="00A16178" w:rsidRPr="00B13400" w:rsidRDefault="00A16178" w:rsidP="00946272">
            <w:pPr>
              <w:jc w:val="center"/>
              <w:rPr>
                <w:rFonts w:ascii="Calibri" w:eastAsia="Arial" w:hAnsi="Calibri" w:cs="Calibri"/>
                <w:color w:val="000000"/>
                <w:sz w:val="20"/>
                <w:szCs w:val="20"/>
                <w:lang w:val="en-US"/>
              </w:rPr>
            </w:pPr>
          </w:p>
        </w:tc>
      </w:tr>
      <w:tr w:rsidR="00A16178" w:rsidRPr="00B13400" w14:paraId="4BE6627C" w14:textId="77777777" w:rsidTr="00946272">
        <w:tc>
          <w:tcPr>
            <w:tcW w:w="4749" w:type="dxa"/>
          </w:tcPr>
          <w:p w14:paraId="522BEB5C" w14:textId="77777777" w:rsidR="00A16178" w:rsidRPr="00B13400" w:rsidRDefault="00A16178" w:rsidP="00946272">
            <w:pPr>
              <w:jc w:val="both"/>
              <w:rPr>
                <w:rFonts w:ascii="Calibri" w:hAnsi="Calibri" w:cs="Calibri"/>
                <w:sz w:val="20"/>
                <w:szCs w:val="20"/>
                <w:lang w:val="en-US"/>
              </w:rPr>
            </w:pPr>
            <w:r w:rsidRPr="00B13400">
              <w:rPr>
                <w:rFonts w:ascii="Calibri" w:hAnsi="Calibri" w:cs="Calibri"/>
                <w:sz w:val="20"/>
                <w:szCs w:val="20"/>
                <w:lang w:val="en-US"/>
              </w:rPr>
              <w:t>9.</w:t>
            </w:r>
            <w:r w:rsidRPr="00B13400">
              <w:rPr>
                <w:rFonts w:ascii="Calibri" w:hAnsi="Calibri" w:cs="Calibri"/>
                <w:color w:val="000000"/>
                <w:sz w:val="20"/>
                <w:szCs w:val="20"/>
                <w:lang w:val="en-US"/>
              </w:rPr>
              <w:t xml:space="preserve"> Can leflunomide (LFN) be used as an induction therapy for LN?</w:t>
            </w:r>
          </w:p>
        </w:tc>
        <w:tc>
          <w:tcPr>
            <w:tcW w:w="1652" w:type="dxa"/>
          </w:tcPr>
          <w:p w14:paraId="79F1155D" w14:textId="77777777" w:rsidR="00A16178" w:rsidRPr="00B13400" w:rsidRDefault="00A16178" w:rsidP="00946272">
            <w:pPr>
              <w:jc w:val="center"/>
              <w:rPr>
                <w:rFonts w:ascii="Calibri" w:eastAsia="Arial" w:hAnsi="Calibri" w:cs="Calibri"/>
                <w:color w:val="000000"/>
                <w:sz w:val="20"/>
                <w:szCs w:val="20"/>
                <w:lang w:val="en-US"/>
              </w:rPr>
            </w:pPr>
          </w:p>
        </w:tc>
        <w:tc>
          <w:tcPr>
            <w:tcW w:w="1205" w:type="dxa"/>
          </w:tcPr>
          <w:p w14:paraId="30CD9509" w14:textId="77777777" w:rsidR="00A16178" w:rsidRPr="00B13400" w:rsidRDefault="00A16178" w:rsidP="00946272">
            <w:pPr>
              <w:jc w:val="center"/>
              <w:rPr>
                <w:rFonts w:ascii="Calibri" w:eastAsia="Arial" w:hAnsi="Calibri" w:cs="Calibri"/>
                <w:color w:val="000000"/>
                <w:sz w:val="20"/>
                <w:szCs w:val="20"/>
                <w:lang w:val="en-US"/>
              </w:rPr>
            </w:pPr>
          </w:p>
        </w:tc>
        <w:tc>
          <w:tcPr>
            <w:tcW w:w="1320" w:type="dxa"/>
          </w:tcPr>
          <w:p w14:paraId="59DB44AC" w14:textId="77777777" w:rsidR="00A16178" w:rsidRPr="00B13400" w:rsidRDefault="00A16178" w:rsidP="00946272">
            <w:pPr>
              <w:jc w:val="center"/>
              <w:rPr>
                <w:rFonts w:ascii="Calibri" w:eastAsia="Arial" w:hAnsi="Calibri" w:cs="Calibri"/>
                <w:color w:val="000000"/>
                <w:sz w:val="20"/>
                <w:szCs w:val="20"/>
                <w:lang w:val="en-US"/>
              </w:rPr>
            </w:pPr>
          </w:p>
        </w:tc>
      </w:tr>
      <w:tr w:rsidR="00A16178" w:rsidRPr="00B13400" w14:paraId="1E713F09" w14:textId="77777777" w:rsidTr="00946272">
        <w:tc>
          <w:tcPr>
            <w:tcW w:w="4749" w:type="dxa"/>
          </w:tcPr>
          <w:p w14:paraId="605D0D61" w14:textId="77777777" w:rsidR="00A16178" w:rsidRPr="00B13400" w:rsidRDefault="00A16178" w:rsidP="00946272">
            <w:pPr>
              <w:jc w:val="both"/>
              <w:rPr>
                <w:rFonts w:ascii="Calibri" w:eastAsia="Arial" w:hAnsi="Calibri" w:cs="Calibri"/>
                <w:color w:val="000000"/>
                <w:sz w:val="20"/>
                <w:szCs w:val="20"/>
                <w:lang w:val="en-US"/>
              </w:rPr>
            </w:pPr>
            <w:r w:rsidRPr="00B13400">
              <w:rPr>
                <w:rFonts w:ascii="Calibri" w:hAnsi="Calibri" w:cs="Calibri"/>
                <w:sz w:val="20"/>
                <w:szCs w:val="20"/>
                <w:lang w:val="en-US"/>
              </w:rPr>
              <w:t>10.</w:t>
            </w:r>
            <w:r w:rsidRPr="00B13400">
              <w:rPr>
                <w:rFonts w:ascii="Calibri" w:hAnsi="Calibri" w:cs="Calibri"/>
                <w:color w:val="000000"/>
                <w:sz w:val="20"/>
                <w:szCs w:val="20"/>
                <w:lang w:val="en-US"/>
              </w:rPr>
              <w:t xml:space="preserve"> Should pulse therapy with methylprednisolone be combined with CYC throughout induction therapy for LN?</w:t>
            </w:r>
          </w:p>
        </w:tc>
        <w:tc>
          <w:tcPr>
            <w:tcW w:w="1652" w:type="dxa"/>
          </w:tcPr>
          <w:p w14:paraId="6CD73660" w14:textId="77777777" w:rsidR="00A16178" w:rsidRPr="00B13400" w:rsidRDefault="00A16178" w:rsidP="00946272">
            <w:pPr>
              <w:jc w:val="center"/>
              <w:rPr>
                <w:rFonts w:ascii="Calibri" w:eastAsia="Arial" w:hAnsi="Calibri" w:cs="Calibri"/>
                <w:color w:val="000000"/>
                <w:sz w:val="20"/>
                <w:szCs w:val="20"/>
                <w:lang w:val="en-US"/>
              </w:rPr>
            </w:pPr>
          </w:p>
        </w:tc>
        <w:tc>
          <w:tcPr>
            <w:tcW w:w="1205" w:type="dxa"/>
          </w:tcPr>
          <w:p w14:paraId="174DEF8C" w14:textId="77777777" w:rsidR="00A16178" w:rsidRPr="00B13400" w:rsidRDefault="00A16178" w:rsidP="00946272">
            <w:pPr>
              <w:jc w:val="center"/>
              <w:rPr>
                <w:rFonts w:ascii="Calibri" w:eastAsia="Arial" w:hAnsi="Calibri" w:cs="Calibri"/>
                <w:color w:val="000000"/>
                <w:sz w:val="20"/>
                <w:szCs w:val="20"/>
                <w:lang w:val="en-US"/>
              </w:rPr>
            </w:pPr>
          </w:p>
        </w:tc>
        <w:tc>
          <w:tcPr>
            <w:tcW w:w="1320" w:type="dxa"/>
          </w:tcPr>
          <w:p w14:paraId="23EB8C47" w14:textId="77777777" w:rsidR="00A16178" w:rsidRPr="00B13400" w:rsidRDefault="00A16178" w:rsidP="00946272">
            <w:pPr>
              <w:jc w:val="center"/>
              <w:rPr>
                <w:rFonts w:ascii="Calibri" w:eastAsia="Arial" w:hAnsi="Calibri" w:cs="Calibri"/>
                <w:color w:val="000000"/>
                <w:sz w:val="20"/>
                <w:szCs w:val="20"/>
                <w:lang w:val="en-US"/>
              </w:rPr>
            </w:pPr>
          </w:p>
        </w:tc>
      </w:tr>
      <w:tr w:rsidR="00A16178" w:rsidRPr="0051049E" w14:paraId="0A39AFE3" w14:textId="77777777" w:rsidTr="00946272">
        <w:tc>
          <w:tcPr>
            <w:tcW w:w="8926" w:type="dxa"/>
            <w:gridSpan w:val="4"/>
          </w:tcPr>
          <w:p w14:paraId="798BFB6E" w14:textId="77777777" w:rsidR="00A16178" w:rsidRPr="0051049E" w:rsidRDefault="00A16178" w:rsidP="00946272">
            <w:pPr>
              <w:jc w:val="both"/>
              <w:rPr>
                <w:rFonts w:ascii="Calibri" w:eastAsia="Arial" w:hAnsi="Calibri" w:cs="Calibri"/>
                <w:color w:val="000000"/>
                <w:sz w:val="20"/>
                <w:szCs w:val="20"/>
              </w:rPr>
            </w:pPr>
            <w:r w:rsidRPr="0051049E">
              <w:rPr>
                <w:rFonts w:ascii="Calibri" w:eastAsia="Arial" w:hAnsi="Calibri" w:cs="Calibri"/>
                <w:color w:val="000000"/>
                <w:sz w:val="20"/>
                <w:szCs w:val="20"/>
              </w:rPr>
              <w:t>Maintenance treatment</w:t>
            </w:r>
          </w:p>
        </w:tc>
      </w:tr>
      <w:tr w:rsidR="00A16178" w:rsidRPr="00B13400" w14:paraId="0D6A68BC" w14:textId="77777777" w:rsidTr="00946272">
        <w:tc>
          <w:tcPr>
            <w:tcW w:w="4749" w:type="dxa"/>
          </w:tcPr>
          <w:p w14:paraId="621D53EE" w14:textId="77777777" w:rsidR="00A16178" w:rsidRPr="00B13400" w:rsidRDefault="00A16178" w:rsidP="00946272">
            <w:pPr>
              <w:jc w:val="both"/>
              <w:rPr>
                <w:rFonts w:ascii="Calibri" w:hAnsi="Calibri" w:cs="Calibri"/>
                <w:sz w:val="20"/>
                <w:szCs w:val="20"/>
                <w:lang w:val="en-US"/>
              </w:rPr>
            </w:pPr>
            <w:r w:rsidRPr="00B13400">
              <w:rPr>
                <w:rFonts w:ascii="Calibri" w:hAnsi="Calibri" w:cs="Calibri"/>
                <w:sz w:val="20"/>
                <w:szCs w:val="20"/>
                <w:lang w:val="en-US"/>
              </w:rPr>
              <w:t>11.</w:t>
            </w:r>
            <w:r w:rsidRPr="00B13400">
              <w:rPr>
                <w:rFonts w:ascii="Calibri" w:hAnsi="Calibri" w:cs="Calibri"/>
                <w:color w:val="000000"/>
                <w:sz w:val="20"/>
                <w:szCs w:val="20"/>
                <w:lang w:val="en-US"/>
              </w:rPr>
              <w:t xml:space="preserve"> Can MMF or AZA be used as maintenance therapy for LN?</w:t>
            </w:r>
          </w:p>
        </w:tc>
        <w:tc>
          <w:tcPr>
            <w:tcW w:w="1652" w:type="dxa"/>
          </w:tcPr>
          <w:p w14:paraId="1A29C1B5" w14:textId="77777777" w:rsidR="00A16178" w:rsidRPr="00B13400" w:rsidRDefault="00A16178" w:rsidP="00946272">
            <w:pPr>
              <w:jc w:val="center"/>
              <w:rPr>
                <w:rFonts w:ascii="Calibri" w:eastAsia="Arial" w:hAnsi="Calibri" w:cs="Calibri"/>
                <w:color w:val="000000"/>
                <w:sz w:val="20"/>
                <w:szCs w:val="20"/>
                <w:lang w:val="en-US"/>
              </w:rPr>
            </w:pPr>
          </w:p>
        </w:tc>
        <w:tc>
          <w:tcPr>
            <w:tcW w:w="1205" w:type="dxa"/>
          </w:tcPr>
          <w:p w14:paraId="4EF8F3FA" w14:textId="77777777" w:rsidR="00A16178" w:rsidRPr="00B13400" w:rsidRDefault="00A16178" w:rsidP="00946272">
            <w:pPr>
              <w:jc w:val="center"/>
              <w:rPr>
                <w:rFonts w:ascii="Calibri" w:eastAsia="Arial" w:hAnsi="Calibri" w:cs="Calibri"/>
                <w:color w:val="000000"/>
                <w:sz w:val="20"/>
                <w:szCs w:val="20"/>
                <w:lang w:val="en-US"/>
              </w:rPr>
            </w:pPr>
          </w:p>
        </w:tc>
        <w:tc>
          <w:tcPr>
            <w:tcW w:w="1320" w:type="dxa"/>
          </w:tcPr>
          <w:p w14:paraId="3FB492A4" w14:textId="77777777" w:rsidR="00A16178" w:rsidRPr="00B13400" w:rsidRDefault="00A16178" w:rsidP="00946272">
            <w:pPr>
              <w:jc w:val="center"/>
              <w:rPr>
                <w:rFonts w:ascii="Calibri" w:eastAsia="Arial" w:hAnsi="Calibri" w:cs="Calibri"/>
                <w:color w:val="000000"/>
                <w:sz w:val="20"/>
                <w:szCs w:val="20"/>
                <w:lang w:val="en-US"/>
              </w:rPr>
            </w:pPr>
          </w:p>
        </w:tc>
      </w:tr>
      <w:tr w:rsidR="00A16178" w:rsidRPr="00B13400" w14:paraId="600DDD66" w14:textId="77777777" w:rsidTr="00946272">
        <w:tc>
          <w:tcPr>
            <w:tcW w:w="4749" w:type="dxa"/>
          </w:tcPr>
          <w:p w14:paraId="4640AEE4" w14:textId="77777777" w:rsidR="00A16178" w:rsidRPr="00B13400" w:rsidRDefault="00A16178" w:rsidP="00946272">
            <w:pPr>
              <w:jc w:val="both"/>
              <w:rPr>
                <w:rFonts w:ascii="Calibri" w:hAnsi="Calibri" w:cs="Calibri"/>
                <w:sz w:val="20"/>
                <w:szCs w:val="20"/>
                <w:lang w:val="en-US"/>
              </w:rPr>
            </w:pPr>
            <w:r w:rsidRPr="00B13400">
              <w:rPr>
                <w:rFonts w:ascii="Calibri" w:eastAsia="Arial" w:hAnsi="Calibri" w:cs="Calibri"/>
                <w:color w:val="000000"/>
                <w:sz w:val="20"/>
                <w:szCs w:val="20"/>
                <w:lang w:val="en-US"/>
              </w:rPr>
              <w:t>12.</w:t>
            </w:r>
            <w:r w:rsidRPr="00B13400">
              <w:rPr>
                <w:rFonts w:ascii="Calibri" w:hAnsi="Calibri" w:cs="Calibri"/>
                <w:color w:val="000000"/>
                <w:sz w:val="20"/>
                <w:szCs w:val="20"/>
                <w:lang w:val="en-US"/>
              </w:rPr>
              <w:t xml:space="preserve"> Can calcineurin inhibitors (CsA or TAC) be used in maintenance therapy for LN?</w:t>
            </w:r>
          </w:p>
        </w:tc>
        <w:tc>
          <w:tcPr>
            <w:tcW w:w="1652" w:type="dxa"/>
          </w:tcPr>
          <w:p w14:paraId="3A823C51" w14:textId="77777777" w:rsidR="00A16178" w:rsidRPr="00B13400" w:rsidRDefault="00A16178" w:rsidP="00946272">
            <w:pPr>
              <w:jc w:val="center"/>
              <w:rPr>
                <w:rFonts w:ascii="Calibri" w:eastAsia="Arial" w:hAnsi="Calibri" w:cs="Calibri"/>
                <w:color w:val="000000"/>
                <w:sz w:val="20"/>
                <w:szCs w:val="20"/>
                <w:lang w:val="en-US"/>
              </w:rPr>
            </w:pPr>
          </w:p>
        </w:tc>
        <w:tc>
          <w:tcPr>
            <w:tcW w:w="1205" w:type="dxa"/>
          </w:tcPr>
          <w:p w14:paraId="3150C0F3" w14:textId="77777777" w:rsidR="00A16178" w:rsidRPr="00B13400" w:rsidRDefault="00A16178" w:rsidP="00946272">
            <w:pPr>
              <w:jc w:val="center"/>
              <w:rPr>
                <w:rFonts w:ascii="Calibri" w:eastAsia="Arial" w:hAnsi="Calibri" w:cs="Calibri"/>
                <w:color w:val="000000"/>
                <w:sz w:val="20"/>
                <w:szCs w:val="20"/>
                <w:lang w:val="en-US"/>
              </w:rPr>
            </w:pPr>
          </w:p>
        </w:tc>
        <w:tc>
          <w:tcPr>
            <w:tcW w:w="1320" w:type="dxa"/>
          </w:tcPr>
          <w:p w14:paraId="0206F5BC" w14:textId="77777777" w:rsidR="00A16178" w:rsidRPr="00B13400" w:rsidRDefault="00A16178" w:rsidP="00946272">
            <w:pPr>
              <w:rPr>
                <w:rFonts w:ascii="Calibri" w:eastAsia="Arial" w:hAnsi="Calibri" w:cs="Calibri"/>
                <w:color w:val="000000"/>
                <w:sz w:val="20"/>
                <w:szCs w:val="20"/>
                <w:lang w:val="en-US"/>
              </w:rPr>
            </w:pPr>
          </w:p>
        </w:tc>
      </w:tr>
      <w:tr w:rsidR="00A16178" w:rsidRPr="00B13400" w14:paraId="4264DFC5" w14:textId="77777777" w:rsidTr="00946272">
        <w:tc>
          <w:tcPr>
            <w:tcW w:w="4749" w:type="dxa"/>
          </w:tcPr>
          <w:p w14:paraId="0EF3836D" w14:textId="77777777" w:rsidR="00A16178" w:rsidRPr="00B13400" w:rsidRDefault="00A16178" w:rsidP="00946272">
            <w:pPr>
              <w:jc w:val="both"/>
              <w:rPr>
                <w:rFonts w:ascii="Calibri" w:hAnsi="Calibri" w:cs="Calibri"/>
                <w:sz w:val="20"/>
                <w:szCs w:val="20"/>
                <w:lang w:val="en-US"/>
              </w:rPr>
            </w:pPr>
            <w:r w:rsidRPr="00B13400">
              <w:rPr>
                <w:rFonts w:ascii="Calibri" w:hAnsi="Calibri" w:cs="Calibri"/>
                <w:color w:val="000000"/>
                <w:sz w:val="20"/>
                <w:szCs w:val="20"/>
                <w:lang w:val="en-US"/>
              </w:rPr>
              <w:t>13. Can LFN be used as maintenance therapy for LN?</w:t>
            </w:r>
          </w:p>
        </w:tc>
        <w:tc>
          <w:tcPr>
            <w:tcW w:w="1652" w:type="dxa"/>
          </w:tcPr>
          <w:p w14:paraId="2F05B042" w14:textId="77777777" w:rsidR="00A16178" w:rsidRPr="00B13400" w:rsidRDefault="00A16178" w:rsidP="00946272">
            <w:pPr>
              <w:jc w:val="center"/>
              <w:rPr>
                <w:rFonts w:ascii="Calibri" w:eastAsia="Arial" w:hAnsi="Calibri" w:cs="Calibri"/>
                <w:color w:val="000000"/>
                <w:sz w:val="20"/>
                <w:szCs w:val="20"/>
                <w:lang w:val="en-US"/>
              </w:rPr>
            </w:pPr>
          </w:p>
        </w:tc>
        <w:tc>
          <w:tcPr>
            <w:tcW w:w="1205" w:type="dxa"/>
          </w:tcPr>
          <w:p w14:paraId="0847AEA5" w14:textId="77777777" w:rsidR="00A16178" w:rsidRPr="00B13400" w:rsidRDefault="00A16178" w:rsidP="00946272">
            <w:pPr>
              <w:jc w:val="center"/>
              <w:rPr>
                <w:rFonts w:ascii="Calibri" w:eastAsia="Arial" w:hAnsi="Calibri" w:cs="Calibri"/>
                <w:color w:val="000000"/>
                <w:sz w:val="20"/>
                <w:szCs w:val="20"/>
                <w:lang w:val="en-US"/>
              </w:rPr>
            </w:pPr>
          </w:p>
        </w:tc>
        <w:tc>
          <w:tcPr>
            <w:tcW w:w="1320" w:type="dxa"/>
          </w:tcPr>
          <w:p w14:paraId="41039B2D" w14:textId="77777777" w:rsidR="00A16178" w:rsidRPr="00B13400" w:rsidRDefault="00A16178" w:rsidP="00946272">
            <w:pPr>
              <w:jc w:val="center"/>
              <w:rPr>
                <w:rFonts w:ascii="Calibri" w:eastAsia="Arial" w:hAnsi="Calibri" w:cs="Calibri"/>
                <w:color w:val="000000"/>
                <w:sz w:val="20"/>
                <w:szCs w:val="20"/>
                <w:lang w:val="en-US"/>
              </w:rPr>
            </w:pPr>
          </w:p>
        </w:tc>
      </w:tr>
      <w:tr w:rsidR="00A16178" w:rsidRPr="00B13400" w14:paraId="41A15CB4" w14:textId="77777777" w:rsidTr="00946272">
        <w:tc>
          <w:tcPr>
            <w:tcW w:w="4749" w:type="dxa"/>
          </w:tcPr>
          <w:p w14:paraId="32E95AEA" w14:textId="77777777" w:rsidR="00A16178" w:rsidRPr="00B13400" w:rsidRDefault="00A16178" w:rsidP="00946272">
            <w:pPr>
              <w:jc w:val="both"/>
              <w:rPr>
                <w:rFonts w:ascii="Calibri" w:hAnsi="Calibri" w:cs="Calibri"/>
                <w:sz w:val="20"/>
                <w:szCs w:val="20"/>
                <w:lang w:val="en-US"/>
              </w:rPr>
            </w:pPr>
            <w:r w:rsidRPr="00B13400">
              <w:rPr>
                <w:rFonts w:ascii="Calibri" w:hAnsi="Calibri" w:cs="Calibri"/>
                <w:color w:val="000000"/>
                <w:sz w:val="20"/>
                <w:szCs w:val="20"/>
                <w:lang w:val="en-US"/>
              </w:rPr>
              <w:t>14. Should CYC be used in maintenance therapy for LN?</w:t>
            </w:r>
          </w:p>
        </w:tc>
        <w:tc>
          <w:tcPr>
            <w:tcW w:w="1652" w:type="dxa"/>
          </w:tcPr>
          <w:p w14:paraId="3D518E63" w14:textId="77777777" w:rsidR="00A16178" w:rsidRPr="00B13400" w:rsidRDefault="00A16178" w:rsidP="00946272">
            <w:pPr>
              <w:jc w:val="center"/>
              <w:rPr>
                <w:rFonts w:ascii="Calibri" w:eastAsia="Arial" w:hAnsi="Calibri" w:cs="Calibri"/>
                <w:color w:val="000000"/>
                <w:sz w:val="20"/>
                <w:szCs w:val="20"/>
                <w:lang w:val="en-US"/>
              </w:rPr>
            </w:pPr>
          </w:p>
        </w:tc>
        <w:tc>
          <w:tcPr>
            <w:tcW w:w="1205" w:type="dxa"/>
          </w:tcPr>
          <w:p w14:paraId="7CD03B76" w14:textId="77777777" w:rsidR="00A16178" w:rsidRPr="00B13400" w:rsidRDefault="00A16178" w:rsidP="00946272">
            <w:pPr>
              <w:jc w:val="center"/>
              <w:rPr>
                <w:rFonts w:ascii="Calibri" w:eastAsia="Arial" w:hAnsi="Calibri" w:cs="Calibri"/>
                <w:color w:val="000000"/>
                <w:sz w:val="20"/>
                <w:szCs w:val="20"/>
                <w:lang w:val="en-US"/>
              </w:rPr>
            </w:pPr>
          </w:p>
        </w:tc>
        <w:tc>
          <w:tcPr>
            <w:tcW w:w="1320" w:type="dxa"/>
          </w:tcPr>
          <w:p w14:paraId="5B86135A" w14:textId="77777777" w:rsidR="00A16178" w:rsidRPr="00B13400" w:rsidRDefault="00A16178" w:rsidP="00946272">
            <w:pPr>
              <w:jc w:val="center"/>
              <w:rPr>
                <w:rFonts w:ascii="Calibri" w:eastAsia="Arial" w:hAnsi="Calibri" w:cs="Calibri"/>
                <w:color w:val="000000"/>
                <w:sz w:val="20"/>
                <w:szCs w:val="20"/>
                <w:lang w:val="en-US"/>
              </w:rPr>
            </w:pPr>
          </w:p>
        </w:tc>
      </w:tr>
    </w:tbl>
    <w:p w14:paraId="666E4CA4" w14:textId="77777777" w:rsidR="00A16178" w:rsidRPr="00BB3EA9" w:rsidRDefault="00A16178" w:rsidP="00A16178">
      <w:pPr>
        <w:jc w:val="both"/>
        <w:rPr>
          <w:rFonts w:ascii="Calibri" w:eastAsia="ScalaLancetPro" w:hAnsi="Calibri" w:cs="Calibri"/>
        </w:rPr>
      </w:pPr>
      <w:r w:rsidRPr="00B13400">
        <w:rPr>
          <w:rFonts w:ascii="Calibri" w:eastAsia="Calibri" w:hAnsi="Calibri" w:cs="Calibri"/>
          <w:color w:val="000000"/>
          <w:lang w:val="en-US"/>
        </w:rPr>
        <w:t xml:space="preserve">AZA: azathioprine. BEL: belimumab. CYC: cyclophosphamide. CsA: cyclosporine. LEF: leflunomide. MMF: mycophenolate mofetil. </w:t>
      </w:r>
      <w:r w:rsidRPr="00BB3EA9">
        <w:rPr>
          <w:rFonts w:ascii="Calibri" w:eastAsia="Calibri" w:hAnsi="Calibri" w:cs="Calibri"/>
          <w:color w:val="000000"/>
        </w:rPr>
        <w:t>TAC: tacrolimus.</w:t>
      </w:r>
    </w:p>
    <w:p w14:paraId="307F14F5" w14:textId="77777777" w:rsidR="00A16178" w:rsidRPr="00BB3EA9" w:rsidRDefault="00A16178" w:rsidP="00A16178">
      <w:pPr>
        <w:jc w:val="both"/>
        <w:rPr>
          <w:rFonts w:ascii="Calibri" w:hAnsi="Calibri" w:cs="Calibri"/>
        </w:rPr>
      </w:pPr>
    </w:p>
    <w:p w14:paraId="1653CBA1" w14:textId="77777777" w:rsidR="00A16178" w:rsidRPr="00BB3EA9" w:rsidRDefault="00A16178" w:rsidP="00A16178">
      <w:pPr>
        <w:jc w:val="both"/>
        <w:rPr>
          <w:rFonts w:ascii="Calibri" w:hAnsi="Calibri" w:cs="Calibri"/>
        </w:rPr>
      </w:pPr>
    </w:p>
    <w:p w14:paraId="27B7A40D" w14:textId="77777777" w:rsidR="00A16178" w:rsidRPr="00BB3EA9" w:rsidRDefault="00A16178" w:rsidP="00A16178">
      <w:pPr>
        <w:jc w:val="both"/>
        <w:rPr>
          <w:rFonts w:ascii="Calibri" w:hAnsi="Calibri" w:cs="Calibri"/>
        </w:rPr>
      </w:pPr>
    </w:p>
    <w:p w14:paraId="4B1D41EA" w14:textId="77777777" w:rsidR="00A16178" w:rsidRPr="00BB3EA9" w:rsidRDefault="00A16178" w:rsidP="00A16178">
      <w:pPr>
        <w:jc w:val="both"/>
        <w:rPr>
          <w:rFonts w:ascii="Calibri" w:hAnsi="Calibri" w:cs="Calibri"/>
        </w:rPr>
      </w:pPr>
    </w:p>
    <w:p w14:paraId="3C769AE1" w14:textId="77777777" w:rsidR="00A16178" w:rsidRPr="00BB3EA9" w:rsidRDefault="00A16178" w:rsidP="00A16178">
      <w:pPr>
        <w:jc w:val="both"/>
        <w:rPr>
          <w:rFonts w:ascii="Calibri" w:hAnsi="Calibri" w:cs="Calibri"/>
        </w:rPr>
      </w:pPr>
    </w:p>
    <w:p w14:paraId="2D2080A8" w14:textId="77777777" w:rsidR="00A16178" w:rsidRPr="00BB3EA9" w:rsidRDefault="00A16178" w:rsidP="00A16178">
      <w:pPr>
        <w:jc w:val="both"/>
        <w:rPr>
          <w:rFonts w:ascii="Calibri" w:hAnsi="Calibri" w:cs="Calibri"/>
        </w:rPr>
      </w:pPr>
    </w:p>
    <w:p w14:paraId="52F47B7B" w14:textId="77777777" w:rsidR="00A16178" w:rsidRPr="00BB3EA9" w:rsidRDefault="00A16178" w:rsidP="00A16178">
      <w:pPr>
        <w:jc w:val="both"/>
        <w:rPr>
          <w:rFonts w:ascii="Calibri" w:hAnsi="Calibri" w:cs="Calibri"/>
        </w:rPr>
      </w:pPr>
    </w:p>
    <w:p w14:paraId="0831FE58" w14:textId="77777777" w:rsidR="00A16178" w:rsidRPr="00BB3EA9" w:rsidRDefault="00A16178" w:rsidP="00A16178">
      <w:pPr>
        <w:jc w:val="both"/>
        <w:rPr>
          <w:rFonts w:ascii="Calibri" w:hAnsi="Calibri" w:cs="Calibri"/>
        </w:rPr>
      </w:pPr>
    </w:p>
    <w:p w14:paraId="00F73596" w14:textId="77777777" w:rsidR="00A16178" w:rsidRPr="00BB3EA9" w:rsidRDefault="00A16178" w:rsidP="00A16178">
      <w:pPr>
        <w:jc w:val="both"/>
        <w:rPr>
          <w:rFonts w:ascii="Calibri" w:hAnsi="Calibri" w:cs="Calibri"/>
        </w:rPr>
      </w:pPr>
    </w:p>
    <w:p w14:paraId="26CF7723" w14:textId="77777777" w:rsidR="00A16178" w:rsidRPr="00BB3EA9" w:rsidRDefault="00A16178" w:rsidP="00A16178">
      <w:pPr>
        <w:jc w:val="both"/>
        <w:rPr>
          <w:rFonts w:ascii="Calibri" w:hAnsi="Calibri" w:cs="Calibri"/>
        </w:rPr>
      </w:pPr>
    </w:p>
    <w:p w14:paraId="001A43AD" w14:textId="77777777" w:rsidR="00A16178" w:rsidRPr="00BB3EA9" w:rsidRDefault="00A16178" w:rsidP="00A16178">
      <w:pPr>
        <w:jc w:val="both"/>
        <w:rPr>
          <w:rFonts w:ascii="Calibri" w:hAnsi="Calibri" w:cs="Calibri"/>
        </w:rPr>
      </w:pPr>
    </w:p>
    <w:p w14:paraId="0AA2E72E" w14:textId="77777777" w:rsidR="00A16178" w:rsidRPr="00BB3EA9" w:rsidRDefault="00A16178" w:rsidP="00A16178">
      <w:pPr>
        <w:jc w:val="both"/>
        <w:rPr>
          <w:rFonts w:ascii="Calibri" w:hAnsi="Calibri" w:cs="Calibri"/>
        </w:rPr>
      </w:pPr>
    </w:p>
    <w:p w14:paraId="268B88B2" w14:textId="77777777" w:rsidR="00A16178" w:rsidRPr="00BB3EA9" w:rsidRDefault="00A16178" w:rsidP="00A16178">
      <w:pPr>
        <w:jc w:val="both"/>
        <w:rPr>
          <w:rFonts w:ascii="Calibri" w:hAnsi="Calibri" w:cs="Calibri"/>
        </w:rPr>
      </w:pPr>
    </w:p>
    <w:p w14:paraId="5207EEFB" w14:textId="77777777" w:rsidR="00A16178" w:rsidRPr="00BB3EA9" w:rsidRDefault="00A16178" w:rsidP="00A16178">
      <w:pPr>
        <w:jc w:val="both"/>
        <w:rPr>
          <w:rFonts w:ascii="Calibri" w:hAnsi="Calibri" w:cs="Calibri"/>
        </w:rPr>
      </w:pPr>
    </w:p>
    <w:p w14:paraId="1567EFB9" w14:textId="77777777" w:rsidR="00A16178" w:rsidRPr="00BB3EA9" w:rsidRDefault="00A16178" w:rsidP="00A16178">
      <w:pPr>
        <w:jc w:val="both"/>
        <w:rPr>
          <w:rFonts w:ascii="Calibri" w:hAnsi="Calibri" w:cs="Calibri"/>
        </w:rPr>
      </w:pPr>
    </w:p>
    <w:p w14:paraId="4F644C32" w14:textId="77777777" w:rsidR="00A16178" w:rsidRPr="00BB3EA9" w:rsidRDefault="00A16178" w:rsidP="00A16178">
      <w:pPr>
        <w:jc w:val="both"/>
        <w:rPr>
          <w:rFonts w:ascii="Calibri" w:hAnsi="Calibri" w:cs="Calibri"/>
        </w:rPr>
      </w:pPr>
    </w:p>
    <w:p w14:paraId="55CBF8A6" w14:textId="77777777" w:rsidR="00A16178" w:rsidRPr="00BB3EA9" w:rsidRDefault="00A16178" w:rsidP="00A16178">
      <w:pPr>
        <w:jc w:val="both"/>
        <w:rPr>
          <w:rFonts w:ascii="Calibri" w:hAnsi="Calibri" w:cs="Calibri"/>
        </w:rPr>
      </w:pPr>
    </w:p>
    <w:p w14:paraId="0D0ED405" w14:textId="77777777" w:rsidR="00A16178" w:rsidRPr="00BB3EA9" w:rsidRDefault="00A16178" w:rsidP="00A16178">
      <w:pPr>
        <w:jc w:val="both"/>
        <w:rPr>
          <w:rFonts w:ascii="Calibri" w:hAnsi="Calibri" w:cs="Calibri"/>
        </w:rPr>
      </w:pPr>
    </w:p>
    <w:p w14:paraId="0CE883E2" w14:textId="77777777" w:rsidR="00A16178" w:rsidRPr="00BB3EA9" w:rsidRDefault="00A16178" w:rsidP="00A16178">
      <w:pPr>
        <w:jc w:val="both"/>
        <w:rPr>
          <w:rFonts w:ascii="Calibri" w:hAnsi="Calibri" w:cs="Calibri"/>
          <w:b/>
          <w:bCs/>
        </w:rPr>
      </w:pPr>
      <w:r w:rsidRPr="00BB3EA9">
        <w:rPr>
          <w:rStyle w:val="ts-alignment-element"/>
          <w:rFonts w:ascii="Calibri" w:hAnsi="Calibri" w:cs="Calibri"/>
          <w:b/>
          <w:bCs/>
          <w:color w:val="000000"/>
        </w:rPr>
        <w:lastRenderedPageBreak/>
        <w:t>Supplementary</w:t>
      </w:r>
      <w:r w:rsidRPr="00BB3EA9">
        <w:rPr>
          <w:rFonts w:ascii="Calibri" w:hAnsi="Calibri" w:cs="Calibri"/>
          <w:b/>
          <w:bCs/>
          <w:color w:val="000000"/>
        </w:rPr>
        <w:t xml:space="preserve"> </w:t>
      </w:r>
      <w:r w:rsidRPr="00BB3EA9">
        <w:rPr>
          <w:rStyle w:val="ts-alignment-element"/>
          <w:rFonts w:ascii="Calibri" w:hAnsi="Calibri" w:cs="Calibri"/>
          <w:b/>
          <w:bCs/>
          <w:color w:val="000000"/>
        </w:rPr>
        <w:t>Material</w:t>
      </w:r>
      <w:r w:rsidRPr="00BB3EA9">
        <w:rPr>
          <w:rFonts w:ascii="Calibri" w:hAnsi="Calibri" w:cs="Calibri"/>
          <w:b/>
          <w:bCs/>
          <w:color w:val="000000"/>
        </w:rPr>
        <w:t xml:space="preserve"> </w:t>
      </w:r>
      <w:r w:rsidRPr="00BB3EA9">
        <w:rPr>
          <w:rStyle w:val="ts-alignment-element"/>
          <w:rFonts w:ascii="Calibri" w:hAnsi="Calibri" w:cs="Calibri"/>
          <w:b/>
          <w:bCs/>
          <w:color w:val="000000"/>
        </w:rPr>
        <w:t>2:</w:t>
      </w:r>
      <w:r w:rsidRPr="00BB3EA9">
        <w:rPr>
          <w:rFonts w:ascii="Calibri" w:hAnsi="Calibri" w:cs="Calibri"/>
          <w:b/>
          <w:bCs/>
          <w:color w:val="000000"/>
        </w:rPr>
        <w:t xml:space="preserve"> </w:t>
      </w:r>
      <w:r w:rsidRPr="00BB3EA9">
        <w:rPr>
          <w:rStyle w:val="ts-alignment-element"/>
          <w:rFonts w:ascii="Calibri" w:hAnsi="Calibri" w:cs="Calibri"/>
          <w:b/>
          <w:bCs/>
          <w:color w:val="000000"/>
        </w:rPr>
        <w:t>Search strategies</w:t>
      </w:r>
    </w:p>
    <w:p w14:paraId="4F183431" w14:textId="77777777" w:rsidR="00A16178" w:rsidRPr="00BB3EA9" w:rsidRDefault="00A16178" w:rsidP="00A16178">
      <w:pPr>
        <w:spacing w:line="360" w:lineRule="auto"/>
        <w:jc w:val="both"/>
        <w:rPr>
          <w:rFonts w:ascii="Calibri" w:hAnsi="Calibri" w:cs="Calibri"/>
        </w:rPr>
      </w:pPr>
    </w:p>
    <w:tbl>
      <w:tblPr>
        <w:tblStyle w:val="Tabelacomgrade"/>
        <w:tblW w:w="0" w:type="auto"/>
        <w:jc w:val="center"/>
        <w:tblLook w:val="04A0" w:firstRow="1" w:lastRow="0" w:firstColumn="1" w:lastColumn="0" w:noHBand="0" w:noVBand="1"/>
      </w:tblPr>
      <w:tblGrid>
        <w:gridCol w:w="4075"/>
        <w:gridCol w:w="4413"/>
      </w:tblGrid>
      <w:tr w:rsidR="00A16178" w:rsidRPr="00BB3EA9" w14:paraId="228A35EC" w14:textId="77777777" w:rsidTr="00946272">
        <w:trPr>
          <w:jc w:val="center"/>
        </w:trPr>
        <w:tc>
          <w:tcPr>
            <w:tcW w:w="4530" w:type="dxa"/>
            <w:shd w:val="clear" w:color="auto" w:fill="BFBFBF" w:themeFill="background1" w:themeFillShade="BF"/>
            <w:vAlign w:val="center"/>
          </w:tcPr>
          <w:p w14:paraId="6E971364" w14:textId="77777777" w:rsidR="00A16178" w:rsidRPr="00BB3EA9" w:rsidRDefault="00A16178" w:rsidP="00946272">
            <w:pPr>
              <w:jc w:val="center"/>
              <w:rPr>
                <w:rFonts w:ascii="Calibri" w:hAnsi="Calibri" w:cs="Calibri"/>
                <w:b/>
                <w:bCs/>
                <w:sz w:val="24"/>
                <w:szCs w:val="24"/>
                <w:lang w:val="en-GB"/>
              </w:rPr>
            </w:pPr>
            <w:r w:rsidRPr="00BB3EA9">
              <w:rPr>
                <w:rFonts w:ascii="Calibri" w:hAnsi="Calibri" w:cs="Calibri"/>
                <w:b/>
                <w:bCs/>
                <w:sz w:val="24"/>
                <w:szCs w:val="24"/>
                <w:lang w:val="en-GB"/>
              </w:rPr>
              <w:t>Data base</w:t>
            </w:r>
          </w:p>
        </w:tc>
        <w:tc>
          <w:tcPr>
            <w:tcW w:w="4531" w:type="dxa"/>
            <w:shd w:val="clear" w:color="auto" w:fill="BFBFBF" w:themeFill="background1" w:themeFillShade="BF"/>
            <w:vAlign w:val="center"/>
          </w:tcPr>
          <w:p w14:paraId="34CFCA21" w14:textId="77777777" w:rsidR="00A16178" w:rsidRPr="00BB3EA9" w:rsidRDefault="00A16178" w:rsidP="00946272">
            <w:pPr>
              <w:jc w:val="center"/>
              <w:rPr>
                <w:rFonts w:ascii="Calibri" w:hAnsi="Calibri" w:cs="Calibri"/>
                <w:b/>
                <w:bCs/>
                <w:sz w:val="24"/>
                <w:szCs w:val="24"/>
                <w:lang w:val="en-GB"/>
              </w:rPr>
            </w:pPr>
            <w:r w:rsidRPr="00BB3EA9">
              <w:rPr>
                <w:rFonts w:ascii="Calibri" w:hAnsi="Calibri" w:cs="Calibri"/>
                <w:b/>
                <w:bCs/>
                <w:sz w:val="24"/>
                <w:szCs w:val="24"/>
                <w:lang w:val="en-GB"/>
              </w:rPr>
              <w:t>Strategy</w:t>
            </w:r>
          </w:p>
        </w:tc>
      </w:tr>
      <w:tr w:rsidR="00A16178" w:rsidRPr="00BB3EA9" w14:paraId="42A2D889" w14:textId="77777777" w:rsidTr="00946272">
        <w:trPr>
          <w:jc w:val="center"/>
        </w:trPr>
        <w:tc>
          <w:tcPr>
            <w:tcW w:w="4530" w:type="dxa"/>
            <w:shd w:val="clear" w:color="auto" w:fill="FFFFFF" w:themeFill="background1"/>
            <w:vAlign w:val="center"/>
          </w:tcPr>
          <w:p w14:paraId="2B4361B9" w14:textId="77777777" w:rsidR="00A16178" w:rsidRPr="00BB3EA9" w:rsidRDefault="00A16178" w:rsidP="00946272">
            <w:pPr>
              <w:rPr>
                <w:rFonts w:ascii="Calibri" w:hAnsi="Calibri" w:cs="Calibri"/>
                <w:sz w:val="24"/>
                <w:szCs w:val="24"/>
              </w:rPr>
            </w:pPr>
            <w:r w:rsidRPr="00BB3EA9">
              <w:rPr>
                <w:rFonts w:ascii="Calibri" w:hAnsi="Calibri" w:cs="Calibri"/>
                <w:sz w:val="24"/>
                <w:szCs w:val="24"/>
              </w:rPr>
              <w:t>1. CENTRAL’s search strategy</w:t>
            </w:r>
            <w:r w:rsidRPr="00BB3EA9">
              <w:rPr>
                <w:rFonts w:ascii="Calibri" w:hAnsi="Calibri" w:cs="Calibri"/>
                <w:i/>
                <w:iCs/>
                <w:sz w:val="24"/>
                <w:szCs w:val="24"/>
              </w:rPr>
              <w:t xml:space="preserve"> </w:t>
            </w:r>
          </w:p>
        </w:tc>
        <w:tc>
          <w:tcPr>
            <w:tcW w:w="4531" w:type="dxa"/>
            <w:shd w:val="clear" w:color="auto" w:fill="FFFFFF" w:themeFill="background1"/>
            <w:vAlign w:val="center"/>
          </w:tcPr>
          <w:p w14:paraId="5308B885" w14:textId="77777777" w:rsidR="00A16178" w:rsidRPr="00BB3EA9" w:rsidRDefault="00A16178" w:rsidP="00946272">
            <w:pPr>
              <w:jc w:val="both"/>
              <w:rPr>
                <w:rFonts w:ascii="Calibri" w:hAnsi="Calibri" w:cs="Calibri"/>
                <w:sz w:val="24"/>
                <w:szCs w:val="24"/>
                <w:lang w:val="en-GB"/>
              </w:rPr>
            </w:pPr>
            <w:r w:rsidRPr="00BB3EA9">
              <w:rPr>
                <w:rFonts w:ascii="Calibri" w:hAnsi="Calibri" w:cs="Calibri"/>
                <w:sz w:val="24"/>
                <w:szCs w:val="24"/>
                <w:lang w:val="en-GB"/>
              </w:rPr>
              <w:t>#1. MeSH descriptor: [Lupus Nephritis] explode all trees</w:t>
            </w:r>
          </w:p>
          <w:p w14:paraId="109B96A5" w14:textId="77777777" w:rsidR="00A16178" w:rsidRPr="00BB3EA9" w:rsidRDefault="00A16178" w:rsidP="00946272">
            <w:pPr>
              <w:jc w:val="both"/>
              <w:rPr>
                <w:rFonts w:ascii="Calibri" w:hAnsi="Calibri" w:cs="Calibri"/>
                <w:sz w:val="24"/>
                <w:szCs w:val="24"/>
                <w:lang w:val="en-GB"/>
              </w:rPr>
            </w:pPr>
          </w:p>
          <w:p w14:paraId="3BEEE0A1" w14:textId="77777777" w:rsidR="00A16178" w:rsidRPr="00BB3EA9" w:rsidRDefault="00A16178" w:rsidP="00946272">
            <w:pPr>
              <w:jc w:val="both"/>
              <w:rPr>
                <w:rFonts w:ascii="Calibri" w:hAnsi="Calibri" w:cs="Calibri"/>
                <w:sz w:val="24"/>
                <w:szCs w:val="24"/>
                <w:lang w:val="en-GB"/>
              </w:rPr>
            </w:pPr>
            <w:r w:rsidRPr="00BB3EA9">
              <w:rPr>
                <w:rFonts w:ascii="Calibri" w:hAnsi="Calibri" w:cs="Calibri"/>
                <w:sz w:val="24"/>
                <w:szCs w:val="24"/>
                <w:lang w:val="en-GB"/>
              </w:rPr>
              <w:t>#2. (Lupus Glomerulonephritis) OR (Lupus Nephritis) OR (Lupus Nephritides) OR (Lupus Glomerulonephritides)</w:t>
            </w:r>
          </w:p>
          <w:p w14:paraId="562C4C2A" w14:textId="77777777" w:rsidR="00A16178" w:rsidRPr="00BB3EA9" w:rsidRDefault="00A16178" w:rsidP="00946272">
            <w:pPr>
              <w:jc w:val="both"/>
              <w:rPr>
                <w:rFonts w:ascii="Calibri" w:hAnsi="Calibri" w:cs="Calibri"/>
                <w:sz w:val="24"/>
                <w:szCs w:val="24"/>
                <w:lang w:val="en-GB"/>
              </w:rPr>
            </w:pPr>
          </w:p>
          <w:p w14:paraId="7C72D2A0" w14:textId="77777777" w:rsidR="00A16178" w:rsidRPr="00BB3EA9" w:rsidRDefault="00A16178" w:rsidP="00946272">
            <w:pPr>
              <w:jc w:val="both"/>
              <w:rPr>
                <w:rFonts w:ascii="Calibri" w:hAnsi="Calibri" w:cs="Calibri"/>
                <w:sz w:val="24"/>
                <w:szCs w:val="24"/>
                <w:lang w:val="en-GB"/>
              </w:rPr>
            </w:pPr>
            <w:r w:rsidRPr="00BB3EA9">
              <w:rPr>
                <w:rFonts w:ascii="Calibri" w:hAnsi="Calibri" w:cs="Calibri"/>
                <w:sz w:val="24"/>
                <w:szCs w:val="24"/>
                <w:lang w:val="en-GB"/>
              </w:rPr>
              <w:t>#3. #1 AND #2</w:t>
            </w:r>
          </w:p>
          <w:p w14:paraId="5C074F7D" w14:textId="77777777" w:rsidR="00A16178" w:rsidRPr="00BB3EA9" w:rsidRDefault="00A16178" w:rsidP="00946272">
            <w:pPr>
              <w:jc w:val="both"/>
              <w:rPr>
                <w:rFonts w:ascii="Calibri" w:hAnsi="Calibri" w:cs="Calibri"/>
                <w:sz w:val="24"/>
                <w:szCs w:val="24"/>
                <w:lang w:val="en-GB"/>
              </w:rPr>
            </w:pPr>
          </w:p>
          <w:p w14:paraId="1F8168EC" w14:textId="77777777" w:rsidR="00A16178" w:rsidRPr="00BB3EA9" w:rsidRDefault="00A16178" w:rsidP="00946272">
            <w:pPr>
              <w:jc w:val="both"/>
              <w:rPr>
                <w:rFonts w:ascii="Calibri" w:hAnsi="Calibri" w:cs="Calibri"/>
                <w:sz w:val="24"/>
                <w:szCs w:val="24"/>
                <w:lang w:val="en-GB"/>
              </w:rPr>
            </w:pPr>
            <w:r w:rsidRPr="00BB3EA9">
              <w:rPr>
                <w:rFonts w:ascii="Calibri" w:hAnsi="Calibri" w:cs="Calibri"/>
                <w:sz w:val="24"/>
                <w:szCs w:val="24"/>
                <w:lang w:val="en-GB"/>
              </w:rPr>
              <w:t>Filter: Trials</w:t>
            </w:r>
          </w:p>
        </w:tc>
      </w:tr>
      <w:tr w:rsidR="00A16178" w:rsidRPr="00BB3EA9" w14:paraId="3644CB89" w14:textId="77777777" w:rsidTr="00946272">
        <w:trPr>
          <w:jc w:val="center"/>
        </w:trPr>
        <w:tc>
          <w:tcPr>
            <w:tcW w:w="4530" w:type="dxa"/>
            <w:shd w:val="clear" w:color="auto" w:fill="FFFFFF" w:themeFill="background1"/>
            <w:vAlign w:val="center"/>
          </w:tcPr>
          <w:p w14:paraId="7C59DF73" w14:textId="77777777" w:rsidR="00A16178" w:rsidRPr="00BB3EA9" w:rsidRDefault="00A16178" w:rsidP="00946272">
            <w:pPr>
              <w:jc w:val="both"/>
              <w:rPr>
                <w:rFonts w:ascii="Calibri" w:hAnsi="Calibri" w:cs="Calibri"/>
                <w:sz w:val="24"/>
                <w:szCs w:val="24"/>
              </w:rPr>
            </w:pPr>
            <w:r w:rsidRPr="00BB3EA9">
              <w:rPr>
                <w:rFonts w:ascii="Calibri" w:hAnsi="Calibri" w:cs="Calibri"/>
                <w:sz w:val="24"/>
                <w:szCs w:val="24"/>
              </w:rPr>
              <w:t xml:space="preserve">2. </w:t>
            </w:r>
            <w:r w:rsidRPr="00BB3EA9">
              <w:rPr>
                <w:rFonts w:ascii="Calibri" w:hAnsi="Calibri" w:cs="Calibri"/>
                <w:i/>
                <w:iCs/>
                <w:sz w:val="24"/>
                <w:szCs w:val="24"/>
              </w:rPr>
              <w:t>MEDLINE (PubMed) search strategy</w:t>
            </w:r>
          </w:p>
        </w:tc>
        <w:tc>
          <w:tcPr>
            <w:tcW w:w="4531" w:type="dxa"/>
            <w:shd w:val="clear" w:color="auto" w:fill="FFFFFF" w:themeFill="background1"/>
            <w:vAlign w:val="center"/>
          </w:tcPr>
          <w:p w14:paraId="1EDE3D42" w14:textId="77777777" w:rsidR="00A16178" w:rsidRPr="00BB3EA9" w:rsidRDefault="00A16178" w:rsidP="00946272">
            <w:pPr>
              <w:jc w:val="both"/>
              <w:rPr>
                <w:rFonts w:ascii="Calibri" w:hAnsi="Calibri" w:cs="Calibri"/>
                <w:sz w:val="24"/>
                <w:szCs w:val="24"/>
                <w:lang w:val="en-GB"/>
              </w:rPr>
            </w:pPr>
            <w:r w:rsidRPr="00BB3EA9">
              <w:rPr>
                <w:rFonts w:ascii="Calibri" w:hAnsi="Calibri" w:cs="Calibri"/>
                <w:sz w:val="24"/>
                <w:szCs w:val="24"/>
                <w:lang w:val="en-GB"/>
              </w:rPr>
              <w:t>#1. "Lupus Nephritis"[Mesh] OR (Lupus Glomerulonephritis) OR (Lupus Nephritis) OR (Lupus Nephritides) OR (Lupus Glomerulonephritides)</w:t>
            </w:r>
          </w:p>
          <w:p w14:paraId="4EE0D7D4" w14:textId="77777777" w:rsidR="00A16178" w:rsidRPr="00BB3EA9" w:rsidRDefault="00A16178" w:rsidP="00946272">
            <w:pPr>
              <w:jc w:val="both"/>
              <w:rPr>
                <w:rFonts w:ascii="Calibri" w:hAnsi="Calibri" w:cs="Calibri"/>
                <w:sz w:val="24"/>
                <w:szCs w:val="24"/>
                <w:lang w:val="en-GB"/>
              </w:rPr>
            </w:pPr>
          </w:p>
          <w:p w14:paraId="22C4CB77" w14:textId="77777777" w:rsidR="00A16178" w:rsidRPr="00BB3EA9" w:rsidRDefault="00A16178" w:rsidP="00946272">
            <w:pPr>
              <w:jc w:val="both"/>
              <w:rPr>
                <w:rFonts w:ascii="Calibri" w:hAnsi="Calibri" w:cs="Calibri"/>
                <w:sz w:val="24"/>
                <w:szCs w:val="24"/>
                <w:lang w:val="en-GB"/>
              </w:rPr>
            </w:pPr>
            <w:r w:rsidRPr="00BB3EA9">
              <w:rPr>
                <w:rFonts w:ascii="Calibri" w:hAnsi="Calibri" w:cs="Calibri"/>
                <w:sz w:val="24"/>
                <w:szCs w:val="24"/>
                <w:lang w:val="en-GB"/>
              </w:rPr>
              <w:t xml:space="preserve">#2. ((clinical[Title/Abstract] AND trial[Title/Abstract]) OR clinical trials as topic[MeSH Terms] OR clinical trial[Publication Type] OR random*[Title/Abstract] OR random allocation[MeSH Terms] OR </w:t>
            </w:r>
          </w:p>
          <w:p w14:paraId="72BE59D6" w14:textId="77777777" w:rsidR="00A16178" w:rsidRPr="00BB3EA9" w:rsidRDefault="00A16178" w:rsidP="00946272">
            <w:pPr>
              <w:jc w:val="both"/>
              <w:rPr>
                <w:rFonts w:ascii="Calibri" w:hAnsi="Calibri" w:cs="Calibri"/>
                <w:sz w:val="24"/>
                <w:szCs w:val="24"/>
                <w:lang w:val="en-GB"/>
              </w:rPr>
            </w:pPr>
            <w:r w:rsidRPr="00BB3EA9">
              <w:rPr>
                <w:rFonts w:ascii="Calibri" w:hAnsi="Calibri" w:cs="Calibri"/>
                <w:sz w:val="24"/>
                <w:szCs w:val="24"/>
                <w:lang w:val="en-GB"/>
              </w:rPr>
              <w:t>therapeutic use[MeSH Subheading])</w:t>
            </w:r>
          </w:p>
          <w:p w14:paraId="0B895D22" w14:textId="77777777" w:rsidR="00A16178" w:rsidRPr="00BB3EA9" w:rsidRDefault="00A16178" w:rsidP="00946272">
            <w:pPr>
              <w:jc w:val="both"/>
              <w:rPr>
                <w:rFonts w:ascii="Calibri" w:hAnsi="Calibri" w:cs="Calibri"/>
                <w:sz w:val="24"/>
                <w:szCs w:val="24"/>
                <w:lang w:val="en-GB"/>
              </w:rPr>
            </w:pPr>
          </w:p>
          <w:p w14:paraId="2FC69487" w14:textId="77777777" w:rsidR="00A16178" w:rsidRPr="00BB3EA9" w:rsidRDefault="00A16178" w:rsidP="00946272">
            <w:pPr>
              <w:jc w:val="both"/>
              <w:rPr>
                <w:rFonts w:ascii="Calibri" w:hAnsi="Calibri" w:cs="Calibri"/>
                <w:sz w:val="24"/>
                <w:szCs w:val="24"/>
                <w:lang w:val="en-GB"/>
              </w:rPr>
            </w:pPr>
            <w:r w:rsidRPr="00BB3EA9">
              <w:rPr>
                <w:rFonts w:ascii="Calibri" w:hAnsi="Calibri" w:cs="Calibri"/>
                <w:sz w:val="24"/>
                <w:szCs w:val="24"/>
                <w:lang w:val="en-GB"/>
              </w:rPr>
              <w:t>#3. (animals NOT humans)</w:t>
            </w:r>
          </w:p>
          <w:p w14:paraId="703CDB34" w14:textId="77777777" w:rsidR="00A16178" w:rsidRPr="00BB3EA9" w:rsidRDefault="00A16178" w:rsidP="00946272">
            <w:pPr>
              <w:jc w:val="both"/>
              <w:rPr>
                <w:rFonts w:ascii="Calibri" w:hAnsi="Calibri" w:cs="Calibri"/>
                <w:sz w:val="24"/>
                <w:szCs w:val="24"/>
                <w:lang w:val="en-GB"/>
              </w:rPr>
            </w:pPr>
          </w:p>
          <w:p w14:paraId="69B243C3" w14:textId="77777777" w:rsidR="00A16178" w:rsidRPr="00BB3EA9" w:rsidRDefault="00A16178" w:rsidP="00946272">
            <w:pPr>
              <w:jc w:val="both"/>
              <w:rPr>
                <w:rFonts w:ascii="Calibri" w:hAnsi="Calibri" w:cs="Calibri"/>
                <w:sz w:val="24"/>
                <w:szCs w:val="24"/>
                <w:lang w:val="en-GB"/>
              </w:rPr>
            </w:pPr>
            <w:r w:rsidRPr="00BB3EA9">
              <w:rPr>
                <w:rFonts w:ascii="Calibri" w:hAnsi="Calibri" w:cs="Calibri"/>
                <w:sz w:val="24"/>
                <w:szCs w:val="24"/>
                <w:lang w:val="en-GB"/>
              </w:rPr>
              <w:t>#4. #1 AND #2</w:t>
            </w:r>
          </w:p>
          <w:p w14:paraId="76DE8300" w14:textId="77777777" w:rsidR="00A16178" w:rsidRPr="00BB3EA9" w:rsidRDefault="00A16178" w:rsidP="00946272">
            <w:pPr>
              <w:jc w:val="both"/>
              <w:rPr>
                <w:rFonts w:ascii="Calibri" w:hAnsi="Calibri" w:cs="Calibri"/>
                <w:sz w:val="24"/>
                <w:szCs w:val="24"/>
                <w:lang w:val="en-GB"/>
              </w:rPr>
            </w:pPr>
          </w:p>
          <w:p w14:paraId="51549E2B" w14:textId="77777777" w:rsidR="00A16178" w:rsidRPr="00BB3EA9" w:rsidRDefault="00A16178" w:rsidP="00946272">
            <w:pPr>
              <w:jc w:val="both"/>
              <w:rPr>
                <w:rFonts w:ascii="Calibri" w:hAnsi="Calibri" w:cs="Calibri"/>
                <w:sz w:val="24"/>
                <w:szCs w:val="24"/>
                <w:lang w:val="en-GB"/>
              </w:rPr>
            </w:pPr>
            <w:r w:rsidRPr="00BB3EA9">
              <w:rPr>
                <w:rFonts w:ascii="Calibri" w:hAnsi="Calibri" w:cs="Calibri"/>
                <w:sz w:val="24"/>
                <w:szCs w:val="24"/>
                <w:lang w:val="en-GB"/>
              </w:rPr>
              <w:t>#5. #4 NOT #3</w:t>
            </w:r>
          </w:p>
        </w:tc>
      </w:tr>
      <w:tr w:rsidR="00A16178" w:rsidRPr="00B13400" w14:paraId="346300BD" w14:textId="77777777" w:rsidTr="00946272">
        <w:trPr>
          <w:jc w:val="center"/>
        </w:trPr>
        <w:tc>
          <w:tcPr>
            <w:tcW w:w="4530" w:type="dxa"/>
            <w:shd w:val="clear" w:color="auto" w:fill="FFFFFF" w:themeFill="background1"/>
            <w:vAlign w:val="center"/>
          </w:tcPr>
          <w:p w14:paraId="0841208A" w14:textId="77777777" w:rsidR="00A16178" w:rsidRPr="00BB3EA9" w:rsidRDefault="00A16178" w:rsidP="00946272">
            <w:pPr>
              <w:jc w:val="both"/>
              <w:rPr>
                <w:rFonts w:ascii="Calibri" w:hAnsi="Calibri" w:cs="Calibri"/>
                <w:sz w:val="24"/>
                <w:szCs w:val="24"/>
              </w:rPr>
            </w:pPr>
            <w:r w:rsidRPr="00BB3EA9">
              <w:rPr>
                <w:rFonts w:ascii="Calibri" w:hAnsi="Calibri" w:cs="Calibri"/>
                <w:sz w:val="24"/>
                <w:szCs w:val="24"/>
              </w:rPr>
              <w:t xml:space="preserve">3. </w:t>
            </w:r>
            <w:r w:rsidRPr="00BB3EA9">
              <w:rPr>
                <w:rFonts w:ascii="Calibri" w:hAnsi="Calibri" w:cs="Calibri"/>
                <w:i/>
                <w:iCs/>
                <w:sz w:val="24"/>
                <w:szCs w:val="24"/>
              </w:rPr>
              <w:t>Embase (Elsevier) strategy search</w:t>
            </w:r>
          </w:p>
        </w:tc>
        <w:tc>
          <w:tcPr>
            <w:tcW w:w="4531" w:type="dxa"/>
            <w:shd w:val="clear" w:color="auto" w:fill="FFFFFF" w:themeFill="background1"/>
            <w:vAlign w:val="center"/>
          </w:tcPr>
          <w:p w14:paraId="4589F279" w14:textId="77777777" w:rsidR="00A16178" w:rsidRPr="00BB3EA9" w:rsidRDefault="00A16178" w:rsidP="00946272">
            <w:pPr>
              <w:jc w:val="both"/>
              <w:rPr>
                <w:rFonts w:ascii="Calibri" w:hAnsi="Calibri" w:cs="Calibri"/>
                <w:sz w:val="24"/>
                <w:szCs w:val="24"/>
              </w:rPr>
            </w:pPr>
            <w:r w:rsidRPr="00BB3EA9">
              <w:rPr>
                <w:rFonts w:ascii="Calibri" w:hAnsi="Calibri" w:cs="Calibri"/>
                <w:sz w:val="24"/>
                <w:szCs w:val="24"/>
              </w:rPr>
              <w:t>#1. 'lupus erythematosus nephritis'/exp OR 'lupus erythematosus nephritis' OR 'glomerulonephritis, lupoid' OR 'lupoid nephritis' OR 'lupus erythematosus, nephritis' OR 'lupus glomerulonephritis' OR 'lupus kidney' OR 'lupus nephritis' OR 'lupus nephropathy' OR 'nephritis, lupus erythematosus' OR 'nephritis, systemic lupus erythematosus' OR 'systemic lupus erythematosis, nephritis'</w:t>
            </w:r>
          </w:p>
          <w:p w14:paraId="5827E977" w14:textId="77777777" w:rsidR="00A16178" w:rsidRPr="00BB3EA9" w:rsidRDefault="00A16178" w:rsidP="00946272">
            <w:pPr>
              <w:jc w:val="both"/>
              <w:rPr>
                <w:rFonts w:ascii="Calibri" w:hAnsi="Calibri" w:cs="Calibri"/>
                <w:sz w:val="24"/>
                <w:szCs w:val="24"/>
              </w:rPr>
            </w:pPr>
          </w:p>
          <w:p w14:paraId="0E346E73" w14:textId="77777777" w:rsidR="00A16178" w:rsidRPr="00BB3EA9" w:rsidRDefault="00A16178" w:rsidP="00946272">
            <w:pPr>
              <w:jc w:val="both"/>
              <w:rPr>
                <w:rFonts w:ascii="Calibri" w:hAnsi="Calibri" w:cs="Calibri"/>
                <w:sz w:val="24"/>
                <w:szCs w:val="24"/>
                <w:lang w:val="en-GB"/>
              </w:rPr>
            </w:pPr>
            <w:r w:rsidRPr="00BB3EA9">
              <w:rPr>
                <w:rFonts w:ascii="Calibri" w:hAnsi="Calibri" w:cs="Calibri"/>
                <w:sz w:val="24"/>
                <w:szCs w:val="24"/>
                <w:lang w:val="en-GB"/>
              </w:rPr>
              <w:t>#2. '</w:t>
            </w:r>
            <w:proofErr w:type="gramStart"/>
            <w:r w:rsidRPr="00BB3EA9">
              <w:rPr>
                <w:rFonts w:ascii="Calibri" w:hAnsi="Calibri" w:cs="Calibri"/>
                <w:sz w:val="24"/>
                <w:szCs w:val="24"/>
                <w:lang w:val="en-GB"/>
              </w:rPr>
              <w:t>crossover</w:t>
            </w:r>
            <w:proofErr w:type="gramEnd"/>
            <w:r w:rsidRPr="00BB3EA9">
              <w:rPr>
                <w:rFonts w:ascii="Calibri" w:hAnsi="Calibri" w:cs="Calibri"/>
                <w:sz w:val="24"/>
                <w:szCs w:val="24"/>
                <w:lang w:val="en-GB"/>
              </w:rPr>
              <w:t xml:space="preserve"> procedure':de OR 'double-blind procedure':de OR 'randomized controlled trial':de OR 'single-blind procedure':de OR (random* OR factorial* OR crossover* OR cross NEXT/1 over* OR </w:t>
            </w:r>
            <w:r w:rsidRPr="00BB3EA9">
              <w:rPr>
                <w:rFonts w:ascii="Calibri" w:hAnsi="Calibri" w:cs="Calibri"/>
                <w:sz w:val="24"/>
                <w:szCs w:val="24"/>
                <w:lang w:val="en-GB"/>
              </w:rPr>
              <w:lastRenderedPageBreak/>
              <w:t>placebo* OR doubl* NEAR/1 blind* OR singl* NEAR/1 blind* OR assign* OR allocat* OR volunteer*):de,ab,ti</w:t>
            </w:r>
          </w:p>
          <w:p w14:paraId="0C7DDAB1" w14:textId="77777777" w:rsidR="00A16178" w:rsidRPr="00BB3EA9" w:rsidRDefault="00A16178" w:rsidP="00946272">
            <w:pPr>
              <w:jc w:val="both"/>
              <w:rPr>
                <w:rFonts w:ascii="Calibri" w:hAnsi="Calibri" w:cs="Calibri"/>
                <w:sz w:val="24"/>
                <w:szCs w:val="24"/>
                <w:lang w:val="en-GB"/>
              </w:rPr>
            </w:pPr>
          </w:p>
          <w:p w14:paraId="533B7285" w14:textId="77777777" w:rsidR="00A16178" w:rsidRPr="00BB3EA9" w:rsidRDefault="00A16178" w:rsidP="00946272">
            <w:pPr>
              <w:jc w:val="both"/>
              <w:rPr>
                <w:rFonts w:ascii="Calibri" w:hAnsi="Calibri" w:cs="Calibri"/>
                <w:sz w:val="24"/>
                <w:szCs w:val="24"/>
                <w:lang w:val="en-GB"/>
              </w:rPr>
            </w:pPr>
            <w:r w:rsidRPr="00BB3EA9">
              <w:rPr>
                <w:rFonts w:ascii="Calibri" w:hAnsi="Calibri" w:cs="Calibri"/>
                <w:sz w:val="24"/>
                <w:szCs w:val="24"/>
                <w:lang w:val="en-GB"/>
              </w:rPr>
              <w:t>#3. #1 AND #2</w:t>
            </w:r>
          </w:p>
          <w:p w14:paraId="2AA53754" w14:textId="77777777" w:rsidR="00A16178" w:rsidRPr="00BB3EA9" w:rsidRDefault="00A16178" w:rsidP="00946272">
            <w:pPr>
              <w:jc w:val="both"/>
              <w:rPr>
                <w:rFonts w:ascii="Calibri" w:hAnsi="Calibri" w:cs="Calibri"/>
                <w:sz w:val="24"/>
                <w:szCs w:val="24"/>
                <w:lang w:val="en-GB"/>
              </w:rPr>
            </w:pPr>
          </w:p>
          <w:p w14:paraId="1F485148" w14:textId="77777777" w:rsidR="00A16178" w:rsidRPr="00BB3EA9" w:rsidRDefault="00A16178" w:rsidP="00946272">
            <w:pPr>
              <w:jc w:val="both"/>
              <w:rPr>
                <w:rFonts w:ascii="Calibri" w:hAnsi="Calibri" w:cs="Calibri"/>
                <w:sz w:val="24"/>
                <w:szCs w:val="24"/>
                <w:lang w:val="en-GB"/>
              </w:rPr>
            </w:pPr>
            <w:r w:rsidRPr="00BB3EA9">
              <w:rPr>
                <w:rFonts w:ascii="Calibri" w:hAnsi="Calibri" w:cs="Calibri"/>
                <w:sz w:val="24"/>
                <w:szCs w:val="24"/>
                <w:lang w:val="en-GB"/>
              </w:rPr>
              <w:t>#4. #3 AND [embase]/lim NOT ([embase]/lim AND [medline]/lim)</w:t>
            </w:r>
          </w:p>
        </w:tc>
      </w:tr>
      <w:tr w:rsidR="00A16178" w:rsidRPr="00BB3EA9" w14:paraId="0B313E89" w14:textId="77777777" w:rsidTr="00946272">
        <w:trPr>
          <w:jc w:val="center"/>
        </w:trPr>
        <w:tc>
          <w:tcPr>
            <w:tcW w:w="4530" w:type="dxa"/>
            <w:shd w:val="clear" w:color="auto" w:fill="FFFFFF" w:themeFill="background1"/>
            <w:vAlign w:val="center"/>
          </w:tcPr>
          <w:p w14:paraId="5520145F" w14:textId="77777777" w:rsidR="00A16178" w:rsidRPr="00B13400" w:rsidRDefault="00A16178" w:rsidP="00946272">
            <w:pPr>
              <w:jc w:val="both"/>
              <w:rPr>
                <w:rFonts w:ascii="Calibri" w:hAnsi="Calibri" w:cs="Calibri"/>
                <w:sz w:val="24"/>
                <w:szCs w:val="24"/>
                <w:lang w:val="en-US"/>
              </w:rPr>
            </w:pPr>
            <w:r w:rsidRPr="00B13400">
              <w:rPr>
                <w:rFonts w:ascii="Calibri" w:hAnsi="Calibri" w:cs="Calibri"/>
                <w:sz w:val="24"/>
                <w:szCs w:val="24"/>
                <w:lang w:val="en-US"/>
              </w:rPr>
              <w:lastRenderedPageBreak/>
              <w:t xml:space="preserve">4. </w:t>
            </w:r>
            <w:r w:rsidRPr="00B13400">
              <w:rPr>
                <w:rFonts w:ascii="Calibri" w:hAnsi="Calibri" w:cs="Calibri"/>
                <w:i/>
                <w:iCs/>
                <w:sz w:val="24"/>
                <w:szCs w:val="24"/>
                <w:lang w:val="en-US"/>
              </w:rPr>
              <w:t>Portal Regional BVS Strategy search</w:t>
            </w:r>
          </w:p>
        </w:tc>
        <w:tc>
          <w:tcPr>
            <w:tcW w:w="4531" w:type="dxa"/>
            <w:shd w:val="clear" w:color="auto" w:fill="FFFFFF" w:themeFill="background1"/>
            <w:vAlign w:val="center"/>
          </w:tcPr>
          <w:p w14:paraId="4ABA65D0" w14:textId="77777777" w:rsidR="00A16178" w:rsidRPr="00BB3EA9" w:rsidRDefault="00A16178" w:rsidP="00946272">
            <w:pPr>
              <w:jc w:val="both"/>
              <w:rPr>
                <w:rFonts w:ascii="Calibri" w:hAnsi="Calibri" w:cs="Calibri"/>
                <w:sz w:val="24"/>
                <w:szCs w:val="24"/>
                <w:lang w:val="en-GB"/>
              </w:rPr>
            </w:pPr>
            <w:r w:rsidRPr="00BB3EA9">
              <w:rPr>
                <w:rFonts w:ascii="Calibri" w:hAnsi="Calibri" w:cs="Calibri"/>
                <w:sz w:val="24"/>
                <w:szCs w:val="24"/>
                <w:lang w:val="en-GB"/>
              </w:rPr>
              <w:t>#1. MH:"Lupus Nephritis" OR (Lupus Glomerulonephritis) OR (Lupus Nephritis) OR (Lupus Nephritides) OR (Lupus Glomerulonephritides) OR (Nefrite Lúpica) OR MH:C12.777.419.570.363.680$ OR MH:C13.351.968.419.570.363.680$ OR MH:C17.300.480.680$ OR MH:C20.111.590.560$</w:t>
            </w:r>
          </w:p>
          <w:p w14:paraId="6BE0CC94" w14:textId="77777777" w:rsidR="00A16178" w:rsidRPr="00BB3EA9" w:rsidRDefault="00A16178" w:rsidP="00946272">
            <w:pPr>
              <w:jc w:val="both"/>
              <w:rPr>
                <w:rFonts w:ascii="Calibri" w:hAnsi="Calibri" w:cs="Calibri"/>
                <w:sz w:val="24"/>
                <w:szCs w:val="24"/>
                <w:lang w:val="en-GB"/>
              </w:rPr>
            </w:pPr>
          </w:p>
          <w:p w14:paraId="2A1538D0" w14:textId="77777777" w:rsidR="00A16178" w:rsidRPr="00BB3EA9" w:rsidRDefault="00A16178" w:rsidP="00946272">
            <w:pPr>
              <w:jc w:val="both"/>
              <w:rPr>
                <w:rFonts w:ascii="Calibri" w:hAnsi="Calibri" w:cs="Calibri"/>
                <w:sz w:val="24"/>
                <w:szCs w:val="24"/>
                <w:lang w:val="en-GB"/>
              </w:rPr>
            </w:pPr>
            <w:r w:rsidRPr="00BB3EA9">
              <w:rPr>
                <w:rFonts w:ascii="Calibri" w:hAnsi="Calibri" w:cs="Calibri"/>
                <w:sz w:val="24"/>
                <w:szCs w:val="24"/>
                <w:lang w:val="en-GB"/>
              </w:rPr>
              <w:t>Filter: Lilacs</w:t>
            </w:r>
          </w:p>
        </w:tc>
      </w:tr>
    </w:tbl>
    <w:p w14:paraId="48A7B983" w14:textId="77777777" w:rsidR="00A16178" w:rsidRPr="00BB3EA9" w:rsidRDefault="00A16178" w:rsidP="00A16178">
      <w:pPr>
        <w:rPr>
          <w:rFonts w:ascii="Calibri" w:hAnsi="Calibri" w:cs="Calibri"/>
          <w:lang w:val="en-GB"/>
        </w:rPr>
      </w:pPr>
    </w:p>
    <w:p w14:paraId="6584BBF7" w14:textId="77777777" w:rsidR="00A16178" w:rsidRPr="00BB3EA9" w:rsidRDefault="00A16178" w:rsidP="00A16178">
      <w:pPr>
        <w:rPr>
          <w:rFonts w:ascii="Calibri" w:hAnsi="Calibri" w:cs="Calibri"/>
          <w:lang w:val="en-GB"/>
        </w:rPr>
      </w:pPr>
    </w:p>
    <w:p w14:paraId="302BE9B8" w14:textId="77777777" w:rsidR="00A16178" w:rsidRDefault="00A16178" w:rsidP="00A16178">
      <w:pPr>
        <w:rPr>
          <w:rFonts w:ascii="Calibri" w:hAnsi="Calibri" w:cs="Calibri"/>
          <w:lang w:val="en-GB"/>
        </w:rPr>
      </w:pPr>
    </w:p>
    <w:p w14:paraId="77335D05" w14:textId="77777777" w:rsidR="00A16178" w:rsidRDefault="00A16178" w:rsidP="00A16178">
      <w:pPr>
        <w:rPr>
          <w:rFonts w:ascii="Calibri" w:hAnsi="Calibri" w:cs="Calibri"/>
          <w:lang w:val="en-GB"/>
        </w:rPr>
      </w:pPr>
    </w:p>
    <w:p w14:paraId="5CFFB3CA" w14:textId="77777777" w:rsidR="00A16178" w:rsidRDefault="00A16178" w:rsidP="00A16178">
      <w:pPr>
        <w:rPr>
          <w:rFonts w:ascii="Calibri" w:hAnsi="Calibri" w:cs="Calibri"/>
          <w:lang w:val="en-GB"/>
        </w:rPr>
      </w:pPr>
    </w:p>
    <w:p w14:paraId="3BD66CC4" w14:textId="77777777" w:rsidR="00A16178" w:rsidRDefault="00A16178" w:rsidP="00A16178">
      <w:pPr>
        <w:rPr>
          <w:rFonts w:ascii="Calibri" w:hAnsi="Calibri" w:cs="Calibri"/>
          <w:lang w:val="en-GB"/>
        </w:rPr>
      </w:pPr>
    </w:p>
    <w:p w14:paraId="176E4126" w14:textId="77777777" w:rsidR="00A16178" w:rsidRDefault="00A16178" w:rsidP="00A16178">
      <w:pPr>
        <w:rPr>
          <w:rFonts w:ascii="Calibri" w:hAnsi="Calibri" w:cs="Calibri"/>
          <w:lang w:val="en-GB"/>
        </w:rPr>
      </w:pPr>
    </w:p>
    <w:p w14:paraId="79D60D59" w14:textId="77777777" w:rsidR="00A16178" w:rsidRDefault="00A16178" w:rsidP="00A16178">
      <w:pPr>
        <w:rPr>
          <w:rFonts w:ascii="Calibri" w:hAnsi="Calibri" w:cs="Calibri"/>
          <w:lang w:val="en-GB"/>
        </w:rPr>
      </w:pPr>
    </w:p>
    <w:p w14:paraId="3C7C766B" w14:textId="77777777" w:rsidR="00A16178" w:rsidRDefault="00A16178" w:rsidP="00A16178">
      <w:pPr>
        <w:rPr>
          <w:rFonts w:ascii="Calibri" w:hAnsi="Calibri" w:cs="Calibri"/>
          <w:lang w:val="en-GB"/>
        </w:rPr>
      </w:pPr>
    </w:p>
    <w:p w14:paraId="28E37979" w14:textId="77777777" w:rsidR="00A16178" w:rsidRDefault="00A16178" w:rsidP="00A16178">
      <w:pPr>
        <w:rPr>
          <w:rFonts w:ascii="Calibri" w:hAnsi="Calibri" w:cs="Calibri"/>
          <w:lang w:val="en-GB"/>
        </w:rPr>
      </w:pPr>
    </w:p>
    <w:p w14:paraId="5D141C84" w14:textId="77777777" w:rsidR="00A16178" w:rsidRDefault="00A16178" w:rsidP="00A16178">
      <w:pPr>
        <w:rPr>
          <w:rFonts w:ascii="Calibri" w:hAnsi="Calibri" w:cs="Calibri"/>
          <w:lang w:val="en-GB"/>
        </w:rPr>
      </w:pPr>
    </w:p>
    <w:p w14:paraId="24219FB7" w14:textId="77777777" w:rsidR="00A16178" w:rsidRDefault="00A16178" w:rsidP="00A16178">
      <w:pPr>
        <w:rPr>
          <w:rFonts w:ascii="Calibri" w:hAnsi="Calibri" w:cs="Calibri"/>
          <w:lang w:val="en-GB"/>
        </w:rPr>
      </w:pPr>
    </w:p>
    <w:p w14:paraId="424F5E56" w14:textId="77777777" w:rsidR="00A16178" w:rsidRDefault="00A16178" w:rsidP="00A16178">
      <w:pPr>
        <w:rPr>
          <w:rFonts w:ascii="Calibri" w:hAnsi="Calibri" w:cs="Calibri"/>
          <w:lang w:val="en-GB"/>
        </w:rPr>
      </w:pPr>
    </w:p>
    <w:p w14:paraId="0F0C1B5E" w14:textId="77777777" w:rsidR="00A16178" w:rsidRDefault="00A16178" w:rsidP="00A16178">
      <w:pPr>
        <w:rPr>
          <w:rFonts w:ascii="Calibri" w:hAnsi="Calibri" w:cs="Calibri"/>
          <w:lang w:val="en-GB"/>
        </w:rPr>
      </w:pPr>
    </w:p>
    <w:p w14:paraId="523A4E67" w14:textId="77777777" w:rsidR="00A16178" w:rsidRDefault="00A16178" w:rsidP="00A16178">
      <w:pPr>
        <w:rPr>
          <w:rFonts w:ascii="Calibri" w:hAnsi="Calibri" w:cs="Calibri"/>
          <w:lang w:val="en-GB"/>
        </w:rPr>
      </w:pPr>
    </w:p>
    <w:p w14:paraId="73658618" w14:textId="77777777" w:rsidR="00A16178" w:rsidRDefault="00A16178" w:rsidP="00A16178">
      <w:pPr>
        <w:rPr>
          <w:rFonts w:ascii="Calibri" w:hAnsi="Calibri" w:cs="Calibri"/>
          <w:lang w:val="en-GB"/>
        </w:rPr>
      </w:pPr>
    </w:p>
    <w:p w14:paraId="705752E0" w14:textId="77777777" w:rsidR="00A16178" w:rsidRDefault="00A16178" w:rsidP="00A16178">
      <w:pPr>
        <w:rPr>
          <w:rFonts w:ascii="Calibri" w:hAnsi="Calibri" w:cs="Calibri"/>
          <w:lang w:val="en-GB"/>
        </w:rPr>
      </w:pPr>
    </w:p>
    <w:p w14:paraId="3B0118BA" w14:textId="77777777" w:rsidR="00A16178" w:rsidRDefault="00A16178" w:rsidP="00A16178">
      <w:pPr>
        <w:rPr>
          <w:rFonts w:ascii="Calibri" w:hAnsi="Calibri" w:cs="Calibri"/>
          <w:lang w:val="en-GB"/>
        </w:rPr>
      </w:pPr>
    </w:p>
    <w:p w14:paraId="0F9B3330" w14:textId="77777777" w:rsidR="00A16178" w:rsidRDefault="00A16178" w:rsidP="00A16178">
      <w:pPr>
        <w:rPr>
          <w:rFonts w:ascii="Calibri" w:hAnsi="Calibri" w:cs="Calibri"/>
          <w:lang w:val="en-GB"/>
        </w:rPr>
      </w:pPr>
    </w:p>
    <w:p w14:paraId="4B80F69D" w14:textId="77777777" w:rsidR="00A16178" w:rsidRDefault="00A16178" w:rsidP="00A16178">
      <w:pPr>
        <w:rPr>
          <w:rFonts w:ascii="Calibri" w:hAnsi="Calibri" w:cs="Calibri"/>
          <w:lang w:val="en-GB"/>
        </w:rPr>
      </w:pPr>
    </w:p>
    <w:p w14:paraId="66C37AB1" w14:textId="77777777" w:rsidR="00A16178" w:rsidRDefault="00A16178" w:rsidP="00A16178">
      <w:pPr>
        <w:rPr>
          <w:rFonts w:ascii="Calibri" w:hAnsi="Calibri" w:cs="Calibri"/>
          <w:lang w:val="en-GB"/>
        </w:rPr>
      </w:pPr>
    </w:p>
    <w:p w14:paraId="578BBC7B" w14:textId="77777777" w:rsidR="00A16178" w:rsidRDefault="00A16178" w:rsidP="00A16178">
      <w:pPr>
        <w:rPr>
          <w:rFonts w:ascii="Calibri" w:hAnsi="Calibri" w:cs="Calibri"/>
          <w:lang w:val="en-GB"/>
        </w:rPr>
      </w:pPr>
    </w:p>
    <w:p w14:paraId="47400CDD" w14:textId="77777777" w:rsidR="00A16178" w:rsidRDefault="00A16178" w:rsidP="00A16178">
      <w:pPr>
        <w:rPr>
          <w:rFonts w:ascii="Calibri" w:hAnsi="Calibri" w:cs="Calibri"/>
          <w:lang w:val="en-GB"/>
        </w:rPr>
      </w:pPr>
    </w:p>
    <w:p w14:paraId="7E944072" w14:textId="77777777" w:rsidR="00A16178" w:rsidRDefault="00A16178" w:rsidP="00A16178">
      <w:pPr>
        <w:rPr>
          <w:rFonts w:ascii="Calibri" w:hAnsi="Calibri" w:cs="Calibri"/>
          <w:lang w:val="en-GB"/>
        </w:rPr>
      </w:pPr>
    </w:p>
    <w:p w14:paraId="002173CF" w14:textId="77777777" w:rsidR="00A16178" w:rsidRDefault="00A16178" w:rsidP="00A16178">
      <w:pPr>
        <w:rPr>
          <w:rFonts w:ascii="Calibri" w:hAnsi="Calibri" w:cs="Calibri"/>
          <w:lang w:val="en-GB"/>
        </w:rPr>
      </w:pPr>
    </w:p>
    <w:p w14:paraId="0DA022C3" w14:textId="77777777" w:rsidR="00A16178" w:rsidRDefault="00A16178" w:rsidP="00A16178">
      <w:pPr>
        <w:rPr>
          <w:rFonts w:ascii="Calibri" w:hAnsi="Calibri" w:cs="Calibri"/>
          <w:lang w:val="en-GB"/>
        </w:rPr>
      </w:pPr>
    </w:p>
    <w:p w14:paraId="7C054509" w14:textId="77777777" w:rsidR="00A16178" w:rsidRDefault="00A16178" w:rsidP="00A16178">
      <w:pPr>
        <w:rPr>
          <w:rFonts w:ascii="Calibri" w:hAnsi="Calibri" w:cs="Calibri"/>
          <w:lang w:val="en-GB"/>
        </w:rPr>
      </w:pPr>
    </w:p>
    <w:p w14:paraId="4D52304A" w14:textId="77777777" w:rsidR="00A16178" w:rsidRDefault="00A16178" w:rsidP="00A16178">
      <w:pPr>
        <w:rPr>
          <w:rFonts w:ascii="Calibri" w:hAnsi="Calibri" w:cs="Calibri"/>
          <w:lang w:val="en-GB"/>
        </w:rPr>
      </w:pPr>
    </w:p>
    <w:p w14:paraId="359A520D" w14:textId="77777777" w:rsidR="00A16178" w:rsidRPr="00BB3EA9" w:rsidRDefault="00A16178" w:rsidP="00A16178">
      <w:pPr>
        <w:rPr>
          <w:rFonts w:ascii="Calibri" w:hAnsi="Calibri" w:cs="Calibri"/>
          <w:lang w:val="en-GB"/>
        </w:rPr>
      </w:pPr>
    </w:p>
    <w:p w14:paraId="1FB1FC68" w14:textId="77777777" w:rsidR="00A16178" w:rsidRPr="00BB3EA9" w:rsidRDefault="00A16178" w:rsidP="00A16178">
      <w:pPr>
        <w:jc w:val="both"/>
        <w:rPr>
          <w:rFonts w:ascii="Calibri" w:hAnsi="Calibri" w:cs="Calibri"/>
          <w:b/>
          <w:bCs/>
          <w:color w:val="000000" w:themeColor="text1"/>
          <w:lang w:val="en-GB"/>
        </w:rPr>
      </w:pPr>
      <w:r w:rsidRPr="00B13400">
        <w:rPr>
          <w:rStyle w:val="ts-alignment-element"/>
          <w:rFonts w:ascii="Calibri" w:hAnsi="Calibri" w:cs="Calibri"/>
          <w:b/>
          <w:bCs/>
          <w:color w:val="000000" w:themeColor="text1"/>
          <w:lang w:val="en-US"/>
        </w:rPr>
        <w:lastRenderedPageBreak/>
        <w:t>Supplementary</w:t>
      </w:r>
      <w:r w:rsidRPr="00B13400">
        <w:rPr>
          <w:rFonts w:ascii="Calibri" w:hAnsi="Calibri" w:cs="Calibri"/>
          <w:b/>
          <w:bCs/>
          <w:color w:val="000000" w:themeColor="text1"/>
          <w:lang w:val="en-US"/>
        </w:rPr>
        <w:t xml:space="preserve"> </w:t>
      </w:r>
      <w:r w:rsidRPr="00B13400">
        <w:rPr>
          <w:rStyle w:val="ts-alignment-element"/>
          <w:rFonts w:ascii="Calibri" w:hAnsi="Calibri" w:cs="Calibri"/>
          <w:b/>
          <w:bCs/>
          <w:color w:val="000000" w:themeColor="text1"/>
          <w:lang w:val="en-US"/>
        </w:rPr>
        <w:t>Material</w:t>
      </w:r>
      <w:r w:rsidRPr="00B13400">
        <w:rPr>
          <w:rFonts w:ascii="Calibri" w:hAnsi="Calibri" w:cs="Calibri"/>
          <w:b/>
          <w:bCs/>
          <w:color w:val="000000" w:themeColor="text1"/>
          <w:lang w:val="en-US"/>
        </w:rPr>
        <w:t xml:space="preserve"> </w:t>
      </w:r>
      <w:r w:rsidRPr="00B13400">
        <w:rPr>
          <w:rStyle w:val="ts-alignment-element"/>
          <w:rFonts w:ascii="Calibri" w:hAnsi="Calibri" w:cs="Calibri"/>
          <w:b/>
          <w:bCs/>
          <w:color w:val="000000" w:themeColor="text1"/>
          <w:lang w:val="en-US"/>
        </w:rPr>
        <w:t>3:</w:t>
      </w:r>
      <w:r w:rsidRPr="00B13400">
        <w:rPr>
          <w:rFonts w:ascii="Calibri" w:hAnsi="Calibri" w:cs="Calibri"/>
          <w:b/>
          <w:bCs/>
          <w:color w:val="000000" w:themeColor="text1"/>
          <w:lang w:val="en-US"/>
        </w:rPr>
        <w:t xml:space="preserve"> </w:t>
      </w:r>
      <w:r w:rsidRPr="00B13400">
        <w:rPr>
          <w:rStyle w:val="ts-alignment-element"/>
          <w:rFonts w:ascii="Calibri" w:hAnsi="Calibri" w:cs="Calibri"/>
          <w:b/>
          <w:bCs/>
          <w:color w:val="000000" w:themeColor="text1"/>
          <w:lang w:val="en-US"/>
        </w:rPr>
        <w:t>Is</w:t>
      </w:r>
      <w:r w:rsidRPr="00B13400">
        <w:rPr>
          <w:rFonts w:ascii="Calibri" w:hAnsi="Calibri" w:cs="Calibri"/>
          <w:b/>
          <w:bCs/>
          <w:color w:val="000000" w:themeColor="text1"/>
          <w:lang w:val="en-US"/>
        </w:rPr>
        <w:t xml:space="preserve"> </w:t>
      </w:r>
      <w:r w:rsidRPr="00B13400">
        <w:rPr>
          <w:rStyle w:val="ts-alignment-element"/>
          <w:rFonts w:ascii="Calibri" w:hAnsi="Calibri" w:cs="Calibri"/>
          <w:b/>
          <w:bCs/>
          <w:color w:val="000000" w:themeColor="text1"/>
          <w:lang w:val="en-US"/>
        </w:rPr>
        <w:t>there</w:t>
      </w:r>
      <w:r w:rsidRPr="00B13400">
        <w:rPr>
          <w:rFonts w:ascii="Calibri" w:hAnsi="Calibri" w:cs="Calibri"/>
          <w:b/>
          <w:bCs/>
          <w:color w:val="000000" w:themeColor="text1"/>
          <w:lang w:val="en-US"/>
        </w:rPr>
        <w:t xml:space="preserve"> </w:t>
      </w:r>
      <w:r w:rsidRPr="00B13400">
        <w:rPr>
          <w:rStyle w:val="ts-alignment-element"/>
          <w:rFonts w:ascii="Calibri" w:hAnsi="Calibri" w:cs="Calibri"/>
          <w:b/>
          <w:bCs/>
          <w:color w:val="000000" w:themeColor="text1"/>
          <w:lang w:val="en-US"/>
        </w:rPr>
        <w:t>a</w:t>
      </w:r>
      <w:r w:rsidRPr="00B13400">
        <w:rPr>
          <w:rFonts w:ascii="Calibri" w:hAnsi="Calibri" w:cs="Calibri"/>
          <w:b/>
          <w:bCs/>
          <w:color w:val="000000" w:themeColor="text1"/>
          <w:lang w:val="en-US"/>
        </w:rPr>
        <w:t xml:space="preserve"> </w:t>
      </w:r>
      <w:r w:rsidRPr="00B13400">
        <w:rPr>
          <w:rStyle w:val="ts-alignment-element"/>
          <w:rFonts w:ascii="Calibri" w:hAnsi="Calibri" w:cs="Calibri"/>
          <w:b/>
          <w:bCs/>
          <w:color w:val="000000" w:themeColor="text1"/>
          <w:lang w:val="en-US"/>
        </w:rPr>
        <w:t>correlation</w:t>
      </w:r>
      <w:r w:rsidRPr="00B13400">
        <w:rPr>
          <w:rFonts w:ascii="Calibri" w:hAnsi="Calibri" w:cs="Calibri"/>
          <w:b/>
          <w:bCs/>
          <w:color w:val="000000" w:themeColor="text1"/>
          <w:lang w:val="en-US"/>
        </w:rPr>
        <w:t xml:space="preserve"> </w:t>
      </w:r>
      <w:r w:rsidRPr="00B13400">
        <w:rPr>
          <w:rStyle w:val="ts-alignment-element"/>
          <w:rFonts w:ascii="Calibri" w:hAnsi="Calibri" w:cs="Calibri"/>
          <w:b/>
          <w:bCs/>
          <w:color w:val="000000" w:themeColor="text1"/>
          <w:lang w:val="en-US"/>
        </w:rPr>
        <w:t>between</w:t>
      </w:r>
      <w:r w:rsidRPr="00B13400">
        <w:rPr>
          <w:rFonts w:ascii="Calibri" w:hAnsi="Calibri" w:cs="Calibri"/>
          <w:b/>
          <w:bCs/>
          <w:color w:val="000000" w:themeColor="text1"/>
          <w:lang w:val="en-US"/>
        </w:rPr>
        <w:t xml:space="preserve"> </w:t>
      </w:r>
      <w:r w:rsidRPr="00B13400">
        <w:rPr>
          <w:rStyle w:val="ts-alignment-element"/>
          <w:rFonts w:ascii="Calibri" w:hAnsi="Calibri" w:cs="Calibri"/>
          <w:b/>
          <w:bCs/>
          <w:color w:val="000000" w:themeColor="text1"/>
          <w:lang w:val="en-US"/>
        </w:rPr>
        <w:t>protein/creatinine</w:t>
      </w:r>
      <w:r w:rsidRPr="00B13400">
        <w:rPr>
          <w:rFonts w:ascii="Calibri" w:hAnsi="Calibri" w:cs="Calibri"/>
          <w:b/>
          <w:bCs/>
          <w:color w:val="000000" w:themeColor="text1"/>
          <w:lang w:val="en-US"/>
        </w:rPr>
        <w:t xml:space="preserve"> </w:t>
      </w:r>
      <w:r w:rsidRPr="00B13400">
        <w:rPr>
          <w:rStyle w:val="ts-alignment-element"/>
          <w:rFonts w:ascii="Calibri" w:hAnsi="Calibri" w:cs="Calibri"/>
          <w:b/>
          <w:bCs/>
          <w:color w:val="000000" w:themeColor="text1"/>
          <w:lang w:val="en-US"/>
        </w:rPr>
        <w:t>ratio</w:t>
      </w:r>
      <w:r w:rsidRPr="00B13400">
        <w:rPr>
          <w:rFonts w:ascii="Calibri" w:hAnsi="Calibri" w:cs="Calibri"/>
          <w:b/>
          <w:bCs/>
          <w:color w:val="000000" w:themeColor="text1"/>
          <w:lang w:val="en-US"/>
        </w:rPr>
        <w:t xml:space="preserve"> </w:t>
      </w:r>
      <w:r w:rsidRPr="00B13400">
        <w:rPr>
          <w:rStyle w:val="ts-alignment-element"/>
          <w:rFonts w:ascii="Calibri" w:hAnsi="Calibri" w:cs="Calibri"/>
          <w:b/>
          <w:bCs/>
          <w:color w:val="000000" w:themeColor="text1"/>
          <w:lang w:val="en-US"/>
        </w:rPr>
        <w:t>and</w:t>
      </w:r>
      <w:r w:rsidRPr="00B13400">
        <w:rPr>
          <w:rFonts w:ascii="Calibri" w:hAnsi="Calibri" w:cs="Calibri"/>
          <w:b/>
          <w:bCs/>
          <w:color w:val="000000" w:themeColor="text1"/>
          <w:lang w:val="en-US"/>
        </w:rPr>
        <w:t xml:space="preserve"> </w:t>
      </w:r>
      <w:r w:rsidRPr="00B13400">
        <w:rPr>
          <w:rStyle w:val="ts-alignment-element"/>
          <w:rFonts w:ascii="Calibri" w:hAnsi="Calibri" w:cs="Calibri"/>
          <w:b/>
          <w:bCs/>
          <w:color w:val="000000" w:themeColor="text1"/>
          <w:lang w:val="en-US"/>
        </w:rPr>
        <w:t>24</w:t>
      </w:r>
      <w:r w:rsidRPr="00B13400">
        <w:rPr>
          <w:rFonts w:ascii="Calibri" w:hAnsi="Calibri" w:cs="Calibri"/>
          <w:b/>
          <w:bCs/>
          <w:color w:val="000000" w:themeColor="text1"/>
          <w:lang w:val="en-US"/>
        </w:rPr>
        <w:t>-</w:t>
      </w:r>
      <w:r w:rsidRPr="00B13400">
        <w:rPr>
          <w:rStyle w:val="ts-alignment-element"/>
          <w:rFonts w:ascii="Calibri" w:hAnsi="Calibri" w:cs="Calibri"/>
          <w:b/>
          <w:bCs/>
          <w:color w:val="000000" w:themeColor="text1"/>
          <w:lang w:val="en-US"/>
        </w:rPr>
        <w:t>hour</w:t>
      </w:r>
      <w:r w:rsidRPr="00B13400">
        <w:rPr>
          <w:rFonts w:ascii="Calibri" w:hAnsi="Calibri" w:cs="Calibri"/>
          <w:b/>
          <w:bCs/>
          <w:color w:val="000000" w:themeColor="text1"/>
          <w:lang w:val="en-US"/>
        </w:rPr>
        <w:t xml:space="preserve"> </w:t>
      </w:r>
      <w:r w:rsidRPr="00B13400">
        <w:rPr>
          <w:rStyle w:val="ts-alignment-element"/>
          <w:rFonts w:ascii="Calibri" w:hAnsi="Calibri" w:cs="Calibri"/>
          <w:b/>
          <w:bCs/>
          <w:color w:val="000000" w:themeColor="text1"/>
          <w:lang w:val="en-US"/>
        </w:rPr>
        <w:t>proteinuria</w:t>
      </w:r>
      <w:r w:rsidRPr="00B13400">
        <w:rPr>
          <w:rFonts w:ascii="Calibri" w:hAnsi="Calibri" w:cs="Calibri"/>
          <w:b/>
          <w:bCs/>
          <w:color w:val="000000" w:themeColor="text1"/>
          <w:lang w:val="en-US"/>
        </w:rPr>
        <w:t xml:space="preserve"> </w:t>
      </w:r>
      <w:r w:rsidRPr="00B13400">
        <w:rPr>
          <w:rStyle w:val="ts-alignment-element"/>
          <w:rFonts w:ascii="Calibri" w:hAnsi="Calibri" w:cs="Calibri"/>
          <w:b/>
          <w:bCs/>
          <w:color w:val="000000" w:themeColor="text1"/>
          <w:lang w:val="en-US"/>
        </w:rPr>
        <w:t>in</w:t>
      </w:r>
      <w:r w:rsidRPr="00B13400">
        <w:rPr>
          <w:rFonts w:ascii="Calibri" w:hAnsi="Calibri" w:cs="Calibri"/>
          <w:b/>
          <w:bCs/>
          <w:color w:val="000000" w:themeColor="text1"/>
          <w:lang w:val="en-US"/>
        </w:rPr>
        <w:t xml:space="preserve"> </w:t>
      </w:r>
      <w:r w:rsidRPr="00B13400">
        <w:rPr>
          <w:rStyle w:val="ts-alignment-element"/>
          <w:rFonts w:ascii="Calibri" w:hAnsi="Calibri" w:cs="Calibri"/>
          <w:b/>
          <w:bCs/>
          <w:color w:val="000000" w:themeColor="text1"/>
          <w:lang w:val="en-US"/>
        </w:rPr>
        <w:t>lupus</w:t>
      </w:r>
      <w:r w:rsidRPr="00B13400">
        <w:rPr>
          <w:rFonts w:ascii="Calibri" w:hAnsi="Calibri" w:cs="Calibri"/>
          <w:b/>
          <w:bCs/>
          <w:color w:val="000000" w:themeColor="text1"/>
          <w:lang w:val="en-US"/>
        </w:rPr>
        <w:t xml:space="preserve"> </w:t>
      </w:r>
      <w:r w:rsidRPr="00B13400">
        <w:rPr>
          <w:rStyle w:val="ts-alignment-element"/>
          <w:rFonts w:ascii="Calibri" w:hAnsi="Calibri" w:cs="Calibri"/>
          <w:b/>
          <w:bCs/>
          <w:color w:val="000000" w:themeColor="text1"/>
          <w:lang w:val="en-US"/>
        </w:rPr>
        <w:t>nephritis?</w:t>
      </w:r>
    </w:p>
    <w:p w14:paraId="0A2CDCFA" w14:textId="77777777" w:rsidR="00A16178" w:rsidRPr="00BB3EA9" w:rsidRDefault="00A16178" w:rsidP="00A16178">
      <w:pPr>
        <w:pStyle w:val="Ttulo1"/>
        <w:jc w:val="both"/>
        <w:rPr>
          <w:rFonts w:ascii="Calibri" w:hAnsi="Calibri" w:cs="Calibri"/>
          <w:color w:val="000000" w:themeColor="text1"/>
          <w:sz w:val="24"/>
          <w:szCs w:val="24"/>
          <w:lang w:val="en-GB"/>
        </w:rPr>
      </w:pPr>
    </w:p>
    <w:p w14:paraId="76262953" w14:textId="77777777" w:rsidR="00A16178" w:rsidRPr="00B13400" w:rsidRDefault="00A16178" w:rsidP="00A16178">
      <w:pPr>
        <w:jc w:val="both"/>
        <w:rPr>
          <w:rFonts w:ascii="Calibri" w:hAnsi="Calibri" w:cs="Calibri"/>
          <w:lang w:val="en-US"/>
        </w:rPr>
      </w:pPr>
    </w:p>
    <w:p w14:paraId="310C526F" w14:textId="77777777" w:rsidR="00A16178" w:rsidRPr="00B13400" w:rsidRDefault="00A16178" w:rsidP="00A16178">
      <w:pPr>
        <w:jc w:val="both"/>
        <w:rPr>
          <w:rFonts w:ascii="Calibri" w:hAnsi="Calibri" w:cs="Calibri"/>
          <w:lang w:val="en-US"/>
        </w:rPr>
      </w:pPr>
    </w:p>
    <w:p w14:paraId="40C33AC6" w14:textId="77777777" w:rsidR="00A16178" w:rsidRPr="00B13400" w:rsidRDefault="00A16178" w:rsidP="00A16178">
      <w:pPr>
        <w:jc w:val="both"/>
        <w:rPr>
          <w:rFonts w:ascii="Calibri" w:hAnsi="Calibri" w:cs="Calibri"/>
          <w:lang w:val="en-US"/>
        </w:rPr>
      </w:pPr>
    </w:p>
    <w:p w14:paraId="1CB29E97" w14:textId="77777777" w:rsidR="00A16178" w:rsidRPr="00BB3EA9" w:rsidRDefault="00A16178" w:rsidP="00A16178">
      <w:pPr>
        <w:jc w:val="both"/>
        <w:rPr>
          <w:rFonts w:ascii="Calibri" w:hAnsi="Calibri" w:cs="Calibri"/>
        </w:rPr>
      </w:pPr>
      <w:r w:rsidRPr="00BB3EA9">
        <w:rPr>
          <w:rFonts w:ascii="Calibri" w:hAnsi="Calibri" w:cs="Calibri"/>
          <w:noProof/>
        </w:rPr>
        <w:drawing>
          <wp:inline distT="0" distB="0" distL="0" distR="0" wp14:anchorId="244E4E94" wp14:editId="6B2945DA">
            <wp:extent cx="5396230" cy="2509520"/>
            <wp:effectExtent l="0" t="0" r="1270" b="5080"/>
            <wp:docPr id="6" name="Imagem 5" descr="Gráfico&#10;&#10;Descrição gerada automaticamente">
              <a:extLst xmlns:a="http://schemas.openxmlformats.org/drawingml/2006/main">
                <a:ext uri="{FF2B5EF4-FFF2-40B4-BE49-F238E27FC236}">
                  <a16:creationId xmlns:a16="http://schemas.microsoft.com/office/drawing/2014/main" id="{0498ABD5-90FA-804C-F7DA-40E572720C1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5" descr="Gráfico&#10;&#10;Descrição gerada automaticamente">
                      <a:extLst>
                        <a:ext uri="{FF2B5EF4-FFF2-40B4-BE49-F238E27FC236}">
                          <a16:creationId xmlns:a16="http://schemas.microsoft.com/office/drawing/2014/main" id="{0498ABD5-90FA-804C-F7DA-40E572720C11}"/>
                        </a:ext>
                      </a:extLst>
                    </pic:cNvPr>
                    <pic:cNvPicPr>
                      <a:picLocks noChangeAspect="1"/>
                    </pic:cNvPicPr>
                  </pic:nvPicPr>
                  <pic:blipFill rotWithShape="1">
                    <a:blip r:embed="rId4"/>
                    <a:srcRect l="10270" t="15045" r="10037" b="12419"/>
                    <a:stretch/>
                  </pic:blipFill>
                  <pic:spPr>
                    <a:xfrm>
                      <a:off x="0" y="0"/>
                      <a:ext cx="5396230" cy="2509520"/>
                    </a:xfrm>
                    <a:prstGeom prst="rect">
                      <a:avLst/>
                    </a:prstGeom>
                  </pic:spPr>
                </pic:pic>
              </a:graphicData>
            </a:graphic>
          </wp:inline>
        </w:drawing>
      </w:r>
    </w:p>
    <w:p w14:paraId="0B7AC679" w14:textId="77777777" w:rsidR="00A16178" w:rsidRPr="00B13400" w:rsidRDefault="00A16178" w:rsidP="00A16178">
      <w:pPr>
        <w:jc w:val="center"/>
        <w:rPr>
          <w:rFonts w:ascii="Calibri" w:hAnsi="Calibri" w:cs="Calibri"/>
          <w:b/>
          <w:bCs/>
          <w:lang w:val="en-US"/>
        </w:rPr>
      </w:pPr>
      <w:r w:rsidRPr="00B13400">
        <w:rPr>
          <w:rFonts w:ascii="Calibri" w:hAnsi="Calibri" w:cs="Calibri"/>
          <w:b/>
          <w:bCs/>
          <w:lang w:val="en-US"/>
        </w:rPr>
        <w:t>Twelve studies r=0,83 (CI 95%; 0,78-0,88). Certain of evidence: low.</w:t>
      </w:r>
    </w:p>
    <w:p w14:paraId="001CCB9B" w14:textId="77777777" w:rsidR="00A16178" w:rsidRPr="00B13400" w:rsidRDefault="00A16178" w:rsidP="00A16178">
      <w:pPr>
        <w:jc w:val="both"/>
        <w:rPr>
          <w:rFonts w:ascii="Calibri" w:hAnsi="Calibri" w:cs="Calibri"/>
          <w:lang w:val="en-US"/>
        </w:rPr>
      </w:pPr>
    </w:p>
    <w:p w14:paraId="6BBB9CE6" w14:textId="77777777" w:rsidR="00A16178" w:rsidRPr="00B13400" w:rsidRDefault="00A16178" w:rsidP="00A16178">
      <w:pPr>
        <w:jc w:val="both"/>
        <w:rPr>
          <w:rFonts w:ascii="Calibri" w:hAnsi="Calibri" w:cs="Calibri"/>
          <w:noProof/>
          <w:lang w:val="en-US"/>
        </w:rPr>
      </w:pPr>
    </w:p>
    <w:p w14:paraId="177F081D" w14:textId="77777777" w:rsidR="00A16178" w:rsidRPr="00B13400" w:rsidRDefault="00A16178" w:rsidP="00A16178">
      <w:pPr>
        <w:jc w:val="both"/>
        <w:rPr>
          <w:rFonts w:ascii="Calibri" w:hAnsi="Calibri" w:cs="Calibri"/>
          <w:noProof/>
          <w:lang w:val="en-US"/>
        </w:rPr>
      </w:pPr>
    </w:p>
    <w:p w14:paraId="7F66F941" w14:textId="77777777" w:rsidR="00A16178" w:rsidRPr="00B13400" w:rsidRDefault="00A16178" w:rsidP="00A16178">
      <w:pPr>
        <w:jc w:val="both"/>
        <w:rPr>
          <w:rFonts w:ascii="Calibri" w:hAnsi="Calibri" w:cs="Calibri"/>
          <w:noProof/>
          <w:lang w:val="en-US"/>
        </w:rPr>
      </w:pPr>
    </w:p>
    <w:p w14:paraId="2C751FB6" w14:textId="77777777" w:rsidR="00A16178" w:rsidRPr="00B13400" w:rsidRDefault="00A16178" w:rsidP="00A16178">
      <w:pPr>
        <w:jc w:val="both"/>
        <w:rPr>
          <w:rFonts w:ascii="Calibri" w:hAnsi="Calibri" w:cs="Calibri"/>
          <w:noProof/>
          <w:lang w:val="en-US"/>
        </w:rPr>
      </w:pPr>
    </w:p>
    <w:p w14:paraId="572B17A6" w14:textId="77777777" w:rsidR="00721B7A" w:rsidRPr="00A16178" w:rsidRDefault="00721B7A">
      <w:pPr>
        <w:rPr>
          <w:lang w:val="en-US"/>
        </w:rPr>
      </w:pPr>
    </w:p>
    <w:sectPr w:rsidR="00721B7A" w:rsidRPr="00A16178" w:rsidSect="00D3528E">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calaLancetPro">
    <w:altName w:val="Yu Gothic"/>
    <w:panose1 w:val="020B0604020202020204"/>
    <w:charset w:val="80"/>
    <w:family w:val="roman"/>
    <w:notTrueType/>
    <w:pitch w:val="default"/>
    <w:sig w:usb0="00000001" w:usb1="08070000" w:usb2="00000010" w:usb3="00000000" w:csb0="0002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178"/>
    <w:rsid w:val="00001AE6"/>
    <w:rsid w:val="00002635"/>
    <w:rsid w:val="00003529"/>
    <w:rsid w:val="00005746"/>
    <w:rsid w:val="00006B51"/>
    <w:rsid w:val="00006CDD"/>
    <w:rsid w:val="00010027"/>
    <w:rsid w:val="00011567"/>
    <w:rsid w:val="00011D02"/>
    <w:rsid w:val="00012F5D"/>
    <w:rsid w:val="00014F12"/>
    <w:rsid w:val="0001690E"/>
    <w:rsid w:val="00016C2E"/>
    <w:rsid w:val="00020091"/>
    <w:rsid w:val="00020DEC"/>
    <w:rsid w:val="00022279"/>
    <w:rsid w:val="00022974"/>
    <w:rsid w:val="000246F6"/>
    <w:rsid w:val="00024B18"/>
    <w:rsid w:val="00025880"/>
    <w:rsid w:val="00026920"/>
    <w:rsid w:val="0002726B"/>
    <w:rsid w:val="0003543F"/>
    <w:rsid w:val="00037E66"/>
    <w:rsid w:val="000412E5"/>
    <w:rsid w:val="00041493"/>
    <w:rsid w:val="00045C62"/>
    <w:rsid w:val="00047BB2"/>
    <w:rsid w:val="0005059C"/>
    <w:rsid w:val="0005066C"/>
    <w:rsid w:val="0005174C"/>
    <w:rsid w:val="000521CF"/>
    <w:rsid w:val="0005606A"/>
    <w:rsid w:val="000567DC"/>
    <w:rsid w:val="000569D6"/>
    <w:rsid w:val="00056C51"/>
    <w:rsid w:val="000603AC"/>
    <w:rsid w:val="000649FA"/>
    <w:rsid w:val="00066D94"/>
    <w:rsid w:val="00067968"/>
    <w:rsid w:val="00073466"/>
    <w:rsid w:val="00074740"/>
    <w:rsid w:val="00074A9B"/>
    <w:rsid w:val="00075C3E"/>
    <w:rsid w:val="0007617B"/>
    <w:rsid w:val="00076741"/>
    <w:rsid w:val="00076E7C"/>
    <w:rsid w:val="00077FFE"/>
    <w:rsid w:val="000841E1"/>
    <w:rsid w:val="00085330"/>
    <w:rsid w:val="000859ED"/>
    <w:rsid w:val="00087D9D"/>
    <w:rsid w:val="00087FE8"/>
    <w:rsid w:val="0009183F"/>
    <w:rsid w:val="00091A7C"/>
    <w:rsid w:val="00091CC2"/>
    <w:rsid w:val="000922FD"/>
    <w:rsid w:val="000950AE"/>
    <w:rsid w:val="000979B1"/>
    <w:rsid w:val="000979D3"/>
    <w:rsid w:val="00097FAB"/>
    <w:rsid w:val="000A0168"/>
    <w:rsid w:val="000A0CBE"/>
    <w:rsid w:val="000A34E6"/>
    <w:rsid w:val="000A4537"/>
    <w:rsid w:val="000A513D"/>
    <w:rsid w:val="000A65E7"/>
    <w:rsid w:val="000B48ED"/>
    <w:rsid w:val="000B508E"/>
    <w:rsid w:val="000B74BF"/>
    <w:rsid w:val="000C034A"/>
    <w:rsid w:val="000C113E"/>
    <w:rsid w:val="000C13A9"/>
    <w:rsid w:val="000C3BE0"/>
    <w:rsid w:val="000C4B1A"/>
    <w:rsid w:val="000C574F"/>
    <w:rsid w:val="000C5B0C"/>
    <w:rsid w:val="000C5E12"/>
    <w:rsid w:val="000C6F04"/>
    <w:rsid w:val="000D16C0"/>
    <w:rsid w:val="000D1C16"/>
    <w:rsid w:val="000D493E"/>
    <w:rsid w:val="000D50C9"/>
    <w:rsid w:val="000D68C3"/>
    <w:rsid w:val="000D6D6A"/>
    <w:rsid w:val="000E1573"/>
    <w:rsid w:val="000E1607"/>
    <w:rsid w:val="000E4DB0"/>
    <w:rsid w:val="000F1BE7"/>
    <w:rsid w:val="000F5C60"/>
    <w:rsid w:val="000F5E1B"/>
    <w:rsid w:val="000F6BA6"/>
    <w:rsid w:val="000F7019"/>
    <w:rsid w:val="000F7412"/>
    <w:rsid w:val="000F7E85"/>
    <w:rsid w:val="001013D1"/>
    <w:rsid w:val="0010170A"/>
    <w:rsid w:val="00103E58"/>
    <w:rsid w:val="00110347"/>
    <w:rsid w:val="001114E0"/>
    <w:rsid w:val="0011429D"/>
    <w:rsid w:val="0011658E"/>
    <w:rsid w:val="001178B2"/>
    <w:rsid w:val="00117C06"/>
    <w:rsid w:val="0012009C"/>
    <w:rsid w:val="001204B2"/>
    <w:rsid w:val="001204D2"/>
    <w:rsid w:val="00124ED4"/>
    <w:rsid w:val="001256A6"/>
    <w:rsid w:val="001260BF"/>
    <w:rsid w:val="00126A72"/>
    <w:rsid w:val="00126B56"/>
    <w:rsid w:val="00127D0D"/>
    <w:rsid w:val="00131717"/>
    <w:rsid w:val="00133078"/>
    <w:rsid w:val="00140759"/>
    <w:rsid w:val="00145500"/>
    <w:rsid w:val="00145673"/>
    <w:rsid w:val="001507FE"/>
    <w:rsid w:val="00152085"/>
    <w:rsid w:val="0015265B"/>
    <w:rsid w:val="001551A6"/>
    <w:rsid w:val="00155554"/>
    <w:rsid w:val="00157C9B"/>
    <w:rsid w:val="001602E1"/>
    <w:rsid w:val="001639C3"/>
    <w:rsid w:val="0016588C"/>
    <w:rsid w:val="0016607D"/>
    <w:rsid w:val="00166359"/>
    <w:rsid w:val="00170257"/>
    <w:rsid w:val="00170767"/>
    <w:rsid w:val="00171813"/>
    <w:rsid w:val="0017253C"/>
    <w:rsid w:val="001734D3"/>
    <w:rsid w:val="00173902"/>
    <w:rsid w:val="001744E2"/>
    <w:rsid w:val="0017559B"/>
    <w:rsid w:val="00176473"/>
    <w:rsid w:val="00176F79"/>
    <w:rsid w:val="001826BE"/>
    <w:rsid w:val="0018527D"/>
    <w:rsid w:val="001855C2"/>
    <w:rsid w:val="00190343"/>
    <w:rsid w:val="00190477"/>
    <w:rsid w:val="001924B9"/>
    <w:rsid w:val="001946C1"/>
    <w:rsid w:val="00194F30"/>
    <w:rsid w:val="00195116"/>
    <w:rsid w:val="00195606"/>
    <w:rsid w:val="001967BD"/>
    <w:rsid w:val="0019702D"/>
    <w:rsid w:val="001A09B9"/>
    <w:rsid w:val="001A1C5F"/>
    <w:rsid w:val="001A5958"/>
    <w:rsid w:val="001A5F98"/>
    <w:rsid w:val="001B060D"/>
    <w:rsid w:val="001B0A8C"/>
    <w:rsid w:val="001B559E"/>
    <w:rsid w:val="001B5F81"/>
    <w:rsid w:val="001B65F7"/>
    <w:rsid w:val="001C02BD"/>
    <w:rsid w:val="001C0E09"/>
    <w:rsid w:val="001C2909"/>
    <w:rsid w:val="001C31CE"/>
    <w:rsid w:val="001C501E"/>
    <w:rsid w:val="001C506D"/>
    <w:rsid w:val="001D0419"/>
    <w:rsid w:val="001D0848"/>
    <w:rsid w:val="001D09F2"/>
    <w:rsid w:val="001D168D"/>
    <w:rsid w:val="001D16C7"/>
    <w:rsid w:val="001D2260"/>
    <w:rsid w:val="001D2D43"/>
    <w:rsid w:val="001D34E3"/>
    <w:rsid w:val="001D351A"/>
    <w:rsid w:val="001E0BAC"/>
    <w:rsid w:val="001E71E6"/>
    <w:rsid w:val="001E71EE"/>
    <w:rsid w:val="001E76AA"/>
    <w:rsid w:val="001F0AE9"/>
    <w:rsid w:val="001F0EC3"/>
    <w:rsid w:val="001F2D6B"/>
    <w:rsid w:val="001F3F14"/>
    <w:rsid w:val="001F5355"/>
    <w:rsid w:val="001F5809"/>
    <w:rsid w:val="001F6667"/>
    <w:rsid w:val="002060F6"/>
    <w:rsid w:val="002070D5"/>
    <w:rsid w:val="00207AF3"/>
    <w:rsid w:val="00210EFB"/>
    <w:rsid w:val="002113F7"/>
    <w:rsid w:val="002128F5"/>
    <w:rsid w:val="00214A37"/>
    <w:rsid w:val="002152C3"/>
    <w:rsid w:val="00215D82"/>
    <w:rsid w:val="002163B6"/>
    <w:rsid w:val="0022284E"/>
    <w:rsid w:val="0022368D"/>
    <w:rsid w:val="002236E1"/>
    <w:rsid w:val="00223926"/>
    <w:rsid w:val="00223BBA"/>
    <w:rsid w:val="0022549C"/>
    <w:rsid w:val="00226F7A"/>
    <w:rsid w:val="002272A8"/>
    <w:rsid w:val="0022734B"/>
    <w:rsid w:val="002346EB"/>
    <w:rsid w:val="00235EDB"/>
    <w:rsid w:val="00236093"/>
    <w:rsid w:val="00240F9C"/>
    <w:rsid w:val="002423B2"/>
    <w:rsid w:val="002430B4"/>
    <w:rsid w:val="0024324D"/>
    <w:rsid w:val="00251049"/>
    <w:rsid w:val="00251BF0"/>
    <w:rsid w:val="00253A6B"/>
    <w:rsid w:val="0025411F"/>
    <w:rsid w:val="00255714"/>
    <w:rsid w:val="00255CBA"/>
    <w:rsid w:val="00255D30"/>
    <w:rsid w:val="00260D96"/>
    <w:rsid w:val="00260DF9"/>
    <w:rsid w:val="00260E01"/>
    <w:rsid w:val="00261B7B"/>
    <w:rsid w:val="00264862"/>
    <w:rsid w:val="00267C2E"/>
    <w:rsid w:val="00267E5C"/>
    <w:rsid w:val="00271F01"/>
    <w:rsid w:val="002740B1"/>
    <w:rsid w:val="00274B46"/>
    <w:rsid w:val="00274E9A"/>
    <w:rsid w:val="00274F0B"/>
    <w:rsid w:val="00275EC8"/>
    <w:rsid w:val="00275FC8"/>
    <w:rsid w:val="00277A96"/>
    <w:rsid w:val="00280BCF"/>
    <w:rsid w:val="00280FB1"/>
    <w:rsid w:val="0028479D"/>
    <w:rsid w:val="00285115"/>
    <w:rsid w:val="00286A2B"/>
    <w:rsid w:val="00286C06"/>
    <w:rsid w:val="00287626"/>
    <w:rsid w:val="0029395B"/>
    <w:rsid w:val="00293E11"/>
    <w:rsid w:val="00294797"/>
    <w:rsid w:val="0029664A"/>
    <w:rsid w:val="002A02CD"/>
    <w:rsid w:val="002A1396"/>
    <w:rsid w:val="002A160B"/>
    <w:rsid w:val="002A1882"/>
    <w:rsid w:val="002A209C"/>
    <w:rsid w:val="002A651D"/>
    <w:rsid w:val="002B044E"/>
    <w:rsid w:val="002B087C"/>
    <w:rsid w:val="002B1C53"/>
    <w:rsid w:val="002C0272"/>
    <w:rsid w:val="002C0F07"/>
    <w:rsid w:val="002C1A15"/>
    <w:rsid w:val="002C1FC4"/>
    <w:rsid w:val="002C40A8"/>
    <w:rsid w:val="002C7731"/>
    <w:rsid w:val="002D551C"/>
    <w:rsid w:val="002D5DE5"/>
    <w:rsid w:val="002D6304"/>
    <w:rsid w:val="002D797C"/>
    <w:rsid w:val="002E1D95"/>
    <w:rsid w:val="002E2FBB"/>
    <w:rsid w:val="002E62FC"/>
    <w:rsid w:val="002E6805"/>
    <w:rsid w:val="002F037B"/>
    <w:rsid w:val="002F3AD2"/>
    <w:rsid w:val="002F645F"/>
    <w:rsid w:val="002F7575"/>
    <w:rsid w:val="002F7B7C"/>
    <w:rsid w:val="0030002B"/>
    <w:rsid w:val="00300E10"/>
    <w:rsid w:val="00301A99"/>
    <w:rsid w:val="00301DD3"/>
    <w:rsid w:val="0030321E"/>
    <w:rsid w:val="00306CD6"/>
    <w:rsid w:val="00306D70"/>
    <w:rsid w:val="00307CD2"/>
    <w:rsid w:val="00310FD7"/>
    <w:rsid w:val="00311DFE"/>
    <w:rsid w:val="00312085"/>
    <w:rsid w:val="00314FE9"/>
    <w:rsid w:val="0031621C"/>
    <w:rsid w:val="00317A38"/>
    <w:rsid w:val="00317BBA"/>
    <w:rsid w:val="00317E71"/>
    <w:rsid w:val="00320C84"/>
    <w:rsid w:val="00321AF1"/>
    <w:rsid w:val="00322C7A"/>
    <w:rsid w:val="003241AA"/>
    <w:rsid w:val="003242DC"/>
    <w:rsid w:val="00327258"/>
    <w:rsid w:val="003316A4"/>
    <w:rsid w:val="00331CEB"/>
    <w:rsid w:val="003321C3"/>
    <w:rsid w:val="003324E4"/>
    <w:rsid w:val="00334051"/>
    <w:rsid w:val="00336315"/>
    <w:rsid w:val="00337368"/>
    <w:rsid w:val="00341170"/>
    <w:rsid w:val="003427FE"/>
    <w:rsid w:val="00343B5B"/>
    <w:rsid w:val="0035746F"/>
    <w:rsid w:val="0035775E"/>
    <w:rsid w:val="003600FE"/>
    <w:rsid w:val="00360CA4"/>
    <w:rsid w:val="003613E6"/>
    <w:rsid w:val="00361EA8"/>
    <w:rsid w:val="00364A89"/>
    <w:rsid w:val="00364DCC"/>
    <w:rsid w:val="00367B12"/>
    <w:rsid w:val="00367F5D"/>
    <w:rsid w:val="00372D2A"/>
    <w:rsid w:val="00373371"/>
    <w:rsid w:val="0037395E"/>
    <w:rsid w:val="003745B4"/>
    <w:rsid w:val="00375B9D"/>
    <w:rsid w:val="00376B25"/>
    <w:rsid w:val="00381739"/>
    <w:rsid w:val="00384F37"/>
    <w:rsid w:val="0039118F"/>
    <w:rsid w:val="003951C8"/>
    <w:rsid w:val="00395A67"/>
    <w:rsid w:val="003A0AC2"/>
    <w:rsid w:val="003A1A4D"/>
    <w:rsid w:val="003A4053"/>
    <w:rsid w:val="003A423D"/>
    <w:rsid w:val="003B0B17"/>
    <w:rsid w:val="003B19CB"/>
    <w:rsid w:val="003B2E8E"/>
    <w:rsid w:val="003B381C"/>
    <w:rsid w:val="003B3C5E"/>
    <w:rsid w:val="003B52B0"/>
    <w:rsid w:val="003C014A"/>
    <w:rsid w:val="003C16D6"/>
    <w:rsid w:val="003C66BD"/>
    <w:rsid w:val="003C6A18"/>
    <w:rsid w:val="003C702E"/>
    <w:rsid w:val="003D0D86"/>
    <w:rsid w:val="003D16DE"/>
    <w:rsid w:val="003D2AC2"/>
    <w:rsid w:val="003D41E5"/>
    <w:rsid w:val="003D4AC9"/>
    <w:rsid w:val="003D6388"/>
    <w:rsid w:val="003D679C"/>
    <w:rsid w:val="003D76FF"/>
    <w:rsid w:val="003E11DA"/>
    <w:rsid w:val="003E1A9E"/>
    <w:rsid w:val="003E2BA2"/>
    <w:rsid w:val="003E433B"/>
    <w:rsid w:val="003E577B"/>
    <w:rsid w:val="003E5C97"/>
    <w:rsid w:val="003E5F86"/>
    <w:rsid w:val="003E763D"/>
    <w:rsid w:val="003F1AAB"/>
    <w:rsid w:val="003F1EC5"/>
    <w:rsid w:val="003F3CB3"/>
    <w:rsid w:val="003F60BE"/>
    <w:rsid w:val="003F6DDA"/>
    <w:rsid w:val="00402376"/>
    <w:rsid w:val="0040305C"/>
    <w:rsid w:val="00403615"/>
    <w:rsid w:val="00403C19"/>
    <w:rsid w:val="00406C24"/>
    <w:rsid w:val="00406FA4"/>
    <w:rsid w:val="00411182"/>
    <w:rsid w:val="004111E7"/>
    <w:rsid w:val="00412517"/>
    <w:rsid w:val="00416802"/>
    <w:rsid w:val="0041690C"/>
    <w:rsid w:val="0042248F"/>
    <w:rsid w:val="004226E7"/>
    <w:rsid w:val="00422A04"/>
    <w:rsid w:val="00423168"/>
    <w:rsid w:val="00424264"/>
    <w:rsid w:val="004247FF"/>
    <w:rsid w:val="0042579C"/>
    <w:rsid w:val="00431494"/>
    <w:rsid w:val="004314AD"/>
    <w:rsid w:val="0043189D"/>
    <w:rsid w:val="0043327C"/>
    <w:rsid w:val="004369B5"/>
    <w:rsid w:val="00436FA7"/>
    <w:rsid w:val="004410EE"/>
    <w:rsid w:val="00441469"/>
    <w:rsid w:val="0044152D"/>
    <w:rsid w:val="00441D8C"/>
    <w:rsid w:val="0044234B"/>
    <w:rsid w:val="0044255E"/>
    <w:rsid w:val="004426CF"/>
    <w:rsid w:val="00443F9A"/>
    <w:rsid w:val="004463F1"/>
    <w:rsid w:val="004474AE"/>
    <w:rsid w:val="004506AC"/>
    <w:rsid w:val="00450B63"/>
    <w:rsid w:val="00450CF5"/>
    <w:rsid w:val="00452082"/>
    <w:rsid w:val="004534A4"/>
    <w:rsid w:val="00453D5C"/>
    <w:rsid w:val="00456696"/>
    <w:rsid w:val="00456E5C"/>
    <w:rsid w:val="004573F5"/>
    <w:rsid w:val="00460C7E"/>
    <w:rsid w:val="00467310"/>
    <w:rsid w:val="004708C9"/>
    <w:rsid w:val="00471AF1"/>
    <w:rsid w:val="0047313C"/>
    <w:rsid w:val="004770AB"/>
    <w:rsid w:val="00477525"/>
    <w:rsid w:val="00477C2E"/>
    <w:rsid w:val="00482832"/>
    <w:rsid w:val="00482B7C"/>
    <w:rsid w:val="00485973"/>
    <w:rsid w:val="00486903"/>
    <w:rsid w:val="00492B03"/>
    <w:rsid w:val="00494886"/>
    <w:rsid w:val="004964E8"/>
    <w:rsid w:val="00496C1C"/>
    <w:rsid w:val="004A0124"/>
    <w:rsid w:val="004A202F"/>
    <w:rsid w:val="004A252B"/>
    <w:rsid w:val="004A3221"/>
    <w:rsid w:val="004A462B"/>
    <w:rsid w:val="004B0080"/>
    <w:rsid w:val="004B0174"/>
    <w:rsid w:val="004B1070"/>
    <w:rsid w:val="004B254D"/>
    <w:rsid w:val="004B4638"/>
    <w:rsid w:val="004C21C7"/>
    <w:rsid w:val="004C490C"/>
    <w:rsid w:val="004C4C71"/>
    <w:rsid w:val="004C4F53"/>
    <w:rsid w:val="004C585F"/>
    <w:rsid w:val="004C5CB5"/>
    <w:rsid w:val="004C7EBE"/>
    <w:rsid w:val="004D08D9"/>
    <w:rsid w:val="004D0B20"/>
    <w:rsid w:val="004D1B2F"/>
    <w:rsid w:val="004D3589"/>
    <w:rsid w:val="004D37E8"/>
    <w:rsid w:val="004D38CD"/>
    <w:rsid w:val="004E1B55"/>
    <w:rsid w:val="004E389E"/>
    <w:rsid w:val="004E66A6"/>
    <w:rsid w:val="004F0B7D"/>
    <w:rsid w:val="004F11C9"/>
    <w:rsid w:val="004F2169"/>
    <w:rsid w:val="004F347C"/>
    <w:rsid w:val="004F37A9"/>
    <w:rsid w:val="005005A7"/>
    <w:rsid w:val="00500FAD"/>
    <w:rsid w:val="00502C2C"/>
    <w:rsid w:val="005034D2"/>
    <w:rsid w:val="00504D6F"/>
    <w:rsid w:val="005063EF"/>
    <w:rsid w:val="00511416"/>
    <w:rsid w:val="00512B6C"/>
    <w:rsid w:val="00514FBD"/>
    <w:rsid w:val="005150AF"/>
    <w:rsid w:val="005151ED"/>
    <w:rsid w:val="00515333"/>
    <w:rsid w:val="005154ED"/>
    <w:rsid w:val="00516118"/>
    <w:rsid w:val="00517261"/>
    <w:rsid w:val="005176AA"/>
    <w:rsid w:val="0052036B"/>
    <w:rsid w:val="0052189E"/>
    <w:rsid w:val="00521D3C"/>
    <w:rsid w:val="00522049"/>
    <w:rsid w:val="00522246"/>
    <w:rsid w:val="00522FCD"/>
    <w:rsid w:val="0052307D"/>
    <w:rsid w:val="005241C4"/>
    <w:rsid w:val="005243FC"/>
    <w:rsid w:val="005245DB"/>
    <w:rsid w:val="005251E3"/>
    <w:rsid w:val="005332A7"/>
    <w:rsid w:val="005348B4"/>
    <w:rsid w:val="00540139"/>
    <w:rsid w:val="00540AA6"/>
    <w:rsid w:val="00544100"/>
    <w:rsid w:val="00544727"/>
    <w:rsid w:val="0054545A"/>
    <w:rsid w:val="005475E5"/>
    <w:rsid w:val="00553F39"/>
    <w:rsid w:val="00554090"/>
    <w:rsid w:val="005558D6"/>
    <w:rsid w:val="00555B02"/>
    <w:rsid w:val="00556C30"/>
    <w:rsid w:val="00557C20"/>
    <w:rsid w:val="005601D3"/>
    <w:rsid w:val="005644DF"/>
    <w:rsid w:val="00565CCA"/>
    <w:rsid w:val="00565EF8"/>
    <w:rsid w:val="00567667"/>
    <w:rsid w:val="0056784C"/>
    <w:rsid w:val="005704C9"/>
    <w:rsid w:val="00570C10"/>
    <w:rsid w:val="00571E70"/>
    <w:rsid w:val="005734DB"/>
    <w:rsid w:val="005735BC"/>
    <w:rsid w:val="0057360D"/>
    <w:rsid w:val="00575A02"/>
    <w:rsid w:val="005813CA"/>
    <w:rsid w:val="005814B2"/>
    <w:rsid w:val="00583A07"/>
    <w:rsid w:val="005853C8"/>
    <w:rsid w:val="00586A3D"/>
    <w:rsid w:val="00590155"/>
    <w:rsid w:val="00591D85"/>
    <w:rsid w:val="00591F04"/>
    <w:rsid w:val="005922AE"/>
    <w:rsid w:val="005A0488"/>
    <w:rsid w:val="005A0632"/>
    <w:rsid w:val="005A06E6"/>
    <w:rsid w:val="005A1097"/>
    <w:rsid w:val="005A1FAF"/>
    <w:rsid w:val="005B0AA5"/>
    <w:rsid w:val="005B15CC"/>
    <w:rsid w:val="005B37C5"/>
    <w:rsid w:val="005B4EB0"/>
    <w:rsid w:val="005B79E4"/>
    <w:rsid w:val="005C0BFB"/>
    <w:rsid w:val="005C2AF3"/>
    <w:rsid w:val="005C3C86"/>
    <w:rsid w:val="005C48F3"/>
    <w:rsid w:val="005C5356"/>
    <w:rsid w:val="005C6D91"/>
    <w:rsid w:val="005C72D9"/>
    <w:rsid w:val="005D01C5"/>
    <w:rsid w:val="005D0241"/>
    <w:rsid w:val="005D157D"/>
    <w:rsid w:val="005D1CD9"/>
    <w:rsid w:val="005D24DA"/>
    <w:rsid w:val="005D4C19"/>
    <w:rsid w:val="005D539E"/>
    <w:rsid w:val="005D71CA"/>
    <w:rsid w:val="005E0D9F"/>
    <w:rsid w:val="005E1CDA"/>
    <w:rsid w:val="005E4D68"/>
    <w:rsid w:val="005E6B0F"/>
    <w:rsid w:val="005E6D16"/>
    <w:rsid w:val="005F0227"/>
    <w:rsid w:val="005F04A1"/>
    <w:rsid w:val="005F0B99"/>
    <w:rsid w:val="005F12DB"/>
    <w:rsid w:val="005F16A6"/>
    <w:rsid w:val="005F25A5"/>
    <w:rsid w:val="005F3C8D"/>
    <w:rsid w:val="005F6110"/>
    <w:rsid w:val="005F6174"/>
    <w:rsid w:val="005F692B"/>
    <w:rsid w:val="005F731E"/>
    <w:rsid w:val="005F7603"/>
    <w:rsid w:val="0060588B"/>
    <w:rsid w:val="00607257"/>
    <w:rsid w:val="006118EB"/>
    <w:rsid w:val="00614288"/>
    <w:rsid w:val="00614A93"/>
    <w:rsid w:val="00616295"/>
    <w:rsid w:val="00616B3B"/>
    <w:rsid w:val="00616D5E"/>
    <w:rsid w:val="00622B7A"/>
    <w:rsid w:val="00623C87"/>
    <w:rsid w:val="006272B1"/>
    <w:rsid w:val="0062731D"/>
    <w:rsid w:val="006278D3"/>
    <w:rsid w:val="00630304"/>
    <w:rsid w:val="0063043D"/>
    <w:rsid w:val="00630FFA"/>
    <w:rsid w:val="006310BC"/>
    <w:rsid w:val="0063177C"/>
    <w:rsid w:val="00631EC7"/>
    <w:rsid w:val="00634FF5"/>
    <w:rsid w:val="00635144"/>
    <w:rsid w:val="006358DE"/>
    <w:rsid w:val="00635950"/>
    <w:rsid w:val="0064003F"/>
    <w:rsid w:val="00640A13"/>
    <w:rsid w:val="006413D1"/>
    <w:rsid w:val="00641822"/>
    <w:rsid w:val="00641DE2"/>
    <w:rsid w:val="00641ECC"/>
    <w:rsid w:val="00643BD9"/>
    <w:rsid w:val="00646452"/>
    <w:rsid w:val="00647927"/>
    <w:rsid w:val="00650B26"/>
    <w:rsid w:val="00650BDC"/>
    <w:rsid w:val="00650C41"/>
    <w:rsid w:val="00652A06"/>
    <w:rsid w:val="00652C0F"/>
    <w:rsid w:val="006563C6"/>
    <w:rsid w:val="00656C25"/>
    <w:rsid w:val="00656DF2"/>
    <w:rsid w:val="00657A31"/>
    <w:rsid w:val="00660A2E"/>
    <w:rsid w:val="00661E59"/>
    <w:rsid w:val="00663D3C"/>
    <w:rsid w:val="006642C7"/>
    <w:rsid w:val="00665F37"/>
    <w:rsid w:val="00667087"/>
    <w:rsid w:val="006673EE"/>
    <w:rsid w:val="0066796A"/>
    <w:rsid w:val="006702F8"/>
    <w:rsid w:val="00671B2C"/>
    <w:rsid w:val="00672408"/>
    <w:rsid w:val="006759B7"/>
    <w:rsid w:val="00680ADB"/>
    <w:rsid w:val="00682C47"/>
    <w:rsid w:val="00683630"/>
    <w:rsid w:val="00684B2A"/>
    <w:rsid w:val="0069252B"/>
    <w:rsid w:val="0069266E"/>
    <w:rsid w:val="00694B5A"/>
    <w:rsid w:val="006A25B7"/>
    <w:rsid w:val="006A3E6F"/>
    <w:rsid w:val="006B4E8F"/>
    <w:rsid w:val="006B6C14"/>
    <w:rsid w:val="006C21D3"/>
    <w:rsid w:val="006C253B"/>
    <w:rsid w:val="006C4B44"/>
    <w:rsid w:val="006C5291"/>
    <w:rsid w:val="006C5CFB"/>
    <w:rsid w:val="006C6BCC"/>
    <w:rsid w:val="006D05CB"/>
    <w:rsid w:val="006D283F"/>
    <w:rsid w:val="006D3002"/>
    <w:rsid w:val="006D3C89"/>
    <w:rsid w:val="006D5B97"/>
    <w:rsid w:val="006D77C3"/>
    <w:rsid w:val="006D7B85"/>
    <w:rsid w:val="006E1245"/>
    <w:rsid w:val="006E132A"/>
    <w:rsid w:val="006E5766"/>
    <w:rsid w:val="006E672F"/>
    <w:rsid w:val="006E6F3C"/>
    <w:rsid w:val="006F0FA7"/>
    <w:rsid w:val="006F515F"/>
    <w:rsid w:val="006F5A5F"/>
    <w:rsid w:val="006F5F50"/>
    <w:rsid w:val="006F683F"/>
    <w:rsid w:val="0070126F"/>
    <w:rsid w:val="0070670E"/>
    <w:rsid w:val="00711026"/>
    <w:rsid w:val="00711EAB"/>
    <w:rsid w:val="00714FA6"/>
    <w:rsid w:val="0072058E"/>
    <w:rsid w:val="00720D52"/>
    <w:rsid w:val="00720FFC"/>
    <w:rsid w:val="00721B7A"/>
    <w:rsid w:val="007238B7"/>
    <w:rsid w:val="00724D6F"/>
    <w:rsid w:val="007271D9"/>
    <w:rsid w:val="00727969"/>
    <w:rsid w:val="00730BA1"/>
    <w:rsid w:val="00733AAE"/>
    <w:rsid w:val="0073460C"/>
    <w:rsid w:val="007367F5"/>
    <w:rsid w:val="00736875"/>
    <w:rsid w:val="00737B70"/>
    <w:rsid w:val="00742201"/>
    <w:rsid w:val="0074288E"/>
    <w:rsid w:val="00743495"/>
    <w:rsid w:val="00747A6D"/>
    <w:rsid w:val="007516E7"/>
    <w:rsid w:val="007531D2"/>
    <w:rsid w:val="007533AE"/>
    <w:rsid w:val="00754796"/>
    <w:rsid w:val="0075584C"/>
    <w:rsid w:val="007576D7"/>
    <w:rsid w:val="00757B4E"/>
    <w:rsid w:val="007601B8"/>
    <w:rsid w:val="00761DBD"/>
    <w:rsid w:val="00764A04"/>
    <w:rsid w:val="00766E07"/>
    <w:rsid w:val="00772DB4"/>
    <w:rsid w:val="007767DA"/>
    <w:rsid w:val="00776DA7"/>
    <w:rsid w:val="00780309"/>
    <w:rsid w:val="00780BF1"/>
    <w:rsid w:val="0078234F"/>
    <w:rsid w:val="00783BB7"/>
    <w:rsid w:val="00785685"/>
    <w:rsid w:val="00785DB6"/>
    <w:rsid w:val="00786223"/>
    <w:rsid w:val="007870ED"/>
    <w:rsid w:val="00787691"/>
    <w:rsid w:val="00787902"/>
    <w:rsid w:val="0079048E"/>
    <w:rsid w:val="00792AC7"/>
    <w:rsid w:val="00793F2C"/>
    <w:rsid w:val="00794AA7"/>
    <w:rsid w:val="00795A07"/>
    <w:rsid w:val="0079685E"/>
    <w:rsid w:val="007972F4"/>
    <w:rsid w:val="00797CCB"/>
    <w:rsid w:val="007A0AF1"/>
    <w:rsid w:val="007A2643"/>
    <w:rsid w:val="007A2D0A"/>
    <w:rsid w:val="007A4E16"/>
    <w:rsid w:val="007A570F"/>
    <w:rsid w:val="007B0314"/>
    <w:rsid w:val="007B04EF"/>
    <w:rsid w:val="007B0AA8"/>
    <w:rsid w:val="007B1B77"/>
    <w:rsid w:val="007B1BDF"/>
    <w:rsid w:val="007B2C36"/>
    <w:rsid w:val="007B41A4"/>
    <w:rsid w:val="007B4DE5"/>
    <w:rsid w:val="007B50DF"/>
    <w:rsid w:val="007B6CD9"/>
    <w:rsid w:val="007B7972"/>
    <w:rsid w:val="007C05AB"/>
    <w:rsid w:val="007C103E"/>
    <w:rsid w:val="007C1641"/>
    <w:rsid w:val="007C1D63"/>
    <w:rsid w:val="007C2262"/>
    <w:rsid w:val="007C2BBE"/>
    <w:rsid w:val="007C33B4"/>
    <w:rsid w:val="007C66B6"/>
    <w:rsid w:val="007C6793"/>
    <w:rsid w:val="007D113C"/>
    <w:rsid w:val="007D12E0"/>
    <w:rsid w:val="007D1983"/>
    <w:rsid w:val="007D1CB5"/>
    <w:rsid w:val="007D2019"/>
    <w:rsid w:val="007D3907"/>
    <w:rsid w:val="007D496D"/>
    <w:rsid w:val="007D4C4E"/>
    <w:rsid w:val="007D4D70"/>
    <w:rsid w:val="007D51F2"/>
    <w:rsid w:val="007D5E9B"/>
    <w:rsid w:val="007D64BC"/>
    <w:rsid w:val="007D7B88"/>
    <w:rsid w:val="007E0E97"/>
    <w:rsid w:val="007E397E"/>
    <w:rsid w:val="007E49DA"/>
    <w:rsid w:val="007F0EBA"/>
    <w:rsid w:val="007F1486"/>
    <w:rsid w:val="007F66C2"/>
    <w:rsid w:val="007F6A19"/>
    <w:rsid w:val="007F7C62"/>
    <w:rsid w:val="00802C83"/>
    <w:rsid w:val="00802D2A"/>
    <w:rsid w:val="00804122"/>
    <w:rsid w:val="00804CA3"/>
    <w:rsid w:val="008054E4"/>
    <w:rsid w:val="00805BA8"/>
    <w:rsid w:val="00805FB5"/>
    <w:rsid w:val="00810D99"/>
    <w:rsid w:val="00810DDA"/>
    <w:rsid w:val="0081300F"/>
    <w:rsid w:val="00816445"/>
    <w:rsid w:val="0081702F"/>
    <w:rsid w:val="00817E2C"/>
    <w:rsid w:val="008219FC"/>
    <w:rsid w:val="00821CA6"/>
    <w:rsid w:val="00825500"/>
    <w:rsid w:val="0082577F"/>
    <w:rsid w:val="008259EB"/>
    <w:rsid w:val="0082762E"/>
    <w:rsid w:val="008301D5"/>
    <w:rsid w:val="00830E82"/>
    <w:rsid w:val="00833925"/>
    <w:rsid w:val="00834571"/>
    <w:rsid w:val="008348DF"/>
    <w:rsid w:val="00835019"/>
    <w:rsid w:val="0084068B"/>
    <w:rsid w:val="00841AFC"/>
    <w:rsid w:val="00844B88"/>
    <w:rsid w:val="00845A74"/>
    <w:rsid w:val="008470D8"/>
    <w:rsid w:val="00850DA1"/>
    <w:rsid w:val="00852AF7"/>
    <w:rsid w:val="008537FE"/>
    <w:rsid w:val="00854451"/>
    <w:rsid w:val="00854C28"/>
    <w:rsid w:val="0085561F"/>
    <w:rsid w:val="00855E48"/>
    <w:rsid w:val="0085686A"/>
    <w:rsid w:val="00862766"/>
    <w:rsid w:val="00866079"/>
    <w:rsid w:val="00867B67"/>
    <w:rsid w:val="00871275"/>
    <w:rsid w:val="00871D92"/>
    <w:rsid w:val="00871E80"/>
    <w:rsid w:val="00872540"/>
    <w:rsid w:val="00873A59"/>
    <w:rsid w:val="0087665A"/>
    <w:rsid w:val="00877C12"/>
    <w:rsid w:val="008802F7"/>
    <w:rsid w:val="0088116E"/>
    <w:rsid w:val="008815CA"/>
    <w:rsid w:val="00882F15"/>
    <w:rsid w:val="00885F90"/>
    <w:rsid w:val="008869F9"/>
    <w:rsid w:val="00886E85"/>
    <w:rsid w:val="00893FAD"/>
    <w:rsid w:val="00894454"/>
    <w:rsid w:val="00894E87"/>
    <w:rsid w:val="008953E1"/>
    <w:rsid w:val="00895989"/>
    <w:rsid w:val="00897931"/>
    <w:rsid w:val="00897C59"/>
    <w:rsid w:val="008A0BD1"/>
    <w:rsid w:val="008A164C"/>
    <w:rsid w:val="008A170E"/>
    <w:rsid w:val="008A209F"/>
    <w:rsid w:val="008A56DC"/>
    <w:rsid w:val="008A6854"/>
    <w:rsid w:val="008A6A9B"/>
    <w:rsid w:val="008B02F5"/>
    <w:rsid w:val="008B6623"/>
    <w:rsid w:val="008C028C"/>
    <w:rsid w:val="008C2C0F"/>
    <w:rsid w:val="008C55C8"/>
    <w:rsid w:val="008C6EAA"/>
    <w:rsid w:val="008D0D42"/>
    <w:rsid w:val="008D1EF9"/>
    <w:rsid w:val="008D210D"/>
    <w:rsid w:val="008D25E1"/>
    <w:rsid w:val="008D33E4"/>
    <w:rsid w:val="008D5313"/>
    <w:rsid w:val="008D594E"/>
    <w:rsid w:val="008D6A3A"/>
    <w:rsid w:val="008D72C7"/>
    <w:rsid w:val="008D736D"/>
    <w:rsid w:val="008E184A"/>
    <w:rsid w:val="008E21F5"/>
    <w:rsid w:val="008E4E7D"/>
    <w:rsid w:val="008E5A7A"/>
    <w:rsid w:val="008E5F4B"/>
    <w:rsid w:val="008F0149"/>
    <w:rsid w:val="008F0E9B"/>
    <w:rsid w:val="008F0EE4"/>
    <w:rsid w:val="008F2ADC"/>
    <w:rsid w:val="008F5572"/>
    <w:rsid w:val="008F7415"/>
    <w:rsid w:val="008F77D1"/>
    <w:rsid w:val="00902A1F"/>
    <w:rsid w:val="00903888"/>
    <w:rsid w:val="009042F7"/>
    <w:rsid w:val="00904D80"/>
    <w:rsid w:val="0090503A"/>
    <w:rsid w:val="0090520A"/>
    <w:rsid w:val="00906DDB"/>
    <w:rsid w:val="00906E50"/>
    <w:rsid w:val="0091070C"/>
    <w:rsid w:val="00910D61"/>
    <w:rsid w:val="009140F1"/>
    <w:rsid w:val="00914531"/>
    <w:rsid w:val="009149B4"/>
    <w:rsid w:val="00916300"/>
    <w:rsid w:val="00917557"/>
    <w:rsid w:val="00920668"/>
    <w:rsid w:val="009206FA"/>
    <w:rsid w:val="0092254B"/>
    <w:rsid w:val="00923698"/>
    <w:rsid w:val="0092446D"/>
    <w:rsid w:val="0092457A"/>
    <w:rsid w:val="00925776"/>
    <w:rsid w:val="00932357"/>
    <w:rsid w:val="009378F9"/>
    <w:rsid w:val="00940AD6"/>
    <w:rsid w:val="00941670"/>
    <w:rsid w:val="00941687"/>
    <w:rsid w:val="00945A1A"/>
    <w:rsid w:val="00946634"/>
    <w:rsid w:val="0094750F"/>
    <w:rsid w:val="00947C8B"/>
    <w:rsid w:val="00951244"/>
    <w:rsid w:val="009517CD"/>
    <w:rsid w:val="00951E82"/>
    <w:rsid w:val="009555E7"/>
    <w:rsid w:val="00957853"/>
    <w:rsid w:val="009628B4"/>
    <w:rsid w:val="00965972"/>
    <w:rsid w:val="0096601D"/>
    <w:rsid w:val="00966C24"/>
    <w:rsid w:val="00971DA5"/>
    <w:rsid w:val="00973F33"/>
    <w:rsid w:val="009745A1"/>
    <w:rsid w:val="0097643A"/>
    <w:rsid w:val="00980E29"/>
    <w:rsid w:val="00982555"/>
    <w:rsid w:val="009836BA"/>
    <w:rsid w:val="009859CA"/>
    <w:rsid w:val="00986A51"/>
    <w:rsid w:val="00987A7D"/>
    <w:rsid w:val="00990E3E"/>
    <w:rsid w:val="009942D9"/>
    <w:rsid w:val="00994C90"/>
    <w:rsid w:val="00995E68"/>
    <w:rsid w:val="00996D71"/>
    <w:rsid w:val="009A0E6F"/>
    <w:rsid w:val="009A1686"/>
    <w:rsid w:val="009A351B"/>
    <w:rsid w:val="009A4315"/>
    <w:rsid w:val="009A53AE"/>
    <w:rsid w:val="009A60A8"/>
    <w:rsid w:val="009B4647"/>
    <w:rsid w:val="009B47FD"/>
    <w:rsid w:val="009B578C"/>
    <w:rsid w:val="009B6C3F"/>
    <w:rsid w:val="009C0A99"/>
    <w:rsid w:val="009C11A4"/>
    <w:rsid w:val="009C2576"/>
    <w:rsid w:val="009C750E"/>
    <w:rsid w:val="009D082A"/>
    <w:rsid w:val="009D1D1D"/>
    <w:rsid w:val="009D25DF"/>
    <w:rsid w:val="009D2982"/>
    <w:rsid w:val="009D62CC"/>
    <w:rsid w:val="009D79BD"/>
    <w:rsid w:val="009E043E"/>
    <w:rsid w:val="009E4D09"/>
    <w:rsid w:val="009E6BB5"/>
    <w:rsid w:val="009F06C9"/>
    <w:rsid w:val="009F2E70"/>
    <w:rsid w:val="009F4A2E"/>
    <w:rsid w:val="009F4F52"/>
    <w:rsid w:val="009F7FC6"/>
    <w:rsid w:val="00A01327"/>
    <w:rsid w:val="00A02297"/>
    <w:rsid w:val="00A03244"/>
    <w:rsid w:val="00A037A6"/>
    <w:rsid w:val="00A043D8"/>
    <w:rsid w:val="00A05AB1"/>
    <w:rsid w:val="00A07E47"/>
    <w:rsid w:val="00A16178"/>
    <w:rsid w:val="00A2126F"/>
    <w:rsid w:val="00A253CB"/>
    <w:rsid w:val="00A260D7"/>
    <w:rsid w:val="00A264BB"/>
    <w:rsid w:val="00A26C6C"/>
    <w:rsid w:val="00A3533C"/>
    <w:rsid w:val="00A358A9"/>
    <w:rsid w:val="00A41A9F"/>
    <w:rsid w:val="00A428B7"/>
    <w:rsid w:val="00A43679"/>
    <w:rsid w:val="00A47A00"/>
    <w:rsid w:val="00A51457"/>
    <w:rsid w:val="00A51B54"/>
    <w:rsid w:val="00A52098"/>
    <w:rsid w:val="00A5230C"/>
    <w:rsid w:val="00A535C4"/>
    <w:rsid w:val="00A54EF1"/>
    <w:rsid w:val="00A57DEF"/>
    <w:rsid w:val="00A635E1"/>
    <w:rsid w:val="00A64701"/>
    <w:rsid w:val="00A64ACE"/>
    <w:rsid w:val="00A6591F"/>
    <w:rsid w:val="00A668BB"/>
    <w:rsid w:val="00A72512"/>
    <w:rsid w:val="00A72B45"/>
    <w:rsid w:val="00A739FB"/>
    <w:rsid w:val="00A73B40"/>
    <w:rsid w:val="00A74EB0"/>
    <w:rsid w:val="00A77DBC"/>
    <w:rsid w:val="00A80F84"/>
    <w:rsid w:val="00A9039E"/>
    <w:rsid w:val="00A9060C"/>
    <w:rsid w:val="00A90E01"/>
    <w:rsid w:val="00A90EBC"/>
    <w:rsid w:val="00A910FC"/>
    <w:rsid w:val="00A94417"/>
    <w:rsid w:val="00A95802"/>
    <w:rsid w:val="00A959D0"/>
    <w:rsid w:val="00A975CC"/>
    <w:rsid w:val="00AA20E1"/>
    <w:rsid w:val="00AA4D49"/>
    <w:rsid w:val="00AA4F70"/>
    <w:rsid w:val="00AA60A5"/>
    <w:rsid w:val="00AB108D"/>
    <w:rsid w:val="00AB2B32"/>
    <w:rsid w:val="00AB6C5A"/>
    <w:rsid w:val="00AB6FAA"/>
    <w:rsid w:val="00AC0312"/>
    <w:rsid w:val="00AC2C47"/>
    <w:rsid w:val="00AC6126"/>
    <w:rsid w:val="00AC7244"/>
    <w:rsid w:val="00AC75B3"/>
    <w:rsid w:val="00AD0865"/>
    <w:rsid w:val="00AD0EEC"/>
    <w:rsid w:val="00AD1118"/>
    <w:rsid w:val="00AD5749"/>
    <w:rsid w:val="00AE00A1"/>
    <w:rsid w:val="00AE3EE0"/>
    <w:rsid w:val="00AE6372"/>
    <w:rsid w:val="00AF05D0"/>
    <w:rsid w:val="00AF196A"/>
    <w:rsid w:val="00AF1A6D"/>
    <w:rsid w:val="00AF1CB0"/>
    <w:rsid w:val="00AF26FB"/>
    <w:rsid w:val="00AF3190"/>
    <w:rsid w:val="00AF5006"/>
    <w:rsid w:val="00AF5BF6"/>
    <w:rsid w:val="00AF7737"/>
    <w:rsid w:val="00B01B08"/>
    <w:rsid w:val="00B01BC7"/>
    <w:rsid w:val="00B044A4"/>
    <w:rsid w:val="00B05A31"/>
    <w:rsid w:val="00B063AE"/>
    <w:rsid w:val="00B06983"/>
    <w:rsid w:val="00B07254"/>
    <w:rsid w:val="00B1135E"/>
    <w:rsid w:val="00B11591"/>
    <w:rsid w:val="00B11E2B"/>
    <w:rsid w:val="00B156E1"/>
    <w:rsid w:val="00B164C7"/>
    <w:rsid w:val="00B20774"/>
    <w:rsid w:val="00B23118"/>
    <w:rsid w:val="00B23611"/>
    <w:rsid w:val="00B23CE4"/>
    <w:rsid w:val="00B27B2D"/>
    <w:rsid w:val="00B27C40"/>
    <w:rsid w:val="00B30C52"/>
    <w:rsid w:val="00B32774"/>
    <w:rsid w:val="00B35058"/>
    <w:rsid w:val="00B37614"/>
    <w:rsid w:val="00B420B0"/>
    <w:rsid w:val="00B42CEA"/>
    <w:rsid w:val="00B439AB"/>
    <w:rsid w:val="00B46206"/>
    <w:rsid w:val="00B54418"/>
    <w:rsid w:val="00B54696"/>
    <w:rsid w:val="00B54C4B"/>
    <w:rsid w:val="00B56145"/>
    <w:rsid w:val="00B625DF"/>
    <w:rsid w:val="00B65CBB"/>
    <w:rsid w:val="00B665FE"/>
    <w:rsid w:val="00B666A4"/>
    <w:rsid w:val="00B71586"/>
    <w:rsid w:val="00B73AF6"/>
    <w:rsid w:val="00B74799"/>
    <w:rsid w:val="00B804F8"/>
    <w:rsid w:val="00B80A0E"/>
    <w:rsid w:val="00B80FAF"/>
    <w:rsid w:val="00B813C6"/>
    <w:rsid w:val="00B8223C"/>
    <w:rsid w:val="00B8357B"/>
    <w:rsid w:val="00B8416E"/>
    <w:rsid w:val="00B8554F"/>
    <w:rsid w:val="00B863C0"/>
    <w:rsid w:val="00B87127"/>
    <w:rsid w:val="00B908E0"/>
    <w:rsid w:val="00B925AE"/>
    <w:rsid w:val="00B92CD5"/>
    <w:rsid w:val="00B93012"/>
    <w:rsid w:val="00B94987"/>
    <w:rsid w:val="00B95275"/>
    <w:rsid w:val="00B95AB7"/>
    <w:rsid w:val="00B95AE3"/>
    <w:rsid w:val="00B97499"/>
    <w:rsid w:val="00BA0B01"/>
    <w:rsid w:val="00BA0F89"/>
    <w:rsid w:val="00BA3009"/>
    <w:rsid w:val="00BA3D83"/>
    <w:rsid w:val="00BA5C94"/>
    <w:rsid w:val="00BA6A09"/>
    <w:rsid w:val="00BA7159"/>
    <w:rsid w:val="00BA7A03"/>
    <w:rsid w:val="00BB1FEB"/>
    <w:rsid w:val="00BB48D2"/>
    <w:rsid w:val="00BB71B3"/>
    <w:rsid w:val="00BC19C0"/>
    <w:rsid w:val="00BC3095"/>
    <w:rsid w:val="00BC4466"/>
    <w:rsid w:val="00BC4EAC"/>
    <w:rsid w:val="00BD040E"/>
    <w:rsid w:val="00BD1DEE"/>
    <w:rsid w:val="00BD1F6B"/>
    <w:rsid w:val="00BD203D"/>
    <w:rsid w:val="00BD39C0"/>
    <w:rsid w:val="00BE0219"/>
    <w:rsid w:val="00BE1AA4"/>
    <w:rsid w:val="00BE233C"/>
    <w:rsid w:val="00BE2642"/>
    <w:rsid w:val="00BE2A79"/>
    <w:rsid w:val="00BE2DC8"/>
    <w:rsid w:val="00BE2DCF"/>
    <w:rsid w:val="00BE386A"/>
    <w:rsid w:val="00BE40D9"/>
    <w:rsid w:val="00BE6046"/>
    <w:rsid w:val="00BE6126"/>
    <w:rsid w:val="00BF0384"/>
    <w:rsid w:val="00BF2A90"/>
    <w:rsid w:val="00BF3F19"/>
    <w:rsid w:val="00BF4762"/>
    <w:rsid w:val="00BF479B"/>
    <w:rsid w:val="00BF48FD"/>
    <w:rsid w:val="00BF609D"/>
    <w:rsid w:val="00BF71C3"/>
    <w:rsid w:val="00BF7467"/>
    <w:rsid w:val="00C0120A"/>
    <w:rsid w:val="00C0473B"/>
    <w:rsid w:val="00C063E9"/>
    <w:rsid w:val="00C070F3"/>
    <w:rsid w:val="00C1088F"/>
    <w:rsid w:val="00C11032"/>
    <w:rsid w:val="00C11079"/>
    <w:rsid w:val="00C120BD"/>
    <w:rsid w:val="00C12E6A"/>
    <w:rsid w:val="00C14254"/>
    <w:rsid w:val="00C14A2F"/>
    <w:rsid w:val="00C1731B"/>
    <w:rsid w:val="00C206DE"/>
    <w:rsid w:val="00C25045"/>
    <w:rsid w:val="00C268A2"/>
    <w:rsid w:val="00C30713"/>
    <w:rsid w:val="00C32869"/>
    <w:rsid w:val="00C33AB4"/>
    <w:rsid w:val="00C34849"/>
    <w:rsid w:val="00C35169"/>
    <w:rsid w:val="00C41F93"/>
    <w:rsid w:val="00C42A67"/>
    <w:rsid w:val="00C4550A"/>
    <w:rsid w:val="00C46D03"/>
    <w:rsid w:val="00C46F60"/>
    <w:rsid w:val="00C555AC"/>
    <w:rsid w:val="00C57D17"/>
    <w:rsid w:val="00C63801"/>
    <w:rsid w:val="00C6582F"/>
    <w:rsid w:val="00C660B3"/>
    <w:rsid w:val="00C76A85"/>
    <w:rsid w:val="00C76DEE"/>
    <w:rsid w:val="00C80B52"/>
    <w:rsid w:val="00C80B59"/>
    <w:rsid w:val="00C81D09"/>
    <w:rsid w:val="00C83F7D"/>
    <w:rsid w:val="00C84C89"/>
    <w:rsid w:val="00C8507B"/>
    <w:rsid w:val="00C85175"/>
    <w:rsid w:val="00C8575E"/>
    <w:rsid w:val="00C92F42"/>
    <w:rsid w:val="00C937F4"/>
    <w:rsid w:val="00C93DAF"/>
    <w:rsid w:val="00C94B0F"/>
    <w:rsid w:val="00C95087"/>
    <w:rsid w:val="00C95DA6"/>
    <w:rsid w:val="00C96D2B"/>
    <w:rsid w:val="00C97105"/>
    <w:rsid w:val="00CA22B6"/>
    <w:rsid w:val="00CA505F"/>
    <w:rsid w:val="00CA7816"/>
    <w:rsid w:val="00CB0BBB"/>
    <w:rsid w:val="00CB4450"/>
    <w:rsid w:val="00CB56A1"/>
    <w:rsid w:val="00CB5E7B"/>
    <w:rsid w:val="00CB770B"/>
    <w:rsid w:val="00CC0552"/>
    <w:rsid w:val="00CC2CD3"/>
    <w:rsid w:val="00CC33A5"/>
    <w:rsid w:val="00CC3D8F"/>
    <w:rsid w:val="00CC4E0E"/>
    <w:rsid w:val="00CC4EC1"/>
    <w:rsid w:val="00CC5944"/>
    <w:rsid w:val="00CC5A6E"/>
    <w:rsid w:val="00CC6B19"/>
    <w:rsid w:val="00CD2F0A"/>
    <w:rsid w:val="00CD2F52"/>
    <w:rsid w:val="00CD2FC3"/>
    <w:rsid w:val="00CD54DE"/>
    <w:rsid w:val="00CD6D83"/>
    <w:rsid w:val="00CE07F6"/>
    <w:rsid w:val="00CE44BD"/>
    <w:rsid w:val="00CE6667"/>
    <w:rsid w:val="00CE6780"/>
    <w:rsid w:val="00CF1485"/>
    <w:rsid w:val="00CF65A8"/>
    <w:rsid w:val="00D004BB"/>
    <w:rsid w:val="00D01042"/>
    <w:rsid w:val="00D0211B"/>
    <w:rsid w:val="00D0323D"/>
    <w:rsid w:val="00D03DF3"/>
    <w:rsid w:val="00D05830"/>
    <w:rsid w:val="00D05CD1"/>
    <w:rsid w:val="00D134AB"/>
    <w:rsid w:val="00D13CF0"/>
    <w:rsid w:val="00D151DD"/>
    <w:rsid w:val="00D201B4"/>
    <w:rsid w:val="00D20E93"/>
    <w:rsid w:val="00D2120B"/>
    <w:rsid w:val="00D22023"/>
    <w:rsid w:val="00D22D12"/>
    <w:rsid w:val="00D26019"/>
    <w:rsid w:val="00D26035"/>
    <w:rsid w:val="00D27A51"/>
    <w:rsid w:val="00D31B39"/>
    <w:rsid w:val="00D31FEA"/>
    <w:rsid w:val="00D3528E"/>
    <w:rsid w:val="00D4155A"/>
    <w:rsid w:val="00D42B58"/>
    <w:rsid w:val="00D4331C"/>
    <w:rsid w:val="00D43BEF"/>
    <w:rsid w:val="00D43DF1"/>
    <w:rsid w:val="00D44309"/>
    <w:rsid w:val="00D46C3B"/>
    <w:rsid w:val="00D50C6C"/>
    <w:rsid w:val="00D526A0"/>
    <w:rsid w:val="00D53778"/>
    <w:rsid w:val="00D54990"/>
    <w:rsid w:val="00D563A4"/>
    <w:rsid w:val="00D566C2"/>
    <w:rsid w:val="00D56A38"/>
    <w:rsid w:val="00D57211"/>
    <w:rsid w:val="00D57AB7"/>
    <w:rsid w:val="00D60F8B"/>
    <w:rsid w:val="00D6213F"/>
    <w:rsid w:val="00D64878"/>
    <w:rsid w:val="00D64E6B"/>
    <w:rsid w:val="00D7146C"/>
    <w:rsid w:val="00D72203"/>
    <w:rsid w:val="00D7252A"/>
    <w:rsid w:val="00D732EC"/>
    <w:rsid w:val="00D7351A"/>
    <w:rsid w:val="00D736AC"/>
    <w:rsid w:val="00D747D0"/>
    <w:rsid w:val="00D76813"/>
    <w:rsid w:val="00D7691A"/>
    <w:rsid w:val="00D80796"/>
    <w:rsid w:val="00D81945"/>
    <w:rsid w:val="00D82179"/>
    <w:rsid w:val="00D8228F"/>
    <w:rsid w:val="00D84080"/>
    <w:rsid w:val="00D84AF9"/>
    <w:rsid w:val="00D84C94"/>
    <w:rsid w:val="00D8579B"/>
    <w:rsid w:val="00D85E63"/>
    <w:rsid w:val="00D92B71"/>
    <w:rsid w:val="00D94B6E"/>
    <w:rsid w:val="00D94DB7"/>
    <w:rsid w:val="00D969D7"/>
    <w:rsid w:val="00D97914"/>
    <w:rsid w:val="00DA1A8A"/>
    <w:rsid w:val="00DA3C64"/>
    <w:rsid w:val="00DA459D"/>
    <w:rsid w:val="00DA51EA"/>
    <w:rsid w:val="00DA5EF6"/>
    <w:rsid w:val="00DB02DB"/>
    <w:rsid w:val="00DB0634"/>
    <w:rsid w:val="00DB1032"/>
    <w:rsid w:val="00DB175F"/>
    <w:rsid w:val="00DB356C"/>
    <w:rsid w:val="00DB7A5B"/>
    <w:rsid w:val="00DC0E15"/>
    <w:rsid w:val="00DC6CF7"/>
    <w:rsid w:val="00DC7296"/>
    <w:rsid w:val="00DC7742"/>
    <w:rsid w:val="00DC7FBE"/>
    <w:rsid w:val="00DD0B6A"/>
    <w:rsid w:val="00DD1303"/>
    <w:rsid w:val="00DD3B89"/>
    <w:rsid w:val="00DD50CC"/>
    <w:rsid w:val="00DD5635"/>
    <w:rsid w:val="00DE3A58"/>
    <w:rsid w:val="00DE4348"/>
    <w:rsid w:val="00DE4AC5"/>
    <w:rsid w:val="00DE4F2E"/>
    <w:rsid w:val="00DE63CC"/>
    <w:rsid w:val="00DF1338"/>
    <w:rsid w:val="00DF3584"/>
    <w:rsid w:val="00DF4C97"/>
    <w:rsid w:val="00DF5028"/>
    <w:rsid w:val="00DF6070"/>
    <w:rsid w:val="00E00D73"/>
    <w:rsid w:val="00E02C86"/>
    <w:rsid w:val="00E03F5B"/>
    <w:rsid w:val="00E042CC"/>
    <w:rsid w:val="00E079ED"/>
    <w:rsid w:val="00E11307"/>
    <w:rsid w:val="00E14F21"/>
    <w:rsid w:val="00E15B5B"/>
    <w:rsid w:val="00E16378"/>
    <w:rsid w:val="00E20594"/>
    <w:rsid w:val="00E23968"/>
    <w:rsid w:val="00E260F2"/>
    <w:rsid w:val="00E2738E"/>
    <w:rsid w:val="00E2772F"/>
    <w:rsid w:val="00E27C84"/>
    <w:rsid w:val="00E27F1F"/>
    <w:rsid w:val="00E30F60"/>
    <w:rsid w:val="00E32236"/>
    <w:rsid w:val="00E3414B"/>
    <w:rsid w:val="00E343F3"/>
    <w:rsid w:val="00E34593"/>
    <w:rsid w:val="00E34C0B"/>
    <w:rsid w:val="00E37E1E"/>
    <w:rsid w:val="00E43514"/>
    <w:rsid w:val="00E50396"/>
    <w:rsid w:val="00E50F3A"/>
    <w:rsid w:val="00E51F53"/>
    <w:rsid w:val="00E54BF4"/>
    <w:rsid w:val="00E611F6"/>
    <w:rsid w:val="00E61A01"/>
    <w:rsid w:val="00E64336"/>
    <w:rsid w:val="00E6484D"/>
    <w:rsid w:val="00E64E7D"/>
    <w:rsid w:val="00E65BE3"/>
    <w:rsid w:val="00E6649B"/>
    <w:rsid w:val="00E673D1"/>
    <w:rsid w:val="00E71F4C"/>
    <w:rsid w:val="00E75963"/>
    <w:rsid w:val="00E75C6A"/>
    <w:rsid w:val="00E778E1"/>
    <w:rsid w:val="00E87DCA"/>
    <w:rsid w:val="00E90C5E"/>
    <w:rsid w:val="00E92D01"/>
    <w:rsid w:val="00E930E5"/>
    <w:rsid w:val="00E9310C"/>
    <w:rsid w:val="00E948F4"/>
    <w:rsid w:val="00EA01E5"/>
    <w:rsid w:val="00EA04B7"/>
    <w:rsid w:val="00EA0D06"/>
    <w:rsid w:val="00EA19A8"/>
    <w:rsid w:val="00EA1A77"/>
    <w:rsid w:val="00EA1C17"/>
    <w:rsid w:val="00EA1C29"/>
    <w:rsid w:val="00EA59ED"/>
    <w:rsid w:val="00EA6613"/>
    <w:rsid w:val="00EA7060"/>
    <w:rsid w:val="00EA719E"/>
    <w:rsid w:val="00EA725D"/>
    <w:rsid w:val="00EB20C1"/>
    <w:rsid w:val="00EB2633"/>
    <w:rsid w:val="00EB4EC8"/>
    <w:rsid w:val="00EC00B1"/>
    <w:rsid w:val="00EC0896"/>
    <w:rsid w:val="00EC1F68"/>
    <w:rsid w:val="00EC2509"/>
    <w:rsid w:val="00EC39E4"/>
    <w:rsid w:val="00EC3A8C"/>
    <w:rsid w:val="00EC47DD"/>
    <w:rsid w:val="00EC4EC9"/>
    <w:rsid w:val="00EC655C"/>
    <w:rsid w:val="00EC7B78"/>
    <w:rsid w:val="00ED3D6C"/>
    <w:rsid w:val="00ED54C6"/>
    <w:rsid w:val="00ED5578"/>
    <w:rsid w:val="00ED6032"/>
    <w:rsid w:val="00ED6A05"/>
    <w:rsid w:val="00ED6FCC"/>
    <w:rsid w:val="00ED7BCF"/>
    <w:rsid w:val="00EE0990"/>
    <w:rsid w:val="00EE0C5E"/>
    <w:rsid w:val="00EE0E9D"/>
    <w:rsid w:val="00EE4A6F"/>
    <w:rsid w:val="00EE5852"/>
    <w:rsid w:val="00EE5C2A"/>
    <w:rsid w:val="00EE6373"/>
    <w:rsid w:val="00EE7BD1"/>
    <w:rsid w:val="00EF3AC9"/>
    <w:rsid w:val="00EF74A3"/>
    <w:rsid w:val="00EF7DB0"/>
    <w:rsid w:val="00F025C4"/>
    <w:rsid w:val="00F0400C"/>
    <w:rsid w:val="00F043BB"/>
    <w:rsid w:val="00F07FBA"/>
    <w:rsid w:val="00F16E2A"/>
    <w:rsid w:val="00F17182"/>
    <w:rsid w:val="00F2111A"/>
    <w:rsid w:val="00F2365D"/>
    <w:rsid w:val="00F23AC3"/>
    <w:rsid w:val="00F23E08"/>
    <w:rsid w:val="00F26800"/>
    <w:rsid w:val="00F27FF5"/>
    <w:rsid w:val="00F30346"/>
    <w:rsid w:val="00F30506"/>
    <w:rsid w:val="00F31F88"/>
    <w:rsid w:val="00F3464C"/>
    <w:rsid w:val="00F37F17"/>
    <w:rsid w:val="00F41B34"/>
    <w:rsid w:val="00F41F12"/>
    <w:rsid w:val="00F446D7"/>
    <w:rsid w:val="00F46259"/>
    <w:rsid w:val="00F464EF"/>
    <w:rsid w:val="00F4672C"/>
    <w:rsid w:val="00F4765D"/>
    <w:rsid w:val="00F47F2C"/>
    <w:rsid w:val="00F513BA"/>
    <w:rsid w:val="00F53EA5"/>
    <w:rsid w:val="00F540DF"/>
    <w:rsid w:val="00F5451F"/>
    <w:rsid w:val="00F56EF0"/>
    <w:rsid w:val="00F60E89"/>
    <w:rsid w:val="00F611FA"/>
    <w:rsid w:val="00F61584"/>
    <w:rsid w:val="00F6256A"/>
    <w:rsid w:val="00F62C7D"/>
    <w:rsid w:val="00F63112"/>
    <w:rsid w:val="00F63CBA"/>
    <w:rsid w:val="00F6707C"/>
    <w:rsid w:val="00F6757A"/>
    <w:rsid w:val="00F67C58"/>
    <w:rsid w:val="00F70359"/>
    <w:rsid w:val="00F707D5"/>
    <w:rsid w:val="00F72322"/>
    <w:rsid w:val="00F73042"/>
    <w:rsid w:val="00F7394B"/>
    <w:rsid w:val="00F80C6D"/>
    <w:rsid w:val="00F83F24"/>
    <w:rsid w:val="00F85317"/>
    <w:rsid w:val="00F8770D"/>
    <w:rsid w:val="00F87EA0"/>
    <w:rsid w:val="00F91CAC"/>
    <w:rsid w:val="00F96978"/>
    <w:rsid w:val="00F9790F"/>
    <w:rsid w:val="00FA081A"/>
    <w:rsid w:val="00FA0E4E"/>
    <w:rsid w:val="00FA1E0A"/>
    <w:rsid w:val="00FA211C"/>
    <w:rsid w:val="00FA435F"/>
    <w:rsid w:val="00FA62A4"/>
    <w:rsid w:val="00FA7CA4"/>
    <w:rsid w:val="00FB1AE3"/>
    <w:rsid w:val="00FB2C0C"/>
    <w:rsid w:val="00FB362C"/>
    <w:rsid w:val="00FB5D57"/>
    <w:rsid w:val="00FB6760"/>
    <w:rsid w:val="00FC019A"/>
    <w:rsid w:val="00FC122F"/>
    <w:rsid w:val="00FC16F5"/>
    <w:rsid w:val="00FC1C17"/>
    <w:rsid w:val="00FC2634"/>
    <w:rsid w:val="00FC32E6"/>
    <w:rsid w:val="00FC4F44"/>
    <w:rsid w:val="00FC51BC"/>
    <w:rsid w:val="00FC5A92"/>
    <w:rsid w:val="00FC5FB9"/>
    <w:rsid w:val="00FC784C"/>
    <w:rsid w:val="00FD08B0"/>
    <w:rsid w:val="00FD1744"/>
    <w:rsid w:val="00FD4288"/>
    <w:rsid w:val="00FE1E5E"/>
    <w:rsid w:val="00FE21F4"/>
    <w:rsid w:val="00FE3982"/>
    <w:rsid w:val="00FE52C9"/>
    <w:rsid w:val="00FF0C47"/>
    <w:rsid w:val="00FF1CC6"/>
    <w:rsid w:val="00FF3ABE"/>
    <w:rsid w:val="00FF3B3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6CBBB"/>
  <w15:chartTrackingRefBased/>
  <w15:docId w15:val="{1C607F30-FD9C-8044-BA45-8AE560397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pt-B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6178"/>
    <w:rPr>
      <w:rFonts w:ascii="Times New Roman" w:eastAsia="Times New Roman" w:hAnsi="Times New Roman" w:cs="Times New Roman"/>
      <w:kern w:val="0"/>
      <w:lang w:eastAsia="pt-BR"/>
      <w14:ligatures w14:val="none"/>
    </w:rPr>
  </w:style>
  <w:style w:type="paragraph" w:styleId="Ttulo1">
    <w:name w:val="heading 1"/>
    <w:basedOn w:val="Normal"/>
    <w:next w:val="Normal"/>
    <w:link w:val="Ttulo1Char"/>
    <w:uiPriority w:val="9"/>
    <w:qFormat/>
    <w:rsid w:val="00A16178"/>
    <w:pPr>
      <w:keepNext/>
      <w:keepLines/>
      <w:spacing w:before="360" w:after="80"/>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tulo2">
    <w:name w:val="heading 2"/>
    <w:basedOn w:val="Normal"/>
    <w:next w:val="Normal"/>
    <w:link w:val="Ttulo2Char"/>
    <w:uiPriority w:val="9"/>
    <w:semiHidden/>
    <w:unhideWhenUsed/>
    <w:qFormat/>
    <w:rsid w:val="00A16178"/>
    <w:pPr>
      <w:keepNext/>
      <w:keepLines/>
      <w:spacing w:before="160" w:after="80"/>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tulo3">
    <w:name w:val="heading 3"/>
    <w:basedOn w:val="Normal"/>
    <w:next w:val="Normal"/>
    <w:link w:val="Ttulo3Char"/>
    <w:uiPriority w:val="9"/>
    <w:semiHidden/>
    <w:unhideWhenUsed/>
    <w:qFormat/>
    <w:rsid w:val="00A16178"/>
    <w:pPr>
      <w:keepNext/>
      <w:keepLines/>
      <w:spacing w:before="160" w:after="80"/>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tulo4">
    <w:name w:val="heading 4"/>
    <w:basedOn w:val="Normal"/>
    <w:next w:val="Normal"/>
    <w:link w:val="Ttulo4Char"/>
    <w:uiPriority w:val="9"/>
    <w:semiHidden/>
    <w:unhideWhenUsed/>
    <w:qFormat/>
    <w:rsid w:val="00A16178"/>
    <w:pPr>
      <w:keepNext/>
      <w:keepLines/>
      <w:spacing w:before="80" w:after="40"/>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Ttulo5">
    <w:name w:val="heading 5"/>
    <w:basedOn w:val="Normal"/>
    <w:next w:val="Normal"/>
    <w:link w:val="Ttulo5Char"/>
    <w:uiPriority w:val="9"/>
    <w:semiHidden/>
    <w:unhideWhenUsed/>
    <w:qFormat/>
    <w:rsid w:val="00A16178"/>
    <w:pPr>
      <w:keepNext/>
      <w:keepLines/>
      <w:spacing w:before="80" w:after="40"/>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Ttulo6">
    <w:name w:val="heading 6"/>
    <w:basedOn w:val="Normal"/>
    <w:next w:val="Normal"/>
    <w:link w:val="Ttulo6Char"/>
    <w:uiPriority w:val="9"/>
    <w:semiHidden/>
    <w:unhideWhenUsed/>
    <w:qFormat/>
    <w:rsid w:val="00A16178"/>
    <w:pPr>
      <w:keepNext/>
      <w:keepLines/>
      <w:spacing w:before="40"/>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Ttulo7">
    <w:name w:val="heading 7"/>
    <w:basedOn w:val="Normal"/>
    <w:next w:val="Normal"/>
    <w:link w:val="Ttulo7Char"/>
    <w:uiPriority w:val="9"/>
    <w:semiHidden/>
    <w:unhideWhenUsed/>
    <w:qFormat/>
    <w:rsid w:val="00A16178"/>
    <w:pPr>
      <w:keepNext/>
      <w:keepLines/>
      <w:spacing w:before="40"/>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Ttulo8">
    <w:name w:val="heading 8"/>
    <w:basedOn w:val="Normal"/>
    <w:next w:val="Normal"/>
    <w:link w:val="Ttulo8Char"/>
    <w:uiPriority w:val="9"/>
    <w:semiHidden/>
    <w:unhideWhenUsed/>
    <w:qFormat/>
    <w:rsid w:val="00A16178"/>
    <w:pPr>
      <w:keepNext/>
      <w:keepLines/>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Ttulo9">
    <w:name w:val="heading 9"/>
    <w:basedOn w:val="Normal"/>
    <w:next w:val="Normal"/>
    <w:link w:val="Ttulo9Char"/>
    <w:uiPriority w:val="9"/>
    <w:semiHidden/>
    <w:unhideWhenUsed/>
    <w:qFormat/>
    <w:rsid w:val="00A16178"/>
    <w:pPr>
      <w:keepNext/>
      <w:keepLines/>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A16178"/>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A16178"/>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A16178"/>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A16178"/>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A16178"/>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A16178"/>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A16178"/>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A16178"/>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A16178"/>
    <w:rPr>
      <w:rFonts w:eastAsiaTheme="majorEastAsia" w:cstheme="majorBidi"/>
      <w:color w:val="272727" w:themeColor="text1" w:themeTint="D8"/>
    </w:rPr>
  </w:style>
  <w:style w:type="paragraph" w:styleId="Ttulo">
    <w:name w:val="Title"/>
    <w:basedOn w:val="Normal"/>
    <w:next w:val="Normal"/>
    <w:link w:val="TtuloChar"/>
    <w:uiPriority w:val="10"/>
    <w:qFormat/>
    <w:rsid w:val="00A16178"/>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tuloChar">
    <w:name w:val="Título Char"/>
    <w:basedOn w:val="Fontepargpadro"/>
    <w:link w:val="Ttulo"/>
    <w:uiPriority w:val="10"/>
    <w:rsid w:val="00A1617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A16178"/>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uloChar">
    <w:name w:val="Subtítulo Char"/>
    <w:basedOn w:val="Fontepargpadro"/>
    <w:link w:val="Subttulo"/>
    <w:uiPriority w:val="11"/>
    <w:rsid w:val="00A16178"/>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A16178"/>
    <w:pPr>
      <w:spacing w:before="160" w:after="160"/>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aoChar">
    <w:name w:val="Citação Char"/>
    <w:basedOn w:val="Fontepargpadro"/>
    <w:link w:val="Citao"/>
    <w:uiPriority w:val="29"/>
    <w:rsid w:val="00A16178"/>
    <w:rPr>
      <w:i/>
      <w:iCs/>
      <w:color w:val="404040" w:themeColor="text1" w:themeTint="BF"/>
    </w:rPr>
  </w:style>
  <w:style w:type="paragraph" w:styleId="PargrafodaLista">
    <w:name w:val="List Paragraph"/>
    <w:basedOn w:val="Normal"/>
    <w:uiPriority w:val="34"/>
    <w:qFormat/>
    <w:rsid w:val="00A16178"/>
    <w:pPr>
      <w:ind w:left="720"/>
      <w:contextualSpacing/>
    </w:pPr>
    <w:rPr>
      <w:rFonts w:asciiTheme="minorHAnsi" w:eastAsiaTheme="minorHAnsi" w:hAnsiTheme="minorHAnsi" w:cstheme="minorBidi"/>
      <w:kern w:val="2"/>
      <w:lang w:eastAsia="en-US"/>
      <w14:ligatures w14:val="standardContextual"/>
    </w:rPr>
  </w:style>
  <w:style w:type="character" w:styleId="nfaseIntensa">
    <w:name w:val="Intense Emphasis"/>
    <w:basedOn w:val="Fontepargpadro"/>
    <w:uiPriority w:val="21"/>
    <w:qFormat/>
    <w:rsid w:val="00A16178"/>
    <w:rPr>
      <w:i/>
      <w:iCs/>
      <w:color w:val="0F4761" w:themeColor="accent1" w:themeShade="BF"/>
    </w:rPr>
  </w:style>
  <w:style w:type="paragraph" w:styleId="CitaoIntensa">
    <w:name w:val="Intense Quote"/>
    <w:basedOn w:val="Normal"/>
    <w:next w:val="Normal"/>
    <w:link w:val="CitaoIntensaChar"/>
    <w:uiPriority w:val="30"/>
    <w:qFormat/>
    <w:rsid w:val="00A16178"/>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CitaoIntensaChar">
    <w:name w:val="Citação Intensa Char"/>
    <w:basedOn w:val="Fontepargpadro"/>
    <w:link w:val="CitaoIntensa"/>
    <w:uiPriority w:val="30"/>
    <w:rsid w:val="00A16178"/>
    <w:rPr>
      <w:i/>
      <w:iCs/>
      <w:color w:val="0F4761" w:themeColor="accent1" w:themeShade="BF"/>
    </w:rPr>
  </w:style>
  <w:style w:type="character" w:styleId="RefernciaIntensa">
    <w:name w:val="Intense Reference"/>
    <w:basedOn w:val="Fontepargpadro"/>
    <w:uiPriority w:val="32"/>
    <w:qFormat/>
    <w:rsid w:val="00A16178"/>
    <w:rPr>
      <w:b/>
      <w:bCs/>
      <w:smallCaps/>
      <w:color w:val="0F4761" w:themeColor="accent1" w:themeShade="BF"/>
      <w:spacing w:val="5"/>
    </w:rPr>
  </w:style>
  <w:style w:type="table" w:styleId="Tabelacomgrade">
    <w:name w:val="Table Grid"/>
    <w:basedOn w:val="Tabelanormal"/>
    <w:uiPriority w:val="39"/>
    <w:rsid w:val="00A16178"/>
    <w:rPr>
      <w:rFonts w:ascii="Calibri" w:eastAsia="Calibri" w:hAnsi="Calibri" w:cs="Calibri"/>
      <w:kern w:val="0"/>
      <w:sz w:val="22"/>
      <w:szCs w:val="22"/>
      <w:lang w:eastAsia="pt-B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s-alignment-element">
    <w:name w:val="ts-alignment-element"/>
    <w:basedOn w:val="Fontepargpadro"/>
    <w:rsid w:val="00A161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551</Words>
  <Characters>2980</Characters>
  <Application>Microsoft Office Word</Application>
  <DocSecurity>0</DocSecurity>
  <Lines>24</Lines>
  <Paragraphs>7</Paragraphs>
  <ScaleCrop>false</ScaleCrop>
  <Company/>
  <LinksUpToDate>false</LinksUpToDate>
  <CharactersWithSpaces>3524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Edgard Torres dos Reis Neto</dc:creator>
  <cp:keywords/>
  <dc:description/>
  <cp:lastModifiedBy>Edgard Torres dos Reis Neto</cp:lastModifiedBy>
  <cp:revision>1</cp:revision>
  <dcterms:created xsi:type="dcterms:W3CDTF">2024-04-09T20:07:00Z</dcterms:created>
  <dcterms:modified xsi:type="dcterms:W3CDTF">2024-04-09T20:08:00Z</dcterms:modified>
</cp:coreProperties>
</file>