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21DC8" w14:textId="713E71FA" w:rsidR="00C83E29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b/>
          <w:i/>
          <w:highlight w:val="white"/>
        </w:rPr>
      </w:pPr>
      <w:r>
        <w:rPr>
          <w:b/>
          <w:i/>
          <w:highlight w:val="white"/>
        </w:rPr>
        <w:t xml:space="preserve">Supplementary Material </w:t>
      </w:r>
      <w:r w:rsidR="00F72E59">
        <w:rPr>
          <w:b/>
          <w:i/>
          <w:highlight w:val="white"/>
        </w:rPr>
        <w:t>4</w:t>
      </w:r>
      <w:r>
        <w:rPr>
          <w:b/>
          <w:i/>
          <w:highlight w:val="white"/>
        </w:rPr>
        <w:t xml:space="preserve"> – Excluded studies on full text lecture with respective reason for exclusion of search strategy</w:t>
      </w:r>
    </w:p>
    <w:tbl>
      <w:tblPr>
        <w:tblStyle w:val="a"/>
        <w:tblW w:w="97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60"/>
        <w:gridCol w:w="2025"/>
        <w:gridCol w:w="2580"/>
      </w:tblGrid>
      <w:tr w:rsidR="00C83E29" w14:paraId="5878052C" w14:textId="77777777">
        <w:trPr>
          <w:trHeight w:val="710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D5892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Title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CDD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Reference</w:t>
            </w:r>
          </w:p>
        </w:tc>
        <w:tc>
          <w:tcPr>
            <w:tcW w:w="2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504D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Reason for exclusion</w:t>
            </w:r>
          </w:p>
        </w:tc>
      </w:tr>
      <w:tr w:rsidR="00C83E29" w14:paraId="4EE187D2" w14:textId="77777777">
        <w:trPr>
          <w:trHeight w:val="160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4AFE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report of 21 cases of rheumatoid arthritis following Chikungunya fever. A mean follow-up of two years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BC3B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0"/>
                <w:szCs w:val="20"/>
                <w:highlight w:val="white"/>
              </w:rPr>
            </w:pPr>
            <w:proofErr w:type="spellStart"/>
            <w:r>
              <w:rPr>
                <w:i/>
                <w:sz w:val="22"/>
                <w:szCs w:val="22"/>
                <w:highlight w:val="white"/>
              </w:rPr>
              <w:t>Bouquillard</w:t>
            </w:r>
            <w:proofErr w:type="spellEnd"/>
            <w:r>
              <w:rPr>
                <w:i/>
                <w:sz w:val="22"/>
                <w:szCs w:val="22"/>
                <w:highlight w:val="white"/>
              </w:rPr>
              <w:t xml:space="preserve"> et al, 2009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E1A1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Serie cases</w:t>
            </w:r>
          </w:p>
        </w:tc>
      </w:tr>
      <w:tr w:rsidR="00C83E29" w14:paraId="61886655" w14:textId="77777777">
        <w:trPr>
          <w:trHeight w:val="71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752E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Chronic inflammatory arthritis with persisting bony erosions in patients following chikungunya infection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432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0"/>
                <w:szCs w:val="20"/>
                <w:highlight w:val="white"/>
              </w:rPr>
            </w:pPr>
            <w:proofErr w:type="spellStart"/>
            <w:r>
              <w:rPr>
                <w:i/>
                <w:sz w:val="22"/>
                <w:szCs w:val="22"/>
                <w:highlight w:val="white"/>
              </w:rPr>
              <w:t>Chaaithanya</w:t>
            </w:r>
            <w:proofErr w:type="spellEnd"/>
            <w:r>
              <w:rPr>
                <w:i/>
                <w:sz w:val="22"/>
                <w:szCs w:val="22"/>
                <w:highlight w:val="white"/>
              </w:rPr>
              <w:t xml:space="preserve"> et al, 2014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CCFB1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Serie cases</w:t>
            </w:r>
          </w:p>
        </w:tc>
      </w:tr>
      <w:tr w:rsidR="00C83E29" w14:paraId="0ED0D46F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AAB1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Inflammatory biomarkers, disease activity index, and self-reported disability may be predictors of chronic arthritis after chikungunya infection: brief report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4D8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0"/>
                <w:szCs w:val="20"/>
                <w:highlight w:val="white"/>
              </w:rPr>
            </w:pPr>
            <w:r>
              <w:rPr>
                <w:i/>
                <w:sz w:val="22"/>
                <w:szCs w:val="22"/>
                <w:highlight w:val="white"/>
              </w:rPr>
              <w:t>Sepúlveda-Delgado et al, 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4E20D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Serie cases</w:t>
            </w:r>
          </w:p>
        </w:tc>
      </w:tr>
      <w:tr w:rsidR="00C83E29" w14:paraId="1B9BC2D6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25347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Persistent Arthralgia Associated with Chikungunya Virus Outbreak, US Virgin Islands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CA65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Feldstein et al, 2017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6B6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5A9A4CD1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E52D9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Seroprevalence of Anti-Chikungunya IgG Antibodies among Rheumatoid Arthritis (RA) Patients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D372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Verma et al, 2019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8E732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setting</w:t>
            </w:r>
          </w:p>
        </w:tc>
      </w:tr>
      <w:tr w:rsidR="00C83E29" w14:paraId="06289EDB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DE17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Investigating the seroprevalence of Chikungunya virus antibodies in new rheumatoid arthritis patients at </w:t>
            </w:r>
            <w:proofErr w:type="spellStart"/>
            <w:r>
              <w:rPr>
                <w:sz w:val="20"/>
                <w:szCs w:val="20"/>
              </w:rPr>
              <w:t>tworheumatology</w:t>
            </w:r>
            <w:proofErr w:type="spellEnd"/>
            <w:r>
              <w:rPr>
                <w:sz w:val="20"/>
                <w:szCs w:val="20"/>
              </w:rPr>
              <w:t xml:space="preserve"> clinics in Kingston, Jamaica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155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3"/>
                <w:szCs w:val="23"/>
                <w:highlight w:val="white"/>
              </w:rPr>
              <w:t>Bailey et al, 2018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5D2F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setting</w:t>
            </w:r>
          </w:p>
        </w:tc>
      </w:tr>
      <w:tr w:rsidR="00C83E29" w14:paraId="737A57A4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F5AC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 and Chronic Clinical Features of Chikungunya virus infection in patients with rheumatic disorders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B79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3"/>
                <w:szCs w:val="23"/>
                <w:highlight w:val="white"/>
              </w:rPr>
              <w:t>Caballero-Uribe et al, 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7869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setting</w:t>
            </w:r>
          </w:p>
        </w:tc>
      </w:tr>
      <w:tr w:rsidR="00C83E29" w14:paraId="43FAB8B0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12664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Musculoskeletal manifestations of chikungunya fever in elderly patients - </w:t>
            </w:r>
            <w:proofErr w:type="spellStart"/>
            <w:r>
              <w:rPr>
                <w:sz w:val="20"/>
                <w:szCs w:val="20"/>
              </w:rPr>
              <w:t>ChikBrasil</w:t>
            </w:r>
            <w:proofErr w:type="spellEnd"/>
            <w:r>
              <w:rPr>
                <w:sz w:val="20"/>
                <w:szCs w:val="20"/>
              </w:rPr>
              <w:t xml:space="preserve"> Cohort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A8EE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0"/>
                <w:highlight w:val="white"/>
              </w:rPr>
              <w:t>Dantas et al, 2018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87C05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73B513C5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C0EDC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Chikungunya outbreak in Brazil: Demographic and Clinical characterization of 723 </w:t>
            </w:r>
            <w:proofErr w:type="spellStart"/>
            <w:r>
              <w:rPr>
                <w:sz w:val="20"/>
                <w:szCs w:val="20"/>
              </w:rPr>
              <w:t>patientes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ChikBrasil</w:t>
            </w:r>
            <w:proofErr w:type="spellEnd"/>
            <w:r>
              <w:rPr>
                <w:sz w:val="20"/>
                <w:szCs w:val="20"/>
              </w:rPr>
              <w:t xml:space="preserve"> Cohort</w:t>
            </w:r>
          </w:p>
          <w:p w14:paraId="0C22B603" w14:textId="77777777" w:rsidR="00C83E29" w:rsidRDefault="00C83E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4B6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Duarte et al,2017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1D494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0BECC297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45CE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Chikungunya Fever Outbreak in Brazil: Preliminary</w:t>
            </w:r>
          </w:p>
          <w:p w14:paraId="7C2C2EB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Assessment in a Cohort of Patients with Rheumatological</w:t>
            </w:r>
          </w:p>
          <w:p w14:paraId="4609939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Manifestations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04259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Marques et al, 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E5482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59C0FDE2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D9A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Identification of Factors Associated </w:t>
            </w:r>
            <w:proofErr w:type="gramStart"/>
            <w:r>
              <w:rPr>
                <w:sz w:val="20"/>
                <w:szCs w:val="20"/>
              </w:rPr>
              <w:t>With</w:t>
            </w:r>
            <w:proofErr w:type="gramEnd"/>
            <w:r>
              <w:rPr>
                <w:sz w:val="20"/>
                <w:szCs w:val="20"/>
              </w:rPr>
              <w:t xml:space="preserve"> Chronic Chikungunya </w:t>
            </w:r>
          </w:p>
          <w:p w14:paraId="1D377106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Disease in Patients in Grenada, West Indies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7C419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Heath et al, 2016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F9E1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74256ADF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BC70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Anti‐chikungunya IgG antibody positivity and development of rheumatoid arthritis: </w:t>
            </w:r>
          </w:p>
          <w:p w14:paraId="24C1FFC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results from the Malaysian epidemiological investigation of rheumatoid arthritis (</w:t>
            </w:r>
            <w:proofErr w:type="spellStart"/>
            <w:r>
              <w:rPr>
                <w:sz w:val="20"/>
                <w:szCs w:val="20"/>
              </w:rPr>
              <w:t>MyEIRA</w:t>
            </w:r>
            <w:proofErr w:type="spellEnd"/>
            <w:r>
              <w:rPr>
                <w:sz w:val="20"/>
                <w:szCs w:val="20"/>
              </w:rPr>
              <w:t>) study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DA4F8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Tan et al, no date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EA2BA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patient population</w:t>
            </w:r>
          </w:p>
        </w:tc>
      </w:tr>
      <w:tr w:rsidR="00C83E29" w14:paraId="77502DAE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1DAC8" w14:textId="77777777" w:rsidR="00C83E29" w:rsidRDefault="0000000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</w:t>
            </w:r>
            <w:proofErr w:type="spellStart"/>
            <w:r>
              <w:rPr>
                <w:sz w:val="20"/>
                <w:szCs w:val="20"/>
              </w:rPr>
              <w:t>chikugunya</w:t>
            </w:r>
            <w:proofErr w:type="spellEnd"/>
            <w:r>
              <w:rPr>
                <w:sz w:val="20"/>
                <w:szCs w:val="20"/>
              </w:rPr>
              <w:t xml:space="preserve"> chronic arthritis - Sharing of Bangladesh experience over one year follow up of 60 patients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3088B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Hossain et al, 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B86D3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setting</w:t>
            </w:r>
          </w:p>
        </w:tc>
      </w:tr>
      <w:tr w:rsidR="00C83E29" w14:paraId="7CD136AB" w14:textId="77777777">
        <w:trPr>
          <w:trHeight w:val="86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57507" w14:textId="77777777" w:rsidR="00C83E29" w:rsidRDefault="00000000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Measures of disease severity predict disability and quality of life differently in rheumatoid arthritis and chronic chikungunya disease</w:t>
            </w:r>
          </w:p>
          <w:p w14:paraId="3897814F" w14:textId="77777777" w:rsidR="00C83E29" w:rsidRDefault="00C83E2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7F87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Watson et al, 2020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130FE" w14:textId="77777777" w:rsidR="00C83E2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300" w:after="300" w:line="360" w:lineRule="auto"/>
              <w:jc w:val="center"/>
              <w:rPr>
                <w:b/>
                <w:i/>
                <w:sz w:val="20"/>
                <w:szCs w:val="20"/>
                <w:highlight w:val="white"/>
              </w:rPr>
            </w:pPr>
            <w:r>
              <w:rPr>
                <w:b/>
                <w:i/>
                <w:sz w:val="20"/>
                <w:szCs w:val="20"/>
                <w:highlight w:val="white"/>
              </w:rPr>
              <w:t>Wrong setting</w:t>
            </w:r>
          </w:p>
        </w:tc>
      </w:tr>
    </w:tbl>
    <w:p w14:paraId="012B3962" w14:textId="77777777" w:rsidR="00C83E29" w:rsidRDefault="00C83E29"/>
    <w:sectPr w:rsidR="00C83E29"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3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29"/>
    <w:rsid w:val="000B07F0"/>
    <w:rsid w:val="00C83E29"/>
    <w:rsid w:val="00E2183B"/>
    <w:rsid w:val="00F7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B91344"/>
  <w15:docId w15:val="{FB8E079C-4D33-A14F-AE12-9018C127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50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/PG6akgDpO79M+LBNjUj7hfUwQ==">CgMxLjA4AHIhMWxqR0Q3SWIzTzZmSXVud3Vnc3daX2duMk41eWZJZmZi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Souza</dc:creator>
  <cp:lastModifiedBy>Viviane Souza</cp:lastModifiedBy>
  <cp:revision>3</cp:revision>
  <dcterms:created xsi:type="dcterms:W3CDTF">2025-04-24T00:28:00Z</dcterms:created>
  <dcterms:modified xsi:type="dcterms:W3CDTF">2025-04-26T01:14:00Z</dcterms:modified>
</cp:coreProperties>
</file>