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4A2E2" w14:textId="77777777" w:rsidR="003351EA" w:rsidRDefault="003351EA">
      <w:bookmarkStart w:id="0" w:name="_GoBack"/>
      <w:bookmarkEnd w:id="0"/>
    </w:p>
    <w:p w14:paraId="13C9054C" w14:textId="1F1B9DCB" w:rsidR="000B7273" w:rsidRPr="000B7273" w:rsidRDefault="000B7273" w:rsidP="000B7273">
      <w:pPr>
        <w:jc w:val="center"/>
        <w:rPr>
          <w:rFonts w:ascii="Times New Roman" w:hAnsi="Times New Roman" w:cs="Times New Roman"/>
          <w:b/>
          <w:bCs/>
        </w:rPr>
      </w:pPr>
      <w:r w:rsidRPr="000B7273">
        <w:rPr>
          <w:rFonts w:ascii="Times New Roman" w:hAnsi="Times New Roman" w:cs="Times New Roman"/>
          <w:b/>
          <w:bCs/>
        </w:rPr>
        <w:t>SUPPLEMENTARY MATERIALS</w:t>
      </w:r>
    </w:p>
    <w:p w14:paraId="1CF47D95" w14:textId="77777777" w:rsidR="000B7273" w:rsidRDefault="000B7273" w:rsidP="000B7273">
      <w:pPr>
        <w:spacing w:after="200" w:line="480" w:lineRule="auto"/>
        <w:jc w:val="both"/>
        <w:rPr>
          <w:rFonts w:ascii="Times New Roman" w:eastAsia="SimSun" w:hAnsi="Times New Roman" w:cs="Times New Roman"/>
          <w:kern w:val="0"/>
          <w14:ligatures w14:val="none"/>
        </w:rPr>
      </w:pPr>
    </w:p>
    <w:p w14:paraId="599ECCF9" w14:textId="15EDD548" w:rsidR="000B7273" w:rsidRDefault="000B7273" w:rsidP="000B7273">
      <w:pPr>
        <w:spacing w:after="200" w:line="480" w:lineRule="auto"/>
        <w:jc w:val="both"/>
        <w:rPr>
          <w:rFonts w:ascii="Times New Roman" w:eastAsia="SimSun" w:hAnsi="Times New Roman" w:cs="Times New Roman"/>
          <w:kern w:val="0"/>
          <w14:ligatures w14:val="none"/>
        </w:rPr>
      </w:pPr>
      <w:r>
        <w:rPr>
          <w:rFonts w:ascii="Times New Roman" w:eastAsia="SimSun" w:hAnsi="Times New Roman" w:cs="Times New Roman"/>
          <w:kern w:val="0"/>
          <w14:ligatures w14:val="none"/>
        </w:rPr>
        <w:t>Section S1: Logistic Regression</w:t>
      </w:r>
    </w:p>
    <w:p w14:paraId="5B9AD2B6" w14:textId="601BFB8D" w:rsidR="000B7273" w:rsidRPr="000B7273" w:rsidRDefault="000B7273" w:rsidP="000B7273">
      <w:pPr>
        <w:spacing w:after="200" w:line="480" w:lineRule="auto"/>
        <w:jc w:val="both"/>
        <w:rPr>
          <w:rFonts w:ascii="Times New Roman" w:eastAsia="SimSun" w:hAnsi="Times New Roman" w:cs="Times New Roman"/>
          <w:kern w:val="0"/>
          <w14:ligatures w14:val="none"/>
        </w:rPr>
      </w:pPr>
      <w:r w:rsidRPr="000B7273">
        <w:rPr>
          <w:rFonts w:ascii="Times New Roman" w:eastAsia="SimSun" w:hAnsi="Times New Roman" w:cs="Times New Roman"/>
          <w:kern w:val="0"/>
          <w14:ligatures w14:val="none"/>
        </w:rPr>
        <w:t>The formula for LG is:</w:t>
      </w:r>
    </w:p>
    <w:p w14:paraId="5D926F59" w14:textId="2EE67155" w:rsidR="000B7273" w:rsidRPr="000B7273" w:rsidRDefault="000B7273" w:rsidP="000B7273">
      <w:pPr>
        <w:spacing w:after="200" w:line="480" w:lineRule="auto"/>
        <w:jc w:val="both"/>
        <w:rPr>
          <w:rFonts w:ascii="Times New Roman" w:eastAsia="SimSun" w:hAnsi="Times New Roman" w:cs="Times New Roman"/>
          <w:kern w:val="0"/>
          <w14:ligatures w14:val="none"/>
        </w:rPr>
      </w:pPr>
      <w:r w:rsidRPr="000B7273">
        <w:rPr>
          <w:rFonts w:ascii="Times New Roman" w:eastAsia="SimSun" w:hAnsi="Times New Roman" w:cs="Times New Roman"/>
          <w:kern w:val="0"/>
          <w14:ligatures w14:val="none"/>
        </w:rPr>
        <w:t xml:space="preserve">                                          </w:t>
      </w:r>
      <m:oMath>
        <m:eqArr>
          <m:eqArrPr>
            <m:maxDist m:val="1"/>
            <m:ctrlPr>
              <w:rPr>
                <w:rFonts w:ascii="Cambria Math" w:eastAsia="SimSun" w:hAnsi="Cambria Math" w:cs="Times New Roman"/>
                <w:i/>
                <w:kern w:val="0"/>
                <w:shd w:val="clear" w:color="auto" w:fill="FFFFFF"/>
                <w14:ligatures w14:val="none"/>
              </w:rPr>
            </m:ctrlPr>
          </m:eqArrPr>
          <m:e>
            <m:r>
              <m:rPr>
                <m:sty m:val="p"/>
              </m:rPr>
              <w:rPr>
                <w:rFonts w:ascii="Cambria Math" w:eastAsia="SimSun" w:hAnsi="Cambria Math" w:cs="Times New Roman"/>
                <w:kern w:val="0"/>
                <w14:ligatures w14:val="none"/>
              </w:rPr>
              <m:t>Logit</m:t>
            </m:r>
            <m:d>
              <m:dPr>
                <m:ctrlPr>
                  <w:rPr>
                    <w:rFonts w:ascii="Cambria Math" w:eastAsia="SimSun" w:hAnsi="Cambria Math" w:cs="Times New Roman"/>
                    <w:i/>
                    <w:kern w:val="0"/>
                    <w:shd w:val="clear" w:color="auto" w:fill="FFFFFF"/>
                    <w14:ligatures w14:val="none"/>
                  </w:rPr>
                </m:ctrlPr>
              </m:dPr>
              <m:e>
                <m:r>
                  <w:rPr>
                    <w:rFonts w:ascii="Cambria Math" w:eastAsia="SimSun" w:hAnsi="Cambria Math" w:cs="Times New Roman"/>
                    <w:kern w:val="0"/>
                    <w:shd w:val="clear" w:color="auto" w:fill="FFFFFF"/>
                    <w14:ligatures w14:val="none"/>
                  </w:rPr>
                  <m:t>p</m:t>
                </m:r>
              </m:e>
            </m:d>
            <m:r>
              <w:rPr>
                <w:rFonts w:ascii="Cambria Math" w:eastAsia="SimSun" w:hAnsi="Cambria Math" w:cs="Times New Roman"/>
                <w:kern w:val="0"/>
                <w:shd w:val="clear" w:color="auto" w:fill="FFFFFF"/>
                <w14:ligatures w14:val="none"/>
              </w:rPr>
              <m:t>=</m:t>
            </m:r>
            <m:func>
              <m:funcPr>
                <m:ctrlPr>
                  <w:rPr>
                    <w:rFonts w:ascii="Cambria Math" w:eastAsia="SimSun" w:hAnsi="Cambria Math" w:cs="Times New Roman"/>
                    <w:i/>
                    <w:kern w:val="0"/>
                    <w:shd w:val="clear" w:color="auto" w:fill="FFFFFF"/>
                    <w14:ligatures w14:val="none"/>
                  </w:rPr>
                </m:ctrlPr>
              </m:funcPr>
              <m:fName>
                <m:r>
                  <w:rPr>
                    <w:rFonts w:ascii="Cambria Math" w:eastAsia="SimSun" w:hAnsi="Cambria Math" w:cs="Times New Roman"/>
                    <w:kern w:val="0"/>
                    <w:shd w:val="clear" w:color="auto" w:fill="FFFFFF"/>
                    <w14:ligatures w14:val="none"/>
                  </w:rPr>
                  <m:t>ln</m:t>
                </m:r>
              </m:fName>
              <m:e>
                <m:d>
                  <m:dPr>
                    <m:ctrlPr>
                      <w:rPr>
                        <w:rFonts w:ascii="Cambria Math" w:eastAsia="SimSun" w:hAnsi="Cambria Math" w:cs="Times New Roman"/>
                        <w:i/>
                        <w:kern w:val="0"/>
                        <w:shd w:val="clear" w:color="auto" w:fill="FFFFFF"/>
                        <w14:ligatures w14:val="none"/>
                      </w:rPr>
                    </m:ctrlPr>
                  </m:dPr>
                  <m:e>
                    <m:f>
                      <m:fPr>
                        <m:ctrlPr>
                          <w:rPr>
                            <w:rFonts w:ascii="Cambria Math" w:eastAsia="SimSun" w:hAnsi="Cambria Math" w:cs="Times New Roman"/>
                            <w:i/>
                            <w:kern w:val="0"/>
                            <w:shd w:val="clear" w:color="auto" w:fill="FFFFFF"/>
                            <w14:ligatures w14:val="none"/>
                          </w:rPr>
                        </m:ctrlPr>
                      </m:fPr>
                      <m:num>
                        <m:r>
                          <w:rPr>
                            <w:rFonts w:ascii="Cambria Math" w:eastAsia="SimSun" w:hAnsi="Cambria Math" w:cs="Times New Roman"/>
                            <w:kern w:val="0"/>
                            <w:shd w:val="clear" w:color="auto" w:fill="FFFFFF"/>
                            <w14:ligatures w14:val="none"/>
                          </w:rPr>
                          <m:t>p</m:t>
                        </m:r>
                      </m:num>
                      <m:den>
                        <m:r>
                          <w:rPr>
                            <w:rFonts w:ascii="Cambria Math" w:eastAsia="SimSun" w:hAnsi="Cambria Math" w:cs="Times New Roman"/>
                            <w:kern w:val="0"/>
                            <w:shd w:val="clear" w:color="auto" w:fill="FFFFFF"/>
                            <w14:ligatures w14:val="none"/>
                          </w:rPr>
                          <m:t>P-1</m:t>
                        </m:r>
                      </m:den>
                    </m:f>
                  </m:e>
                </m:d>
              </m:e>
            </m:func>
            <m:r>
              <w:rPr>
                <w:rFonts w:ascii="Cambria Math" w:eastAsia="SimSun" w:hAnsi="Cambria Math" w:cs="Times New Roman"/>
                <w:kern w:val="0"/>
                <w14:ligatures w14:val="none"/>
              </w:rPr>
              <m:t>#</m:t>
            </m:r>
            <m:ctrlPr>
              <w:rPr>
                <w:rFonts w:ascii="Cambria Math" w:eastAsia="SimSun" w:hAnsi="Cambria Math" w:cs="Times New Roman"/>
                <w:i/>
                <w:kern w:val="0"/>
                <w14:ligatures w14:val="none"/>
              </w:rPr>
            </m:ctrlPr>
          </m:e>
        </m:eqArr>
      </m:oMath>
      <w:r w:rsidRPr="000B7273">
        <w:rPr>
          <w:rFonts w:ascii="Times New Roman" w:eastAsia="SimSun" w:hAnsi="Times New Roman" w:cs="Times New Roman"/>
          <w:kern w:val="0"/>
          <w14:ligatures w14:val="none"/>
        </w:rPr>
        <w:t>Here, the equation describes the link between vegetation fire occurrence probability (P) and the number of variables (n), where (a1, a2, ..., an) are coefficients of each variable, and (x1, x2, ..., xn) are factors influencing the rate of vegetation fires</w:t>
      </w:r>
      <w:r w:rsidRPr="000B7273">
        <w:rPr>
          <w:rFonts w:ascii="Times New Roman" w:eastAsia="SimSun" w:hAnsi="Times New Roman" w:cs="Arial"/>
          <w:kern w:val="0"/>
          <w:szCs w:val="22"/>
          <w14:ligatures w14:val="none"/>
        </w:rPr>
        <w:t xml:space="preserve"> </w:t>
      </w:r>
      <w:r w:rsidRPr="000B7273">
        <w:rPr>
          <w:rFonts w:ascii="Times New Roman" w:eastAsia="SimSun" w:hAnsi="Times New Roman" w:cs="Times New Roman"/>
          <w:kern w:val="0"/>
          <w14:ligatures w14:val="none"/>
        </w:rPr>
        <w:t>(</w:t>
      </w:r>
      <w:r w:rsidRPr="000B7273">
        <w:rPr>
          <w:rFonts w:ascii="Times New Roman" w:eastAsia="SimSun" w:hAnsi="Times New Roman" w:cs="Times New Roman"/>
          <w:color w:val="0070C0"/>
          <w:kern w:val="0"/>
          <w14:ligatures w14:val="none"/>
        </w:rPr>
        <w:t>Chas-Amil et al., 2012; Ingwersen et al., 2023</w:t>
      </w:r>
      <w:r w:rsidRPr="000B7273">
        <w:rPr>
          <w:rFonts w:ascii="Times New Roman" w:eastAsia="SimSun" w:hAnsi="Times New Roman" w:cs="Times New Roman"/>
          <w:kern w:val="0"/>
          <w14:ligatures w14:val="none"/>
        </w:rPr>
        <w:t xml:space="preserve">).                                       </w:t>
      </w:r>
    </w:p>
    <w:p w14:paraId="33AC1B0F" w14:textId="77777777" w:rsidR="000B7273" w:rsidRDefault="000B7273"/>
    <w:sectPr w:rsidR="000B72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DengXian">
    <w:altName w:val="等线"/>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6D2"/>
    <w:rsid w:val="000B7273"/>
    <w:rsid w:val="002262BC"/>
    <w:rsid w:val="00262270"/>
    <w:rsid w:val="003351EA"/>
    <w:rsid w:val="00925133"/>
    <w:rsid w:val="00964EA1"/>
    <w:rsid w:val="00B76E6C"/>
    <w:rsid w:val="00B806D2"/>
    <w:rsid w:val="00BC0D69"/>
    <w:rsid w:val="00DD53D0"/>
    <w:rsid w:val="00F97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77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06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06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06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06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06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06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6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6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6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6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06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06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06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06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06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6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6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6D2"/>
    <w:rPr>
      <w:rFonts w:eastAsiaTheme="majorEastAsia" w:cstheme="majorBidi"/>
      <w:color w:val="272727" w:themeColor="text1" w:themeTint="D8"/>
    </w:rPr>
  </w:style>
  <w:style w:type="paragraph" w:styleId="Title">
    <w:name w:val="Title"/>
    <w:basedOn w:val="Normal"/>
    <w:next w:val="Normal"/>
    <w:link w:val="TitleChar"/>
    <w:uiPriority w:val="10"/>
    <w:qFormat/>
    <w:rsid w:val="00B806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6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6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6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6D2"/>
    <w:pPr>
      <w:spacing w:before="160"/>
      <w:jc w:val="center"/>
    </w:pPr>
    <w:rPr>
      <w:i/>
      <w:iCs/>
      <w:color w:val="404040" w:themeColor="text1" w:themeTint="BF"/>
    </w:rPr>
  </w:style>
  <w:style w:type="character" w:customStyle="1" w:styleId="QuoteChar">
    <w:name w:val="Quote Char"/>
    <w:basedOn w:val="DefaultParagraphFont"/>
    <w:link w:val="Quote"/>
    <w:uiPriority w:val="29"/>
    <w:rsid w:val="00B806D2"/>
    <w:rPr>
      <w:i/>
      <w:iCs/>
      <w:color w:val="404040" w:themeColor="text1" w:themeTint="BF"/>
    </w:rPr>
  </w:style>
  <w:style w:type="paragraph" w:styleId="ListParagraph">
    <w:name w:val="List Paragraph"/>
    <w:basedOn w:val="Normal"/>
    <w:uiPriority w:val="34"/>
    <w:qFormat/>
    <w:rsid w:val="00B806D2"/>
    <w:pPr>
      <w:ind w:left="720"/>
      <w:contextualSpacing/>
    </w:pPr>
  </w:style>
  <w:style w:type="character" w:styleId="IntenseEmphasis">
    <w:name w:val="Intense Emphasis"/>
    <w:basedOn w:val="DefaultParagraphFont"/>
    <w:uiPriority w:val="21"/>
    <w:qFormat/>
    <w:rsid w:val="00B806D2"/>
    <w:rPr>
      <w:i/>
      <w:iCs/>
      <w:color w:val="2F5496" w:themeColor="accent1" w:themeShade="BF"/>
    </w:rPr>
  </w:style>
  <w:style w:type="paragraph" w:styleId="IntenseQuote">
    <w:name w:val="Intense Quote"/>
    <w:basedOn w:val="Normal"/>
    <w:next w:val="Normal"/>
    <w:link w:val="IntenseQuoteChar"/>
    <w:uiPriority w:val="30"/>
    <w:qFormat/>
    <w:rsid w:val="00B806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06D2"/>
    <w:rPr>
      <w:i/>
      <w:iCs/>
      <w:color w:val="2F5496" w:themeColor="accent1" w:themeShade="BF"/>
    </w:rPr>
  </w:style>
  <w:style w:type="character" w:styleId="IntenseReference">
    <w:name w:val="Intense Reference"/>
    <w:basedOn w:val="DefaultParagraphFont"/>
    <w:uiPriority w:val="32"/>
    <w:qFormat/>
    <w:rsid w:val="00B806D2"/>
    <w:rPr>
      <w:b/>
      <w:bCs/>
      <w:smallCaps/>
      <w:color w:val="2F5496" w:themeColor="accent1" w:themeShade="BF"/>
      <w:spacing w:val="5"/>
    </w:rPr>
  </w:style>
  <w:style w:type="paragraph" w:styleId="BalloonText">
    <w:name w:val="Balloon Text"/>
    <w:basedOn w:val="Normal"/>
    <w:link w:val="BalloonTextChar"/>
    <w:uiPriority w:val="99"/>
    <w:semiHidden/>
    <w:unhideWhenUsed/>
    <w:rsid w:val="00226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2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06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06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06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06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06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06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6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6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6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6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06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06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06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06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06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6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6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6D2"/>
    <w:rPr>
      <w:rFonts w:eastAsiaTheme="majorEastAsia" w:cstheme="majorBidi"/>
      <w:color w:val="272727" w:themeColor="text1" w:themeTint="D8"/>
    </w:rPr>
  </w:style>
  <w:style w:type="paragraph" w:styleId="Title">
    <w:name w:val="Title"/>
    <w:basedOn w:val="Normal"/>
    <w:next w:val="Normal"/>
    <w:link w:val="TitleChar"/>
    <w:uiPriority w:val="10"/>
    <w:qFormat/>
    <w:rsid w:val="00B806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6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6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6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6D2"/>
    <w:pPr>
      <w:spacing w:before="160"/>
      <w:jc w:val="center"/>
    </w:pPr>
    <w:rPr>
      <w:i/>
      <w:iCs/>
      <w:color w:val="404040" w:themeColor="text1" w:themeTint="BF"/>
    </w:rPr>
  </w:style>
  <w:style w:type="character" w:customStyle="1" w:styleId="QuoteChar">
    <w:name w:val="Quote Char"/>
    <w:basedOn w:val="DefaultParagraphFont"/>
    <w:link w:val="Quote"/>
    <w:uiPriority w:val="29"/>
    <w:rsid w:val="00B806D2"/>
    <w:rPr>
      <w:i/>
      <w:iCs/>
      <w:color w:val="404040" w:themeColor="text1" w:themeTint="BF"/>
    </w:rPr>
  </w:style>
  <w:style w:type="paragraph" w:styleId="ListParagraph">
    <w:name w:val="List Paragraph"/>
    <w:basedOn w:val="Normal"/>
    <w:uiPriority w:val="34"/>
    <w:qFormat/>
    <w:rsid w:val="00B806D2"/>
    <w:pPr>
      <w:ind w:left="720"/>
      <w:contextualSpacing/>
    </w:pPr>
  </w:style>
  <w:style w:type="character" w:styleId="IntenseEmphasis">
    <w:name w:val="Intense Emphasis"/>
    <w:basedOn w:val="DefaultParagraphFont"/>
    <w:uiPriority w:val="21"/>
    <w:qFormat/>
    <w:rsid w:val="00B806D2"/>
    <w:rPr>
      <w:i/>
      <w:iCs/>
      <w:color w:val="2F5496" w:themeColor="accent1" w:themeShade="BF"/>
    </w:rPr>
  </w:style>
  <w:style w:type="paragraph" w:styleId="IntenseQuote">
    <w:name w:val="Intense Quote"/>
    <w:basedOn w:val="Normal"/>
    <w:next w:val="Normal"/>
    <w:link w:val="IntenseQuoteChar"/>
    <w:uiPriority w:val="30"/>
    <w:qFormat/>
    <w:rsid w:val="00B806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06D2"/>
    <w:rPr>
      <w:i/>
      <w:iCs/>
      <w:color w:val="2F5496" w:themeColor="accent1" w:themeShade="BF"/>
    </w:rPr>
  </w:style>
  <w:style w:type="character" w:styleId="IntenseReference">
    <w:name w:val="Intense Reference"/>
    <w:basedOn w:val="DefaultParagraphFont"/>
    <w:uiPriority w:val="32"/>
    <w:qFormat/>
    <w:rsid w:val="00B806D2"/>
    <w:rPr>
      <w:b/>
      <w:bCs/>
      <w:smallCaps/>
      <w:color w:val="2F5496" w:themeColor="accent1" w:themeShade="BF"/>
      <w:spacing w:val="5"/>
    </w:rPr>
  </w:style>
  <w:style w:type="paragraph" w:styleId="BalloonText">
    <w:name w:val="Balloon Text"/>
    <w:basedOn w:val="Normal"/>
    <w:link w:val="BalloonTextChar"/>
    <w:uiPriority w:val="99"/>
    <w:semiHidden/>
    <w:unhideWhenUsed/>
    <w:rsid w:val="00226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2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2692</dc:creator>
  <cp:lastModifiedBy>Rebeka Bansalan</cp:lastModifiedBy>
  <cp:revision>2</cp:revision>
  <dcterms:created xsi:type="dcterms:W3CDTF">2025-10-10T07:47:00Z</dcterms:created>
  <dcterms:modified xsi:type="dcterms:W3CDTF">2025-10-10T07:47:00Z</dcterms:modified>
</cp:coreProperties>
</file>