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E2FB6" w14:textId="77777777" w:rsidR="00DF3CCD" w:rsidRPr="00901145" w:rsidRDefault="00DF3CCD" w:rsidP="00DF3CCD">
      <w:pPr>
        <w:pStyle w:val="Ttulo4"/>
        <w:spacing w:after="120" w:line="240" w:lineRule="auto"/>
        <w:contextualSpacing/>
        <w:jc w:val="center"/>
        <w:rPr>
          <w:rFonts w:ascii="Calibri" w:hAnsi="Calibri" w:cs="Calibri"/>
          <w:i w:val="0"/>
          <w:color w:val="auto"/>
          <w:sz w:val="20"/>
          <w:szCs w:val="20"/>
          <w:lang w:val="en-GB"/>
        </w:rPr>
      </w:pPr>
      <w:r w:rsidRPr="00901145">
        <w:rPr>
          <w:rFonts w:ascii="Calibri" w:hAnsi="Calibri" w:cs="Calibri"/>
          <w:i w:val="0"/>
          <w:color w:val="auto"/>
          <w:sz w:val="20"/>
          <w:szCs w:val="20"/>
          <w:lang w:val="en-GB"/>
        </w:rPr>
        <w:t>Table S2. Ecological attributes considered and the categorization of the objectives proposed by Menéndez-Miguélez et al. (2024, 2025)</w:t>
      </w:r>
    </w:p>
    <w:tbl>
      <w:tblPr>
        <w:tblStyle w:val="Tablaconcuadrcula"/>
        <w:tblW w:w="86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5838"/>
        <w:gridCol w:w="430"/>
      </w:tblGrid>
      <w:tr w:rsidR="00901145" w:rsidRPr="00901145" w14:paraId="7B7B3980" w14:textId="77777777" w:rsidTr="00C031FC">
        <w:trPr>
          <w:jc w:val="center"/>
        </w:trPr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14:paraId="5D1951C0" w14:textId="77777777" w:rsidR="00DF3CCD" w:rsidRPr="00901145" w:rsidRDefault="00DF3CCD" w:rsidP="00C031FC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901145">
              <w:rPr>
                <w:b/>
                <w:sz w:val="20"/>
                <w:szCs w:val="20"/>
                <w:lang w:val="en-US"/>
              </w:rPr>
              <w:t>ECOLOGICAL ATTRIBUTES</w:t>
            </w:r>
          </w:p>
        </w:tc>
        <w:tc>
          <w:tcPr>
            <w:tcW w:w="5842" w:type="dxa"/>
            <w:tcBorders>
              <w:top w:val="single" w:sz="4" w:space="0" w:color="auto"/>
            </w:tcBorders>
          </w:tcPr>
          <w:p w14:paraId="2F621DAD" w14:textId="77777777" w:rsidR="00DF3CCD" w:rsidRPr="00901145" w:rsidRDefault="00DF3CCD" w:rsidP="00C031FC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901145">
              <w:rPr>
                <w:b/>
                <w:sz w:val="20"/>
                <w:szCs w:val="20"/>
                <w:lang w:val="en-US"/>
              </w:rPr>
              <w:t>OBJECTIVE OF THE RESTORATION ACTION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219310A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Nº</w:t>
            </w:r>
          </w:p>
        </w:tc>
      </w:tr>
      <w:tr w:rsidR="00901145" w:rsidRPr="00901145" w14:paraId="738F1634" w14:textId="77777777" w:rsidTr="00C031FC">
        <w:trPr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159E0C8" w14:textId="77777777" w:rsidR="00DF3CCD" w:rsidRPr="00901145" w:rsidRDefault="00DF3CCD" w:rsidP="00C031FC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901145">
              <w:rPr>
                <w:b/>
                <w:sz w:val="20"/>
                <w:szCs w:val="20"/>
                <w:lang w:val="en-US"/>
              </w:rPr>
              <w:t>Species composition</w:t>
            </w:r>
          </w:p>
        </w:tc>
        <w:tc>
          <w:tcPr>
            <w:tcW w:w="5842" w:type="dxa"/>
            <w:tcBorders>
              <w:top w:val="single" w:sz="4" w:space="0" w:color="auto"/>
            </w:tcBorders>
          </w:tcPr>
          <w:p w14:paraId="3011271C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Increase the population of species/expand the distribution of species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D161778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1</w:t>
            </w:r>
          </w:p>
        </w:tc>
      </w:tr>
      <w:tr w:rsidR="00901145" w:rsidRPr="00901145" w14:paraId="32310F2C" w14:textId="77777777" w:rsidTr="00C031FC">
        <w:trPr>
          <w:jc w:val="center"/>
        </w:trPr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353D142" w14:textId="77777777" w:rsidR="00DF3CCD" w:rsidRPr="00901145" w:rsidRDefault="00DF3CCD" w:rsidP="00C031FC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842" w:type="dxa"/>
          </w:tcPr>
          <w:p w14:paraId="518FC14B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Change in species composition</w:t>
            </w:r>
          </w:p>
        </w:tc>
        <w:tc>
          <w:tcPr>
            <w:tcW w:w="425" w:type="dxa"/>
          </w:tcPr>
          <w:p w14:paraId="12F73ECE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2</w:t>
            </w:r>
          </w:p>
        </w:tc>
      </w:tr>
      <w:tr w:rsidR="00901145" w:rsidRPr="00901145" w14:paraId="648AB4FE" w14:textId="77777777" w:rsidTr="00C031FC">
        <w:trPr>
          <w:jc w:val="center"/>
        </w:trPr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F1FD684" w14:textId="77777777" w:rsidR="00DF3CCD" w:rsidRPr="00901145" w:rsidRDefault="00DF3CCD" w:rsidP="00C031FC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842" w:type="dxa"/>
            <w:tcBorders>
              <w:bottom w:val="single" w:sz="4" w:space="0" w:color="auto"/>
            </w:tcBorders>
          </w:tcPr>
          <w:p w14:paraId="23753D07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Promote tree species regeneration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3B2FC6C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3</w:t>
            </w:r>
          </w:p>
        </w:tc>
      </w:tr>
      <w:tr w:rsidR="00901145" w:rsidRPr="00901145" w14:paraId="72F90B66" w14:textId="77777777" w:rsidTr="00C031FC">
        <w:trPr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84E547B" w14:textId="77777777" w:rsidR="00DF3CCD" w:rsidRPr="00901145" w:rsidRDefault="00DF3CCD" w:rsidP="00C031FC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901145">
              <w:rPr>
                <w:b/>
                <w:sz w:val="20"/>
                <w:szCs w:val="20"/>
                <w:lang w:val="en-US"/>
              </w:rPr>
              <w:t>Structural diversity</w:t>
            </w:r>
          </w:p>
        </w:tc>
        <w:tc>
          <w:tcPr>
            <w:tcW w:w="5842" w:type="dxa"/>
            <w:tcBorders>
              <w:top w:val="single" w:sz="4" w:space="0" w:color="auto"/>
            </w:tcBorders>
          </w:tcPr>
          <w:p w14:paraId="300BD537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Improve structural diversity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0FF7359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4</w:t>
            </w:r>
          </w:p>
        </w:tc>
      </w:tr>
      <w:tr w:rsidR="00901145" w:rsidRPr="00901145" w14:paraId="422BF366" w14:textId="77777777" w:rsidTr="00C031FC">
        <w:trPr>
          <w:jc w:val="center"/>
        </w:trPr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73741BD" w14:textId="77777777" w:rsidR="00DF3CCD" w:rsidRPr="00901145" w:rsidRDefault="00DF3CCD" w:rsidP="00C031FC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842" w:type="dxa"/>
          </w:tcPr>
          <w:p w14:paraId="7DE1C8E5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Increase microhabitat abundance of diversity</w:t>
            </w:r>
          </w:p>
        </w:tc>
        <w:tc>
          <w:tcPr>
            <w:tcW w:w="425" w:type="dxa"/>
          </w:tcPr>
          <w:p w14:paraId="59E50635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5</w:t>
            </w:r>
          </w:p>
        </w:tc>
      </w:tr>
      <w:tr w:rsidR="00901145" w:rsidRPr="00901145" w14:paraId="4EB3633F" w14:textId="77777777" w:rsidTr="00C031FC">
        <w:trPr>
          <w:jc w:val="center"/>
        </w:trPr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B256939" w14:textId="77777777" w:rsidR="00DF3CCD" w:rsidRPr="00901145" w:rsidRDefault="00DF3CCD" w:rsidP="00C031FC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842" w:type="dxa"/>
            <w:tcBorders>
              <w:bottom w:val="single" w:sz="4" w:space="0" w:color="auto"/>
            </w:tcBorders>
          </w:tcPr>
          <w:p w14:paraId="55426907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Promote habitats of interest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FC409A8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6</w:t>
            </w:r>
          </w:p>
        </w:tc>
      </w:tr>
      <w:tr w:rsidR="00901145" w:rsidRPr="00901145" w14:paraId="6EEEC415" w14:textId="77777777" w:rsidTr="00C031FC">
        <w:trPr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2F35368" w14:textId="77777777" w:rsidR="00DF3CCD" w:rsidRPr="00901145" w:rsidRDefault="00DF3CCD" w:rsidP="00C031FC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901145">
              <w:rPr>
                <w:b/>
                <w:sz w:val="20"/>
                <w:szCs w:val="20"/>
                <w:lang w:val="en-US"/>
              </w:rPr>
              <w:t xml:space="preserve">Physical conditions </w:t>
            </w:r>
          </w:p>
        </w:tc>
        <w:tc>
          <w:tcPr>
            <w:tcW w:w="5842" w:type="dxa"/>
            <w:tcBorders>
              <w:top w:val="single" w:sz="4" w:space="0" w:color="auto"/>
            </w:tcBorders>
          </w:tcPr>
          <w:p w14:paraId="5BD3AFB8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Erosion protection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309181C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7</w:t>
            </w:r>
          </w:p>
        </w:tc>
      </w:tr>
      <w:tr w:rsidR="00901145" w:rsidRPr="00901145" w14:paraId="00E6CB90" w14:textId="77777777" w:rsidTr="00C031FC">
        <w:trPr>
          <w:jc w:val="center"/>
        </w:trPr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8E558A2" w14:textId="77777777" w:rsidR="00DF3CCD" w:rsidRPr="00901145" w:rsidRDefault="00DF3CCD" w:rsidP="00C031FC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842" w:type="dxa"/>
          </w:tcPr>
          <w:p w14:paraId="71861431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Soil improvement</w:t>
            </w:r>
          </w:p>
        </w:tc>
        <w:tc>
          <w:tcPr>
            <w:tcW w:w="425" w:type="dxa"/>
          </w:tcPr>
          <w:p w14:paraId="3FC197BC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8</w:t>
            </w:r>
          </w:p>
        </w:tc>
      </w:tr>
      <w:tr w:rsidR="00901145" w:rsidRPr="00901145" w14:paraId="4C0E2326" w14:textId="77777777" w:rsidTr="00C031FC">
        <w:trPr>
          <w:jc w:val="center"/>
        </w:trPr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11BF2A2" w14:textId="77777777" w:rsidR="00DF3CCD" w:rsidRPr="00901145" w:rsidRDefault="00DF3CCD" w:rsidP="00C031FC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842" w:type="dxa"/>
          </w:tcPr>
          <w:p w14:paraId="183807D9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Water provisioning</w:t>
            </w:r>
          </w:p>
        </w:tc>
        <w:tc>
          <w:tcPr>
            <w:tcW w:w="425" w:type="dxa"/>
          </w:tcPr>
          <w:p w14:paraId="3891CA64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9</w:t>
            </w:r>
          </w:p>
        </w:tc>
      </w:tr>
      <w:tr w:rsidR="00901145" w:rsidRPr="00901145" w14:paraId="11D3A40E" w14:textId="77777777" w:rsidTr="00C031FC">
        <w:trPr>
          <w:jc w:val="center"/>
        </w:trPr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5674F9B" w14:textId="77777777" w:rsidR="00DF3CCD" w:rsidRPr="00901145" w:rsidRDefault="00DF3CCD" w:rsidP="00C031FC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842" w:type="dxa"/>
          </w:tcPr>
          <w:p w14:paraId="7765CF3D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Water quality</w:t>
            </w:r>
          </w:p>
        </w:tc>
        <w:tc>
          <w:tcPr>
            <w:tcW w:w="425" w:type="dxa"/>
          </w:tcPr>
          <w:p w14:paraId="17CC4083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10</w:t>
            </w:r>
          </w:p>
        </w:tc>
      </w:tr>
      <w:tr w:rsidR="00901145" w:rsidRPr="00901145" w14:paraId="3F55FA3F" w14:textId="77777777" w:rsidTr="00C031FC">
        <w:trPr>
          <w:jc w:val="center"/>
        </w:trPr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F4964FB" w14:textId="77777777" w:rsidR="00DF3CCD" w:rsidRPr="00901145" w:rsidRDefault="00DF3CCD" w:rsidP="00C031FC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842" w:type="dxa"/>
            <w:tcBorders>
              <w:bottom w:val="single" w:sz="4" w:space="0" w:color="auto"/>
            </w:tcBorders>
          </w:tcPr>
          <w:p w14:paraId="3DB3DE5B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Hydrological stability against floods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8661590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11</w:t>
            </w:r>
          </w:p>
        </w:tc>
      </w:tr>
      <w:tr w:rsidR="00901145" w:rsidRPr="00901145" w14:paraId="5CC4A6A9" w14:textId="77777777" w:rsidTr="00C031FC">
        <w:trPr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06E20EC" w14:textId="77777777" w:rsidR="00DF3CCD" w:rsidRPr="00901145" w:rsidRDefault="00DF3CCD" w:rsidP="00C031FC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901145">
              <w:rPr>
                <w:b/>
                <w:sz w:val="20"/>
                <w:szCs w:val="20"/>
                <w:lang w:val="en-US"/>
              </w:rPr>
              <w:t>Ecosystem functioning</w:t>
            </w:r>
          </w:p>
        </w:tc>
        <w:tc>
          <w:tcPr>
            <w:tcW w:w="5842" w:type="dxa"/>
            <w:tcBorders>
              <w:top w:val="single" w:sz="4" w:space="0" w:color="auto"/>
            </w:tcBorders>
          </w:tcPr>
          <w:p w14:paraId="7BF1D5FF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Increase the resilience of the ecosystem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7AB96CB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12</w:t>
            </w:r>
          </w:p>
        </w:tc>
      </w:tr>
      <w:tr w:rsidR="00901145" w:rsidRPr="00901145" w14:paraId="56E77999" w14:textId="77777777" w:rsidTr="00C031FC">
        <w:trPr>
          <w:jc w:val="center"/>
        </w:trPr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F3A9515" w14:textId="77777777" w:rsidR="00DF3CCD" w:rsidRPr="00901145" w:rsidRDefault="00DF3CCD" w:rsidP="00C031FC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842" w:type="dxa"/>
          </w:tcPr>
          <w:p w14:paraId="057631DB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Increase landscape complexity</w:t>
            </w:r>
          </w:p>
        </w:tc>
        <w:tc>
          <w:tcPr>
            <w:tcW w:w="425" w:type="dxa"/>
          </w:tcPr>
          <w:p w14:paraId="22634F57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13</w:t>
            </w:r>
          </w:p>
        </w:tc>
      </w:tr>
      <w:tr w:rsidR="00901145" w:rsidRPr="00901145" w14:paraId="004A1AB6" w14:textId="77777777" w:rsidTr="00C031FC">
        <w:trPr>
          <w:jc w:val="center"/>
        </w:trPr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930B6E1" w14:textId="77777777" w:rsidR="00DF3CCD" w:rsidRPr="00901145" w:rsidRDefault="00DF3CCD" w:rsidP="00C031FC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842" w:type="dxa"/>
          </w:tcPr>
          <w:p w14:paraId="2CE4967A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Increase landscape connectivity</w:t>
            </w:r>
          </w:p>
        </w:tc>
        <w:tc>
          <w:tcPr>
            <w:tcW w:w="425" w:type="dxa"/>
          </w:tcPr>
          <w:p w14:paraId="586D9DC3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14</w:t>
            </w:r>
          </w:p>
        </w:tc>
      </w:tr>
      <w:tr w:rsidR="00901145" w:rsidRPr="00901145" w14:paraId="76B4E11F" w14:textId="77777777" w:rsidTr="00C031FC">
        <w:trPr>
          <w:jc w:val="center"/>
        </w:trPr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5EF5591" w14:textId="77777777" w:rsidR="00DF3CCD" w:rsidRPr="00901145" w:rsidRDefault="00DF3CCD" w:rsidP="00C031FC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842" w:type="dxa"/>
            <w:tcBorders>
              <w:bottom w:val="single" w:sz="4" w:space="0" w:color="auto"/>
            </w:tcBorders>
          </w:tcPr>
          <w:p w14:paraId="39B25DEA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Improvement of other ecological functions not previously mentioned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AC9B1C1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15</w:t>
            </w:r>
          </w:p>
        </w:tc>
      </w:tr>
      <w:tr w:rsidR="00901145" w:rsidRPr="00901145" w14:paraId="53BFE969" w14:textId="77777777" w:rsidTr="00C031FC">
        <w:trPr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</w:tcBorders>
          </w:tcPr>
          <w:p w14:paraId="142D6251" w14:textId="77777777" w:rsidR="00DF3CCD" w:rsidRPr="00901145" w:rsidRDefault="00DF3CCD" w:rsidP="00C031FC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901145">
              <w:rPr>
                <w:b/>
                <w:sz w:val="20"/>
                <w:szCs w:val="20"/>
                <w:lang w:val="en-US"/>
              </w:rPr>
              <w:t>Products and services</w:t>
            </w:r>
          </w:p>
        </w:tc>
        <w:tc>
          <w:tcPr>
            <w:tcW w:w="5842" w:type="dxa"/>
            <w:tcBorders>
              <w:top w:val="single" w:sz="4" w:space="0" w:color="auto"/>
            </w:tcBorders>
          </w:tcPr>
          <w:p w14:paraId="2C21813D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Foster wood/Biomass production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C67C366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16</w:t>
            </w:r>
          </w:p>
        </w:tc>
      </w:tr>
      <w:tr w:rsidR="00901145" w:rsidRPr="00901145" w14:paraId="3281607A" w14:textId="77777777" w:rsidTr="00C031FC">
        <w:trPr>
          <w:jc w:val="center"/>
        </w:trPr>
        <w:tc>
          <w:tcPr>
            <w:tcW w:w="2380" w:type="dxa"/>
            <w:vMerge/>
            <w:vAlign w:val="center"/>
          </w:tcPr>
          <w:p w14:paraId="046A3452" w14:textId="77777777" w:rsidR="00DF3CCD" w:rsidRPr="00901145" w:rsidRDefault="00DF3CCD" w:rsidP="00C031FC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842" w:type="dxa"/>
          </w:tcPr>
          <w:p w14:paraId="7965D2BA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CO</w:t>
            </w:r>
            <w:r w:rsidRPr="00901145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901145">
              <w:rPr>
                <w:sz w:val="20"/>
                <w:szCs w:val="20"/>
                <w:lang w:val="en-US"/>
              </w:rPr>
              <w:t xml:space="preserve"> capture</w:t>
            </w:r>
          </w:p>
        </w:tc>
        <w:tc>
          <w:tcPr>
            <w:tcW w:w="425" w:type="dxa"/>
          </w:tcPr>
          <w:p w14:paraId="52521877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17</w:t>
            </w:r>
          </w:p>
        </w:tc>
      </w:tr>
      <w:tr w:rsidR="00901145" w:rsidRPr="00901145" w14:paraId="4067A9EC" w14:textId="77777777" w:rsidTr="00C031FC">
        <w:trPr>
          <w:jc w:val="center"/>
        </w:trPr>
        <w:tc>
          <w:tcPr>
            <w:tcW w:w="2380" w:type="dxa"/>
            <w:vMerge/>
            <w:vAlign w:val="center"/>
          </w:tcPr>
          <w:p w14:paraId="285EFA98" w14:textId="77777777" w:rsidR="00DF3CCD" w:rsidRPr="00901145" w:rsidRDefault="00DF3CCD" w:rsidP="00C031FC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842" w:type="dxa"/>
          </w:tcPr>
          <w:p w14:paraId="5EC05DA0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Improve provision of non-timber products</w:t>
            </w:r>
          </w:p>
        </w:tc>
        <w:tc>
          <w:tcPr>
            <w:tcW w:w="425" w:type="dxa"/>
          </w:tcPr>
          <w:p w14:paraId="14D4BD1C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18</w:t>
            </w:r>
          </w:p>
        </w:tc>
      </w:tr>
      <w:tr w:rsidR="00901145" w:rsidRPr="00901145" w14:paraId="03B6C88A" w14:textId="77777777" w:rsidTr="00C031FC">
        <w:trPr>
          <w:jc w:val="center"/>
        </w:trPr>
        <w:tc>
          <w:tcPr>
            <w:tcW w:w="2380" w:type="dxa"/>
            <w:vMerge/>
          </w:tcPr>
          <w:p w14:paraId="63EE98E6" w14:textId="77777777" w:rsidR="00DF3CCD" w:rsidRPr="00901145" w:rsidRDefault="00DF3CCD" w:rsidP="00C031FC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842" w:type="dxa"/>
          </w:tcPr>
          <w:p w14:paraId="536CAB69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Pollution mitigation</w:t>
            </w:r>
          </w:p>
        </w:tc>
        <w:tc>
          <w:tcPr>
            <w:tcW w:w="425" w:type="dxa"/>
          </w:tcPr>
          <w:p w14:paraId="0AF8BEA7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19</w:t>
            </w:r>
          </w:p>
        </w:tc>
      </w:tr>
      <w:tr w:rsidR="00901145" w:rsidRPr="00901145" w14:paraId="2554493C" w14:textId="77777777" w:rsidTr="00C031FC">
        <w:trPr>
          <w:jc w:val="center"/>
        </w:trPr>
        <w:tc>
          <w:tcPr>
            <w:tcW w:w="2380" w:type="dxa"/>
            <w:vMerge/>
          </w:tcPr>
          <w:p w14:paraId="16380EA2" w14:textId="77777777" w:rsidR="00DF3CCD" w:rsidRPr="00901145" w:rsidRDefault="00DF3CCD" w:rsidP="00C031FC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842" w:type="dxa"/>
          </w:tcPr>
          <w:p w14:paraId="7F960EAD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Local climate regulation</w:t>
            </w:r>
          </w:p>
        </w:tc>
        <w:tc>
          <w:tcPr>
            <w:tcW w:w="425" w:type="dxa"/>
          </w:tcPr>
          <w:p w14:paraId="3ABDFB09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20</w:t>
            </w:r>
          </w:p>
        </w:tc>
      </w:tr>
      <w:tr w:rsidR="00901145" w:rsidRPr="00901145" w14:paraId="669A5D0C" w14:textId="77777777" w:rsidTr="00C031FC">
        <w:trPr>
          <w:jc w:val="center"/>
        </w:trPr>
        <w:tc>
          <w:tcPr>
            <w:tcW w:w="2380" w:type="dxa"/>
            <w:vMerge/>
            <w:tcBorders>
              <w:bottom w:val="single" w:sz="4" w:space="0" w:color="auto"/>
            </w:tcBorders>
          </w:tcPr>
          <w:p w14:paraId="2D8A48C8" w14:textId="77777777" w:rsidR="00DF3CCD" w:rsidRPr="00901145" w:rsidRDefault="00DF3CCD" w:rsidP="00C031FC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842" w:type="dxa"/>
            <w:tcBorders>
              <w:bottom w:val="single" w:sz="4" w:space="0" w:color="auto"/>
            </w:tcBorders>
          </w:tcPr>
          <w:p w14:paraId="2D16ED29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Human health &amp; wellbeing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39502D4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21</w:t>
            </w:r>
          </w:p>
        </w:tc>
      </w:tr>
      <w:tr w:rsidR="00901145" w:rsidRPr="00901145" w14:paraId="02261329" w14:textId="77777777" w:rsidTr="00C031FC">
        <w:trPr>
          <w:jc w:val="center"/>
        </w:trPr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14:paraId="4AF093FD" w14:textId="77777777" w:rsidR="00DF3CCD" w:rsidRPr="00901145" w:rsidRDefault="00DF3CCD" w:rsidP="00C031FC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901145">
              <w:rPr>
                <w:b/>
                <w:sz w:val="20"/>
                <w:szCs w:val="20"/>
                <w:lang w:val="en-US"/>
              </w:rPr>
              <w:t>Other</w:t>
            </w:r>
          </w:p>
        </w:tc>
        <w:tc>
          <w:tcPr>
            <w:tcW w:w="5842" w:type="dxa"/>
            <w:tcBorders>
              <w:top w:val="single" w:sz="4" w:space="0" w:color="auto"/>
              <w:bottom w:val="single" w:sz="4" w:space="0" w:color="auto"/>
            </w:tcBorders>
          </w:tcPr>
          <w:p w14:paraId="0A6A29B4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5CE9B3C" w14:textId="77777777" w:rsidR="00DF3CCD" w:rsidRPr="00901145" w:rsidRDefault="00DF3CCD" w:rsidP="00C031FC">
            <w:pPr>
              <w:jc w:val="both"/>
              <w:rPr>
                <w:sz w:val="20"/>
                <w:szCs w:val="20"/>
                <w:lang w:val="en-US"/>
              </w:rPr>
            </w:pPr>
            <w:r w:rsidRPr="00901145">
              <w:rPr>
                <w:sz w:val="20"/>
                <w:szCs w:val="20"/>
                <w:lang w:val="en-US"/>
              </w:rPr>
              <w:t>22</w:t>
            </w:r>
          </w:p>
        </w:tc>
      </w:tr>
    </w:tbl>
    <w:p w14:paraId="09B9AE84" w14:textId="77777777" w:rsidR="00DF3CCD" w:rsidRPr="00901145" w:rsidRDefault="00DF3CCD" w:rsidP="00DF3CCD">
      <w:pPr>
        <w:pStyle w:val="Descripcin"/>
        <w:spacing w:before="120"/>
        <w:rPr>
          <w:i w:val="0"/>
          <w:color w:val="auto"/>
          <w:sz w:val="20"/>
          <w:szCs w:val="20"/>
          <w:lang w:val="en-US"/>
        </w:rPr>
      </w:pPr>
      <w:r w:rsidRPr="00901145">
        <w:rPr>
          <w:color w:val="auto"/>
          <w:sz w:val="20"/>
          <w:szCs w:val="20"/>
          <w:lang w:val="en-US"/>
        </w:rPr>
        <w:t>Note.</w:t>
      </w:r>
      <w:r w:rsidRPr="00901145">
        <w:rPr>
          <w:i w:val="0"/>
          <w:color w:val="auto"/>
          <w:sz w:val="20"/>
          <w:szCs w:val="20"/>
          <w:lang w:val="en-US"/>
        </w:rPr>
        <w:t xml:space="preserve"> The objectives were numbered (Nº) to facilitate subsequent citation. </w:t>
      </w:r>
    </w:p>
    <w:p w14:paraId="3368AE49" w14:textId="77777777" w:rsidR="00693AEF" w:rsidRPr="00DF3CCD" w:rsidRDefault="00693AEF">
      <w:pPr>
        <w:rPr>
          <w:lang w:val="en-US"/>
        </w:rPr>
      </w:pPr>
    </w:p>
    <w:sectPr w:rsidR="00693AEF" w:rsidRPr="00DF3C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CCD"/>
    <w:rsid w:val="00693AEF"/>
    <w:rsid w:val="00901145"/>
    <w:rsid w:val="00DF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FCCF27"/>
  <w15:chartTrackingRefBased/>
  <w15:docId w15:val="{E4F8AA32-17A0-4E0D-AB83-89E6518F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CCD"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F3CCD"/>
    <w:pPr>
      <w:keepNext/>
      <w:keepLines/>
      <w:suppressAutoHyphen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qFormat/>
    <w:rsid w:val="00DF3CC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Tablaconcuadrcula">
    <w:name w:val="Table Grid"/>
    <w:basedOn w:val="Tablanormal"/>
    <w:uiPriority w:val="39"/>
    <w:rsid w:val="00DF3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DF3CC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Menéndez Miguélez, María</dc:creator>
  <cp:keywords/>
  <dc:description/>
  <cp:lastModifiedBy>MARIA MENENDEZ</cp:lastModifiedBy>
  <cp:revision>2</cp:revision>
  <dcterms:created xsi:type="dcterms:W3CDTF">2025-08-06T07:14:00Z</dcterms:created>
  <dcterms:modified xsi:type="dcterms:W3CDTF">2025-11-07T13:12:00Z</dcterms:modified>
</cp:coreProperties>
</file>