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8E569" w14:textId="77777777" w:rsidR="00C566BA" w:rsidRPr="002719A8" w:rsidRDefault="00C566BA" w:rsidP="00C566BA">
      <w:pPr>
        <w:spacing w:line="240" w:lineRule="auto"/>
        <w:jc w:val="center"/>
        <w:rPr>
          <w:rStyle w:val="A9"/>
          <w:color w:val="auto"/>
          <w:lang w:val="en-US"/>
        </w:rPr>
      </w:pPr>
      <w:r w:rsidRPr="002719A8">
        <w:rPr>
          <w:rStyle w:val="A9"/>
          <w:color w:val="auto"/>
          <w:lang w:val="en-US"/>
        </w:rPr>
        <w:t>Table S3. List of the 108 references compiled in the Web of Science for the meta-analysis with the corresponding authors, publication year, title, journal, volume, and doi</w:t>
      </w:r>
    </w:p>
    <w:tbl>
      <w:tblPr>
        <w:tblStyle w:val="Tablaconcuadrcula"/>
        <w:tblW w:w="14063" w:type="dxa"/>
        <w:tblLook w:val="04A0" w:firstRow="1" w:lastRow="0" w:firstColumn="1" w:lastColumn="0" w:noHBand="0" w:noVBand="1"/>
      </w:tblPr>
      <w:tblGrid>
        <w:gridCol w:w="2566"/>
        <w:gridCol w:w="652"/>
        <w:gridCol w:w="4257"/>
        <w:gridCol w:w="2219"/>
        <w:gridCol w:w="958"/>
        <w:gridCol w:w="3411"/>
      </w:tblGrid>
      <w:tr w:rsidR="002719A8" w:rsidRPr="002719A8" w14:paraId="5EE01F34" w14:textId="77777777" w:rsidTr="006F1151">
        <w:tc>
          <w:tcPr>
            <w:tcW w:w="2660" w:type="dxa"/>
            <w:vAlign w:val="center"/>
          </w:tcPr>
          <w:p w14:paraId="0005F4FE" w14:textId="77777777" w:rsidR="00C566BA" w:rsidRPr="002719A8" w:rsidRDefault="00C566BA" w:rsidP="006F1151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b/>
                <w:bCs/>
                <w:sz w:val="20"/>
                <w:szCs w:val="20"/>
                <w:lang w:val="en-US"/>
              </w:rPr>
              <w:t>AUTHORS</w:t>
            </w:r>
          </w:p>
        </w:tc>
        <w:tc>
          <w:tcPr>
            <w:tcW w:w="236" w:type="dxa"/>
            <w:vAlign w:val="center"/>
          </w:tcPr>
          <w:p w14:paraId="7F9473E2" w14:textId="77777777" w:rsidR="00C566BA" w:rsidRPr="002719A8" w:rsidRDefault="00C566BA" w:rsidP="006F1151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b/>
                <w:bCs/>
                <w:sz w:val="20"/>
                <w:szCs w:val="20"/>
                <w:lang w:val="en-US"/>
              </w:rPr>
              <w:t>YEAR</w:t>
            </w:r>
          </w:p>
        </w:tc>
        <w:tc>
          <w:tcPr>
            <w:tcW w:w="4505" w:type="dxa"/>
            <w:vAlign w:val="center"/>
          </w:tcPr>
          <w:p w14:paraId="7D2EAD78" w14:textId="77777777" w:rsidR="00C566BA" w:rsidRPr="002719A8" w:rsidRDefault="00C566BA" w:rsidP="006F1151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b/>
                <w:bCs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293" w:type="dxa"/>
            <w:vAlign w:val="center"/>
          </w:tcPr>
          <w:p w14:paraId="02C1D2DA" w14:textId="77777777" w:rsidR="00C566BA" w:rsidRPr="002719A8" w:rsidRDefault="00C566BA" w:rsidP="006F1151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b/>
                <w:bCs/>
                <w:sz w:val="20"/>
                <w:szCs w:val="20"/>
                <w:lang w:val="en-US"/>
              </w:rPr>
              <w:t>JOURNAL</w:t>
            </w:r>
          </w:p>
        </w:tc>
        <w:tc>
          <w:tcPr>
            <w:tcW w:w="958" w:type="dxa"/>
            <w:vAlign w:val="center"/>
          </w:tcPr>
          <w:p w14:paraId="60C2AB38" w14:textId="77777777" w:rsidR="00C566BA" w:rsidRPr="002719A8" w:rsidRDefault="00C566BA" w:rsidP="006F1151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b/>
                <w:bCs/>
                <w:sz w:val="20"/>
                <w:szCs w:val="20"/>
                <w:lang w:val="en-US"/>
              </w:rPr>
              <w:t>VOLUME</w:t>
            </w:r>
          </w:p>
        </w:tc>
        <w:tc>
          <w:tcPr>
            <w:tcW w:w="3411" w:type="dxa"/>
            <w:vAlign w:val="center"/>
          </w:tcPr>
          <w:p w14:paraId="272F5BC3" w14:textId="77777777" w:rsidR="00C566BA" w:rsidRPr="002719A8" w:rsidRDefault="00C566BA" w:rsidP="006F1151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b/>
                <w:bCs/>
                <w:sz w:val="20"/>
                <w:szCs w:val="20"/>
                <w:lang w:val="en-US"/>
              </w:rPr>
              <w:t>DOI</w:t>
            </w:r>
          </w:p>
        </w:tc>
      </w:tr>
      <w:tr w:rsidR="002719A8" w:rsidRPr="002719A8" w14:paraId="54B25837" w14:textId="77777777" w:rsidTr="006F1151">
        <w:tc>
          <w:tcPr>
            <w:tcW w:w="2660" w:type="dxa"/>
            <w:vAlign w:val="center"/>
          </w:tcPr>
          <w:p w14:paraId="571A062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Albert-Belda, E., Bermejo-Fernández, A., Cerda, A., Taguas, E.V.</w:t>
            </w:r>
          </w:p>
        </w:tc>
        <w:tc>
          <w:tcPr>
            <w:tcW w:w="236" w:type="dxa"/>
            <w:vAlign w:val="center"/>
          </w:tcPr>
          <w:p w14:paraId="1C6ACE1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05" w:type="dxa"/>
            <w:vAlign w:val="center"/>
          </w:tcPr>
          <w:p w14:paraId="48717D4F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The use of Easy-Barriers to control soil and water losses in fire-affected land in Quesada, Andalusia, Spain</w:t>
            </w:r>
          </w:p>
        </w:tc>
        <w:tc>
          <w:tcPr>
            <w:tcW w:w="2293" w:type="dxa"/>
            <w:vAlign w:val="center"/>
          </w:tcPr>
          <w:p w14:paraId="44E10C9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Sci Total Environ</w:t>
            </w:r>
          </w:p>
        </w:tc>
        <w:tc>
          <w:tcPr>
            <w:tcW w:w="958" w:type="dxa"/>
            <w:vAlign w:val="center"/>
          </w:tcPr>
          <w:p w14:paraId="08AC4B2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690</w:t>
            </w:r>
          </w:p>
        </w:tc>
        <w:tc>
          <w:tcPr>
            <w:tcW w:w="3411" w:type="dxa"/>
            <w:vAlign w:val="center"/>
          </w:tcPr>
          <w:p w14:paraId="54CCED2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10.1016/j.scitotenv.2019.06.303</w:t>
            </w:r>
          </w:p>
        </w:tc>
      </w:tr>
      <w:tr w:rsidR="002719A8" w:rsidRPr="002719A8" w14:paraId="1A719C61" w14:textId="77777777" w:rsidTr="006F1151">
        <w:tc>
          <w:tcPr>
            <w:tcW w:w="2660" w:type="dxa"/>
            <w:vAlign w:val="center"/>
          </w:tcPr>
          <w:p w14:paraId="58EF238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Alloza, J.A., Vallejo, R.</w:t>
            </w:r>
          </w:p>
        </w:tc>
        <w:tc>
          <w:tcPr>
            <w:tcW w:w="236" w:type="dxa"/>
            <w:vAlign w:val="center"/>
          </w:tcPr>
          <w:p w14:paraId="6932BAF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4505" w:type="dxa"/>
            <w:vAlign w:val="center"/>
          </w:tcPr>
          <w:p w14:paraId="5A3ACC00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Restoration of burned areas in forest management plans</w:t>
            </w:r>
          </w:p>
        </w:tc>
        <w:tc>
          <w:tcPr>
            <w:tcW w:w="2293" w:type="dxa"/>
            <w:vAlign w:val="center"/>
          </w:tcPr>
          <w:p w14:paraId="1CB1000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Desertification in the Mediterranean Region. A security issue</w:t>
            </w:r>
          </w:p>
        </w:tc>
        <w:tc>
          <w:tcPr>
            <w:tcW w:w="958" w:type="dxa"/>
            <w:vAlign w:val="center"/>
          </w:tcPr>
          <w:p w14:paraId="4D5AF93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11" w:type="dxa"/>
            <w:vAlign w:val="center"/>
          </w:tcPr>
          <w:p w14:paraId="36168ED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719A8" w:rsidRPr="002719A8" w14:paraId="16827DDC" w14:textId="77777777" w:rsidTr="006F1151">
        <w:tc>
          <w:tcPr>
            <w:tcW w:w="2660" w:type="dxa"/>
            <w:vAlign w:val="center"/>
          </w:tcPr>
          <w:p w14:paraId="1388EE6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Arevalo, J., Fernández-Lugo, S., García-Domínguez, C., Naranjo-Cigala, A., Grillo, F., Calvo, L.</w:t>
            </w:r>
          </w:p>
        </w:tc>
        <w:tc>
          <w:tcPr>
            <w:tcW w:w="236" w:type="dxa"/>
            <w:vAlign w:val="center"/>
          </w:tcPr>
          <w:p w14:paraId="072EFC5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05" w:type="dxa"/>
            <w:vAlign w:val="center"/>
          </w:tcPr>
          <w:p w14:paraId="3092CF40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Prescribed Burning and Clear-Cutting Effects on Understory Vegetation in a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canariensis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Stand (Gran Canaria)</w:t>
            </w:r>
          </w:p>
        </w:tc>
        <w:tc>
          <w:tcPr>
            <w:tcW w:w="2293" w:type="dxa"/>
            <w:vAlign w:val="center"/>
          </w:tcPr>
          <w:p w14:paraId="0B258E9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Sci World</w:t>
            </w:r>
          </w:p>
        </w:tc>
        <w:tc>
          <w:tcPr>
            <w:tcW w:w="958" w:type="dxa"/>
            <w:vAlign w:val="center"/>
          </w:tcPr>
          <w:p w14:paraId="3ADBDD2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1" w:type="dxa"/>
            <w:vAlign w:val="center"/>
          </w:tcPr>
          <w:p w14:paraId="1FBFA75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10.1155/2014/215418</w:t>
            </w:r>
          </w:p>
        </w:tc>
      </w:tr>
      <w:tr w:rsidR="002719A8" w:rsidRPr="002719A8" w14:paraId="0435EE46" w14:textId="77777777" w:rsidTr="006F1151">
        <w:tc>
          <w:tcPr>
            <w:tcW w:w="2660" w:type="dxa"/>
            <w:vAlign w:val="center"/>
          </w:tcPr>
          <w:p w14:paraId="2723139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Arévalo, J.R., Fernández-Palacios, J.M.</w:t>
            </w:r>
          </w:p>
        </w:tc>
        <w:tc>
          <w:tcPr>
            <w:tcW w:w="236" w:type="dxa"/>
            <w:vAlign w:val="center"/>
          </w:tcPr>
          <w:p w14:paraId="07B2C02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2005</w:t>
            </w:r>
          </w:p>
        </w:tc>
        <w:tc>
          <w:tcPr>
            <w:tcW w:w="4505" w:type="dxa"/>
            <w:vAlign w:val="center"/>
          </w:tcPr>
          <w:p w14:paraId="6F825229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Gradient analysis of exotic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radiata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plantations and potential restoration of natural vegetation in Tenerife, Canary Islands (Spain)</w:t>
            </w:r>
          </w:p>
        </w:tc>
        <w:tc>
          <w:tcPr>
            <w:tcW w:w="2293" w:type="dxa"/>
            <w:vAlign w:val="center"/>
          </w:tcPr>
          <w:p w14:paraId="7596DF5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Acta Oecol Int J Ecol</w:t>
            </w:r>
          </w:p>
        </w:tc>
        <w:tc>
          <w:tcPr>
            <w:tcW w:w="958" w:type="dxa"/>
            <w:vAlign w:val="center"/>
          </w:tcPr>
          <w:p w14:paraId="3803BEF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411" w:type="dxa"/>
            <w:vAlign w:val="center"/>
          </w:tcPr>
          <w:p w14:paraId="02C2BF6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10.1016/j.actao.2004.08.003</w:t>
            </w:r>
          </w:p>
        </w:tc>
      </w:tr>
      <w:tr w:rsidR="002719A8" w:rsidRPr="002719A8" w14:paraId="19B836F8" w14:textId="77777777" w:rsidTr="006F1151">
        <w:tc>
          <w:tcPr>
            <w:tcW w:w="2660" w:type="dxa"/>
            <w:vAlign w:val="center"/>
          </w:tcPr>
          <w:p w14:paraId="24029FB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Arévalo, J.R., Fernández-Palacios, J.M., Jiménez, M.J., Gil, P.</w:t>
            </w:r>
          </w:p>
        </w:tc>
        <w:tc>
          <w:tcPr>
            <w:tcW w:w="236" w:type="dxa"/>
            <w:vAlign w:val="center"/>
          </w:tcPr>
          <w:p w14:paraId="13B6075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2001</w:t>
            </w:r>
          </w:p>
        </w:tc>
        <w:tc>
          <w:tcPr>
            <w:tcW w:w="4505" w:type="dxa"/>
            <w:vAlign w:val="center"/>
          </w:tcPr>
          <w:p w14:paraId="494547D9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The effect of fire intensity on the understorey species composition of two Pinus canariensis reforested stands in Tenerife (Canary Islands)</w:t>
            </w:r>
          </w:p>
        </w:tc>
        <w:tc>
          <w:tcPr>
            <w:tcW w:w="2293" w:type="dxa"/>
            <w:vAlign w:val="center"/>
          </w:tcPr>
          <w:p w14:paraId="01E235D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5E38981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148</w:t>
            </w:r>
          </w:p>
        </w:tc>
        <w:tc>
          <w:tcPr>
            <w:tcW w:w="3411" w:type="dxa"/>
            <w:vAlign w:val="center"/>
          </w:tcPr>
          <w:p w14:paraId="3C30083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10.1016/S0378-1127(00)00478-3</w:t>
            </w:r>
          </w:p>
        </w:tc>
      </w:tr>
      <w:tr w:rsidR="002719A8" w:rsidRPr="002719A8" w14:paraId="160B1F0A" w14:textId="77777777" w:rsidTr="006F1151">
        <w:tc>
          <w:tcPr>
            <w:tcW w:w="2660" w:type="dxa"/>
            <w:vAlign w:val="center"/>
          </w:tcPr>
          <w:p w14:paraId="4B218DC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Aristeidis, K., Vasiliki, K.</w:t>
            </w:r>
          </w:p>
        </w:tc>
        <w:tc>
          <w:tcPr>
            <w:tcW w:w="236" w:type="dxa"/>
            <w:vAlign w:val="center"/>
          </w:tcPr>
          <w:p w14:paraId="6148E24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4505" w:type="dxa"/>
            <w:vAlign w:val="center"/>
          </w:tcPr>
          <w:p w14:paraId="441DDFF0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Evaluation of the post-fire erosion and flood control works in the area of Cassandra (Chalkidiki, North Greece)</w:t>
            </w:r>
          </w:p>
        </w:tc>
        <w:tc>
          <w:tcPr>
            <w:tcW w:w="2293" w:type="dxa"/>
            <w:vAlign w:val="center"/>
          </w:tcPr>
          <w:p w14:paraId="4924D6B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J For Res</w:t>
            </w:r>
          </w:p>
        </w:tc>
        <w:tc>
          <w:tcPr>
            <w:tcW w:w="958" w:type="dxa"/>
            <w:vAlign w:val="center"/>
          </w:tcPr>
          <w:p w14:paraId="254E5D9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3411" w:type="dxa"/>
            <w:vAlign w:val="center"/>
          </w:tcPr>
          <w:p w14:paraId="4A68156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10.1007/s11676-014-0005-9</w:t>
            </w:r>
          </w:p>
        </w:tc>
      </w:tr>
      <w:tr w:rsidR="002719A8" w:rsidRPr="002719A8" w14:paraId="3A616B14" w14:textId="77777777" w:rsidTr="006F1151">
        <w:tc>
          <w:tcPr>
            <w:tcW w:w="2660" w:type="dxa"/>
            <w:vAlign w:val="center"/>
          </w:tcPr>
          <w:p w14:paraId="43B282B2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Ascoli, D., Castagneri, D., Valsecchi, C., Conedera, M., Bovio, G.</w:t>
            </w:r>
          </w:p>
        </w:tc>
        <w:tc>
          <w:tcPr>
            <w:tcW w:w="236" w:type="dxa"/>
            <w:vAlign w:val="center"/>
          </w:tcPr>
          <w:p w14:paraId="324CCC1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05" w:type="dxa"/>
            <w:vAlign w:val="center"/>
          </w:tcPr>
          <w:p w14:paraId="473F727D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restoration of beech stands in the Southern Alps by natural regeneration</w:t>
            </w:r>
          </w:p>
        </w:tc>
        <w:tc>
          <w:tcPr>
            <w:tcW w:w="2293" w:type="dxa"/>
            <w:vAlign w:val="center"/>
          </w:tcPr>
          <w:p w14:paraId="68180C3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7D99558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3411" w:type="dxa"/>
            <w:vAlign w:val="center"/>
          </w:tcPr>
          <w:p w14:paraId="7E73C53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10.1016/j.ecoleng.2013.01.032</w:t>
            </w:r>
          </w:p>
        </w:tc>
      </w:tr>
      <w:tr w:rsidR="002719A8" w:rsidRPr="002719A8" w14:paraId="32AEDC06" w14:textId="77777777" w:rsidTr="006F1151">
        <w:tc>
          <w:tcPr>
            <w:tcW w:w="2660" w:type="dxa"/>
            <w:vAlign w:val="center"/>
          </w:tcPr>
          <w:p w14:paraId="4655BC9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Badia, D., Marti, C.</w:t>
            </w:r>
          </w:p>
        </w:tc>
        <w:tc>
          <w:tcPr>
            <w:tcW w:w="236" w:type="dxa"/>
            <w:vAlign w:val="center"/>
          </w:tcPr>
          <w:p w14:paraId="62312DB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4505" w:type="dxa"/>
            <w:vAlign w:val="center"/>
          </w:tcPr>
          <w:p w14:paraId="13B3DA84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Fire and rainfall energy effects on soil erosion and runoff generation in semi-arid forested lands</w:t>
            </w:r>
          </w:p>
        </w:tc>
        <w:tc>
          <w:tcPr>
            <w:tcW w:w="2293" w:type="dxa"/>
            <w:vAlign w:val="center"/>
          </w:tcPr>
          <w:p w14:paraId="75D2B84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Arid Land Research and Management</w:t>
            </w:r>
          </w:p>
        </w:tc>
        <w:tc>
          <w:tcPr>
            <w:tcW w:w="958" w:type="dxa"/>
            <w:vAlign w:val="center"/>
          </w:tcPr>
          <w:p w14:paraId="2FF4F3E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411" w:type="dxa"/>
            <w:vAlign w:val="center"/>
          </w:tcPr>
          <w:p w14:paraId="633CE87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10.1080/15324980801957721</w:t>
            </w:r>
          </w:p>
        </w:tc>
      </w:tr>
      <w:tr w:rsidR="002719A8" w:rsidRPr="002719A8" w14:paraId="15BA76D9" w14:textId="77777777" w:rsidTr="006F1151">
        <w:tc>
          <w:tcPr>
            <w:tcW w:w="2660" w:type="dxa"/>
            <w:vAlign w:val="center"/>
          </w:tcPr>
          <w:p w14:paraId="793B8DE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Badia, D., Sánchez, C., Aznar, J.M., Marti, C.</w:t>
            </w:r>
          </w:p>
        </w:tc>
        <w:tc>
          <w:tcPr>
            <w:tcW w:w="236" w:type="dxa"/>
            <w:vAlign w:val="center"/>
          </w:tcPr>
          <w:p w14:paraId="7CBF817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4505" w:type="dxa"/>
            <w:vAlign w:val="center"/>
          </w:tcPr>
          <w:p w14:paraId="59D705C0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hillslope log debris dams for runoff and erosion mitigation in the semiarid Ebro Basin</w:t>
            </w:r>
          </w:p>
        </w:tc>
        <w:tc>
          <w:tcPr>
            <w:tcW w:w="2293" w:type="dxa"/>
            <w:vAlign w:val="center"/>
          </w:tcPr>
          <w:p w14:paraId="29048E4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Geoderma</w:t>
            </w:r>
          </w:p>
        </w:tc>
        <w:tc>
          <w:tcPr>
            <w:tcW w:w="958" w:type="dxa"/>
            <w:vAlign w:val="center"/>
          </w:tcPr>
          <w:p w14:paraId="2ED26F5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237</w:t>
            </w:r>
          </w:p>
        </w:tc>
        <w:tc>
          <w:tcPr>
            <w:tcW w:w="3411" w:type="dxa"/>
            <w:vAlign w:val="center"/>
          </w:tcPr>
          <w:p w14:paraId="5A053B2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10.1016/j.geoderma.2014.09.004</w:t>
            </w:r>
          </w:p>
        </w:tc>
      </w:tr>
      <w:tr w:rsidR="002719A8" w:rsidRPr="002719A8" w14:paraId="45FD364C" w14:textId="77777777" w:rsidTr="006F1151">
        <w:tc>
          <w:tcPr>
            <w:tcW w:w="2660" w:type="dxa"/>
            <w:vAlign w:val="center"/>
          </w:tcPr>
          <w:p w14:paraId="2D6E211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Barreiro, A., Baath, E., Díaz-Raviña, M.</w:t>
            </w:r>
          </w:p>
        </w:tc>
        <w:tc>
          <w:tcPr>
            <w:tcW w:w="236" w:type="dxa"/>
            <w:vAlign w:val="center"/>
          </w:tcPr>
          <w:p w14:paraId="74F893B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05" w:type="dxa"/>
            <w:vAlign w:val="center"/>
          </w:tcPr>
          <w:p w14:paraId="7F48F427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Bacterial and fungal growth in burnt acid soils amended with different high C/N mulch materials</w:t>
            </w:r>
          </w:p>
        </w:tc>
        <w:tc>
          <w:tcPr>
            <w:tcW w:w="2293" w:type="dxa"/>
            <w:vAlign w:val="center"/>
          </w:tcPr>
          <w:p w14:paraId="2CCB806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Soil Biol Biochem</w:t>
            </w:r>
          </w:p>
        </w:tc>
        <w:tc>
          <w:tcPr>
            <w:tcW w:w="958" w:type="dxa"/>
            <w:vAlign w:val="center"/>
          </w:tcPr>
          <w:p w14:paraId="160A534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3411" w:type="dxa"/>
            <w:vAlign w:val="center"/>
          </w:tcPr>
          <w:p w14:paraId="25298C6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10.1016/j.soilbio.2016.03.009</w:t>
            </w:r>
          </w:p>
        </w:tc>
      </w:tr>
      <w:tr w:rsidR="002719A8" w:rsidRPr="002719A8" w14:paraId="7B8677A5" w14:textId="77777777" w:rsidTr="006F1151">
        <w:tc>
          <w:tcPr>
            <w:tcW w:w="2660" w:type="dxa"/>
            <w:vAlign w:val="center"/>
          </w:tcPr>
          <w:p w14:paraId="1E18CF6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Basso, M., Serpa, D., Rocha, J., Martins, M.A.S., Keizer, J., Vieira, D.C.S.</w:t>
            </w:r>
          </w:p>
        </w:tc>
        <w:tc>
          <w:tcPr>
            <w:tcW w:w="236" w:type="dxa"/>
            <w:vAlign w:val="center"/>
          </w:tcPr>
          <w:p w14:paraId="38D8D14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05" w:type="dxa"/>
            <w:vAlign w:val="center"/>
          </w:tcPr>
          <w:p w14:paraId="70E128C4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 modelling approach to evaluate land management options for recently burnt catchments</w:t>
            </w:r>
          </w:p>
        </w:tc>
        <w:tc>
          <w:tcPr>
            <w:tcW w:w="2293" w:type="dxa"/>
            <w:vAlign w:val="center"/>
          </w:tcPr>
          <w:p w14:paraId="08E5EC3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Eur J Soil Sci</w:t>
            </w:r>
          </w:p>
        </w:tc>
        <w:tc>
          <w:tcPr>
            <w:tcW w:w="958" w:type="dxa"/>
            <w:vAlign w:val="center"/>
          </w:tcPr>
          <w:p w14:paraId="77A34A4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3411" w:type="dxa"/>
            <w:vAlign w:val="center"/>
          </w:tcPr>
          <w:p w14:paraId="4E645E6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10.1111/ejss.13275</w:t>
            </w:r>
          </w:p>
        </w:tc>
      </w:tr>
      <w:tr w:rsidR="002719A8" w:rsidRPr="002719A8" w14:paraId="1995B064" w14:textId="77777777" w:rsidTr="006F1151">
        <w:tc>
          <w:tcPr>
            <w:tcW w:w="2660" w:type="dxa"/>
            <w:vAlign w:val="center"/>
          </w:tcPr>
          <w:p w14:paraId="70A8FA2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Beghin, R., Lingua, E., Garbarino, M., Lonati, M., Bovio, G., Motta, R., Marzano, R.</w:t>
            </w:r>
          </w:p>
        </w:tc>
        <w:tc>
          <w:tcPr>
            <w:tcW w:w="236" w:type="dxa"/>
            <w:vAlign w:val="center"/>
          </w:tcPr>
          <w:p w14:paraId="1D91F59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0387CE6B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Pinus sylvestris forest regeneration under different post-fire restoration practices in the northwestern Italian Alps</w:t>
            </w:r>
          </w:p>
        </w:tc>
        <w:tc>
          <w:tcPr>
            <w:tcW w:w="2293" w:type="dxa"/>
            <w:vAlign w:val="center"/>
          </w:tcPr>
          <w:p w14:paraId="0C069E9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74FDBCE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3411" w:type="dxa"/>
            <w:vAlign w:val="center"/>
          </w:tcPr>
          <w:p w14:paraId="454595E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10.1016/j.ecoleng.2010.06.014</w:t>
            </w:r>
          </w:p>
        </w:tc>
      </w:tr>
      <w:tr w:rsidR="002719A8" w:rsidRPr="002719A8" w14:paraId="053BF0A4" w14:textId="77777777" w:rsidTr="006F1151">
        <w:tc>
          <w:tcPr>
            <w:tcW w:w="2660" w:type="dxa"/>
            <w:vAlign w:val="center"/>
          </w:tcPr>
          <w:p w14:paraId="1E9CB982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Blade, C., Vallejo, V.R.</w:t>
            </w:r>
          </w:p>
        </w:tc>
        <w:tc>
          <w:tcPr>
            <w:tcW w:w="236" w:type="dxa"/>
            <w:vAlign w:val="center"/>
          </w:tcPr>
          <w:p w14:paraId="7D85672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4505" w:type="dxa"/>
            <w:vAlign w:val="center"/>
          </w:tcPr>
          <w:p w14:paraId="01D2FC1E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Seed mass effects on performance of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halepensis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Mill. seedlings sown after fire</w:t>
            </w:r>
          </w:p>
        </w:tc>
        <w:tc>
          <w:tcPr>
            <w:tcW w:w="2293" w:type="dxa"/>
            <w:vAlign w:val="center"/>
          </w:tcPr>
          <w:p w14:paraId="161EC02D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34BF377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255</w:t>
            </w:r>
          </w:p>
        </w:tc>
        <w:tc>
          <w:tcPr>
            <w:tcW w:w="3411" w:type="dxa"/>
            <w:vAlign w:val="center"/>
          </w:tcPr>
          <w:p w14:paraId="26BEEAA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10.1016/j.foreco.2007.12.039</w:t>
            </w:r>
          </w:p>
        </w:tc>
      </w:tr>
      <w:tr w:rsidR="002719A8" w:rsidRPr="002719A8" w14:paraId="2B2C6C5E" w14:textId="77777777" w:rsidTr="006F1151">
        <w:tc>
          <w:tcPr>
            <w:tcW w:w="2660" w:type="dxa"/>
            <w:vAlign w:val="center"/>
          </w:tcPr>
          <w:p w14:paraId="678B885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Carmona-Yáñez, M.D., Francos, M., Miralles, I., Soria, R., Ahangarkolaee, S.S., Vafaie, E., Zema, D.A., Lucas-Borja, M.E.</w:t>
            </w:r>
          </w:p>
        </w:tc>
        <w:tc>
          <w:tcPr>
            <w:tcW w:w="236" w:type="dxa"/>
            <w:vAlign w:val="center"/>
          </w:tcPr>
          <w:p w14:paraId="6EFB27E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4505" w:type="dxa"/>
            <w:vAlign w:val="center"/>
          </w:tcPr>
          <w:p w14:paraId="3435E99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Short-term impacts of wildfire and post-fire mulching on ecosystem multifunctionality in a semi-arid pine forest</w:t>
            </w:r>
          </w:p>
        </w:tc>
        <w:tc>
          <w:tcPr>
            <w:tcW w:w="2293" w:type="dxa"/>
            <w:vAlign w:val="center"/>
          </w:tcPr>
          <w:p w14:paraId="134FDDB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79F9795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541</w:t>
            </w:r>
          </w:p>
        </w:tc>
        <w:tc>
          <w:tcPr>
            <w:tcW w:w="3411" w:type="dxa"/>
            <w:vAlign w:val="center"/>
          </w:tcPr>
          <w:p w14:paraId="72B1D45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10.1016/j.foreco.2023.121000</w:t>
            </w:r>
          </w:p>
        </w:tc>
      </w:tr>
      <w:tr w:rsidR="002719A8" w:rsidRPr="002719A8" w14:paraId="0DAB6580" w14:textId="77777777" w:rsidTr="006F1151">
        <w:tc>
          <w:tcPr>
            <w:tcW w:w="2660" w:type="dxa"/>
            <w:vAlign w:val="center"/>
          </w:tcPr>
          <w:p w14:paraId="62462CB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Carreira, J.A., Arévalo, J.R., Niell, F.X.</w:t>
            </w:r>
          </w:p>
        </w:tc>
        <w:tc>
          <w:tcPr>
            <w:tcW w:w="236" w:type="dxa"/>
            <w:vAlign w:val="center"/>
          </w:tcPr>
          <w:p w14:paraId="392F194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1996</w:t>
            </w:r>
          </w:p>
        </w:tc>
        <w:tc>
          <w:tcPr>
            <w:tcW w:w="4505" w:type="dxa"/>
            <w:vAlign w:val="center"/>
          </w:tcPr>
          <w:p w14:paraId="5EEA026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Soil degradation and nutrient availability in fire-prone Mediterranean shrublands of southeastern Spain</w:t>
            </w:r>
          </w:p>
        </w:tc>
        <w:tc>
          <w:tcPr>
            <w:tcW w:w="2293" w:type="dxa"/>
            <w:vAlign w:val="center"/>
          </w:tcPr>
          <w:p w14:paraId="526BE192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Arid soil research and rehabilitation</w:t>
            </w:r>
          </w:p>
        </w:tc>
        <w:tc>
          <w:tcPr>
            <w:tcW w:w="958" w:type="dxa"/>
            <w:vAlign w:val="center"/>
          </w:tcPr>
          <w:p w14:paraId="0FB96CF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411" w:type="dxa"/>
            <w:vAlign w:val="center"/>
          </w:tcPr>
          <w:p w14:paraId="5795174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10.1080/15324989609381420</w:t>
            </w:r>
          </w:p>
        </w:tc>
      </w:tr>
      <w:tr w:rsidR="002719A8" w:rsidRPr="002719A8" w14:paraId="1E324206" w14:textId="77777777" w:rsidTr="006F1151">
        <w:tc>
          <w:tcPr>
            <w:tcW w:w="2660" w:type="dxa"/>
            <w:vAlign w:val="center"/>
          </w:tcPr>
          <w:p w14:paraId="03619D6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Castro, J., Puerta-Pinero, C., Leverkus, A. B., Moreno-Rueda, G., Sánchez-Miranda, A.</w:t>
            </w:r>
          </w:p>
        </w:tc>
        <w:tc>
          <w:tcPr>
            <w:tcW w:w="236" w:type="dxa"/>
            <w:vAlign w:val="center"/>
          </w:tcPr>
          <w:p w14:paraId="52DFE08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4505" w:type="dxa"/>
            <w:vAlign w:val="center"/>
          </w:tcPr>
          <w:p w14:paraId="71B503F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salvage logging alters a key plant-animal interaction for forest regeneration</w:t>
            </w:r>
          </w:p>
        </w:tc>
        <w:tc>
          <w:tcPr>
            <w:tcW w:w="2293" w:type="dxa"/>
            <w:vAlign w:val="center"/>
          </w:tcPr>
          <w:p w14:paraId="4865F6A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Ecosphere</w:t>
            </w:r>
          </w:p>
        </w:tc>
        <w:tc>
          <w:tcPr>
            <w:tcW w:w="958" w:type="dxa"/>
            <w:vAlign w:val="center"/>
          </w:tcPr>
          <w:p w14:paraId="0AB4D32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11" w:type="dxa"/>
            <w:vAlign w:val="center"/>
          </w:tcPr>
          <w:p w14:paraId="5615D25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10.1890/ES12-00089.1</w:t>
            </w:r>
          </w:p>
        </w:tc>
      </w:tr>
      <w:tr w:rsidR="002719A8" w:rsidRPr="002719A8" w14:paraId="1635B5CE" w14:textId="77777777" w:rsidTr="006F1151">
        <w:tc>
          <w:tcPr>
            <w:tcW w:w="2660" w:type="dxa"/>
            <w:vAlign w:val="center"/>
          </w:tcPr>
          <w:p w14:paraId="091B966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Castro, J., Allen, C.D., Molina-Morales, M., Marañón-Jimenez, S., Sánchez-Miranda, A., Zamora, R.</w:t>
            </w:r>
          </w:p>
        </w:tc>
        <w:tc>
          <w:tcPr>
            <w:tcW w:w="236" w:type="dxa"/>
            <w:vAlign w:val="center"/>
          </w:tcPr>
          <w:p w14:paraId="0266C0E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4505" w:type="dxa"/>
            <w:vAlign w:val="center"/>
          </w:tcPr>
          <w:p w14:paraId="3B03D1B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Salvage Logging Versus the Use of Burnt Wood as a Nurse Object to Promote Post-Fire Tree Seedling Establishment</w:t>
            </w:r>
          </w:p>
        </w:tc>
        <w:tc>
          <w:tcPr>
            <w:tcW w:w="2293" w:type="dxa"/>
            <w:vAlign w:val="center"/>
          </w:tcPr>
          <w:p w14:paraId="1C91F56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Restor Ecol</w:t>
            </w:r>
          </w:p>
        </w:tc>
        <w:tc>
          <w:tcPr>
            <w:tcW w:w="958" w:type="dxa"/>
            <w:vAlign w:val="center"/>
          </w:tcPr>
          <w:p w14:paraId="267FAA8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411" w:type="dxa"/>
            <w:vAlign w:val="center"/>
          </w:tcPr>
          <w:p w14:paraId="0ABD2B6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10.1111/j.1526-100X.2009.00619.x</w:t>
            </w:r>
          </w:p>
        </w:tc>
      </w:tr>
      <w:tr w:rsidR="002719A8" w:rsidRPr="002719A8" w14:paraId="06F34B39" w14:textId="77777777" w:rsidTr="006F1151">
        <w:tc>
          <w:tcPr>
            <w:tcW w:w="2660" w:type="dxa"/>
            <w:vAlign w:val="center"/>
          </w:tcPr>
          <w:p w14:paraId="258C4E9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Castro, J., Moreno-Rueda, G., Hodar, J.A.</w:t>
            </w:r>
          </w:p>
        </w:tc>
        <w:tc>
          <w:tcPr>
            <w:tcW w:w="236" w:type="dxa"/>
            <w:vAlign w:val="center"/>
          </w:tcPr>
          <w:p w14:paraId="12AFDDE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7FDFF79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Experimental Test of Postfire Management in Pine Forests: Impact of Salvage Logging versus Partial Cutting and Non intervention on Bird-Species Assemblages</w:t>
            </w:r>
          </w:p>
        </w:tc>
        <w:tc>
          <w:tcPr>
            <w:tcW w:w="2293" w:type="dxa"/>
            <w:vAlign w:val="center"/>
          </w:tcPr>
          <w:p w14:paraId="4E299F6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Conserv Biol</w:t>
            </w:r>
          </w:p>
        </w:tc>
        <w:tc>
          <w:tcPr>
            <w:tcW w:w="958" w:type="dxa"/>
            <w:vAlign w:val="center"/>
          </w:tcPr>
          <w:p w14:paraId="2DD482D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411" w:type="dxa"/>
            <w:vAlign w:val="center"/>
          </w:tcPr>
          <w:p w14:paraId="4CAC3ED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10.1111/j.1523-1739.2009.01382.x</w:t>
            </w:r>
          </w:p>
        </w:tc>
      </w:tr>
      <w:tr w:rsidR="002719A8" w:rsidRPr="002719A8" w14:paraId="142160BE" w14:textId="77777777" w:rsidTr="006F1151">
        <w:tc>
          <w:tcPr>
            <w:tcW w:w="2660" w:type="dxa"/>
            <w:vAlign w:val="center"/>
          </w:tcPr>
          <w:p w14:paraId="3E99750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Díaz-Raviña, M., Martin, A., Barreiro, A., Lombao, A., Iglesias, L., Díaz-Fierros, F., Carballas, T.</w:t>
            </w:r>
          </w:p>
        </w:tc>
        <w:tc>
          <w:tcPr>
            <w:tcW w:w="236" w:type="dxa"/>
            <w:vAlign w:val="center"/>
          </w:tcPr>
          <w:p w14:paraId="202AF3D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4505" w:type="dxa"/>
            <w:vAlign w:val="center"/>
          </w:tcPr>
          <w:p w14:paraId="2AD973B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Mulching and seeding treatments for post-fire soil stabilisation in NW Spain: Short-term effects and effectiveness</w:t>
            </w:r>
          </w:p>
        </w:tc>
        <w:tc>
          <w:tcPr>
            <w:tcW w:w="2293" w:type="dxa"/>
            <w:vAlign w:val="center"/>
          </w:tcPr>
          <w:p w14:paraId="73383F6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Geoderma</w:t>
            </w:r>
          </w:p>
        </w:tc>
        <w:tc>
          <w:tcPr>
            <w:tcW w:w="958" w:type="dxa"/>
            <w:vAlign w:val="center"/>
          </w:tcPr>
          <w:p w14:paraId="4FE5B7D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191</w:t>
            </w:r>
          </w:p>
        </w:tc>
        <w:tc>
          <w:tcPr>
            <w:tcW w:w="3411" w:type="dxa"/>
            <w:vAlign w:val="center"/>
          </w:tcPr>
          <w:p w14:paraId="3ACAE0D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10.1016/j.geoderma.2012.01.003</w:t>
            </w:r>
          </w:p>
        </w:tc>
      </w:tr>
      <w:tr w:rsidR="002719A8" w:rsidRPr="002719A8" w14:paraId="32E8F630" w14:textId="77777777" w:rsidTr="006F1151">
        <w:tc>
          <w:tcPr>
            <w:tcW w:w="2660" w:type="dxa"/>
            <w:vAlign w:val="center"/>
          </w:tcPr>
          <w:p w14:paraId="5F89266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Espelta, J.M., Retana, J., Habrouk, A.</w:t>
            </w:r>
          </w:p>
        </w:tc>
        <w:tc>
          <w:tcPr>
            <w:tcW w:w="236" w:type="dxa"/>
            <w:vAlign w:val="center"/>
          </w:tcPr>
          <w:p w14:paraId="2B93EF6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2003</w:t>
            </w:r>
          </w:p>
        </w:tc>
        <w:tc>
          <w:tcPr>
            <w:tcW w:w="4505" w:type="dxa"/>
            <w:vAlign w:val="center"/>
          </w:tcPr>
          <w:p w14:paraId="6554FB8B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An economic and ecological multi-criteria evaluation of reforestation methods to recover burned Pinus nigra forests in NE Spain</w:t>
            </w:r>
          </w:p>
        </w:tc>
        <w:tc>
          <w:tcPr>
            <w:tcW w:w="2293" w:type="dxa"/>
            <w:vAlign w:val="center"/>
          </w:tcPr>
          <w:p w14:paraId="0842E04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08A218E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180</w:t>
            </w:r>
          </w:p>
        </w:tc>
        <w:tc>
          <w:tcPr>
            <w:tcW w:w="3411" w:type="dxa"/>
            <w:vAlign w:val="center"/>
          </w:tcPr>
          <w:p w14:paraId="4DA0F52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10.1016/S0378-1127(02)00599-6</w:t>
            </w:r>
          </w:p>
        </w:tc>
      </w:tr>
      <w:tr w:rsidR="002719A8" w:rsidRPr="002719A8" w14:paraId="160B445A" w14:textId="77777777" w:rsidTr="006F1151">
        <w:tc>
          <w:tcPr>
            <w:tcW w:w="2660" w:type="dxa"/>
            <w:vAlign w:val="center"/>
          </w:tcPr>
          <w:p w14:paraId="2E396B4D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Estrela, M.J., Valiente, J.A., Corell, D., Fuentes, D., Valdecantos, A.</w:t>
            </w:r>
          </w:p>
        </w:tc>
        <w:tc>
          <w:tcPr>
            <w:tcW w:w="236" w:type="dxa"/>
            <w:vAlign w:val="center"/>
          </w:tcPr>
          <w:p w14:paraId="6BD636F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4505" w:type="dxa"/>
            <w:vAlign w:val="center"/>
          </w:tcPr>
          <w:p w14:paraId="1407CBA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Prospective use of collected fog water in the restoration of degraded burned areas under dry Mediterranean conditions</w:t>
            </w:r>
          </w:p>
        </w:tc>
        <w:tc>
          <w:tcPr>
            <w:tcW w:w="2293" w:type="dxa"/>
            <w:vAlign w:val="center"/>
          </w:tcPr>
          <w:p w14:paraId="0A1D377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Agric For Meteorol</w:t>
            </w:r>
          </w:p>
        </w:tc>
        <w:tc>
          <w:tcPr>
            <w:tcW w:w="958" w:type="dxa"/>
            <w:vAlign w:val="center"/>
          </w:tcPr>
          <w:p w14:paraId="1DE589A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149</w:t>
            </w:r>
          </w:p>
        </w:tc>
        <w:tc>
          <w:tcPr>
            <w:tcW w:w="3411" w:type="dxa"/>
            <w:vAlign w:val="center"/>
          </w:tcPr>
          <w:p w14:paraId="09DD9E3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10.1016/j.agrformet.2009.06.016</w:t>
            </w:r>
          </w:p>
        </w:tc>
      </w:tr>
      <w:tr w:rsidR="002719A8" w:rsidRPr="002719A8" w14:paraId="5BBE359C" w14:textId="77777777" w:rsidTr="006F1151">
        <w:tc>
          <w:tcPr>
            <w:tcW w:w="2660" w:type="dxa"/>
            <w:vAlign w:val="center"/>
          </w:tcPr>
          <w:p w14:paraId="4949F62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Fernández, C., Vega, J.A., Jiménez, E., Vieira, D.C.S., Merino, A., Ferreiro, A., Fonturbel, T.</w:t>
            </w:r>
          </w:p>
        </w:tc>
        <w:tc>
          <w:tcPr>
            <w:tcW w:w="236" w:type="dxa"/>
            <w:vAlign w:val="center"/>
          </w:tcPr>
          <w:p w14:paraId="35751E9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4505" w:type="dxa"/>
            <w:vAlign w:val="center"/>
          </w:tcPr>
          <w:p w14:paraId="6924752D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Seeding and mulching plus seeding effects on post-fire runoff, soil erosion and species diversity  in Galicia (NW Spain)</w:t>
            </w:r>
          </w:p>
        </w:tc>
        <w:tc>
          <w:tcPr>
            <w:tcW w:w="2293" w:type="dxa"/>
            <w:vAlign w:val="center"/>
          </w:tcPr>
          <w:p w14:paraId="36B0412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Land Degrad Dev</w:t>
            </w:r>
          </w:p>
        </w:tc>
        <w:tc>
          <w:tcPr>
            <w:tcW w:w="958" w:type="dxa"/>
            <w:vAlign w:val="center"/>
          </w:tcPr>
          <w:p w14:paraId="22BF332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3411" w:type="dxa"/>
            <w:vAlign w:val="center"/>
          </w:tcPr>
          <w:p w14:paraId="1C1B3B4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10.1002/ldr.1064</w:t>
            </w:r>
          </w:p>
        </w:tc>
      </w:tr>
      <w:tr w:rsidR="002719A8" w:rsidRPr="002719A8" w14:paraId="552E7FCC" w14:textId="77777777" w:rsidTr="006F1151">
        <w:tc>
          <w:tcPr>
            <w:tcW w:w="2660" w:type="dxa"/>
            <w:vAlign w:val="center"/>
          </w:tcPr>
          <w:p w14:paraId="2B1B969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Fernández, C.</w:t>
            </w:r>
          </w:p>
        </w:tc>
        <w:tc>
          <w:tcPr>
            <w:tcW w:w="236" w:type="dxa"/>
            <w:vAlign w:val="center"/>
          </w:tcPr>
          <w:p w14:paraId="5C6BD39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05" w:type="dxa"/>
            <w:vAlign w:val="center"/>
          </w:tcPr>
          <w:p w14:paraId="2FA09043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Medium-term effects of straw helimulching on post-fire vegetation recovery in shrublands in north-west Spain</w:t>
            </w:r>
          </w:p>
        </w:tc>
        <w:tc>
          <w:tcPr>
            <w:tcW w:w="2293" w:type="dxa"/>
            <w:vAlign w:val="center"/>
          </w:tcPr>
          <w:p w14:paraId="3DCB165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Int J Wildland Fire</w:t>
            </w:r>
          </w:p>
        </w:tc>
        <w:tc>
          <w:tcPr>
            <w:tcW w:w="958" w:type="dxa"/>
            <w:vAlign w:val="center"/>
          </w:tcPr>
          <w:p w14:paraId="33258DD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411" w:type="dxa"/>
            <w:vAlign w:val="center"/>
          </w:tcPr>
          <w:p w14:paraId="42BFDA8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10.1071/WF20092</w:t>
            </w:r>
          </w:p>
        </w:tc>
      </w:tr>
      <w:tr w:rsidR="002719A8" w:rsidRPr="002719A8" w14:paraId="02FEFB43" w14:textId="77777777" w:rsidTr="006F1151">
        <w:tc>
          <w:tcPr>
            <w:tcW w:w="2660" w:type="dxa"/>
            <w:vAlign w:val="center"/>
          </w:tcPr>
          <w:p w14:paraId="73E9956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Fernández, C., Fonturbel, T., Vega, J.A.</w:t>
            </w:r>
          </w:p>
        </w:tc>
        <w:tc>
          <w:tcPr>
            <w:tcW w:w="236" w:type="dxa"/>
            <w:vAlign w:val="center"/>
          </w:tcPr>
          <w:p w14:paraId="631506D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05" w:type="dxa"/>
            <w:vAlign w:val="center"/>
          </w:tcPr>
          <w:p w14:paraId="38B3C344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Effects of pre-fire site preparation and post-fire erosion barriers on soil erosion after a wildfire in NW Spain</w:t>
            </w:r>
          </w:p>
        </w:tc>
        <w:tc>
          <w:tcPr>
            <w:tcW w:w="2293" w:type="dxa"/>
            <w:vAlign w:val="center"/>
          </w:tcPr>
          <w:p w14:paraId="6356CFC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Catena</w:t>
            </w:r>
          </w:p>
        </w:tc>
        <w:tc>
          <w:tcPr>
            <w:tcW w:w="958" w:type="dxa"/>
            <w:vAlign w:val="center"/>
          </w:tcPr>
          <w:p w14:paraId="146E21D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172</w:t>
            </w:r>
          </w:p>
        </w:tc>
        <w:tc>
          <w:tcPr>
            <w:tcW w:w="3411" w:type="dxa"/>
            <w:vAlign w:val="center"/>
          </w:tcPr>
          <w:p w14:paraId="601439E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10.1016/j.catena.2018.09.038</w:t>
            </w:r>
          </w:p>
        </w:tc>
      </w:tr>
      <w:tr w:rsidR="002719A8" w:rsidRPr="002719A8" w14:paraId="183CAB9E" w14:textId="77777777" w:rsidTr="006F1151">
        <w:tc>
          <w:tcPr>
            <w:tcW w:w="2660" w:type="dxa"/>
            <w:vAlign w:val="center"/>
          </w:tcPr>
          <w:p w14:paraId="0AF9FBB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Fernández, C., Vega, J.A.</w:t>
            </w:r>
          </w:p>
        </w:tc>
        <w:tc>
          <w:tcPr>
            <w:tcW w:w="236" w:type="dxa"/>
            <w:vAlign w:val="center"/>
          </w:tcPr>
          <w:p w14:paraId="333AE5D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05" w:type="dxa"/>
            <w:vAlign w:val="center"/>
          </w:tcPr>
          <w:p w14:paraId="75913134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Efficacy of bark strands and straw mulching after wildfire in NW Spain: Effects on erosion control and vegetation recovery</w:t>
            </w:r>
          </w:p>
        </w:tc>
        <w:tc>
          <w:tcPr>
            <w:tcW w:w="2293" w:type="dxa"/>
            <w:vAlign w:val="center"/>
          </w:tcPr>
          <w:p w14:paraId="5E19985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16F6B20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3411" w:type="dxa"/>
            <w:vAlign w:val="center"/>
          </w:tcPr>
          <w:p w14:paraId="1119722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10.1016/j.ecoleng.2013.12.005</w:t>
            </w:r>
          </w:p>
        </w:tc>
      </w:tr>
      <w:tr w:rsidR="002719A8" w:rsidRPr="002719A8" w14:paraId="35BEDEEB" w14:textId="77777777" w:rsidTr="006F1151">
        <w:tc>
          <w:tcPr>
            <w:tcW w:w="2660" w:type="dxa"/>
            <w:vAlign w:val="center"/>
          </w:tcPr>
          <w:p w14:paraId="6A908C6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Fernández, C., Vega, J.A.</w:t>
            </w:r>
          </w:p>
        </w:tc>
        <w:tc>
          <w:tcPr>
            <w:tcW w:w="236" w:type="dxa"/>
            <w:vAlign w:val="center"/>
          </w:tcPr>
          <w:p w14:paraId="4666907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05" w:type="dxa"/>
            <w:vAlign w:val="center"/>
          </w:tcPr>
          <w:p w14:paraId="67C0677D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Are erosion barriers and straw mulching effective for controlling soil erosion after a high severity wildfire in NW Spain?</w:t>
            </w:r>
          </w:p>
        </w:tc>
        <w:tc>
          <w:tcPr>
            <w:tcW w:w="2293" w:type="dxa"/>
            <w:vAlign w:val="center"/>
          </w:tcPr>
          <w:p w14:paraId="5B4F0CD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02AC533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3411" w:type="dxa"/>
            <w:vAlign w:val="center"/>
          </w:tcPr>
          <w:p w14:paraId="28007CC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10.1016/j.ecoleng.2015.11.047</w:t>
            </w:r>
          </w:p>
        </w:tc>
      </w:tr>
      <w:tr w:rsidR="002719A8" w:rsidRPr="002719A8" w14:paraId="0D7CD4E9" w14:textId="77777777" w:rsidTr="006F1151">
        <w:tc>
          <w:tcPr>
            <w:tcW w:w="2660" w:type="dxa"/>
            <w:vAlign w:val="center"/>
          </w:tcPr>
          <w:p w14:paraId="767AAFF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Fernández, C., Vega, J.A., Fonturbel, T.</w:t>
            </w:r>
          </w:p>
        </w:tc>
        <w:tc>
          <w:tcPr>
            <w:tcW w:w="236" w:type="dxa"/>
            <w:vAlign w:val="center"/>
          </w:tcPr>
          <w:p w14:paraId="5BBC90D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05" w:type="dxa"/>
            <w:vAlign w:val="center"/>
          </w:tcPr>
          <w:p w14:paraId="6C0D24F3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Does helimulching after severe wildfire affect vegetation recovery in a coastal area of Northwest Spain?</w:t>
            </w:r>
          </w:p>
        </w:tc>
        <w:tc>
          <w:tcPr>
            <w:tcW w:w="2293" w:type="dxa"/>
            <w:vAlign w:val="center"/>
          </w:tcPr>
          <w:p w14:paraId="4F4F7BD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Landscape and Ecological Engineering</w:t>
            </w:r>
          </w:p>
        </w:tc>
        <w:tc>
          <w:tcPr>
            <w:tcW w:w="958" w:type="dxa"/>
            <w:vAlign w:val="center"/>
          </w:tcPr>
          <w:p w14:paraId="374F6AE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411" w:type="dxa"/>
            <w:vAlign w:val="center"/>
          </w:tcPr>
          <w:p w14:paraId="7CC4304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10.1007/s11355-019-00386-7</w:t>
            </w:r>
          </w:p>
        </w:tc>
      </w:tr>
      <w:tr w:rsidR="002719A8" w:rsidRPr="002719A8" w14:paraId="01B0D182" w14:textId="77777777" w:rsidTr="006F1151">
        <w:tc>
          <w:tcPr>
            <w:tcW w:w="2660" w:type="dxa"/>
            <w:vAlign w:val="center"/>
          </w:tcPr>
          <w:p w14:paraId="09009C4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Fernández-Abascal, I., Tárrega, R., Luis-Calabuig, E.</w:t>
            </w:r>
          </w:p>
        </w:tc>
        <w:tc>
          <w:tcPr>
            <w:tcW w:w="236" w:type="dxa"/>
            <w:vAlign w:val="center"/>
          </w:tcPr>
          <w:p w14:paraId="77781B0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2004</w:t>
            </w:r>
          </w:p>
        </w:tc>
        <w:tc>
          <w:tcPr>
            <w:tcW w:w="4505" w:type="dxa"/>
            <w:vAlign w:val="center"/>
          </w:tcPr>
          <w:p w14:paraId="55B176BE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Ten years of recovery after experimental fire in a heathland: effects of sowing native species</w:t>
            </w:r>
          </w:p>
        </w:tc>
        <w:tc>
          <w:tcPr>
            <w:tcW w:w="2293" w:type="dxa"/>
            <w:vAlign w:val="center"/>
          </w:tcPr>
          <w:p w14:paraId="14252E7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7174641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203</w:t>
            </w:r>
          </w:p>
        </w:tc>
        <w:tc>
          <w:tcPr>
            <w:tcW w:w="3411" w:type="dxa"/>
            <w:vAlign w:val="center"/>
          </w:tcPr>
          <w:p w14:paraId="1930D6E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10.1016/j.foreco.2004.07.058</w:t>
            </w:r>
          </w:p>
        </w:tc>
      </w:tr>
      <w:tr w:rsidR="002719A8" w:rsidRPr="002719A8" w14:paraId="4307CF5C" w14:textId="77777777" w:rsidTr="006F1151">
        <w:tc>
          <w:tcPr>
            <w:tcW w:w="2660" w:type="dxa"/>
            <w:vAlign w:val="center"/>
          </w:tcPr>
          <w:p w14:paraId="7762122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Fernández-Abascal, I., Tárrega, R., Luis-Calabuig, E., Marcos, E.</w:t>
            </w:r>
          </w:p>
        </w:tc>
        <w:tc>
          <w:tcPr>
            <w:tcW w:w="236" w:type="dxa"/>
            <w:vAlign w:val="center"/>
          </w:tcPr>
          <w:p w14:paraId="08608A7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2003</w:t>
            </w:r>
          </w:p>
        </w:tc>
        <w:tc>
          <w:tcPr>
            <w:tcW w:w="4505" w:type="dxa"/>
            <w:vAlign w:val="center"/>
          </w:tcPr>
          <w:p w14:paraId="7AADC01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Effects of sowing native herbaceous species on the post-fire recovery in a heathland</w:t>
            </w:r>
          </w:p>
        </w:tc>
        <w:tc>
          <w:tcPr>
            <w:tcW w:w="2293" w:type="dxa"/>
            <w:vAlign w:val="center"/>
          </w:tcPr>
          <w:p w14:paraId="76AF14A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Acta Oecol Int J Ecol</w:t>
            </w:r>
          </w:p>
        </w:tc>
        <w:tc>
          <w:tcPr>
            <w:tcW w:w="958" w:type="dxa"/>
            <w:vAlign w:val="center"/>
          </w:tcPr>
          <w:p w14:paraId="35B87D3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411" w:type="dxa"/>
            <w:vAlign w:val="center"/>
          </w:tcPr>
          <w:p w14:paraId="01A8C7D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10.1016/S1146-609X(03)00063-8</w:t>
            </w:r>
          </w:p>
        </w:tc>
      </w:tr>
      <w:tr w:rsidR="002719A8" w:rsidRPr="002719A8" w14:paraId="59D7ED85" w14:textId="77777777" w:rsidTr="006F1151">
        <w:tc>
          <w:tcPr>
            <w:tcW w:w="2660" w:type="dxa"/>
            <w:vAlign w:val="center"/>
          </w:tcPr>
          <w:p w14:paraId="1DAADC1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Fernández-García, V., Fule, P.Z., Marcos, E., Calvo, L.</w:t>
            </w:r>
          </w:p>
        </w:tc>
        <w:tc>
          <w:tcPr>
            <w:tcW w:w="236" w:type="dxa"/>
            <w:vAlign w:val="center"/>
          </w:tcPr>
          <w:p w14:paraId="3ECADB6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05" w:type="dxa"/>
            <w:vAlign w:val="center"/>
          </w:tcPr>
          <w:p w14:paraId="074F4E2B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The role of fire frequency and severity on the regeneration of Mediterranean serotinous pines under different environmental conditions</w:t>
            </w:r>
          </w:p>
        </w:tc>
        <w:tc>
          <w:tcPr>
            <w:tcW w:w="2293" w:type="dxa"/>
            <w:vAlign w:val="center"/>
          </w:tcPr>
          <w:p w14:paraId="08767C0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447FBE3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444</w:t>
            </w:r>
          </w:p>
        </w:tc>
        <w:tc>
          <w:tcPr>
            <w:tcW w:w="3411" w:type="dxa"/>
            <w:vAlign w:val="center"/>
          </w:tcPr>
          <w:p w14:paraId="73B09F3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10.1016/j.foreco.2019.04.040</w:t>
            </w:r>
          </w:p>
        </w:tc>
      </w:tr>
      <w:tr w:rsidR="002719A8" w:rsidRPr="002719A8" w14:paraId="1854AF2B" w14:textId="77777777" w:rsidTr="006F1151">
        <w:tc>
          <w:tcPr>
            <w:tcW w:w="2660" w:type="dxa"/>
            <w:vAlign w:val="center"/>
          </w:tcPr>
          <w:p w14:paraId="4BBFF58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Fernández-García, V., Miesel, J., Baeza, M.J., Marcos, E., Calvo, L.</w:t>
            </w:r>
          </w:p>
        </w:tc>
        <w:tc>
          <w:tcPr>
            <w:tcW w:w="236" w:type="dxa"/>
            <w:vAlign w:val="center"/>
          </w:tcPr>
          <w:p w14:paraId="1E3B6A0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05" w:type="dxa"/>
            <w:vAlign w:val="center"/>
          </w:tcPr>
          <w:p w14:paraId="685F5F8A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Wildfire effects on soil properties in fire-prone pine ecosystems: Indicators of burn severity legacy over the medium term after fire</w:t>
            </w:r>
          </w:p>
        </w:tc>
        <w:tc>
          <w:tcPr>
            <w:tcW w:w="2293" w:type="dxa"/>
            <w:vAlign w:val="center"/>
          </w:tcPr>
          <w:p w14:paraId="2DE1188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Appl Soil Ecol</w:t>
            </w:r>
          </w:p>
        </w:tc>
        <w:tc>
          <w:tcPr>
            <w:tcW w:w="958" w:type="dxa"/>
            <w:vAlign w:val="center"/>
          </w:tcPr>
          <w:p w14:paraId="2F770CB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135</w:t>
            </w:r>
          </w:p>
        </w:tc>
        <w:tc>
          <w:tcPr>
            <w:tcW w:w="3411" w:type="dxa"/>
            <w:vAlign w:val="center"/>
          </w:tcPr>
          <w:p w14:paraId="052FDD9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10.1016/j.apsoil.2018.12.002</w:t>
            </w:r>
          </w:p>
        </w:tc>
      </w:tr>
      <w:tr w:rsidR="002719A8" w:rsidRPr="002719A8" w14:paraId="0C1F743A" w14:textId="77777777" w:rsidTr="006F1151">
        <w:tc>
          <w:tcPr>
            <w:tcW w:w="2660" w:type="dxa"/>
            <w:vAlign w:val="center"/>
          </w:tcPr>
          <w:p w14:paraId="03D0B8C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Ferreira, R.V., Serpa, D., Cerqueira, M.A., Keizer, J.J.</w:t>
            </w:r>
          </w:p>
        </w:tc>
        <w:tc>
          <w:tcPr>
            <w:tcW w:w="236" w:type="dxa"/>
            <w:vAlign w:val="center"/>
          </w:tcPr>
          <w:p w14:paraId="794D479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05" w:type="dxa"/>
            <w:vAlign w:val="center"/>
          </w:tcPr>
          <w:p w14:paraId="24C04685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Short-time phosphorus losses by overland flow in burnt pine and eucalypt plantations in north-central Portugal: A study at micro-plot scale</w:t>
            </w:r>
          </w:p>
        </w:tc>
        <w:tc>
          <w:tcPr>
            <w:tcW w:w="2293" w:type="dxa"/>
            <w:vAlign w:val="center"/>
          </w:tcPr>
          <w:p w14:paraId="7F5E2E0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Sci Total Environ</w:t>
            </w:r>
          </w:p>
        </w:tc>
        <w:tc>
          <w:tcPr>
            <w:tcW w:w="958" w:type="dxa"/>
            <w:vAlign w:val="center"/>
          </w:tcPr>
          <w:p w14:paraId="5B19FC2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551</w:t>
            </w:r>
          </w:p>
        </w:tc>
        <w:tc>
          <w:tcPr>
            <w:tcW w:w="3411" w:type="dxa"/>
            <w:vAlign w:val="center"/>
          </w:tcPr>
          <w:p w14:paraId="0EEBEE3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10.1016/j.scitotenv.2016.02.036</w:t>
            </w:r>
          </w:p>
        </w:tc>
      </w:tr>
      <w:tr w:rsidR="002719A8" w:rsidRPr="002719A8" w14:paraId="6E7FB82C" w14:textId="77777777" w:rsidTr="006F1151">
        <w:tc>
          <w:tcPr>
            <w:tcW w:w="2660" w:type="dxa"/>
            <w:vAlign w:val="center"/>
          </w:tcPr>
          <w:p w14:paraId="2DBA954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Fonturbel, M.T., Barreiro, A., Vega, J.A., Martin, A., Jimenez, E., Carballas, T., Fernández, C., Díaz-Raviña, M.</w:t>
            </w:r>
          </w:p>
        </w:tc>
        <w:tc>
          <w:tcPr>
            <w:tcW w:w="236" w:type="dxa"/>
            <w:vAlign w:val="center"/>
          </w:tcPr>
          <w:p w14:paraId="69FDDE8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4505" w:type="dxa"/>
            <w:vAlign w:val="center"/>
          </w:tcPr>
          <w:p w14:paraId="4B4F7035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Effects of an experimental fire and post-fire stabilization treatments on soil microbial communities</w:t>
            </w:r>
          </w:p>
        </w:tc>
        <w:tc>
          <w:tcPr>
            <w:tcW w:w="2293" w:type="dxa"/>
            <w:vAlign w:val="center"/>
          </w:tcPr>
          <w:p w14:paraId="419088C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Geoderma</w:t>
            </w:r>
          </w:p>
        </w:tc>
        <w:tc>
          <w:tcPr>
            <w:tcW w:w="958" w:type="dxa"/>
            <w:vAlign w:val="center"/>
          </w:tcPr>
          <w:p w14:paraId="60DD21B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191</w:t>
            </w:r>
          </w:p>
        </w:tc>
        <w:tc>
          <w:tcPr>
            <w:tcW w:w="3411" w:type="dxa"/>
            <w:vAlign w:val="center"/>
          </w:tcPr>
          <w:p w14:paraId="1E639CB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10.1016/j.geoderma.2012.01.037</w:t>
            </w:r>
          </w:p>
        </w:tc>
      </w:tr>
      <w:tr w:rsidR="002719A8" w:rsidRPr="002719A8" w14:paraId="3A7EB59E" w14:textId="77777777" w:rsidTr="006F1151">
        <w:tc>
          <w:tcPr>
            <w:tcW w:w="2660" w:type="dxa"/>
            <w:vAlign w:val="center"/>
          </w:tcPr>
          <w:p w14:paraId="34C969D2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Fuentes, L., Duguy, B., Nadal-Sala, D.</w:t>
            </w:r>
          </w:p>
        </w:tc>
        <w:tc>
          <w:tcPr>
            <w:tcW w:w="236" w:type="dxa"/>
            <w:vAlign w:val="center"/>
          </w:tcPr>
          <w:p w14:paraId="2DED5E4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05" w:type="dxa"/>
            <w:vAlign w:val="center"/>
          </w:tcPr>
          <w:p w14:paraId="0645A99A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Short-term effects of spring prescribed burning on the understory vegetation of a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Pinus halepensis 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>forest in Northeastern Spain</w:t>
            </w:r>
          </w:p>
        </w:tc>
        <w:tc>
          <w:tcPr>
            <w:tcW w:w="2293" w:type="dxa"/>
            <w:vAlign w:val="center"/>
          </w:tcPr>
          <w:p w14:paraId="39881F1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Sci Total Environ</w:t>
            </w:r>
          </w:p>
        </w:tc>
        <w:tc>
          <w:tcPr>
            <w:tcW w:w="958" w:type="dxa"/>
            <w:vAlign w:val="center"/>
          </w:tcPr>
          <w:p w14:paraId="361D53E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610</w:t>
            </w:r>
          </w:p>
        </w:tc>
        <w:tc>
          <w:tcPr>
            <w:tcW w:w="3411" w:type="dxa"/>
            <w:vAlign w:val="center"/>
          </w:tcPr>
          <w:p w14:paraId="1E29892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10.1016/j.scitotenv.2017.08.050</w:t>
            </w:r>
          </w:p>
        </w:tc>
      </w:tr>
      <w:tr w:rsidR="002719A8" w:rsidRPr="002719A8" w14:paraId="66A0F7D2" w14:textId="77777777" w:rsidTr="006F1151">
        <w:tc>
          <w:tcPr>
            <w:tcW w:w="2660" w:type="dxa"/>
            <w:vAlign w:val="center"/>
          </w:tcPr>
          <w:p w14:paraId="2A0A4731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García Matallana, R., Lucas-Borja, M.E., Gómez-Sánchez, M.ae., Uddin, S.M.M., Zema, D.A.</w:t>
            </w:r>
          </w:p>
        </w:tc>
        <w:tc>
          <w:tcPr>
            <w:tcW w:w="236" w:type="dxa"/>
            <w:vAlign w:val="center"/>
          </w:tcPr>
          <w:p w14:paraId="6759DFA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05" w:type="dxa"/>
            <w:vAlign w:val="center"/>
          </w:tcPr>
          <w:p w14:paraId="7DE5834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restoration effectiveness using two soil preparation techniques and different shrubs species in pine forests of South-Eastern Spain</w:t>
            </w:r>
          </w:p>
        </w:tc>
        <w:tc>
          <w:tcPr>
            <w:tcW w:w="2293" w:type="dxa"/>
            <w:vAlign w:val="center"/>
          </w:tcPr>
          <w:p w14:paraId="68EAE9F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171E0C7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178</w:t>
            </w:r>
          </w:p>
        </w:tc>
        <w:tc>
          <w:tcPr>
            <w:tcW w:w="3411" w:type="dxa"/>
            <w:vAlign w:val="center"/>
          </w:tcPr>
          <w:p w14:paraId="76D1B88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10.1016/j.ecoleng.2022.106579</w:t>
            </w:r>
          </w:p>
        </w:tc>
      </w:tr>
      <w:tr w:rsidR="002719A8" w:rsidRPr="002719A8" w14:paraId="5B42B8DF" w14:textId="77777777" w:rsidTr="006F1151">
        <w:tc>
          <w:tcPr>
            <w:tcW w:w="2660" w:type="dxa"/>
            <w:vAlign w:val="center"/>
          </w:tcPr>
          <w:p w14:paraId="485018F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Gómez-Rey, M.X., Couto-Vazquez, A., García-Marco, S., Vega, J.A., González-Prieto, S.J.</w:t>
            </w:r>
          </w:p>
        </w:tc>
        <w:tc>
          <w:tcPr>
            <w:tcW w:w="236" w:type="dxa"/>
            <w:vAlign w:val="center"/>
          </w:tcPr>
          <w:p w14:paraId="43DAA83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05" w:type="dxa"/>
            <w:vAlign w:val="center"/>
          </w:tcPr>
          <w:p w14:paraId="3674938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Reduction of nutrient losses with eroded sediments by post-fire soil stabilisation techniques</w:t>
            </w:r>
          </w:p>
        </w:tc>
        <w:tc>
          <w:tcPr>
            <w:tcW w:w="2293" w:type="dxa"/>
            <w:vAlign w:val="center"/>
          </w:tcPr>
          <w:p w14:paraId="314BC54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Int Wildland Fire</w:t>
            </w:r>
          </w:p>
        </w:tc>
        <w:tc>
          <w:tcPr>
            <w:tcW w:w="958" w:type="dxa"/>
            <w:vAlign w:val="center"/>
          </w:tcPr>
          <w:p w14:paraId="42DC39F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411" w:type="dxa"/>
            <w:vAlign w:val="center"/>
          </w:tcPr>
          <w:p w14:paraId="15A7A3C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10.1071/WF12079</w:t>
            </w:r>
          </w:p>
        </w:tc>
      </w:tr>
      <w:tr w:rsidR="002719A8" w:rsidRPr="002719A8" w14:paraId="1EFB54A4" w14:textId="77777777" w:rsidTr="006F1151">
        <w:tc>
          <w:tcPr>
            <w:tcW w:w="2660" w:type="dxa"/>
            <w:vAlign w:val="center"/>
          </w:tcPr>
          <w:p w14:paraId="29BB29F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Gómez-Rey, M., González-Prieto, S.J.</w:t>
            </w:r>
          </w:p>
        </w:tc>
        <w:tc>
          <w:tcPr>
            <w:tcW w:w="236" w:type="dxa"/>
            <w:vAlign w:val="center"/>
          </w:tcPr>
          <w:p w14:paraId="0C45B23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05" w:type="dxa"/>
            <w:vAlign w:val="center"/>
          </w:tcPr>
          <w:p w14:paraId="68D388E7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Short and medium-term effects of a wildfire and two emergency stabilization treatments on the availability of macronutrients and trace elements in topsoil</w:t>
            </w:r>
          </w:p>
        </w:tc>
        <w:tc>
          <w:tcPr>
            <w:tcW w:w="2293" w:type="dxa"/>
            <w:vAlign w:val="center"/>
          </w:tcPr>
          <w:p w14:paraId="1637EF5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Sci Total Environ</w:t>
            </w:r>
          </w:p>
        </w:tc>
        <w:tc>
          <w:tcPr>
            <w:tcW w:w="958" w:type="dxa"/>
            <w:vAlign w:val="center"/>
          </w:tcPr>
          <w:p w14:paraId="7AE5CC3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493</w:t>
            </w:r>
          </w:p>
        </w:tc>
        <w:tc>
          <w:tcPr>
            <w:tcW w:w="3411" w:type="dxa"/>
            <w:vAlign w:val="center"/>
          </w:tcPr>
          <w:p w14:paraId="5CD97F7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10.1016/j.scitotenv.2014.05.119</w:t>
            </w:r>
          </w:p>
        </w:tc>
      </w:tr>
      <w:tr w:rsidR="002719A8" w:rsidRPr="002719A8" w14:paraId="30EB359C" w14:textId="77777777" w:rsidTr="006F1151">
        <w:tc>
          <w:tcPr>
            <w:tcW w:w="2660" w:type="dxa"/>
            <w:vAlign w:val="center"/>
          </w:tcPr>
          <w:p w14:paraId="2AEAE6B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Gómez-Sánchez, E., Lucas-Borja, M.E., Plaza-Álvarez, P.A., González-Romero, J., Sagra, J., Moya, D., De las Heras, J.</w:t>
            </w:r>
          </w:p>
        </w:tc>
        <w:tc>
          <w:tcPr>
            <w:tcW w:w="236" w:type="dxa"/>
            <w:vAlign w:val="center"/>
          </w:tcPr>
          <w:p w14:paraId="10A15A0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05" w:type="dxa"/>
            <w:vAlign w:val="center"/>
          </w:tcPr>
          <w:p w14:paraId="1907F28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Effects of post-fire hillslope stabilisation techniques on chemical, physicochemical and microbiological soil properties in mediterranean forest ecosystems</w:t>
            </w:r>
          </w:p>
        </w:tc>
        <w:tc>
          <w:tcPr>
            <w:tcW w:w="2293" w:type="dxa"/>
            <w:vAlign w:val="center"/>
          </w:tcPr>
          <w:p w14:paraId="60EFBDB1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J Environ Manage</w:t>
            </w:r>
          </w:p>
        </w:tc>
        <w:tc>
          <w:tcPr>
            <w:tcW w:w="958" w:type="dxa"/>
            <w:vAlign w:val="center"/>
          </w:tcPr>
          <w:p w14:paraId="684D264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246</w:t>
            </w:r>
          </w:p>
        </w:tc>
        <w:tc>
          <w:tcPr>
            <w:tcW w:w="3411" w:type="dxa"/>
            <w:vAlign w:val="center"/>
          </w:tcPr>
          <w:p w14:paraId="72C2A97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10.1016/j.jenvman.2019.05.150</w:t>
            </w:r>
          </w:p>
        </w:tc>
      </w:tr>
      <w:tr w:rsidR="002719A8" w:rsidRPr="002719A8" w14:paraId="1328B0B4" w14:textId="77777777" w:rsidTr="006F1151">
        <w:tc>
          <w:tcPr>
            <w:tcW w:w="2660" w:type="dxa"/>
            <w:vAlign w:val="center"/>
          </w:tcPr>
          <w:p w14:paraId="4A74685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 xml:space="preserve">Gómez-Sánchez, M.E., Navidi, M., Ortega, R., Soria, R., Miralles, I., Carmona-Yáñez, M.D., Garrido-Gallego, P., Álvarez, P.P., Moya, D., de las Heras, J., </w:t>
            </w:r>
            <w:r w:rsidRPr="002719A8">
              <w:rPr>
                <w:rFonts w:cstheme="minorHAnsi"/>
                <w:sz w:val="20"/>
                <w:szCs w:val="20"/>
              </w:rPr>
              <w:lastRenderedPageBreak/>
              <w:t>Zema, D.A., Lucas-Borja, M.E.</w:t>
            </w:r>
          </w:p>
        </w:tc>
        <w:tc>
          <w:tcPr>
            <w:tcW w:w="236" w:type="dxa"/>
            <w:vAlign w:val="center"/>
          </w:tcPr>
          <w:p w14:paraId="6ED3435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4505" w:type="dxa"/>
            <w:vAlign w:val="center"/>
          </w:tcPr>
          <w:p w14:paraId="39CC59B8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Medium-term associations of soil properties and plant diversity in a semi-arid pine forest after post-wildfire management</w:t>
            </w:r>
          </w:p>
        </w:tc>
        <w:tc>
          <w:tcPr>
            <w:tcW w:w="2293" w:type="dxa"/>
            <w:vAlign w:val="center"/>
          </w:tcPr>
          <w:p w14:paraId="6F9AC95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202A5B0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545</w:t>
            </w:r>
          </w:p>
        </w:tc>
        <w:tc>
          <w:tcPr>
            <w:tcW w:w="3411" w:type="dxa"/>
            <w:vAlign w:val="center"/>
          </w:tcPr>
          <w:p w14:paraId="13F4032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10.1016/j.foreco.2023.121163</w:t>
            </w:r>
          </w:p>
        </w:tc>
      </w:tr>
      <w:tr w:rsidR="002719A8" w:rsidRPr="002719A8" w14:paraId="1CE0232D" w14:textId="77777777" w:rsidTr="006F1151">
        <w:tc>
          <w:tcPr>
            <w:tcW w:w="2660" w:type="dxa"/>
            <w:vAlign w:val="center"/>
          </w:tcPr>
          <w:p w14:paraId="1B0FA73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González-Pelayo, O., Prats, S. A., Vieira, A.M.D., Vieira, D.C.S., Maia, P., Keizer, J.J.</w:t>
            </w:r>
          </w:p>
        </w:tc>
        <w:tc>
          <w:tcPr>
            <w:tcW w:w="236" w:type="dxa"/>
            <w:vAlign w:val="center"/>
          </w:tcPr>
          <w:p w14:paraId="428E707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4505" w:type="dxa"/>
            <w:vAlign w:val="center"/>
          </w:tcPr>
          <w:p w14:paraId="6D7DB21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Impacts of barley (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Hordeum vulgare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L.) straw mulch on post-fire soil erosion and ground vegetation recovery in a strawberry tree (Arbutus unedo L.) stand</w:t>
            </w:r>
          </w:p>
        </w:tc>
        <w:tc>
          <w:tcPr>
            <w:tcW w:w="2293" w:type="dxa"/>
            <w:vAlign w:val="center"/>
          </w:tcPr>
          <w:p w14:paraId="0A25F7E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6DA4CB0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195</w:t>
            </w:r>
          </w:p>
        </w:tc>
        <w:tc>
          <w:tcPr>
            <w:tcW w:w="3411" w:type="dxa"/>
            <w:vAlign w:val="center"/>
          </w:tcPr>
          <w:p w14:paraId="660D075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10.1016/j.ecoleng.2023.107074</w:t>
            </w:r>
          </w:p>
        </w:tc>
      </w:tr>
      <w:tr w:rsidR="002719A8" w:rsidRPr="002719A8" w14:paraId="5E0AAD48" w14:textId="77777777" w:rsidTr="006F1151">
        <w:tc>
          <w:tcPr>
            <w:tcW w:w="2660" w:type="dxa"/>
            <w:vAlign w:val="center"/>
          </w:tcPr>
          <w:p w14:paraId="5DB2252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González-Romero, J., López-Vicente, M., Gómez-Sánchez, E., Pena-Molina, E., Galletero, P., Plaza-Álvarez, P., Fajardo-Cantos, A., Moya, D., De las Heras, J., Lucas-Borja, M.E.</w:t>
            </w:r>
          </w:p>
        </w:tc>
        <w:tc>
          <w:tcPr>
            <w:tcW w:w="236" w:type="dxa"/>
            <w:vAlign w:val="center"/>
          </w:tcPr>
          <w:p w14:paraId="16481EA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05" w:type="dxa"/>
            <w:vAlign w:val="center"/>
          </w:tcPr>
          <w:p w14:paraId="67CD1CE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management effects on hillslope-stream sediment connectivity in a Mediterranean forest ecosystem</w:t>
            </w:r>
          </w:p>
        </w:tc>
        <w:tc>
          <w:tcPr>
            <w:tcW w:w="2293" w:type="dxa"/>
            <w:vAlign w:val="center"/>
          </w:tcPr>
          <w:p w14:paraId="42DA85C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J Environ Manage</w:t>
            </w:r>
          </w:p>
        </w:tc>
        <w:tc>
          <w:tcPr>
            <w:tcW w:w="958" w:type="dxa"/>
            <w:vAlign w:val="center"/>
          </w:tcPr>
          <w:p w14:paraId="544B4EE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316</w:t>
            </w:r>
          </w:p>
        </w:tc>
        <w:tc>
          <w:tcPr>
            <w:tcW w:w="3411" w:type="dxa"/>
            <w:vAlign w:val="center"/>
          </w:tcPr>
          <w:p w14:paraId="681DE5E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10.1016/j.jenvman.2022.115212</w:t>
            </w:r>
          </w:p>
        </w:tc>
      </w:tr>
      <w:tr w:rsidR="002719A8" w:rsidRPr="002719A8" w14:paraId="7AB968D1" w14:textId="77777777" w:rsidTr="006F1151">
        <w:tc>
          <w:tcPr>
            <w:tcW w:w="2660" w:type="dxa"/>
            <w:vAlign w:val="center"/>
          </w:tcPr>
          <w:p w14:paraId="5AA68A7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González-Romero, J., Lucas-Borja, M.E., Plaza-Álvarez, P.A., Sagra, J., Moya, D., De Las Heras, J.</w:t>
            </w:r>
          </w:p>
        </w:tc>
        <w:tc>
          <w:tcPr>
            <w:tcW w:w="236" w:type="dxa"/>
            <w:vAlign w:val="center"/>
          </w:tcPr>
          <w:p w14:paraId="421B7D0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05" w:type="dxa"/>
            <w:vAlign w:val="center"/>
          </w:tcPr>
          <w:p w14:paraId="33986869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Temporal effects of post-fire check dam construction on soil functionality in SE Spain</w:t>
            </w:r>
          </w:p>
        </w:tc>
        <w:tc>
          <w:tcPr>
            <w:tcW w:w="2293" w:type="dxa"/>
            <w:vAlign w:val="center"/>
          </w:tcPr>
          <w:p w14:paraId="78EA491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Sci Total Environ</w:t>
            </w:r>
          </w:p>
        </w:tc>
        <w:tc>
          <w:tcPr>
            <w:tcW w:w="958" w:type="dxa"/>
            <w:vAlign w:val="center"/>
          </w:tcPr>
          <w:p w14:paraId="4F02624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642</w:t>
            </w:r>
          </w:p>
        </w:tc>
        <w:tc>
          <w:tcPr>
            <w:tcW w:w="3411" w:type="dxa"/>
            <w:vAlign w:val="center"/>
          </w:tcPr>
          <w:p w14:paraId="2981FC5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10.1016/j.scitotenv.2018.06.052</w:t>
            </w:r>
          </w:p>
        </w:tc>
      </w:tr>
      <w:tr w:rsidR="002719A8" w:rsidRPr="002719A8" w14:paraId="73AD9D13" w14:textId="77777777" w:rsidTr="006F1151">
        <w:tc>
          <w:tcPr>
            <w:tcW w:w="2660" w:type="dxa"/>
            <w:vAlign w:val="center"/>
          </w:tcPr>
          <w:p w14:paraId="35F71F6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González-Romero, J., López-Vicente, M., Gómez-Sánchez, E., Pena-Molina, E., Galletero, P., Plaza-Álvarez, P., Moya, D., De las Heras, J., Lucas-Borja, M.E.</w:t>
            </w:r>
          </w:p>
        </w:tc>
        <w:tc>
          <w:tcPr>
            <w:tcW w:w="236" w:type="dxa"/>
            <w:vAlign w:val="center"/>
          </w:tcPr>
          <w:p w14:paraId="647B6CA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05" w:type="dxa"/>
            <w:vAlign w:val="center"/>
          </w:tcPr>
          <w:p w14:paraId="6E054200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management effects on sediment (dis)connectivity in Mediterranean forest ecosystems: Channel and catchment response</w:t>
            </w:r>
          </w:p>
        </w:tc>
        <w:tc>
          <w:tcPr>
            <w:tcW w:w="2293" w:type="dxa"/>
            <w:vAlign w:val="center"/>
          </w:tcPr>
          <w:p w14:paraId="5AC1DE5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Earth Surf Process Landf</w:t>
            </w:r>
          </w:p>
        </w:tc>
        <w:tc>
          <w:tcPr>
            <w:tcW w:w="958" w:type="dxa"/>
            <w:vAlign w:val="center"/>
          </w:tcPr>
          <w:p w14:paraId="5A7B1EB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3411" w:type="dxa"/>
            <w:vAlign w:val="center"/>
          </w:tcPr>
          <w:p w14:paraId="4057643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10.1002/esp.5202</w:t>
            </w:r>
          </w:p>
        </w:tc>
      </w:tr>
      <w:tr w:rsidR="002719A8" w:rsidRPr="002719A8" w14:paraId="13B2A686" w14:textId="77777777" w:rsidTr="006F1151">
        <w:tc>
          <w:tcPr>
            <w:tcW w:w="2660" w:type="dxa"/>
            <w:vAlign w:val="center"/>
          </w:tcPr>
          <w:p w14:paraId="666FDA1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Goudelis, G., Ganatsas, P.P., Spanos, I., Karpi, A.</w:t>
            </w:r>
          </w:p>
        </w:tc>
        <w:tc>
          <w:tcPr>
            <w:tcW w:w="236" w:type="dxa"/>
            <w:vAlign w:val="center"/>
          </w:tcPr>
          <w:p w14:paraId="6C0E655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4505" w:type="dxa"/>
            <w:vAlign w:val="center"/>
          </w:tcPr>
          <w:p w14:paraId="7F51C0C5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Effect of repeated fire on plant community recovery in Penteli, central Greece</w:t>
            </w:r>
          </w:p>
        </w:tc>
        <w:tc>
          <w:tcPr>
            <w:tcW w:w="2293" w:type="dxa"/>
            <w:vAlign w:val="center"/>
          </w:tcPr>
          <w:p w14:paraId="7E5D389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Eco-and Ground Bio-Engineering: The use of vegetation to improve slope stability</w:t>
            </w:r>
          </w:p>
        </w:tc>
        <w:tc>
          <w:tcPr>
            <w:tcW w:w="958" w:type="dxa"/>
            <w:vAlign w:val="center"/>
          </w:tcPr>
          <w:p w14:paraId="59507F1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103</w:t>
            </w:r>
          </w:p>
        </w:tc>
        <w:tc>
          <w:tcPr>
            <w:tcW w:w="3411" w:type="dxa"/>
            <w:vAlign w:val="center"/>
          </w:tcPr>
          <w:p w14:paraId="0027D8B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719A8" w:rsidRPr="002719A8" w14:paraId="7F433BFA" w14:textId="77777777" w:rsidTr="006F1151">
        <w:tc>
          <w:tcPr>
            <w:tcW w:w="2660" w:type="dxa"/>
            <w:vAlign w:val="center"/>
          </w:tcPr>
          <w:p w14:paraId="47AB30A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Guerrero, C., Gómez, I., Moral, R., Mataix-Solera, J., Mataix-Beneyto, J., Hernández, T.</w:t>
            </w:r>
          </w:p>
        </w:tc>
        <w:tc>
          <w:tcPr>
            <w:tcW w:w="236" w:type="dxa"/>
            <w:vAlign w:val="center"/>
          </w:tcPr>
          <w:p w14:paraId="0D776EC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2001</w:t>
            </w:r>
          </w:p>
        </w:tc>
        <w:tc>
          <w:tcPr>
            <w:tcW w:w="4505" w:type="dxa"/>
            <w:vAlign w:val="center"/>
          </w:tcPr>
          <w:p w14:paraId="39E216C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Reclamation of a burned forest soil with municipal waste compost: macronutrient dynamic and improved vegetation cover recovery</w:t>
            </w:r>
          </w:p>
        </w:tc>
        <w:tc>
          <w:tcPr>
            <w:tcW w:w="2293" w:type="dxa"/>
            <w:vAlign w:val="center"/>
          </w:tcPr>
          <w:p w14:paraId="31915AA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Bioresour Technol</w:t>
            </w:r>
          </w:p>
        </w:tc>
        <w:tc>
          <w:tcPr>
            <w:tcW w:w="958" w:type="dxa"/>
            <w:vAlign w:val="center"/>
          </w:tcPr>
          <w:p w14:paraId="304FFB5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3411" w:type="dxa"/>
            <w:vAlign w:val="center"/>
          </w:tcPr>
          <w:p w14:paraId="0769C1F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10.1016/S0960-8524(00)00125-5</w:t>
            </w:r>
          </w:p>
        </w:tc>
      </w:tr>
      <w:tr w:rsidR="002719A8" w:rsidRPr="002719A8" w14:paraId="619CBE28" w14:textId="77777777" w:rsidTr="006F1151">
        <w:tc>
          <w:tcPr>
            <w:tcW w:w="2660" w:type="dxa"/>
            <w:vAlign w:val="center"/>
          </w:tcPr>
          <w:p w14:paraId="5160F3C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 xml:space="preserve">Ioannidis, K., Tsakaldimi, M., Koutsovoulou, K., </w:t>
            </w:r>
            <w:r w:rsidRPr="002719A8">
              <w:rPr>
                <w:rFonts w:cstheme="minorHAnsi"/>
                <w:sz w:val="20"/>
                <w:szCs w:val="20"/>
              </w:rPr>
              <w:lastRenderedPageBreak/>
              <w:t>Daskalakou, E.N., Ganatsas, P.</w:t>
            </w:r>
          </w:p>
        </w:tc>
        <w:tc>
          <w:tcPr>
            <w:tcW w:w="236" w:type="dxa"/>
            <w:vAlign w:val="center"/>
          </w:tcPr>
          <w:p w14:paraId="0F762E2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4505" w:type="dxa"/>
            <w:vAlign w:val="center"/>
          </w:tcPr>
          <w:p w14:paraId="43D4915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Effect of Seedling Provenance and Site Heterogeneity on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Abies cephalonica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Performance in a Post-Fire Environment</w:t>
            </w:r>
          </w:p>
        </w:tc>
        <w:tc>
          <w:tcPr>
            <w:tcW w:w="2293" w:type="dxa"/>
            <w:vAlign w:val="center"/>
          </w:tcPr>
          <w:p w14:paraId="4CD878E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Sustainability</w:t>
            </w:r>
          </w:p>
        </w:tc>
        <w:tc>
          <w:tcPr>
            <w:tcW w:w="958" w:type="dxa"/>
            <w:vAlign w:val="center"/>
          </w:tcPr>
          <w:p w14:paraId="27A39FB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411" w:type="dxa"/>
            <w:vAlign w:val="center"/>
          </w:tcPr>
          <w:p w14:paraId="4B323EB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10.3390/su13116097</w:t>
            </w:r>
          </w:p>
        </w:tc>
      </w:tr>
      <w:tr w:rsidR="002719A8" w:rsidRPr="002719A8" w14:paraId="1F4793AB" w14:textId="77777777" w:rsidTr="006F1151">
        <w:tc>
          <w:tcPr>
            <w:tcW w:w="2660" w:type="dxa"/>
            <w:vAlign w:val="center"/>
          </w:tcPr>
          <w:p w14:paraId="5537EFE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Jiménez-González, M.A., De la Rosa, J.M., Jiménez-Morillo, N.T., Almendros, G., González-Pérez, J.A., Knicker, H.</w:t>
            </w:r>
          </w:p>
        </w:tc>
        <w:tc>
          <w:tcPr>
            <w:tcW w:w="236" w:type="dxa"/>
            <w:vAlign w:val="center"/>
          </w:tcPr>
          <w:p w14:paraId="5DFB55E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05" w:type="dxa"/>
            <w:vAlign w:val="center"/>
          </w:tcPr>
          <w:p w14:paraId="0E1C12E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recovery of soil organic matter in a Cambisol from typical Mediterranean forest in Southwestern Spain</w:t>
            </w:r>
          </w:p>
        </w:tc>
        <w:tc>
          <w:tcPr>
            <w:tcW w:w="2293" w:type="dxa"/>
            <w:vAlign w:val="center"/>
          </w:tcPr>
          <w:p w14:paraId="660D1AE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Sci Total Environ</w:t>
            </w:r>
          </w:p>
        </w:tc>
        <w:tc>
          <w:tcPr>
            <w:tcW w:w="958" w:type="dxa"/>
            <w:vAlign w:val="center"/>
          </w:tcPr>
          <w:p w14:paraId="1FCDEF9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572</w:t>
            </w:r>
          </w:p>
        </w:tc>
        <w:tc>
          <w:tcPr>
            <w:tcW w:w="3411" w:type="dxa"/>
            <w:vAlign w:val="center"/>
          </w:tcPr>
          <w:p w14:paraId="3A6DBF1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10.1016/j.scitotenv.2016.02.134</w:t>
            </w:r>
          </w:p>
        </w:tc>
      </w:tr>
      <w:tr w:rsidR="002719A8" w:rsidRPr="002719A8" w14:paraId="7442F57B" w14:textId="77777777" w:rsidTr="006F1151">
        <w:tc>
          <w:tcPr>
            <w:tcW w:w="2660" w:type="dxa"/>
            <w:vAlign w:val="center"/>
          </w:tcPr>
          <w:p w14:paraId="17F8CC3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Kribeche, H., Bautista, S., Gimeno, T., Blade, C., Ramón Vallejo, V.</w:t>
            </w:r>
          </w:p>
        </w:tc>
        <w:tc>
          <w:tcPr>
            <w:tcW w:w="236" w:type="dxa"/>
            <w:vAlign w:val="center"/>
          </w:tcPr>
          <w:p w14:paraId="3EBED2D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05" w:type="dxa"/>
            <w:vAlign w:val="center"/>
          </w:tcPr>
          <w:p w14:paraId="39AC384F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Evaluating the Effectiveness of Post Fire Emergency Rehabilitation Treatments on Soil Degradation and Erosion Control in Semi-Arid Mediterranean Areas of the Spanish South East</w:t>
            </w:r>
          </w:p>
        </w:tc>
        <w:tc>
          <w:tcPr>
            <w:tcW w:w="2293" w:type="dxa"/>
            <w:vAlign w:val="center"/>
          </w:tcPr>
          <w:p w14:paraId="1EF9083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Arid Land Research and Management</w:t>
            </w:r>
          </w:p>
        </w:tc>
        <w:tc>
          <w:tcPr>
            <w:tcW w:w="958" w:type="dxa"/>
            <w:vAlign w:val="center"/>
          </w:tcPr>
          <w:p w14:paraId="52BDE85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411" w:type="dxa"/>
            <w:vAlign w:val="center"/>
          </w:tcPr>
          <w:p w14:paraId="5A867BA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10.1080/15324982.2013.771229</w:t>
            </w:r>
          </w:p>
        </w:tc>
      </w:tr>
      <w:tr w:rsidR="002719A8" w:rsidRPr="002719A8" w14:paraId="576BA852" w14:textId="77777777" w:rsidTr="006F1151">
        <w:tc>
          <w:tcPr>
            <w:tcW w:w="2660" w:type="dxa"/>
            <w:vAlign w:val="center"/>
          </w:tcPr>
          <w:p w14:paraId="47D06FE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Kucuk, M., Kahveci, U.</w:t>
            </w:r>
          </w:p>
        </w:tc>
        <w:tc>
          <w:tcPr>
            <w:tcW w:w="236" w:type="dxa"/>
            <w:vAlign w:val="center"/>
          </w:tcPr>
          <w:p w14:paraId="2261293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05" w:type="dxa"/>
            <w:vAlign w:val="center"/>
          </w:tcPr>
          <w:p w14:paraId="0476DCFB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Determination of short-term effects of wild fire on soil properties in Turkish Pine (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brutia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Ten.) in Turkey (The case of Sariciced sub-district directorate)</w:t>
            </w:r>
          </w:p>
        </w:tc>
        <w:tc>
          <w:tcPr>
            <w:tcW w:w="2293" w:type="dxa"/>
            <w:vAlign w:val="center"/>
          </w:tcPr>
          <w:p w14:paraId="5F082CE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Applied Ecology and Environmental Research</w:t>
            </w:r>
          </w:p>
        </w:tc>
        <w:tc>
          <w:tcPr>
            <w:tcW w:w="958" w:type="dxa"/>
            <w:vAlign w:val="center"/>
          </w:tcPr>
          <w:p w14:paraId="57B04C3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3411" w:type="dxa"/>
            <w:vAlign w:val="center"/>
          </w:tcPr>
          <w:p w14:paraId="2169158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10.15666/aeer/1806_83558371</w:t>
            </w:r>
          </w:p>
        </w:tc>
      </w:tr>
      <w:tr w:rsidR="002719A8" w:rsidRPr="002719A8" w14:paraId="53D1AADE" w14:textId="77777777" w:rsidTr="006F1151">
        <w:tc>
          <w:tcPr>
            <w:tcW w:w="2660" w:type="dxa"/>
            <w:vAlign w:val="center"/>
          </w:tcPr>
          <w:p w14:paraId="5825282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Larcheveque, M., Ballini, C., Baldy, V., Korboulewsky, N., Ormeno, E., Montes, N.</w:t>
            </w:r>
          </w:p>
        </w:tc>
        <w:tc>
          <w:tcPr>
            <w:tcW w:w="236" w:type="dxa"/>
            <w:vAlign w:val="center"/>
          </w:tcPr>
          <w:p w14:paraId="2483571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5DB1A450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Restoration of a Mediterranean Postfire Shrubland: Plant Functional Responses to Organic Soil Amendment</w:t>
            </w:r>
          </w:p>
        </w:tc>
        <w:tc>
          <w:tcPr>
            <w:tcW w:w="2293" w:type="dxa"/>
            <w:vAlign w:val="center"/>
          </w:tcPr>
          <w:p w14:paraId="02F9746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Restor Ecol</w:t>
            </w:r>
          </w:p>
        </w:tc>
        <w:tc>
          <w:tcPr>
            <w:tcW w:w="958" w:type="dxa"/>
            <w:vAlign w:val="center"/>
          </w:tcPr>
          <w:p w14:paraId="36F4012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3411" w:type="dxa"/>
            <w:vAlign w:val="center"/>
          </w:tcPr>
          <w:p w14:paraId="49DD8F5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10.1111/j.1526-100X.2008.00512.x</w:t>
            </w:r>
          </w:p>
        </w:tc>
      </w:tr>
      <w:tr w:rsidR="002719A8" w:rsidRPr="002719A8" w14:paraId="65D6EFC1" w14:textId="77777777" w:rsidTr="006F1151">
        <w:tc>
          <w:tcPr>
            <w:tcW w:w="2660" w:type="dxa"/>
            <w:vAlign w:val="center"/>
          </w:tcPr>
          <w:p w14:paraId="2D94D67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Larcheveque, M., Montes, N., Baldy, V., Ballini, C.</w:t>
            </w:r>
          </w:p>
        </w:tc>
        <w:tc>
          <w:tcPr>
            <w:tcW w:w="236" w:type="dxa"/>
            <w:vAlign w:val="center"/>
          </w:tcPr>
          <w:p w14:paraId="41F3BE6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4505" w:type="dxa"/>
            <w:vAlign w:val="center"/>
          </w:tcPr>
          <w:p w14:paraId="3EDCAAAB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Can compost improve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Quercus pubescens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Willd establishment in a Mediterranean post-fire shrubland?</w:t>
            </w:r>
          </w:p>
        </w:tc>
        <w:tc>
          <w:tcPr>
            <w:tcW w:w="2293" w:type="dxa"/>
            <w:vAlign w:val="center"/>
          </w:tcPr>
          <w:p w14:paraId="328C4AD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Bioresour Technol</w:t>
            </w:r>
          </w:p>
        </w:tc>
        <w:tc>
          <w:tcPr>
            <w:tcW w:w="958" w:type="dxa"/>
            <w:vAlign w:val="center"/>
          </w:tcPr>
          <w:p w14:paraId="4B21244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99</w:t>
            </w:r>
          </w:p>
        </w:tc>
        <w:tc>
          <w:tcPr>
            <w:tcW w:w="3411" w:type="dxa"/>
            <w:vAlign w:val="center"/>
          </w:tcPr>
          <w:p w14:paraId="517A8F4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10.1016/j.biortech.2007.07.019</w:t>
            </w:r>
          </w:p>
        </w:tc>
      </w:tr>
      <w:tr w:rsidR="002719A8" w:rsidRPr="002719A8" w14:paraId="1690D198" w14:textId="77777777" w:rsidTr="006F1151">
        <w:tc>
          <w:tcPr>
            <w:tcW w:w="2660" w:type="dxa"/>
            <w:vAlign w:val="center"/>
          </w:tcPr>
          <w:p w14:paraId="01B8A6F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Leverkus, A.B.Y., Rey Benayas, J.M., Castro, J.</w:t>
            </w:r>
          </w:p>
        </w:tc>
        <w:tc>
          <w:tcPr>
            <w:tcW w:w="236" w:type="dxa"/>
            <w:vAlign w:val="center"/>
          </w:tcPr>
          <w:p w14:paraId="23EA222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05" w:type="dxa"/>
            <w:vAlign w:val="center"/>
          </w:tcPr>
          <w:p w14:paraId="682C220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Shifting demographic conflicts across recruitment cohorts in a dynamic post-disturbance landscape</w:t>
            </w:r>
          </w:p>
        </w:tc>
        <w:tc>
          <w:tcPr>
            <w:tcW w:w="2293" w:type="dxa"/>
            <w:vAlign w:val="center"/>
          </w:tcPr>
          <w:p w14:paraId="0021854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Ecology</w:t>
            </w:r>
          </w:p>
        </w:tc>
        <w:tc>
          <w:tcPr>
            <w:tcW w:w="958" w:type="dxa"/>
            <w:vAlign w:val="center"/>
          </w:tcPr>
          <w:p w14:paraId="2103243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3411" w:type="dxa"/>
            <w:vAlign w:val="center"/>
          </w:tcPr>
          <w:p w14:paraId="10909AD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10.1002/ecy.1527</w:t>
            </w:r>
          </w:p>
        </w:tc>
      </w:tr>
      <w:tr w:rsidR="002719A8" w:rsidRPr="002719A8" w14:paraId="2959BA3B" w14:textId="77777777" w:rsidTr="006F1151">
        <w:tc>
          <w:tcPr>
            <w:tcW w:w="2660" w:type="dxa"/>
            <w:vAlign w:val="center"/>
          </w:tcPr>
          <w:p w14:paraId="4CC5837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Leverkus, A.B., Castro, J.</w:t>
            </w:r>
          </w:p>
        </w:tc>
        <w:tc>
          <w:tcPr>
            <w:tcW w:w="236" w:type="dxa"/>
            <w:vAlign w:val="center"/>
          </w:tcPr>
          <w:p w14:paraId="5052595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05" w:type="dxa"/>
            <w:vAlign w:val="center"/>
          </w:tcPr>
          <w:p w14:paraId="023AD71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An ecosystem services approach to the ecological effects of salvage logging: valuation of seed dispersal</w:t>
            </w:r>
          </w:p>
        </w:tc>
        <w:tc>
          <w:tcPr>
            <w:tcW w:w="2293" w:type="dxa"/>
            <w:vAlign w:val="center"/>
          </w:tcPr>
          <w:p w14:paraId="26598D4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Appl</w:t>
            </w:r>
          </w:p>
        </w:tc>
        <w:tc>
          <w:tcPr>
            <w:tcW w:w="958" w:type="dxa"/>
            <w:vAlign w:val="center"/>
          </w:tcPr>
          <w:p w14:paraId="548EB2E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411" w:type="dxa"/>
            <w:vAlign w:val="center"/>
          </w:tcPr>
          <w:p w14:paraId="0172BA1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10.1002/eap.1539</w:t>
            </w:r>
          </w:p>
        </w:tc>
      </w:tr>
      <w:tr w:rsidR="002719A8" w:rsidRPr="002719A8" w14:paraId="4ABEFBC2" w14:textId="77777777" w:rsidTr="006F1151">
        <w:tc>
          <w:tcPr>
            <w:tcW w:w="2660" w:type="dxa"/>
            <w:vAlign w:val="center"/>
          </w:tcPr>
          <w:p w14:paraId="724A33E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Leverkus, A.B., Lorite, J., Navarro, F.B., Sánchez-Canete, E.P., Castro, J.</w:t>
            </w:r>
          </w:p>
        </w:tc>
        <w:tc>
          <w:tcPr>
            <w:tcW w:w="236" w:type="dxa"/>
            <w:vAlign w:val="center"/>
          </w:tcPr>
          <w:p w14:paraId="23B66C1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05" w:type="dxa"/>
            <w:vAlign w:val="center"/>
          </w:tcPr>
          <w:p w14:paraId="285E7D83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salvage logging alters species composition and reduces cover, richness, and diversity in Mediterranean plant communities</w:t>
            </w:r>
          </w:p>
        </w:tc>
        <w:tc>
          <w:tcPr>
            <w:tcW w:w="2293" w:type="dxa"/>
            <w:vAlign w:val="center"/>
          </w:tcPr>
          <w:p w14:paraId="4C01D06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J Environ Manage</w:t>
            </w:r>
          </w:p>
        </w:tc>
        <w:tc>
          <w:tcPr>
            <w:tcW w:w="958" w:type="dxa"/>
            <w:vAlign w:val="center"/>
          </w:tcPr>
          <w:p w14:paraId="7CA5A42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133</w:t>
            </w:r>
          </w:p>
        </w:tc>
        <w:tc>
          <w:tcPr>
            <w:tcW w:w="3411" w:type="dxa"/>
            <w:vAlign w:val="center"/>
          </w:tcPr>
          <w:p w14:paraId="7997AC6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10.1016/j.jenvman.2013.12.014</w:t>
            </w:r>
          </w:p>
        </w:tc>
      </w:tr>
      <w:tr w:rsidR="002719A8" w:rsidRPr="002719A8" w14:paraId="4734AB50" w14:textId="77777777" w:rsidTr="006F1151">
        <w:tc>
          <w:tcPr>
            <w:tcW w:w="2660" w:type="dxa"/>
            <w:vAlign w:val="center"/>
          </w:tcPr>
          <w:p w14:paraId="1BCD2ECD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Leverkus, A.B., Puerta-Pinero, C., Guzmán-Álvarez, J.R., Navarro, J., Castro, J.</w:t>
            </w:r>
          </w:p>
        </w:tc>
        <w:tc>
          <w:tcPr>
            <w:tcW w:w="236" w:type="dxa"/>
            <w:vAlign w:val="center"/>
          </w:tcPr>
          <w:p w14:paraId="2989227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4505" w:type="dxa"/>
            <w:vAlign w:val="center"/>
          </w:tcPr>
          <w:p w14:paraId="0CFC580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salvage logging increases restoration costs in a Mediterranean mountain ecosystem</w:t>
            </w:r>
          </w:p>
        </w:tc>
        <w:tc>
          <w:tcPr>
            <w:tcW w:w="2293" w:type="dxa"/>
            <w:vAlign w:val="center"/>
          </w:tcPr>
          <w:p w14:paraId="47CA80E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New For</w:t>
            </w:r>
          </w:p>
        </w:tc>
        <w:tc>
          <w:tcPr>
            <w:tcW w:w="958" w:type="dxa"/>
            <w:vAlign w:val="center"/>
          </w:tcPr>
          <w:p w14:paraId="3EBFEEC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3411" w:type="dxa"/>
            <w:vAlign w:val="center"/>
          </w:tcPr>
          <w:p w14:paraId="6437AEA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10.1007/s11056-012-9327-7</w:t>
            </w:r>
          </w:p>
        </w:tc>
      </w:tr>
      <w:tr w:rsidR="002719A8" w:rsidRPr="002719A8" w14:paraId="26C3A55B" w14:textId="77777777" w:rsidTr="006F1151">
        <w:tc>
          <w:tcPr>
            <w:tcW w:w="2660" w:type="dxa"/>
            <w:vAlign w:val="center"/>
          </w:tcPr>
          <w:p w14:paraId="4A9D0A0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Lingua, E., Marques, G., Marchi, N., Garbarino, M., Marangon, D., Taccaliti, F., Marzano, R.</w:t>
            </w:r>
          </w:p>
        </w:tc>
        <w:tc>
          <w:tcPr>
            <w:tcW w:w="236" w:type="dxa"/>
            <w:vAlign w:val="center"/>
          </w:tcPr>
          <w:p w14:paraId="0597ADC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4505" w:type="dxa"/>
            <w:vAlign w:val="center"/>
          </w:tcPr>
          <w:p w14:paraId="26F36ED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Restoration and Deadwood Management: Microsite Dynamics and Their Impact on Natural Regeneration</w:t>
            </w:r>
          </w:p>
        </w:tc>
        <w:tc>
          <w:tcPr>
            <w:tcW w:w="2293" w:type="dxa"/>
            <w:vAlign w:val="center"/>
          </w:tcPr>
          <w:p w14:paraId="63EFC7A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Forests</w:t>
            </w:r>
          </w:p>
        </w:tc>
        <w:tc>
          <w:tcPr>
            <w:tcW w:w="958" w:type="dxa"/>
            <w:vAlign w:val="center"/>
          </w:tcPr>
          <w:p w14:paraId="00CB4F8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411" w:type="dxa"/>
            <w:vAlign w:val="center"/>
          </w:tcPr>
          <w:p w14:paraId="12B78DB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10.3390/f14091820</w:t>
            </w:r>
          </w:p>
        </w:tc>
      </w:tr>
      <w:tr w:rsidR="002719A8" w:rsidRPr="002719A8" w14:paraId="4ED9D6DA" w14:textId="77777777" w:rsidTr="006F1151">
        <w:tc>
          <w:tcPr>
            <w:tcW w:w="2660" w:type="dxa"/>
            <w:vAlign w:val="center"/>
          </w:tcPr>
          <w:p w14:paraId="3AAB622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Lucas-Borja, M.E., Calsamiglia, A., Fortesa, J., García-Comendador, J., Lozano Guardiola, E., García-Orenes, F., Gago, J., Estrany, J.</w:t>
            </w:r>
          </w:p>
        </w:tc>
        <w:tc>
          <w:tcPr>
            <w:tcW w:w="236" w:type="dxa"/>
            <w:vAlign w:val="center"/>
          </w:tcPr>
          <w:p w14:paraId="5BE2067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05" w:type="dxa"/>
            <w:vAlign w:val="center"/>
          </w:tcPr>
          <w:p w14:paraId="091EE88A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The role of wildfire on soil quality in abandoned terraces of three Mediterranean micro-catchments</w:t>
            </w:r>
          </w:p>
        </w:tc>
        <w:tc>
          <w:tcPr>
            <w:tcW w:w="2293" w:type="dxa"/>
            <w:vAlign w:val="center"/>
          </w:tcPr>
          <w:p w14:paraId="01CB996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Catena</w:t>
            </w:r>
          </w:p>
        </w:tc>
        <w:tc>
          <w:tcPr>
            <w:tcW w:w="958" w:type="dxa"/>
            <w:vAlign w:val="center"/>
          </w:tcPr>
          <w:p w14:paraId="7AC9B34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170</w:t>
            </w:r>
          </w:p>
        </w:tc>
        <w:tc>
          <w:tcPr>
            <w:tcW w:w="3411" w:type="dxa"/>
            <w:vAlign w:val="center"/>
          </w:tcPr>
          <w:p w14:paraId="26EF8BF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10.1016/j.catena.2018.06.014</w:t>
            </w:r>
          </w:p>
        </w:tc>
      </w:tr>
      <w:tr w:rsidR="002719A8" w:rsidRPr="002719A8" w14:paraId="144435E4" w14:textId="77777777" w:rsidTr="006F1151">
        <w:tc>
          <w:tcPr>
            <w:tcW w:w="2660" w:type="dxa"/>
            <w:vAlign w:val="center"/>
          </w:tcPr>
          <w:p w14:paraId="16144BA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Lucas-Borja, M.E., González-Romero, J., Plaza-Álvarez, P.A., Sagra, J., Gómez, M.E., Moya, D., Cerda, A., de las Heras, J.</w:t>
            </w:r>
          </w:p>
        </w:tc>
        <w:tc>
          <w:tcPr>
            <w:tcW w:w="236" w:type="dxa"/>
            <w:vAlign w:val="center"/>
          </w:tcPr>
          <w:p w14:paraId="23A7131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05" w:type="dxa"/>
            <w:vAlign w:val="center"/>
          </w:tcPr>
          <w:p w14:paraId="5B93655D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The impact of straw mulching and salvage logging on post-fire runoff and soil erosion generation under Mediterranean climate conditions</w:t>
            </w:r>
          </w:p>
        </w:tc>
        <w:tc>
          <w:tcPr>
            <w:tcW w:w="2293" w:type="dxa"/>
            <w:vAlign w:val="center"/>
          </w:tcPr>
          <w:p w14:paraId="40A49A1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Sci Total Environ</w:t>
            </w:r>
          </w:p>
        </w:tc>
        <w:tc>
          <w:tcPr>
            <w:tcW w:w="958" w:type="dxa"/>
            <w:vAlign w:val="center"/>
          </w:tcPr>
          <w:p w14:paraId="05B8677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654</w:t>
            </w:r>
          </w:p>
        </w:tc>
        <w:tc>
          <w:tcPr>
            <w:tcW w:w="3411" w:type="dxa"/>
            <w:vAlign w:val="center"/>
          </w:tcPr>
          <w:p w14:paraId="0E66AE9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10.1016/j.scitotenv.2018.11.161</w:t>
            </w:r>
          </w:p>
        </w:tc>
      </w:tr>
      <w:tr w:rsidR="002719A8" w:rsidRPr="002719A8" w14:paraId="7FC05CE8" w14:textId="77777777" w:rsidTr="006F1151">
        <w:tc>
          <w:tcPr>
            <w:tcW w:w="2660" w:type="dxa"/>
            <w:vAlign w:val="center"/>
          </w:tcPr>
          <w:p w14:paraId="17D4224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Lucas-Borja, M.E., Plaza-Álvarez, P.A., Gonzalez-Romero, J., Miralles, I., Sagra, J., Molina-Pena, E., Moya, D., de las Heras, J., Fernández, C.</w:t>
            </w:r>
          </w:p>
        </w:tc>
        <w:tc>
          <w:tcPr>
            <w:tcW w:w="236" w:type="dxa"/>
            <w:vAlign w:val="center"/>
          </w:tcPr>
          <w:p w14:paraId="4034BFD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05" w:type="dxa"/>
            <w:vAlign w:val="center"/>
          </w:tcPr>
          <w:p w14:paraId="42B042BE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Post-wildfire straw mulching and salvage logging affects initial pine seedling density and growth in two Mediterranean contrasting climatic areas in Spain</w:t>
            </w:r>
          </w:p>
        </w:tc>
        <w:tc>
          <w:tcPr>
            <w:tcW w:w="2293" w:type="dxa"/>
            <w:vAlign w:val="center"/>
          </w:tcPr>
          <w:p w14:paraId="7EFD503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56FBE62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474</w:t>
            </w:r>
          </w:p>
        </w:tc>
        <w:tc>
          <w:tcPr>
            <w:tcW w:w="3411" w:type="dxa"/>
            <w:vAlign w:val="center"/>
          </w:tcPr>
          <w:p w14:paraId="18B8AC8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10.1016/j.foreco.2020.118363</w:t>
            </w:r>
          </w:p>
        </w:tc>
      </w:tr>
      <w:tr w:rsidR="002719A8" w:rsidRPr="002719A8" w14:paraId="457F6676" w14:textId="77777777" w:rsidTr="006F1151">
        <w:tc>
          <w:tcPr>
            <w:tcW w:w="2660" w:type="dxa"/>
            <w:vAlign w:val="center"/>
          </w:tcPr>
          <w:p w14:paraId="11B93F9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Lucas-Borja, M.E., Candel-Pérez, D., Onkelinx, T., Fule, P.Z., Moya, D., de las Heras, J., Tiscar, P.A.</w:t>
            </w:r>
          </w:p>
        </w:tc>
        <w:tc>
          <w:tcPr>
            <w:tcW w:w="236" w:type="dxa"/>
            <w:vAlign w:val="center"/>
          </w:tcPr>
          <w:p w14:paraId="0ACA7CA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05" w:type="dxa"/>
            <w:vAlign w:val="center"/>
          </w:tcPr>
          <w:p w14:paraId="151D9805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Seed Origin and Protection Are Important Factors Affecting Post-Fire Initial Recruitment in Pine Forest Areas</w:t>
            </w:r>
          </w:p>
        </w:tc>
        <w:tc>
          <w:tcPr>
            <w:tcW w:w="2293" w:type="dxa"/>
            <w:vAlign w:val="center"/>
          </w:tcPr>
          <w:p w14:paraId="2B5DC0E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Forests</w:t>
            </w:r>
          </w:p>
        </w:tc>
        <w:tc>
          <w:tcPr>
            <w:tcW w:w="958" w:type="dxa"/>
            <w:vAlign w:val="center"/>
          </w:tcPr>
          <w:p w14:paraId="46BD08A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411" w:type="dxa"/>
            <w:vAlign w:val="center"/>
          </w:tcPr>
          <w:p w14:paraId="5D028A4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10.3390/f8060185</w:t>
            </w:r>
          </w:p>
        </w:tc>
      </w:tr>
      <w:tr w:rsidR="002719A8" w:rsidRPr="002719A8" w14:paraId="7AF2DF5D" w14:textId="77777777" w:rsidTr="006F1151">
        <w:tc>
          <w:tcPr>
            <w:tcW w:w="2660" w:type="dxa"/>
            <w:vAlign w:val="center"/>
          </w:tcPr>
          <w:p w14:paraId="438A9E3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Lucas-Borja, M.E., Van Stan, J.T., Heydari, M., Omidipour, R., Rocha, F., Plaza-Álvarez, P.A., Zema, D.A., Munoz-Rojas, M.</w:t>
            </w:r>
          </w:p>
        </w:tc>
        <w:tc>
          <w:tcPr>
            <w:tcW w:w="236" w:type="dxa"/>
            <w:vAlign w:val="center"/>
          </w:tcPr>
          <w:p w14:paraId="37E3E27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05" w:type="dxa"/>
            <w:vAlign w:val="center"/>
          </w:tcPr>
          <w:p w14:paraId="3C74DF0E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restoration with contour-felled log debris increases early recruitment of Spanish black pine (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nigra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Arn. ssp. salzmannii) in Mediterranean forests</w:t>
            </w:r>
          </w:p>
        </w:tc>
        <w:tc>
          <w:tcPr>
            <w:tcW w:w="2293" w:type="dxa"/>
            <w:vAlign w:val="center"/>
          </w:tcPr>
          <w:p w14:paraId="6A9DE96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Restor Ecol</w:t>
            </w:r>
          </w:p>
        </w:tc>
        <w:tc>
          <w:tcPr>
            <w:tcW w:w="958" w:type="dxa"/>
            <w:vAlign w:val="center"/>
          </w:tcPr>
          <w:p w14:paraId="47104C5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411" w:type="dxa"/>
            <w:vAlign w:val="center"/>
          </w:tcPr>
          <w:p w14:paraId="574E893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10.1111/rec.13338</w:t>
            </w:r>
          </w:p>
        </w:tc>
      </w:tr>
      <w:tr w:rsidR="002719A8" w:rsidRPr="002719A8" w14:paraId="65161004" w14:textId="77777777" w:rsidTr="006F1151">
        <w:tc>
          <w:tcPr>
            <w:tcW w:w="2660" w:type="dxa"/>
            <w:vAlign w:val="center"/>
          </w:tcPr>
          <w:p w14:paraId="526FF19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Lucas-Borja, M.E., Fernández, C., Plaza-Álvarez, P.A., Zema, D.A.</w:t>
            </w:r>
          </w:p>
        </w:tc>
        <w:tc>
          <w:tcPr>
            <w:tcW w:w="236" w:type="dxa"/>
            <w:vAlign w:val="center"/>
          </w:tcPr>
          <w:p w14:paraId="2B93080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05" w:type="dxa"/>
            <w:vAlign w:val="center"/>
          </w:tcPr>
          <w:p w14:paraId="42A84299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Variability of hydraulic conductivity and water repellency of soils with fire severity in pine forests and reforested areas under Mediterranean conditions</w:t>
            </w:r>
          </w:p>
        </w:tc>
        <w:tc>
          <w:tcPr>
            <w:tcW w:w="2293" w:type="dxa"/>
            <w:vAlign w:val="center"/>
          </w:tcPr>
          <w:p w14:paraId="4C0FAEB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Ecohydrology</w:t>
            </w:r>
          </w:p>
        </w:tc>
        <w:tc>
          <w:tcPr>
            <w:tcW w:w="958" w:type="dxa"/>
            <w:vAlign w:val="center"/>
          </w:tcPr>
          <w:p w14:paraId="10AD7E3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411" w:type="dxa"/>
            <w:vAlign w:val="center"/>
          </w:tcPr>
          <w:p w14:paraId="6AD0BE0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10.1002/eco.2472</w:t>
            </w:r>
          </w:p>
        </w:tc>
      </w:tr>
      <w:tr w:rsidR="002719A8" w:rsidRPr="002719A8" w14:paraId="3DD7B8E8" w14:textId="77777777" w:rsidTr="006F1151">
        <w:tc>
          <w:tcPr>
            <w:tcW w:w="2660" w:type="dxa"/>
            <w:vAlign w:val="center"/>
          </w:tcPr>
          <w:p w14:paraId="1A7159C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Luis Martinez, J., Lucas-Borja, M.E., Plaza-Álvarez, P.A., Denisi, P., Moreno, M.A., Hernandez, D., González-Romero, J., Zema, D.A.</w:t>
            </w:r>
          </w:p>
        </w:tc>
        <w:tc>
          <w:tcPr>
            <w:tcW w:w="236" w:type="dxa"/>
            <w:vAlign w:val="center"/>
          </w:tcPr>
          <w:p w14:paraId="098DBF2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05" w:type="dxa"/>
            <w:vAlign w:val="center"/>
          </w:tcPr>
          <w:p w14:paraId="1DE9D8F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Comparison of Satellite and Drone-Based Images at Two Spatial Scales to Evaluate Vegetation Regeneration after Post-Fire Treatments in a Mediterranean Forest</w:t>
            </w:r>
          </w:p>
        </w:tc>
        <w:tc>
          <w:tcPr>
            <w:tcW w:w="2293" w:type="dxa"/>
            <w:vAlign w:val="center"/>
          </w:tcPr>
          <w:p w14:paraId="2F3520E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Appl Sci-Basel</w:t>
            </w:r>
          </w:p>
        </w:tc>
        <w:tc>
          <w:tcPr>
            <w:tcW w:w="958" w:type="dxa"/>
            <w:vAlign w:val="center"/>
          </w:tcPr>
          <w:p w14:paraId="243BCEA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411" w:type="dxa"/>
            <w:vAlign w:val="center"/>
          </w:tcPr>
          <w:p w14:paraId="2572BD5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10.3390/app11125423</w:t>
            </w:r>
          </w:p>
        </w:tc>
      </w:tr>
      <w:tr w:rsidR="002719A8" w:rsidRPr="002719A8" w14:paraId="4EB1F84B" w14:textId="77777777" w:rsidTr="006F1151">
        <w:tc>
          <w:tcPr>
            <w:tcW w:w="2660" w:type="dxa"/>
            <w:vAlign w:val="center"/>
          </w:tcPr>
          <w:p w14:paraId="17DD7C7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Machado, A., Serpa, D., Santos, A.K., Gomes, A.P., Keizer, J.J., Oliveira, B.R.. F.</w:t>
            </w:r>
          </w:p>
        </w:tc>
        <w:tc>
          <w:tcPr>
            <w:tcW w:w="236" w:type="dxa"/>
            <w:vAlign w:val="center"/>
          </w:tcPr>
          <w:p w14:paraId="26FDA9F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05" w:type="dxa"/>
            <w:vAlign w:val="center"/>
          </w:tcPr>
          <w:p w14:paraId="6C6D56EB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Effects of different amendments on the quality of burnt eucalypt forest soils - A strategy for ecosystem rehabilitation</w:t>
            </w:r>
          </w:p>
        </w:tc>
        <w:tc>
          <w:tcPr>
            <w:tcW w:w="2293" w:type="dxa"/>
            <w:vAlign w:val="center"/>
          </w:tcPr>
          <w:p w14:paraId="39AC6371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J Environ Manage</w:t>
            </w:r>
          </w:p>
        </w:tc>
        <w:tc>
          <w:tcPr>
            <w:tcW w:w="958" w:type="dxa"/>
            <w:vAlign w:val="center"/>
          </w:tcPr>
          <w:p w14:paraId="256FB97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320</w:t>
            </w:r>
          </w:p>
        </w:tc>
        <w:tc>
          <w:tcPr>
            <w:tcW w:w="3411" w:type="dxa"/>
            <w:vAlign w:val="center"/>
          </w:tcPr>
          <w:p w14:paraId="4A2A2A9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10.1016/j.jenvman.2022.115766</w:t>
            </w:r>
          </w:p>
        </w:tc>
      </w:tr>
      <w:tr w:rsidR="002719A8" w:rsidRPr="002719A8" w14:paraId="3193B61F" w14:textId="77777777" w:rsidTr="006F1151">
        <w:tc>
          <w:tcPr>
            <w:tcW w:w="2660" w:type="dxa"/>
            <w:vAlign w:val="center"/>
          </w:tcPr>
          <w:p w14:paraId="1C8F299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Marañón-Jiménez, S., Castro, J., Querejeta, J.I., Fernández-Ondono, E., Allen, C.D.</w:t>
            </w:r>
          </w:p>
        </w:tc>
        <w:tc>
          <w:tcPr>
            <w:tcW w:w="236" w:type="dxa"/>
            <w:vAlign w:val="center"/>
          </w:tcPr>
          <w:p w14:paraId="3B3C5A1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05" w:type="dxa"/>
            <w:vAlign w:val="center"/>
          </w:tcPr>
          <w:p w14:paraId="1559912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wood management alters water stress, growth, and performance of pine regeneration in a Mediterranean ecosystem</w:t>
            </w:r>
          </w:p>
        </w:tc>
        <w:tc>
          <w:tcPr>
            <w:tcW w:w="2293" w:type="dxa"/>
            <w:vAlign w:val="center"/>
          </w:tcPr>
          <w:p w14:paraId="2821783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270E2FB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308</w:t>
            </w:r>
          </w:p>
        </w:tc>
        <w:tc>
          <w:tcPr>
            <w:tcW w:w="3411" w:type="dxa"/>
            <w:vAlign w:val="center"/>
          </w:tcPr>
          <w:p w14:paraId="6649A03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10.1016/j.foreco.2013.07.009</w:t>
            </w:r>
          </w:p>
        </w:tc>
      </w:tr>
      <w:tr w:rsidR="002719A8" w:rsidRPr="002719A8" w14:paraId="28572D9D" w14:textId="77777777" w:rsidTr="006F1151">
        <w:tc>
          <w:tcPr>
            <w:tcW w:w="2660" w:type="dxa"/>
            <w:vAlign w:val="center"/>
          </w:tcPr>
          <w:p w14:paraId="0ABE84D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Marcolin, E., Marzano, R., Vitali, A., Garbarino, M., Lingua, E.</w:t>
            </w:r>
          </w:p>
        </w:tc>
        <w:tc>
          <w:tcPr>
            <w:tcW w:w="236" w:type="dxa"/>
            <w:vAlign w:val="center"/>
          </w:tcPr>
          <w:p w14:paraId="49FA6A0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05" w:type="dxa"/>
            <w:vAlign w:val="center"/>
          </w:tcPr>
          <w:p w14:paraId="26C213B7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Management Impact on Natural Forest Regeneration through Altered Microsite Conditions</w:t>
            </w:r>
          </w:p>
        </w:tc>
        <w:tc>
          <w:tcPr>
            <w:tcW w:w="2293" w:type="dxa"/>
            <w:vAlign w:val="center"/>
          </w:tcPr>
          <w:p w14:paraId="7E7B1B6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Forests</w:t>
            </w:r>
          </w:p>
        </w:tc>
        <w:tc>
          <w:tcPr>
            <w:tcW w:w="958" w:type="dxa"/>
            <w:vAlign w:val="center"/>
          </w:tcPr>
          <w:p w14:paraId="53D7735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411" w:type="dxa"/>
            <w:vAlign w:val="center"/>
          </w:tcPr>
          <w:p w14:paraId="0B71D07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10.3390/f10111014</w:t>
            </w:r>
          </w:p>
        </w:tc>
      </w:tr>
      <w:tr w:rsidR="002719A8" w:rsidRPr="002719A8" w14:paraId="3296D501" w14:textId="77777777" w:rsidTr="006F1151">
        <w:tc>
          <w:tcPr>
            <w:tcW w:w="2660" w:type="dxa"/>
            <w:vAlign w:val="center"/>
          </w:tcPr>
          <w:p w14:paraId="337DA55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Marcos, E, Tárrega, R, Luis-Calabuig, E</w:t>
            </w:r>
          </w:p>
        </w:tc>
        <w:tc>
          <w:tcPr>
            <w:tcW w:w="236" w:type="dxa"/>
            <w:vAlign w:val="center"/>
          </w:tcPr>
          <w:p w14:paraId="763CFB7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2004</w:t>
            </w:r>
          </w:p>
        </w:tc>
        <w:tc>
          <w:tcPr>
            <w:tcW w:w="4505" w:type="dxa"/>
            <w:vAlign w:val="center"/>
          </w:tcPr>
          <w:p w14:paraId="1C8887B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Interactions between mediterranean shrub species eight years after experimental fire</w:t>
            </w:r>
          </w:p>
        </w:tc>
        <w:tc>
          <w:tcPr>
            <w:tcW w:w="2293" w:type="dxa"/>
            <w:vAlign w:val="center"/>
          </w:tcPr>
          <w:p w14:paraId="3CCB057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Plant Ecol</w:t>
            </w:r>
          </w:p>
        </w:tc>
        <w:tc>
          <w:tcPr>
            <w:tcW w:w="958" w:type="dxa"/>
            <w:vAlign w:val="center"/>
          </w:tcPr>
          <w:p w14:paraId="539E8B5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170</w:t>
            </w:r>
          </w:p>
        </w:tc>
        <w:tc>
          <w:tcPr>
            <w:tcW w:w="3411" w:type="dxa"/>
            <w:vAlign w:val="center"/>
          </w:tcPr>
          <w:p w14:paraId="045456E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10.1023/B:VEGE.0000021680.90279.bc</w:t>
            </w:r>
          </w:p>
        </w:tc>
      </w:tr>
      <w:tr w:rsidR="002719A8" w:rsidRPr="002719A8" w14:paraId="39ECA141" w14:textId="77777777" w:rsidTr="006F1151">
        <w:tc>
          <w:tcPr>
            <w:tcW w:w="2660" w:type="dxa"/>
            <w:vAlign w:val="center"/>
          </w:tcPr>
          <w:p w14:paraId="5F764F3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Margiorou, S., Kastridis, A., Sapountzis, M.</w:t>
            </w:r>
          </w:p>
        </w:tc>
        <w:tc>
          <w:tcPr>
            <w:tcW w:w="236" w:type="dxa"/>
            <w:vAlign w:val="center"/>
          </w:tcPr>
          <w:p w14:paraId="58C9F89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05" w:type="dxa"/>
            <w:vAlign w:val="center"/>
          </w:tcPr>
          <w:p w14:paraId="5752FCF1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Pre/Post-Fire Soil Erosion and Evaluation of Check-Dams Effectiveness in Mediterranean Suburban Catchments Based on Field Measurements and Modeling</w:t>
            </w:r>
          </w:p>
        </w:tc>
        <w:tc>
          <w:tcPr>
            <w:tcW w:w="2293" w:type="dxa"/>
            <w:vAlign w:val="center"/>
          </w:tcPr>
          <w:p w14:paraId="25BE90F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Land</w:t>
            </w:r>
          </w:p>
        </w:tc>
        <w:tc>
          <w:tcPr>
            <w:tcW w:w="958" w:type="dxa"/>
            <w:vAlign w:val="center"/>
          </w:tcPr>
          <w:p w14:paraId="1ACBAD9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411" w:type="dxa"/>
            <w:vAlign w:val="center"/>
          </w:tcPr>
          <w:p w14:paraId="12CF689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10.3390/land11101705</w:t>
            </w:r>
          </w:p>
        </w:tc>
      </w:tr>
      <w:tr w:rsidR="002719A8" w:rsidRPr="002719A8" w14:paraId="652D0909" w14:textId="77777777" w:rsidTr="006F1151">
        <w:tc>
          <w:tcPr>
            <w:tcW w:w="2660" w:type="dxa"/>
            <w:vAlign w:val="center"/>
          </w:tcPr>
          <w:p w14:paraId="45F3152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Marzano, R., Garbarino, M., Marcolin, E., Pividori, M., Lingua, E.</w:t>
            </w:r>
          </w:p>
        </w:tc>
        <w:tc>
          <w:tcPr>
            <w:tcW w:w="236" w:type="dxa"/>
            <w:vAlign w:val="center"/>
          </w:tcPr>
          <w:p w14:paraId="197E56A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05" w:type="dxa"/>
            <w:vAlign w:val="center"/>
          </w:tcPr>
          <w:p w14:paraId="1ECEF8F8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Deadwood anisotropic facilitation on seedling establishment after a stand-replacing wildfire in Aosta Valley (NW Italy)</w:t>
            </w:r>
          </w:p>
        </w:tc>
        <w:tc>
          <w:tcPr>
            <w:tcW w:w="2293" w:type="dxa"/>
            <w:vAlign w:val="center"/>
          </w:tcPr>
          <w:p w14:paraId="053213B2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6D2A3FB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3411" w:type="dxa"/>
            <w:vAlign w:val="center"/>
          </w:tcPr>
          <w:p w14:paraId="08DB6E8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10.1016/j.ecoleng.2012.12.030</w:t>
            </w:r>
          </w:p>
        </w:tc>
      </w:tr>
      <w:tr w:rsidR="002719A8" w:rsidRPr="002719A8" w14:paraId="5EE27526" w14:textId="77777777" w:rsidTr="006F1151">
        <w:tc>
          <w:tcPr>
            <w:tcW w:w="2660" w:type="dxa"/>
            <w:vAlign w:val="center"/>
          </w:tcPr>
          <w:p w14:paraId="0BC09B1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Marzano, R., Lingua, E., Garbarino, M.</w:t>
            </w:r>
          </w:p>
        </w:tc>
        <w:tc>
          <w:tcPr>
            <w:tcW w:w="236" w:type="dxa"/>
            <w:vAlign w:val="center"/>
          </w:tcPr>
          <w:p w14:paraId="770AFF7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4505" w:type="dxa"/>
            <w:vAlign w:val="center"/>
          </w:tcPr>
          <w:p w14:paraId="7BF6B1CB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effects and short-term regeneration dynamics following high-severity crown fires in a Mediterranean forest</w:t>
            </w:r>
          </w:p>
        </w:tc>
        <w:tc>
          <w:tcPr>
            <w:tcW w:w="2293" w:type="dxa"/>
            <w:vAlign w:val="center"/>
          </w:tcPr>
          <w:p w14:paraId="420FC2D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iForest-Biogeosciences and Forestry</w:t>
            </w:r>
          </w:p>
        </w:tc>
        <w:tc>
          <w:tcPr>
            <w:tcW w:w="958" w:type="dxa"/>
            <w:vAlign w:val="center"/>
          </w:tcPr>
          <w:p w14:paraId="71B282F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411" w:type="dxa"/>
            <w:vAlign w:val="center"/>
          </w:tcPr>
          <w:p w14:paraId="6856A41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10.3832/ifor0612-005</w:t>
            </w:r>
          </w:p>
        </w:tc>
      </w:tr>
      <w:tr w:rsidR="002719A8" w:rsidRPr="002719A8" w14:paraId="5761DAA3" w14:textId="77777777" w:rsidTr="006F1151">
        <w:tc>
          <w:tcPr>
            <w:tcW w:w="2660" w:type="dxa"/>
            <w:vAlign w:val="center"/>
          </w:tcPr>
          <w:p w14:paraId="30B52EBD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Meira-Neto, J.A.A., Clemente, A., Oliveira, G., Nunes, A., Correia, O.</w:t>
            </w:r>
          </w:p>
        </w:tc>
        <w:tc>
          <w:tcPr>
            <w:tcW w:w="236" w:type="dxa"/>
            <w:vAlign w:val="center"/>
          </w:tcPr>
          <w:p w14:paraId="31CECCC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4505" w:type="dxa"/>
            <w:vAlign w:val="center"/>
          </w:tcPr>
          <w:p w14:paraId="65927FAD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and post-quarry rehabilitation successions in Mediterranean-like ecosystems: Implications for ecological restoration</w:t>
            </w:r>
          </w:p>
        </w:tc>
        <w:tc>
          <w:tcPr>
            <w:tcW w:w="2293" w:type="dxa"/>
            <w:vAlign w:val="center"/>
          </w:tcPr>
          <w:p w14:paraId="4038EF1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6338CD4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3411" w:type="dxa"/>
            <w:vAlign w:val="center"/>
          </w:tcPr>
          <w:p w14:paraId="1528C03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10.1016/j.ecoleng.2011.02.008</w:t>
            </w:r>
          </w:p>
        </w:tc>
      </w:tr>
      <w:tr w:rsidR="002719A8" w:rsidRPr="002719A8" w14:paraId="135A585A" w14:textId="77777777" w:rsidTr="006F1151">
        <w:tc>
          <w:tcPr>
            <w:tcW w:w="2660" w:type="dxa"/>
            <w:vAlign w:val="center"/>
          </w:tcPr>
          <w:p w14:paraId="600D79F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Molinas-González, C.R., Leverkus, A.B., Marañón-Jiménez, S., Castro, J.</w:t>
            </w:r>
          </w:p>
        </w:tc>
        <w:tc>
          <w:tcPr>
            <w:tcW w:w="236" w:type="dxa"/>
            <w:vAlign w:val="center"/>
          </w:tcPr>
          <w:p w14:paraId="000C5E3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05" w:type="dxa"/>
            <w:vAlign w:val="center"/>
          </w:tcPr>
          <w:p w14:paraId="7586E58D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Fall rate of burnt pines across an elevational gradient in a Mediterranean mountain</w:t>
            </w:r>
          </w:p>
        </w:tc>
        <w:tc>
          <w:tcPr>
            <w:tcW w:w="2293" w:type="dxa"/>
            <w:vAlign w:val="center"/>
          </w:tcPr>
          <w:p w14:paraId="53214B4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Eur J For Res</w:t>
            </w:r>
          </w:p>
        </w:tc>
        <w:tc>
          <w:tcPr>
            <w:tcW w:w="958" w:type="dxa"/>
            <w:vAlign w:val="center"/>
          </w:tcPr>
          <w:p w14:paraId="3F52EB5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136</w:t>
            </w:r>
          </w:p>
        </w:tc>
        <w:tc>
          <w:tcPr>
            <w:tcW w:w="3411" w:type="dxa"/>
            <w:vAlign w:val="center"/>
          </w:tcPr>
          <w:p w14:paraId="6B1B5A0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10.1007/s10342-017-1040-9</w:t>
            </w:r>
          </w:p>
        </w:tc>
      </w:tr>
      <w:tr w:rsidR="002719A8" w:rsidRPr="002719A8" w14:paraId="27454098" w14:textId="77777777" w:rsidTr="006F1151">
        <w:tc>
          <w:tcPr>
            <w:tcW w:w="2660" w:type="dxa"/>
            <w:vAlign w:val="center"/>
          </w:tcPr>
          <w:p w14:paraId="0BFC2E0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Moreira, F., Ferreira, A., Abrantes, N., Catry, F., Fernandes, P., Roxo, L., Keizer, J.J., Silva, J.</w:t>
            </w:r>
          </w:p>
        </w:tc>
        <w:tc>
          <w:tcPr>
            <w:tcW w:w="236" w:type="dxa"/>
            <w:vAlign w:val="center"/>
          </w:tcPr>
          <w:p w14:paraId="647E279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05" w:type="dxa"/>
            <w:vAlign w:val="center"/>
          </w:tcPr>
          <w:p w14:paraId="56C0D6E4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Occurrence of native and exotic invasive trees in burned pine and eucalypt plantations: Implications for post-fire forest conversion</w:t>
            </w:r>
          </w:p>
        </w:tc>
        <w:tc>
          <w:tcPr>
            <w:tcW w:w="2293" w:type="dxa"/>
            <w:vAlign w:val="center"/>
          </w:tcPr>
          <w:p w14:paraId="3F00D44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1DDC6D6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3411" w:type="dxa"/>
            <w:vAlign w:val="center"/>
          </w:tcPr>
          <w:p w14:paraId="2C5DD87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10.1016/j.ecoleng.2013.07.014</w:t>
            </w:r>
          </w:p>
        </w:tc>
      </w:tr>
      <w:tr w:rsidR="002719A8" w:rsidRPr="002719A8" w14:paraId="3B66287E" w14:textId="77777777" w:rsidTr="006F1151">
        <w:tc>
          <w:tcPr>
            <w:tcW w:w="2660" w:type="dxa"/>
            <w:vAlign w:val="center"/>
          </w:tcPr>
          <w:p w14:paraId="26CBBD0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Moreira, F., Catry, F., Lopes, T., Bugalho, M.N., Rego, F.</w:t>
            </w:r>
          </w:p>
        </w:tc>
        <w:tc>
          <w:tcPr>
            <w:tcW w:w="236" w:type="dxa"/>
            <w:vAlign w:val="center"/>
          </w:tcPr>
          <w:p w14:paraId="711F2C5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4505" w:type="dxa"/>
            <w:vAlign w:val="center"/>
          </w:tcPr>
          <w:p w14:paraId="53F45F3E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Comparing survival and size of resprouts and planted trees for post-fire forest restoration in central Portugal</w:t>
            </w:r>
          </w:p>
        </w:tc>
        <w:tc>
          <w:tcPr>
            <w:tcW w:w="2293" w:type="dxa"/>
            <w:vAlign w:val="center"/>
          </w:tcPr>
          <w:p w14:paraId="60F6A75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717F6C7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3411" w:type="dxa"/>
            <w:vAlign w:val="center"/>
          </w:tcPr>
          <w:p w14:paraId="40709DE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10.1016/j.ecoleng.2008.12.017</w:t>
            </w:r>
          </w:p>
        </w:tc>
      </w:tr>
      <w:tr w:rsidR="002719A8" w:rsidRPr="002719A8" w14:paraId="67F2E3E7" w14:textId="77777777" w:rsidTr="006F1151">
        <w:tc>
          <w:tcPr>
            <w:tcW w:w="2660" w:type="dxa"/>
            <w:vAlign w:val="center"/>
          </w:tcPr>
          <w:p w14:paraId="592C3C7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Moya, D., de las Heras, J., López-Serrano, F.R., Ferrandis, P.</w:t>
            </w:r>
          </w:p>
        </w:tc>
        <w:tc>
          <w:tcPr>
            <w:tcW w:w="236" w:type="dxa"/>
            <w:vAlign w:val="center"/>
          </w:tcPr>
          <w:p w14:paraId="11199BF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4505" w:type="dxa"/>
            <w:vAlign w:val="center"/>
          </w:tcPr>
          <w:p w14:paraId="1E824088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Post-Fire Seedling Recruitment and Morpho-Ecophysiological Responses to Induced Drought and Salvage Logging in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halepensis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Mill. </w:t>
            </w:r>
            <w:r w:rsidRPr="002719A8">
              <w:rPr>
                <w:rFonts w:cstheme="minorHAnsi"/>
                <w:sz w:val="20"/>
                <w:szCs w:val="20"/>
              </w:rPr>
              <w:t>Stands</w:t>
            </w:r>
          </w:p>
        </w:tc>
        <w:tc>
          <w:tcPr>
            <w:tcW w:w="2293" w:type="dxa"/>
            <w:vAlign w:val="center"/>
          </w:tcPr>
          <w:p w14:paraId="05F2726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Forests</w:t>
            </w:r>
          </w:p>
        </w:tc>
        <w:tc>
          <w:tcPr>
            <w:tcW w:w="958" w:type="dxa"/>
            <w:vAlign w:val="center"/>
          </w:tcPr>
          <w:p w14:paraId="411BC0D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411" w:type="dxa"/>
            <w:vAlign w:val="center"/>
          </w:tcPr>
          <w:p w14:paraId="60C1053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10.3390/f6061858</w:t>
            </w:r>
          </w:p>
        </w:tc>
      </w:tr>
      <w:tr w:rsidR="002719A8" w:rsidRPr="002719A8" w14:paraId="1CD19DF5" w14:textId="77777777" w:rsidTr="006F1151">
        <w:tc>
          <w:tcPr>
            <w:tcW w:w="2660" w:type="dxa"/>
            <w:vAlign w:val="center"/>
          </w:tcPr>
          <w:p w14:paraId="6C1E009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Moya, D., Sagra, J., Lucas-Borja, M.E., Plaza-Álvarez, P.A., González-Romero, J., De Las Heras, J., Ferrandis, P.</w:t>
            </w:r>
          </w:p>
        </w:tc>
        <w:tc>
          <w:tcPr>
            <w:tcW w:w="236" w:type="dxa"/>
            <w:vAlign w:val="center"/>
          </w:tcPr>
          <w:p w14:paraId="56097B5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05" w:type="dxa"/>
            <w:vAlign w:val="center"/>
          </w:tcPr>
          <w:p w14:paraId="44CEAF2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Post-Fire Recovery of Vegetation and Diversity Patterns in Semiarid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halepensis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Mill. </w:t>
            </w:r>
            <w:r w:rsidRPr="002719A8">
              <w:rPr>
                <w:rFonts w:cstheme="minorHAnsi"/>
                <w:sz w:val="20"/>
                <w:szCs w:val="20"/>
              </w:rPr>
              <w:t>Habitats after Salvage Logging</w:t>
            </w:r>
          </w:p>
        </w:tc>
        <w:tc>
          <w:tcPr>
            <w:tcW w:w="2293" w:type="dxa"/>
            <w:vAlign w:val="center"/>
          </w:tcPr>
          <w:p w14:paraId="482305A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Forests</w:t>
            </w:r>
          </w:p>
        </w:tc>
        <w:tc>
          <w:tcPr>
            <w:tcW w:w="958" w:type="dxa"/>
            <w:vAlign w:val="center"/>
          </w:tcPr>
          <w:p w14:paraId="029C82E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411" w:type="dxa"/>
            <w:vAlign w:val="center"/>
          </w:tcPr>
          <w:p w14:paraId="4956AA5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10.3390/f11121345</w:t>
            </w:r>
          </w:p>
        </w:tc>
      </w:tr>
      <w:tr w:rsidR="002719A8" w:rsidRPr="002719A8" w14:paraId="2BF6B0BD" w14:textId="77777777" w:rsidTr="006F1151">
        <w:tc>
          <w:tcPr>
            <w:tcW w:w="2660" w:type="dxa"/>
            <w:vAlign w:val="center"/>
          </w:tcPr>
          <w:p w14:paraId="30A57C0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Myronidis, D.I., Emmanouloudis, D.A., Mitsopoulos, I.A., Riggos, E.E.</w:t>
            </w:r>
          </w:p>
        </w:tc>
        <w:tc>
          <w:tcPr>
            <w:tcW w:w="236" w:type="dxa"/>
            <w:vAlign w:val="center"/>
          </w:tcPr>
          <w:p w14:paraId="5793B89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591E2EF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Soil Erosion Potential after Fire and Rehabilitation Treatments in Greece</w:t>
            </w:r>
          </w:p>
        </w:tc>
        <w:tc>
          <w:tcPr>
            <w:tcW w:w="2293" w:type="dxa"/>
            <w:vAlign w:val="center"/>
          </w:tcPr>
          <w:p w14:paraId="75FD4C1D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Environ Model Assess</w:t>
            </w:r>
          </w:p>
        </w:tc>
        <w:tc>
          <w:tcPr>
            <w:tcW w:w="958" w:type="dxa"/>
            <w:vAlign w:val="center"/>
          </w:tcPr>
          <w:p w14:paraId="115DFB2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411" w:type="dxa"/>
            <w:vAlign w:val="center"/>
          </w:tcPr>
          <w:p w14:paraId="5D79FD4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10.1007/s10666-009-9199-1</w:t>
            </w:r>
          </w:p>
        </w:tc>
      </w:tr>
      <w:tr w:rsidR="002719A8" w:rsidRPr="002719A8" w14:paraId="3D61A3A5" w14:textId="77777777" w:rsidTr="006F1151">
        <w:tc>
          <w:tcPr>
            <w:tcW w:w="2660" w:type="dxa"/>
            <w:vAlign w:val="center"/>
          </w:tcPr>
          <w:p w14:paraId="31E7069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Navarro, F.B., Jiménez, M.N., Gallego, E., Ripoll, M.A.</w:t>
            </w:r>
          </w:p>
        </w:tc>
        <w:tc>
          <w:tcPr>
            <w:tcW w:w="236" w:type="dxa"/>
            <w:vAlign w:val="center"/>
          </w:tcPr>
          <w:p w14:paraId="06F5D1F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1F83A54D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Short-term effects of overstory reduction and slash mulching on ground vegetation in a Mediterranean Aleppo pine woodland</w:t>
            </w:r>
          </w:p>
        </w:tc>
        <w:tc>
          <w:tcPr>
            <w:tcW w:w="2293" w:type="dxa"/>
            <w:vAlign w:val="center"/>
          </w:tcPr>
          <w:p w14:paraId="18694EE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Eur J For Res</w:t>
            </w:r>
          </w:p>
        </w:tc>
        <w:tc>
          <w:tcPr>
            <w:tcW w:w="958" w:type="dxa"/>
            <w:vAlign w:val="center"/>
          </w:tcPr>
          <w:p w14:paraId="1B046B7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129</w:t>
            </w:r>
          </w:p>
        </w:tc>
        <w:tc>
          <w:tcPr>
            <w:tcW w:w="3411" w:type="dxa"/>
            <w:vAlign w:val="center"/>
          </w:tcPr>
          <w:p w14:paraId="139B06D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10.1007/s10342-010-0374-3</w:t>
            </w:r>
          </w:p>
        </w:tc>
      </w:tr>
      <w:tr w:rsidR="002719A8" w:rsidRPr="002719A8" w14:paraId="42DF16F6" w14:textId="77777777" w:rsidTr="006F1151">
        <w:tc>
          <w:tcPr>
            <w:tcW w:w="2660" w:type="dxa"/>
            <w:vAlign w:val="center"/>
          </w:tcPr>
          <w:p w14:paraId="65CFC65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Pizarro-Tobías, P., Fernández, M., Niqui, J.L., Solano, J., Duque, E., Ramos, J.-L., Roca, A.</w:t>
            </w:r>
          </w:p>
        </w:tc>
        <w:tc>
          <w:tcPr>
            <w:tcW w:w="236" w:type="dxa"/>
            <w:vAlign w:val="center"/>
          </w:tcPr>
          <w:p w14:paraId="6EF993F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4505" w:type="dxa"/>
            <w:vAlign w:val="center"/>
          </w:tcPr>
          <w:p w14:paraId="77AE045A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Restoration of a Mediterranean forest after a fire: bioremediation and rhizoremediation field-scale trial</w:t>
            </w:r>
          </w:p>
        </w:tc>
        <w:tc>
          <w:tcPr>
            <w:tcW w:w="2293" w:type="dxa"/>
            <w:vAlign w:val="center"/>
          </w:tcPr>
          <w:p w14:paraId="69E9F5B1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Microb Biotechnol</w:t>
            </w:r>
          </w:p>
        </w:tc>
        <w:tc>
          <w:tcPr>
            <w:tcW w:w="958" w:type="dxa"/>
            <w:vAlign w:val="center"/>
          </w:tcPr>
          <w:p w14:paraId="4F83710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411" w:type="dxa"/>
            <w:vAlign w:val="center"/>
          </w:tcPr>
          <w:p w14:paraId="0093D85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10.1111/1751-7915.12138</w:t>
            </w:r>
          </w:p>
        </w:tc>
      </w:tr>
      <w:tr w:rsidR="002719A8" w:rsidRPr="002719A8" w14:paraId="08EDC4EF" w14:textId="77777777" w:rsidTr="006F1151">
        <w:tc>
          <w:tcPr>
            <w:tcW w:w="2660" w:type="dxa"/>
            <w:vAlign w:val="center"/>
          </w:tcPr>
          <w:p w14:paraId="0380AC4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Prats, S.A., Sierra-Abrain, P., Morana-Fontan, A., Zas, R.</w:t>
            </w:r>
          </w:p>
        </w:tc>
        <w:tc>
          <w:tcPr>
            <w:tcW w:w="236" w:type="dxa"/>
            <w:vAlign w:val="center"/>
          </w:tcPr>
          <w:p w14:paraId="7A5E7EC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05" w:type="dxa"/>
            <w:vAlign w:val="center"/>
          </w:tcPr>
          <w:p w14:paraId="163287B7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Effectiveness of community-based initiatives for mitigation of land degradation after wildfires</w:t>
            </w:r>
          </w:p>
        </w:tc>
        <w:tc>
          <w:tcPr>
            <w:tcW w:w="2293" w:type="dxa"/>
            <w:vAlign w:val="center"/>
          </w:tcPr>
          <w:p w14:paraId="2B8D2ED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Sci Total Environ</w:t>
            </w:r>
          </w:p>
        </w:tc>
        <w:tc>
          <w:tcPr>
            <w:tcW w:w="958" w:type="dxa"/>
            <w:vAlign w:val="center"/>
          </w:tcPr>
          <w:p w14:paraId="624B43F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810</w:t>
            </w:r>
          </w:p>
        </w:tc>
        <w:tc>
          <w:tcPr>
            <w:tcW w:w="3411" w:type="dxa"/>
            <w:vAlign w:val="center"/>
          </w:tcPr>
          <w:p w14:paraId="7C7AAA8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10.1016/j.scitotenv.2021.152232</w:t>
            </w:r>
          </w:p>
        </w:tc>
      </w:tr>
      <w:tr w:rsidR="002719A8" w:rsidRPr="002719A8" w14:paraId="5782DCEC" w14:textId="77777777" w:rsidTr="006F1151">
        <w:tc>
          <w:tcPr>
            <w:tcW w:w="2660" w:type="dxa"/>
            <w:vAlign w:val="center"/>
          </w:tcPr>
          <w:p w14:paraId="24A8B2E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Proenca, V., Pereira, H.M., Vicente, L.</w:t>
            </w:r>
          </w:p>
        </w:tc>
        <w:tc>
          <w:tcPr>
            <w:tcW w:w="236" w:type="dxa"/>
            <w:vAlign w:val="center"/>
          </w:tcPr>
          <w:p w14:paraId="76E43CF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2D035234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Resistance to wildfire and early regeneration in natural broadleaved forest and pine plantation</w:t>
            </w:r>
          </w:p>
        </w:tc>
        <w:tc>
          <w:tcPr>
            <w:tcW w:w="2293" w:type="dxa"/>
            <w:vAlign w:val="center"/>
          </w:tcPr>
          <w:p w14:paraId="73756E9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Acta Oecol Int J Ecol</w:t>
            </w:r>
          </w:p>
        </w:tc>
        <w:tc>
          <w:tcPr>
            <w:tcW w:w="958" w:type="dxa"/>
            <w:vAlign w:val="center"/>
          </w:tcPr>
          <w:p w14:paraId="7B200DD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3411" w:type="dxa"/>
            <w:vAlign w:val="center"/>
          </w:tcPr>
          <w:p w14:paraId="17C0B8E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10.1016/j.actao.2010.09.008</w:t>
            </w:r>
          </w:p>
        </w:tc>
      </w:tr>
      <w:tr w:rsidR="002719A8" w:rsidRPr="002719A8" w14:paraId="06E09B57" w14:textId="77777777" w:rsidTr="006F1151">
        <w:tc>
          <w:tcPr>
            <w:tcW w:w="2660" w:type="dxa"/>
            <w:vAlign w:val="center"/>
          </w:tcPr>
          <w:p w14:paraId="5262237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Puerta-Piñero, C., Brotons, L., Coll, L., González-Olabarría, J.R.</w:t>
            </w:r>
          </w:p>
        </w:tc>
        <w:tc>
          <w:tcPr>
            <w:tcW w:w="236" w:type="dxa"/>
            <w:vAlign w:val="center"/>
          </w:tcPr>
          <w:p w14:paraId="19F8B03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4505" w:type="dxa"/>
            <w:vAlign w:val="center"/>
          </w:tcPr>
          <w:p w14:paraId="748C986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Valuing acorn dispersal and resprouting capacity ecological functions to ensure Mediterranean forest resilience after fire</w:t>
            </w:r>
          </w:p>
        </w:tc>
        <w:tc>
          <w:tcPr>
            <w:tcW w:w="2293" w:type="dxa"/>
            <w:vAlign w:val="center"/>
          </w:tcPr>
          <w:p w14:paraId="50BF754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Eur J For Res</w:t>
            </w:r>
          </w:p>
        </w:tc>
        <w:tc>
          <w:tcPr>
            <w:tcW w:w="958" w:type="dxa"/>
            <w:vAlign w:val="center"/>
          </w:tcPr>
          <w:p w14:paraId="5C02A76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131</w:t>
            </w:r>
          </w:p>
        </w:tc>
        <w:tc>
          <w:tcPr>
            <w:tcW w:w="3411" w:type="dxa"/>
            <w:vAlign w:val="center"/>
          </w:tcPr>
          <w:p w14:paraId="6CDD750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10.1007/s10342-011-0557-6</w:t>
            </w:r>
          </w:p>
        </w:tc>
      </w:tr>
      <w:tr w:rsidR="002719A8" w:rsidRPr="002719A8" w14:paraId="4EE9E08E" w14:textId="77777777" w:rsidTr="006F1151">
        <w:tc>
          <w:tcPr>
            <w:tcW w:w="2660" w:type="dxa"/>
            <w:vAlign w:val="center"/>
          </w:tcPr>
          <w:p w14:paraId="71B418D1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Puerta-Piñero, C., Sánchez-Miranda, A., Leverkus, A., Castro, J.</w:t>
            </w:r>
          </w:p>
        </w:tc>
        <w:tc>
          <w:tcPr>
            <w:tcW w:w="236" w:type="dxa"/>
            <w:vAlign w:val="center"/>
          </w:tcPr>
          <w:p w14:paraId="2528FD5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308ADBC7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Management of burnt wood after fire affects post-dispersal acorn predation</w:t>
            </w:r>
          </w:p>
        </w:tc>
        <w:tc>
          <w:tcPr>
            <w:tcW w:w="2293" w:type="dxa"/>
            <w:vAlign w:val="center"/>
          </w:tcPr>
          <w:p w14:paraId="5A1E227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511DA39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260</w:t>
            </w:r>
          </w:p>
        </w:tc>
        <w:tc>
          <w:tcPr>
            <w:tcW w:w="3411" w:type="dxa"/>
            <w:vAlign w:val="center"/>
          </w:tcPr>
          <w:p w14:paraId="7918FE8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10.1016/j.foreco.2010.04.023</w:t>
            </w:r>
          </w:p>
        </w:tc>
      </w:tr>
      <w:tr w:rsidR="002719A8" w:rsidRPr="002719A8" w14:paraId="16B3DDA8" w14:textId="77777777" w:rsidTr="006F1151">
        <w:tc>
          <w:tcPr>
            <w:tcW w:w="2660" w:type="dxa"/>
            <w:vAlign w:val="center"/>
          </w:tcPr>
          <w:p w14:paraId="7D587B21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Puig-Girones, R., Santos, X., Bros, V.</w:t>
            </w:r>
          </w:p>
        </w:tc>
        <w:tc>
          <w:tcPr>
            <w:tcW w:w="236" w:type="dxa"/>
            <w:vAlign w:val="center"/>
          </w:tcPr>
          <w:p w14:paraId="46788F2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05" w:type="dxa"/>
            <w:vAlign w:val="center"/>
          </w:tcPr>
          <w:p w14:paraId="1A17E5CB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Temporal differences in snail diversity responses to wildfires and salvage logging</w:t>
            </w:r>
          </w:p>
        </w:tc>
        <w:tc>
          <w:tcPr>
            <w:tcW w:w="2293" w:type="dxa"/>
            <w:vAlign w:val="center"/>
          </w:tcPr>
          <w:p w14:paraId="21D75971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Environ Conserv</w:t>
            </w:r>
          </w:p>
        </w:tc>
        <w:tc>
          <w:tcPr>
            <w:tcW w:w="958" w:type="dxa"/>
            <w:vAlign w:val="center"/>
          </w:tcPr>
          <w:p w14:paraId="5D8EFC7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1" w:type="dxa"/>
            <w:vAlign w:val="center"/>
          </w:tcPr>
          <w:p w14:paraId="51787F2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10.1017/S0376892922000443</w:t>
            </w:r>
          </w:p>
        </w:tc>
      </w:tr>
      <w:tr w:rsidR="002719A8" w:rsidRPr="002719A8" w14:paraId="559D10F8" w14:textId="77777777" w:rsidTr="006F1151">
        <w:tc>
          <w:tcPr>
            <w:tcW w:w="2660" w:type="dxa"/>
            <w:vAlign w:val="center"/>
          </w:tcPr>
          <w:p w14:paraId="0D4B369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Raftoyannis, Y., Spanos, I.</w:t>
            </w:r>
          </w:p>
        </w:tc>
        <w:tc>
          <w:tcPr>
            <w:tcW w:w="236" w:type="dxa"/>
            <w:vAlign w:val="center"/>
          </w:tcPr>
          <w:p w14:paraId="197B3B4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2005</w:t>
            </w:r>
          </w:p>
        </w:tc>
        <w:tc>
          <w:tcPr>
            <w:tcW w:w="4505" w:type="dxa"/>
            <w:vAlign w:val="center"/>
          </w:tcPr>
          <w:p w14:paraId="279D80D0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Evaluation of log and branch barriers as post-fire rehabilitation treatments in a Mediterranean pine forest in Greece</w:t>
            </w:r>
          </w:p>
        </w:tc>
        <w:tc>
          <w:tcPr>
            <w:tcW w:w="2293" w:type="dxa"/>
            <w:vAlign w:val="center"/>
          </w:tcPr>
          <w:p w14:paraId="60636E9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Int Wildland Fire</w:t>
            </w:r>
          </w:p>
        </w:tc>
        <w:tc>
          <w:tcPr>
            <w:tcW w:w="958" w:type="dxa"/>
            <w:vAlign w:val="center"/>
          </w:tcPr>
          <w:p w14:paraId="6197B96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411" w:type="dxa"/>
            <w:vAlign w:val="center"/>
          </w:tcPr>
          <w:p w14:paraId="14B096F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10.1071/WF04031</w:t>
            </w:r>
          </w:p>
        </w:tc>
      </w:tr>
      <w:tr w:rsidR="002719A8" w:rsidRPr="002719A8" w14:paraId="2644155E" w14:textId="77777777" w:rsidTr="006F1151">
        <w:tc>
          <w:tcPr>
            <w:tcW w:w="2660" w:type="dxa"/>
            <w:vAlign w:val="center"/>
          </w:tcPr>
          <w:p w14:paraId="05A0E89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Santana, V.M., Baeza, M.J., Valdecantos, A., Vallejo, V.R.</w:t>
            </w:r>
          </w:p>
        </w:tc>
        <w:tc>
          <w:tcPr>
            <w:tcW w:w="236" w:type="dxa"/>
            <w:vAlign w:val="center"/>
          </w:tcPr>
          <w:p w14:paraId="0908A5C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05" w:type="dxa"/>
            <w:vAlign w:val="center"/>
          </w:tcPr>
          <w:p w14:paraId="2BCD905A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Redirecting fire-prone Mediterranean ecosystems toward more resilient and less flammable communities</w:t>
            </w:r>
          </w:p>
        </w:tc>
        <w:tc>
          <w:tcPr>
            <w:tcW w:w="2293" w:type="dxa"/>
            <w:vAlign w:val="center"/>
          </w:tcPr>
          <w:p w14:paraId="08278F3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J Environ Manage</w:t>
            </w:r>
          </w:p>
        </w:tc>
        <w:tc>
          <w:tcPr>
            <w:tcW w:w="958" w:type="dxa"/>
            <w:vAlign w:val="center"/>
          </w:tcPr>
          <w:p w14:paraId="70AEAFA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215</w:t>
            </w:r>
          </w:p>
        </w:tc>
        <w:tc>
          <w:tcPr>
            <w:tcW w:w="3411" w:type="dxa"/>
            <w:vAlign w:val="center"/>
          </w:tcPr>
          <w:p w14:paraId="7895CF7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10.1016/j.jenvman.2018.03.063</w:t>
            </w:r>
          </w:p>
        </w:tc>
      </w:tr>
      <w:tr w:rsidR="002719A8" w:rsidRPr="002719A8" w14:paraId="1D71ED66" w14:textId="77777777" w:rsidTr="006F1151">
        <w:tc>
          <w:tcPr>
            <w:tcW w:w="2660" w:type="dxa"/>
            <w:vAlign w:val="center"/>
          </w:tcPr>
          <w:p w14:paraId="1CF47F9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Sapountzis, M.A., Efthimiou, G.S., Stefanidis, P.S.</w:t>
            </w:r>
          </w:p>
        </w:tc>
        <w:tc>
          <w:tcPr>
            <w:tcW w:w="236" w:type="dxa"/>
            <w:vAlign w:val="center"/>
          </w:tcPr>
          <w:p w14:paraId="6AD0299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4505" w:type="dxa"/>
            <w:vAlign w:val="center"/>
          </w:tcPr>
          <w:p w14:paraId="4ED835E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The contribution of agrotechnical works following a fire to the protection of forest soils and the regeneration of natural forest</w:t>
            </w:r>
          </w:p>
        </w:tc>
        <w:tc>
          <w:tcPr>
            <w:tcW w:w="2293" w:type="dxa"/>
            <w:vAlign w:val="center"/>
          </w:tcPr>
          <w:p w14:paraId="5798099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Eco-and Ground Bio-Engineering: The use of vegetation to improve slope stability</w:t>
            </w:r>
          </w:p>
        </w:tc>
        <w:tc>
          <w:tcPr>
            <w:tcW w:w="958" w:type="dxa"/>
            <w:vAlign w:val="center"/>
          </w:tcPr>
          <w:p w14:paraId="7EB42A8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103</w:t>
            </w:r>
          </w:p>
        </w:tc>
        <w:tc>
          <w:tcPr>
            <w:tcW w:w="3411" w:type="dxa"/>
            <w:vAlign w:val="center"/>
          </w:tcPr>
          <w:p w14:paraId="60CFC2D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719A8" w:rsidRPr="002719A8" w14:paraId="6AF404F8" w14:textId="77777777" w:rsidTr="006F1151">
        <w:tc>
          <w:tcPr>
            <w:tcW w:w="2660" w:type="dxa"/>
            <w:vAlign w:val="center"/>
          </w:tcPr>
          <w:p w14:paraId="36AD263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Siles, G., Rey, P.J., Alcántara, J.M.</w:t>
            </w:r>
          </w:p>
        </w:tc>
        <w:tc>
          <w:tcPr>
            <w:tcW w:w="236" w:type="dxa"/>
            <w:vAlign w:val="center"/>
          </w:tcPr>
          <w:p w14:paraId="2BA0D73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546E1A4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Post-fire restoration of Mediterranean forests: Testing assembly rules mediated by facilitation</w:t>
            </w:r>
          </w:p>
        </w:tc>
        <w:tc>
          <w:tcPr>
            <w:tcW w:w="2293" w:type="dxa"/>
            <w:vAlign w:val="center"/>
          </w:tcPr>
          <w:p w14:paraId="1EF2C47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Basic Appl Ecol</w:t>
            </w:r>
          </w:p>
        </w:tc>
        <w:tc>
          <w:tcPr>
            <w:tcW w:w="958" w:type="dxa"/>
            <w:vAlign w:val="center"/>
          </w:tcPr>
          <w:p w14:paraId="6268360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411" w:type="dxa"/>
            <w:vAlign w:val="center"/>
          </w:tcPr>
          <w:p w14:paraId="52ED0C0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10.1016/j.baae.2010.05.004</w:t>
            </w:r>
          </w:p>
        </w:tc>
      </w:tr>
      <w:tr w:rsidR="002719A8" w:rsidRPr="002719A8" w14:paraId="52CC59BA" w14:textId="77777777" w:rsidTr="006F1151">
        <w:tc>
          <w:tcPr>
            <w:tcW w:w="2660" w:type="dxa"/>
            <w:vAlign w:val="center"/>
          </w:tcPr>
          <w:p w14:paraId="2E6F8B6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Siles, G., Rey, P.J., Alcántara, J.M., Bastida, J.M., Herreros, J.L.</w:t>
            </w:r>
          </w:p>
        </w:tc>
        <w:tc>
          <w:tcPr>
            <w:tcW w:w="236" w:type="dxa"/>
            <w:vAlign w:val="center"/>
          </w:tcPr>
          <w:p w14:paraId="08443BF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3CBC95F8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Effects of soil enrichment, watering and seedling age on establishment of Mediterranean woody species</w:t>
            </w:r>
          </w:p>
        </w:tc>
        <w:tc>
          <w:tcPr>
            <w:tcW w:w="2293" w:type="dxa"/>
            <w:vAlign w:val="center"/>
          </w:tcPr>
          <w:p w14:paraId="29D229E1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Acta Oecol Int J Ecol</w:t>
            </w:r>
          </w:p>
        </w:tc>
        <w:tc>
          <w:tcPr>
            <w:tcW w:w="958" w:type="dxa"/>
            <w:vAlign w:val="center"/>
          </w:tcPr>
          <w:p w14:paraId="7E9D6DF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3411" w:type="dxa"/>
            <w:vAlign w:val="center"/>
          </w:tcPr>
          <w:p w14:paraId="78904C4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10.1016/j.actao.2010.03.002</w:t>
            </w:r>
          </w:p>
        </w:tc>
      </w:tr>
      <w:tr w:rsidR="002719A8" w:rsidRPr="002719A8" w14:paraId="252CAD59" w14:textId="77777777" w:rsidTr="006F1151">
        <w:tc>
          <w:tcPr>
            <w:tcW w:w="2660" w:type="dxa"/>
            <w:vAlign w:val="center"/>
          </w:tcPr>
          <w:p w14:paraId="049B051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Silva, J.S., Catry, F.X., Moreira, F., Bugalho, M.N.</w:t>
            </w:r>
          </w:p>
        </w:tc>
        <w:tc>
          <w:tcPr>
            <w:tcW w:w="236" w:type="dxa"/>
            <w:vAlign w:val="center"/>
          </w:tcPr>
          <w:p w14:paraId="4A2033D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4505" w:type="dxa"/>
            <w:vAlign w:val="center"/>
          </w:tcPr>
          <w:p w14:paraId="507217DF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The effects of deer exclusion on the development of a Mediterranean plant community affected by a wildfire</w:t>
            </w:r>
          </w:p>
        </w:tc>
        <w:tc>
          <w:tcPr>
            <w:tcW w:w="2293" w:type="dxa"/>
            <w:vAlign w:val="center"/>
          </w:tcPr>
          <w:p w14:paraId="440AB282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Restor Ecol</w:t>
            </w:r>
          </w:p>
        </w:tc>
        <w:tc>
          <w:tcPr>
            <w:tcW w:w="958" w:type="dxa"/>
            <w:vAlign w:val="center"/>
          </w:tcPr>
          <w:p w14:paraId="696EFFA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3411" w:type="dxa"/>
            <w:vAlign w:val="center"/>
          </w:tcPr>
          <w:p w14:paraId="6252FFD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10.1111/rec.12242</w:t>
            </w:r>
          </w:p>
        </w:tc>
      </w:tr>
      <w:tr w:rsidR="002719A8" w:rsidRPr="002719A8" w14:paraId="2962C5AC" w14:textId="77777777" w:rsidTr="006F1151">
        <w:tc>
          <w:tcPr>
            <w:tcW w:w="2660" w:type="dxa"/>
            <w:vAlign w:val="center"/>
          </w:tcPr>
          <w:p w14:paraId="3E03008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Spanos, I., Ganatsas, P., Tsakaldimi, M.</w:t>
            </w:r>
          </w:p>
        </w:tc>
        <w:tc>
          <w:tcPr>
            <w:tcW w:w="236" w:type="dxa"/>
            <w:vAlign w:val="center"/>
          </w:tcPr>
          <w:p w14:paraId="14391D8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05" w:type="dxa"/>
            <w:vAlign w:val="center"/>
          </w:tcPr>
          <w:p w14:paraId="6E2EAAFE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Evaluation of postfire restoration in suburban forest of Thessaloniki, Northern Greece</w:t>
            </w:r>
          </w:p>
        </w:tc>
        <w:tc>
          <w:tcPr>
            <w:tcW w:w="2293" w:type="dxa"/>
            <w:vAlign w:val="center"/>
          </w:tcPr>
          <w:p w14:paraId="0F62C22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Global Nest Journal</w:t>
            </w:r>
          </w:p>
        </w:tc>
        <w:tc>
          <w:tcPr>
            <w:tcW w:w="958" w:type="dxa"/>
            <w:vAlign w:val="center"/>
          </w:tcPr>
          <w:p w14:paraId="5ABEC042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411" w:type="dxa"/>
            <w:vAlign w:val="center"/>
          </w:tcPr>
          <w:p w14:paraId="62E2945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719A8" w:rsidRPr="002719A8" w14:paraId="6C421A2B" w14:textId="77777777" w:rsidTr="006F1151">
        <w:tc>
          <w:tcPr>
            <w:tcW w:w="2660" w:type="dxa"/>
            <w:vAlign w:val="center"/>
          </w:tcPr>
          <w:p w14:paraId="4D46241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Spatola, M.F., Borghetti, M., Nol, A.</w:t>
            </w:r>
          </w:p>
        </w:tc>
        <w:tc>
          <w:tcPr>
            <w:tcW w:w="236" w:type="dxa"/>
            <w:vAlign w:val="center"/>
          </w:tcPr>
          <w:p w14:paraId="16E245B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4505" w:type="dxa"/>
            <w:vAlign w:val="center"/>
          </w:tcPr>
          <w:p w14:paraId="01995766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Elucidating factors driving post-fire vegetation recovery in the Mediterranean forests using Landsat spectral metrics</w:t>
            </w:r>
          </w:p>
        </w:tc>
        <w:tc>
          <w:tcPr>
            <w:tcW w:w="2293" w:type="dxa"/>
            <w:vAlign w:val="center"/>
          </w:tcPr>
          <w:p w14:paraId="72BA965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Agric For Meterorol</w:t>
            </w:r>
          </w:p>
        </w:tc>
        <w:tc>
          <w:tcPr>
            <w:tcW w:w="958" w:type="dxa"/>
            <w:vAlign w:val="center"/>
          </w:tcPr>
          <w:p w14:paraId="7B26102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342</w:t>
            </w:r>
          </w:p>
        </w:tc>
        <w:tc>
          <w:tcPr>
            <w:tcW w:w="3411" w:type="dxa"/>
            <w:vAlign w:val="center"/>
          </w:tcPr>
          <w:p w14:paraId="7E465BF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10.1016/j.agrformet.2023.109731</w:t>
            </w:r>
          </w:p>
        </w:tc>
      </w:tr>
      <w:tr w:rsidR="002719A8" w:rsidRPr="002719A8" w14:paraId="7CF8E65E" w14:textId="77777777" w:rsidTr="006F1151">
        <w:tc>
          <w:tcPr>
            <w:tcW w:w="2660" w:type="dxa"/>
            <w:vAlign w:val="center"/>
          </w:tcPr>
          <w:p w14:paraId="3EF2D9EF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Stefanidis, S., Alexandridis, V., Mallinis, G.</w:t>
            </w:r>
          </w:p>
        </w:tc>
        <w:tc>
          <w:tcPr>
            <w:tcW w:w="236" w:type="dxa"/>
            <w:vAlign w:val="center"/>
          </w:tcPr>
          <w:p w14:paraId="059F787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05" w:type="dxa"/>
            <w:vAlign w:val="center"/>
          </w:tcPr>
          <w:p w14:paraId="51DD7AD8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 cloud-based mapping approach for assessing spatiotemporal changes in erosion dynamics due to biotic and abiotic disturbances in a Mediterranean Peri-Urban forest</w:t>
            </w:r>
          </w:p>
        </w:tc>
        <w:tc>
          <w:tcPr>
            <w:tcW w:w="2293" w:type="dxa"/>
            <w:vAlign w:val="center"/>
          </w:tcPr>
          <w:p w14:paraId="38BE95D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Catena</w:t>
            </w:r>
          </w:p>
        </w:tc>
        <w:tc>
          <w:tcPr>
            <w:tcW w:w="958" w:type="dxa"/>
            <w:vAlign w:val="center"/>
          </w:tcPr>
          <w:p w14:paraId="0287767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218</w:t>
            </w:r>
          </w:p>
        </w:tc>
        <w:tc>
          <w:tcPr>
            <w:tcW w:w="3411" w:type="dxa"/>
            <w:vAlign w:val="center"/>
          </w:tcPr>
          <w:p w14:paraId="21D82B1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10.1016/j.catena.2022.106564</w:t>
            </w:r>
          </w:p>
        </w:tc>
      </w:tr>
      <w:tr w:rsidR="002719A8" w:rsidRPr="002719A8" w14:paraId="50AE242D" w14:textId="77777777" w:rsidTr="006F1151">
        <w:tc>
          <w:tcPr>
            <w:tcW w:w="2660" w:type="dxa"/>
            <w:vAlign w:val="center"/>
          </w:tcPr>
          <w:p w14:paraId="73AAA80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Taboada, A., Fernández-García, V., Marcos, E., Calvo, L.</w:t>
            </w:r>
          </w:p>
        </w:tc>
        <w:tc>
          <w:tcPr>
            <w:tcW w:w="236" w:type="dxa"/>
            <w:vAlign w:val="center"/>
          </w:tcPr>
          <w:p w14:paraId="74FCBC0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05" w:type="dxa"/>
            <w:vAlign w:val="center"/>
          </w:tcPr>
          <w:p w14:paraId="1EC64E4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Interactions between large high-severity fires and salvage logging on a short return interval reduce the regrowth of fire-prone serotinous forests</w:t>
            </w:r>
          </w:p>
        </w:tc>
        <w:tc>
          <w:tcPr>
            <w:tcW w:w="2293" w:type="dxa"/>
            <w:vAlign w:val="center"/>
          </w:tcPr>
          <w:p w14:paraId="38B4FB3D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1217350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414</w:t>
            </w:r>
          </w:p>
        </w:tc>
        <w:tc>
          <w:tcPr>
            <w:tcW w:w="3411" w:type="dxa"/>
            <w:vAlign w:val="center"/>
          </w:tcPr>
          <w:p w14:paraId="1F59BCD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10.1016/j.foreco.2018.02.013</w:t>
            </w:r>
          </w:p>
        </w:tc>
      </w:tr>
      <w:tr w:rsidR="002719A8" w:rsidRPr="002719A8" w14:paraId="7205C48B" w14:textId="77777777" w:rsidTr="006F1151">
        <w:tc>
          <w:tcPr>
            <w:tcW w:w="2660" w:type="dxa"/>
            <w:vAlign w:val="center"/>
          </w:tcPr>
          <w:p w14:paraId="43AEA24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Taboada, A., Tarrega, R., Marcos, E., Valbuena, L., Suárez-Seoane, S., Calvo, L.</w:t>
            </w:r>
          </w:p>
        </w:tc>
        <w:tc>
          <w:tcPr>
            <w:tcW w:w="236" w:type="dxa"/>
            <w:vAlign w:val="center"/>
          </w:tcPr>
          <w:p w14:paraId="1D95102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05" w:type="dxa"/>
            <w:vAlign w:val="center"/>
          </w:tcPr>
          <w:p w14:paraId="7A9A94FE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Fire recurrence and emergency post-fire management influence seedling CrossMark recruitment and growth by altering plant interactions in fire-prone ecosystems</w:t>
            </w:r>
          </w:p>
        </w:tc>
        <w:tc>
          <w:tcPr>
            <w:tcW w:w="2293" w:type="dxa"/>
            <w:vAlign w:val="center"/>
          </w:tcPr>
          <w:p w14:paraId="1752BDC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For Ecol Manage</w:t>
            </w:r>
          </w:p>
        </w:tc>
        <w:tc>
          <w:tcPr>
            <w:tcW w:w="958" w:type="dxa"/>
            <w:vAlign w:val="center"/>
          </w:tcPr>
          <w:p w14:paraId="5C47252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402</w:t>
            </w:r>
          </w:p>
        </w:tc>
        <w:tc>
          <w:tcPr>
            <w:tcW w:w="3411" w:type="dxa"/>
            <w:vAlign w:val="center"/>
          </w:tcPr>
          <w:p w14:paraId="306A1DC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10.1016/j.foreco.2017.07.029</w:t>
            </w:r>
          </w:p>
        </w:tc>
      </w:tr>
      <w:tr w:rsidR="002719A8" w:rsidRPr="002719A8" w14:paraId="0C8E866C" w14:textId="77777777" w:rsidTr="006F1151">
        <w:tc>
          <w:tcPr>
            <w:tcW w:w="2660" w:type="dxa"/>
            <w:vAlign w:val="center"/>
          </w:tcPr>
          <w:p w14:paraId="6251F37E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Thanos, C.A., Marcou, S.</w:t>
            </w:r>
          </w:p>
        </w:tc>
        <w:tc>
          <w:tcPr>
            <w:tcW w:w="236" w:type="dxa"/>
            <w:vAlign w:val="center"/>
          </w:tcPr>
          <w:p w14:paraId="7CF7114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1991</w:t>
            </w:r>
          </w:p>
        </w:tc>
        <w:tc>
          <w:tcPr>
            <w:tcW w:w="4505" w:type="dxa"/>
            <w:vAlign w:val="center"/>
          </w:tcPr>
          <w:p w14:paraId="2D5F795C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Postfire regeneration in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brutia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forest ecosystems of Samos Island (Greece) - 6 Years after</w:t>
            </w:r>
          </w:p>
        </w:tc>
        <w:tc>
          <w:tcPr>
            <w:tcW w:w="2293" w:type="dxa"/>
            <w:vAlign w:val="center"/>
          </w:tcPr>
          <w:p w14:paraId="42BF95DD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Acta Oecol Int J Ecol</w:t>
            </w:r>
          </w:p>
        </w:tc>
        <w:tc>
          <w:tcPr>
            <w:tcW w:w="958" w:type="dxa"/>
            <w:vAlign w:val="center"/>
          </w:tcPr>
          <w:p w14:paraId="4AE5182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411" w:type="dxa"/>
            <w:vAlign w:val="center"/>
          </w:tcPr>
          <w:p w14:paraId="51DC53F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719A8" w:rsidRPr="002719A8" w14:paraId="012016FF" w14:textId="77777777" w:rsidTr="006F1151">
        <w:tc>
          <w:tcPr>
            <w:tcW w:w="2660" w:type="dxa"/>
            <w:vAlign w:val="center"/>
          </w:tcPr>
          <w:p w14:paraId="52C7A69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Ugarte, R., García, M.M.R., Sánchez-Mata, D.</w:t>
            </w:r>
          </w:p>
        </w:tc>
        <w:tc>
          <w:tcPr>
            <w:tcW w:w="236" w:type="dxa"/>
            <w:vAlign w:val="center"/>
          </w:tcPr>
          <w:p w14:paraId="504EC20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05" w:type="dxa"/>
            <w:vAlign w:val="center"/>
          </w:tcPr>
          <w:p w14:paraId="787651D8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Evaluating the post-fire natural regeneration of Mediterranean-type scrublands in Central Spain</w:t>
            </w:r>
          </w:p>
        </w:tc>
        <w:tc>
          <w:tcPr>
            <w:tcW w:w="2293" w:type="dxa"/>
            <w:vAlign w:val="center"/>
          </w:tcPr>
          <w:p w14:paraId="6E2EBA5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Mediterranean Botany</w:t>
            </w:r>
          </w:p>
        </w:tc>
        <w:tc>
          <w:tcPr>
            <w:tcW w:w="958" w:type="dxa"/>
            <w:vAlign w:val="center"/>
          </w:tcPr>
          <w:p w14:paraId="11B0550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3411" w:type="dxa"/>
            <w:vAlign w:val="center"/>
          </w:tcPr>
          <w:p w14:paraId="34BAE64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10.5209/mbot.67331</w:t>
            </w:r>
          </w:p>
        </w:tc>
      </w:tr>
      <w:tr w:rsidR="002719A8" w:rsidRPr="002719A8" w14:paraId="0A716539" w14:textId="77777777" w:rsidTr="006F1151">
        <w:tc>
          <w:tcPr>
            <w:tcW w:w="2660" w:type="dxa"/>
            <w:vAlign w:val="center"/>
          </w:tcPr>
          <w:p w14:paraId="471EDDC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Urker, O., Tavsanoglu, C., Gurkan, B.</w:t>
            </w:r>
          </w:p>
        </w:tc>
        <w:tc>
          <w:tcPr>
            <w:tcW w:w="236" w:type="dxa"/>
            <w:vAlign w:val="center"/>
          </w:tcPr>
          <w:p w14:paraId="062EC40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05" w:type="dxa"/>
            <w:vAlign w:val="center"/>
          </w:tcPr>
          <w:p w14:paraId="4B242B32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Post-fire recovery of the plant community in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brutia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forests: active vs. indirect restoration techniques after salvage logging</w:t>
            </w:r>
          </w:p>
        </w:tc>
        <w:tc>
          <w:tcPr>
            <w:tcW w:w="2293" w:type="dxa"/>
            <w:vAlign w:val="center"/>
          </w:tcPr>
          <w:p w14:paraId="4599FC6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iForest-Biogeosciences and Forestry</w:t>
            </w:r>
          </w:p>
        </w:tc>
        <w:tc>
          <w:tcPr>
            <w:tcW w:w="958" w:type="dxa"/>
            <w:vAlign w:val="center"/>
          </w:tcPr>
          <w:p w14:paraId="3F74A9B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411" w:type="dxa"/>
            <w:vAlign w:val="center"/>
          </w:tcPr>
          <w:p w14:paraId="79A001C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10.3832/ifor2645-011</w:t>
            </w:r>
          </w:p>
        </w:tc>
      </w:tr>
      <w:tr w:rsidR="002719A8" w:rsidRPr="002719A8" w14:paraId="744895D6" w14:textId="77777777" w:rsidTr="006F1151">
        <w:tc>
          <w:tcPr>
            <w:tcW w:w="2660" w:type="dxa"/>
            <w:vAlign w:val="center"/>
          </w:tcPr>
          <w:p w14:paraId="3B44F01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Valiente, J.A., Estrela, M.J., Corell, D., Fuentes, D., Valdecantos, A., Baeza, M.J.</w:t>
            </w:r>
          </w:p>
        </w:tc>
        <w:tc>
          <w:tcPr>
            <w:tcW w:w="236" w:type="dxa"/>
            <w:vAlign w:val="center"/>
          </w:tcPr>
          <w:p w14:paraId="5EBB2E31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4505" w:type="dxa"/>
            <w:vAlign w:val="center"/>
          </w:tcPr>
          <w:p w14:paraId="4DE80277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Fog water collection and reforestation at a mountain location in a western Mediterranean basin region: Air-mass origins and synoptic analysis</w:t>
            </w:r>
          </w:p>
        </w:tc>
        <w:tc>
          <w:tcPr>
            <w:tcW w:w="2293" w:type="dxa"/>
            <w:vAlign w:val="center"/>
          </w:tcPr>
          <w:p w14:paraId="58B361F3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Erdkunde</w:t>
            </w:r>
          </w:p>
        </w:tc>
        <w:tc>
          <w:tcPr>
            <w:tcW w:w="958" w:type="dxa"/>
            <w:vAlign w:val="center"/>
          </w:tcPr>
          <w:p w14:paraId="74C1957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3411" w:type="dxa"/>
            <w:vAlign w:val="center"/>
          </w:tcPr>
          <w:p w14:paraId="41910A6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10.3112/erdkunde.2011.03.05</w:t>
            </w:r>
          </w:p>
        </w:tc>
      </w:tr>
      <w:tr w:rsidR="002719A8" w:rsidRPr="002719A8" w14:paraId="6683514B" w14:textId="77777777" w:rsidTr="006F1151">
        <w:tc>
          <w:tcPr>
            <w:tcW w:w="2660" w:type="dxa"/>
            <w:vAlign w:val="center"/>
          </w:tcPr>
          <w:p w14:paraId="1FA92815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Vaz, P.G., Merten, E.C., Warren, D.R., Robinson, C.T., Pinto, P., Rego, F.C.</w:t>
            </w:r>
          </w:p>
        </w:tc>
        <w:tc>
          <w:tcPr>
            <w:tcW w:w="236" w:type="dxa"/>
            <w:vAlign w:val="center"/>
          </w:tcPr>
          <w:p w14:paraId="3773727D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05" w:type="dxa"/>
            <w:vAlign w:val="center"/>
          </w:tcPr>
          <w:p w14:paraId="62FBFC7A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Which stream wood becomes functional following wildfires?</w:t>
            </w:r>
          </w:p>
        </w:tc>
        <w:tc>
          <w:tcPr>
            <w:tcW w:w="2293" w:type="dxa"/>
            <w:vAlign w:val="center"/>
          </w:tcPr>
          <w:p w14:paraId="7811B0B4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59B4E82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3411" w:type="dxa"/>
            <w:vAlign w:val="center"/>
          </w:tcPr>
          <w:p w14:paraId="0C3BA05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10.1016/j.ecoleng.2013.01.009</w:t>
            </w:r>
          </w:p>
        </w:tc>
      </w:tr>
      <w:tr w:rsidR="002719A8" w:rsidRPr="002719A8" w14:paraId="505E76DC" w14:textId="77777777" w:rsidTr="006F1151">
        <w:tc>
          <w:tcPr>
            <w:tcW w:w="2660" w:type="dxa"/>
            <w:vAlign w:val="center"/>
          </w:tcPr>
          <w:p w14:paraId="56D297B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Vega, J.A., Fernández, C., Fonturbel, T.</w:t>
            </w:r>
          </w:p>
        </w:tc>
        <w:tc>
          <w:tcPr>
            <w:tcW w:w="236" w:type="dxa"/>
            <w:vAlign w:val="center"/>
          </w:tcPr>
          <w:p w14:paraId="68132FC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2005</w:t>
            </w:r>
          </w:p>
        </w:tc>
        <w:tc>
          <w:tcPr>
            <w:tcW w:w="4505" w:type="dxa"/>
            <w:vAlign w:val="center"/>
          </w:tcPr>
          <w:p w14:paraId="431CDF80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Throughfall, runoff and soil erosion after prescribed burning in gorse shrubland in Galicia (NW Spain)</w:t>
            </w:r>
          </w:p>
        </w:tc>
        <w:tc>
          <w:tcPr>
            <w:tcW w:w="2293" w:type="dxa"/>
            <w:vAlign w:val="center"/>
          </w:tcPr>
          <w:p w14:paraId="45B71528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Land Degrad Env</w:t>
            </w:r>
          </w:p>
        </w:tc>
        <w:tc>
          <w:tcPr>
            <w:tcW w:w="958" w:type="dxa"/>
            <w:vAlign w:val="center"/>
          </w:tcPr>
          <w:p w14:paraId="1BB36957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3411" w:type="dxa"/>
            <w:vAlign w:val="center"/>
          </w:tcPr>
          <w:p w14:paraId="4CDCDED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10.1002/ldr.643</w:t>
            </w:r>
          </w:p>
        </w:tc>
      </w:tr>
      <w:tr w:rsidR="002719A8" w:rsidRPr="002719A8" w14:paraId="30691253" w14:textId="77777777" w:rsidTr="006F1151">
        <w:tc>
          <w:tcPr>
            <w:tcW w:w="2660" w:type="dxa"/>
            <w:vAlign w:val="center"/>
          </w:tcPr>
          <w:p w14:paraId="5302C71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Vega, J.A., Fernández, C., Fonturbel, T.</w:t>
            </w:r>
          </w:p>
        </w:tc>
        <w:tc>
          <w:tcPr>
            <w:tcW w:w="236" w:type="dxa"/>
            <w:vAlign w:val="center"/>
          </w:tcPr>
          <w:p w14:paraId="2C9B954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4505" w:type="dxa"/>
            <w:vAlign w:val="center"/>
          </w:tcPr>
          <w:p w14:paraId="67BB27F9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Comparing the effectiveness of seeding and mulching plus seeding in reducing soil erosion after a high severity fire in Galicia (NW Spain)</w:t>
            </w:r>
          </w:p>
        </w:tc>
        <w:tc>
          <w:tcPr>
            <w:tcW w:w="2293" w:type="dxa"/>
            <w:vAlign w:val="center"/>
          </w:tcPr>
          <w:p w14:paraId="11F9717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Ecol Eng</w:t>
            </w:r>
          </w:p>
        </w:tc>
        <w:tc>
          <w:tcPr>
            <w:tcW w:w="958" w:type="dxa"/>
            <w:vAlign w:val="center"/>
          </w:tcPr>
          <w:p w14:paraId="2982E5A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3411" w:type="dxa"/>
            <w:vAlign w:val="center"/>
          </w:tcPr>
          <w:p w14:paraId="1DB1287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10.1016/j.ecoleng.2014.10.019</w:t>
            </w:r>
          </w:p>
        </w:tc>
      </w:tr>
      <w:tr w:rsidR="002719A8" w:rsidRPr="002719A8" w14:paraId="74692551" w14:textId="77777777" w:rsidTr="006F1151">
        <w:tc>
          <w:tcPr>
            <w:tcW w:w="2660" w:type="dxa"/>
            <w:vAlign w:val="center"/>
          </w:tcPr>
          <w:p w14:paraId="49F0D87D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Viegas, D.X.</w:t>
            </w:r>
          </w:p>
        </w:tc>
        <w:tc>
          <w:tcPr>
            <w:tcW w:w="236" w:type="dxa"/>
            <w:vAlign w:val="center"/>
          </w:tcPr>
          <w:p w14:paraId="37AE0130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05" w:type="dxa"/>
            <w:vAlign w:val="center"/>
          </w:tcPr>
          <w:p w14:paraId="297056BF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Monitoring post-fire forest regeneration of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brutia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in North Lebanon</w:t>
            </w:r>
          </w:p>
        </w:tc>
        <w:tc>
          <w:tcPr>
            <w:tcW w:w="2293" w:type="dxa"/>
            <w:vAlign w:val="center"/>
          </w:tcPr>
          <w:p w14:paraId="55BC9BB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Advances in Forest Fire Research</w:t>
            </w:r>
          </w:p>
        </w:tc>
        <w:tc>
          <w:tcPr>
            <w:tcW w:w="958" w:type="dxa"/>
            <w:vAlign w:val="center"/>
          </w:tcPr>
          <w:p w14:paraId="3FAF0D3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1" w:type="dxa"/>
            <w:vAlign w:val="center"/>
          </w:tcPr>
          <w:p w14:paraId="399A6D8A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10.14195/978-989-26-0884-6_64</w:t>
            </w:r>
          </w:p>
        </w:tc>
      </w:tr>
      <w:tr w:rsidR="002719A8" w:rsidRPr="002719A8" w14:paraId="2F65D565" w14:textId="77777777" w:rsidTr="006F1151">
        <w:tc>
          <w:tcPr>
            <w:tcW w:w="2660" w:type="dxa"/>
            <w:vAlign w:val="center"/>
          </w:tcPr>
          <w:p w14:paraId="00C97AA2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Vieira, D.C.S., Serpa, D., Nunes, J.P.C., Prats, S.A., Neves, R., Keizer, J.J.</w:t>
            </w:r>
          </w:p>
        </w:tc>
        <w:tc>
          <w:tcPr>
            <w:tcW w:w="236" w:type="dxa"/>
            <w:vAlign w:val="center"/>
          </w:tcPr>
          <w:p w14:paraId="4C724309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05" w:type="dxa"/>
            <w:vAlign w:val="center"/>
          </w:tcPr>
          <w:p w14:paraId="56829439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Predicting the effectiveness of different mulching techniques in reducing post-fire runoff and erosion at plot scale with the RUSLE, MMF and PESERA models</w:t>
            </w:r>
          </w:p>
        </w:tc>
        <w:tc>
          <w:tcPr>
            <w:tcW w:w="2293" w:type="dxa"/>
            <w:vAlign w:val="center"/>
          </w:tcPr>
          <w:p w14:paraId="6A7D3FD9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Environ Res</w:t>
            </w:r>
          </w:p>
        </w:tc>
        <w:tc>
          <w:tcPr>
            <w:tcW w:w="958" w:type="dxa"/>
            <w:vAlign w:val="center"/>
          </w:tcPr>
          <w:p w14:paraId="62074C4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165</w:t>
            </w:r>
          </w:p>
        </w:tc>
        <w:tc>
          <w:tcPr>
            <w:tcW w:w="3411" w:type="dxa"/>
            <w:vAlign w:val="center"/>
          </w:tcPr>
          <w:p w14:paraId="4D0762C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10.1016/j.envres.2018.04.029</w:t>
            </w:r>
          </w:p>
        </w:tc>
      </w:tr>
      <w:tr w:rsidR="002719A8" w:rsidRPr="002719A8" w14:paraId="27E418BE" w14:textId="77777777" w:rsidTr="006F1151">
        <w:tc>
          <w:tcPr>
            <w:tcW w:w="2660" w:type="dxa"/>
            <w:vAlign w:val="center"/>
          </w:tcPr>
          <w:p w14:paraId="70B860C0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lastRenderedPageBreak/>
              <w:t>Wu, J., Baartman, J.E.M., Nunes, J.P.</w:t>
            </w:r>
          </w:p>
        </w:tc>
        <w:tc>
          <w:tcPr>
            <w:tcW w:w="236" w:type="dxa"/>
            <w:vAlign w:val="center"/>
          </w:tcPr>
          <w:p w14:paraId="6C64968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05" w:type="dxa"/>
            <w:vAlign w:val="center"/>
          </w:tcPr>
          <w:p w14:paraId="69EF2E07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Testing the impacts of wildfire on hydrological and sediment response using the OpenLISEM model. Part 2: Analyzing the effects of storm return period and extreme events</w:t>
            </w:r>
          </w:p>
        </w:tc>
        <w:tc>
          <w:tcPr>
            <w:tcW w:w="2293" w:type="dxa"/>
            <w:vAlign w:val="center"/>
          </w:tcPr>
          <w:p w14:paraId="17C5A7EC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Catena</w:t>
            </w:r>
          </w:p>
        </w:tc>
        <w:tc>
          <w:tcPr>
            <w:tcW w:w="958" w:type="dxa"/>
            <w:vAlign w:val="center"/>
          </w:tcPr>
          <w:p w14:paraId="14C7D95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207</w:t>
            </w:r>
          </w:p>
        </w:tc>
        <w:tc>
          <w:tcPr>
            <w:tcW w:w="3411" w:type="dxa"/>
            <w:vAlign w:val="center"/>
          </w:tcPr>
          <w:p w14:paraId="51EA62FB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10.1016/j.catena.2021.105620</w:t>
            </w:r>
          </w:p>
        </w:tc>
      </w:tr>
      <w:tr w:rsidR="002719A8" w:rsidRPr="002719A8" w14:paraId="09C1D3C4" w14:textId="77777777" w:rsidTr="006F1151">
        <w:tc>
          <w:tcPr>
            <w:tcW w:w="2660" w:type="dxa"/>
            <w:vAlign w:val="center"/>
          </w:tcPr>
          <w:p w14:paraId="7495F78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Zagas, T., Ganatsas, P., Tsitsoni, T., Tsakaldimi, M.</w:t>
            </w:r>
          </w:p>
        </w:tc>
        <w:tc>
          <w:tcPr>
            <w:tcW w:w="236" w:type="dxa"/>
            <w:vAlign w:val="center"/>
          </w:tcPr>
          <w:p w14:paraId="3845F35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2004</w:t>
            </w:r>
          </w:p>
        </w:tc>
        <w:tc>
          <w:tcPr>
            <w:tcW w:w="4505" w:type="dxa"/>
            <w:vAlign w:val="center"/>
          </w:tcPr>
          <w:p w14:paraId="6E94859A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Post-fire regeneration of </w:t>
            </w:r>
            <w:r w:rsidRPr="002719A8">
              <w:rPr>
                <w:rFonts w:cstheme="minorHAnsi"/>
                <w:i/>
                <w:iCs/>
                <w:sz w:val="20"/>
                <w:szCs w:val="20"/>
                <w:lang w:val="en-GB"/>
              </w:rPr>
              <w:t>Pinus halepensis</w:t>
            </w:r>
            <w:r w:rsidRPr="002719A8">
              <w:rPr>
                <w:rFonts w:cstheme="minorHAnsi"/>
                <w:sz w:val="20"/>
                <w:szCs w:val="20"/>
                <w:lang w:val="en-GB"/>
              </w:rPr>
              <w:t xml:space="preserve"> Mill. stands in the Sithonia peninsula, northern Greece</w:t>
            </w:r>
          </w:p>
        </w:tc>
        <w:tc>
          <w:tcPr>
            <w:tcW w:w="2293" w:type="dxa"/>
            <w:vAlign w:val="center"/>
          </w:tcPr>
          <w:p w14:paraId="52D6459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Plant Ecol</w:t>
            </w:r>
          </w:p>
        </w:tc>
        <w:tc>
          <w:tcPr>
            <w:tcW w:w="958" w:type="dxa"/>
            <w:vAlign w:val="center"/>
          </w:tcPr>
          <w:p w14:paraId="01390B1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171</w:t>
            </w:r>
          </w:p>
        </w:tc>
        <w:tc>
          <w:tcPr>
            <w:tcW w:w="3411" w:type="dxa"/>
            <w:vAlign w:val="center"/>
          </w:tcPr>
          <w:p w14:paraId="046AA17C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10.1023/B:vege.0000029386.12582.1e</w:t>
            </w:r>
          </w:p>
        </w:tc>
      </w:tr>
      <w:tr w:rsidR="002719A8" w:rsidRPr="002719A8" w14:paraId="1CDA9884" w14:textId="77777777" w:rsidTr="006F1151">
        <w:tc>
          <w:tcPr>
            <w:tcW w:w="2660" w:type="dxa"/>
            <w:vAlign w:val="center"/>
          </w:tcPr>
          <w:p w14:paraId="6BE5AA46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Zema, D.A., Lucas-Borja, M.E., Fotia, L., Rosaci, D., Sarne, G.M.L., Zimbone, S.M.</w:t>
            </w:r>
          </w:p>
        </w:tc>
        <w:tc>
          <w:tcPr>
            <w:tcW w:w="236" w:type="dxa"/>
            <w:vAlign w:val="center"/>
          </w:tcPr>
          <w:p w14:paraId="64C2367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05" w:type="dxa"/>
            <w:vAlign w:val="center"/>
          </w:tcPr>
          <w:p w14:paraId="09B0935B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Predicting the hydrological response of a forest after wildfire and soil treatments using an Artificial Neural Network</w:t>
            </w:r>
          </w:p>
        </w:tc>
        <w:tc>
          <w:tcPr>
            <w:tcW w:w="2293" w:type="dxa"/>
            <w:vAlign w:val="center"/>
          </w:tcPr>
          <w:p w14:paraId="5611C3E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Comput Electron Agric</w:t>
            </w:r>
          </w:p>
        </w:tc>
        <w:tc>
          <w:tcPr>
            <w:tcW w:w="958" w:type="dxa"/>
            <w:vAlign w:val="center"/>
          </w:tcPr>
          <w:p w14:paraId="02955774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170</w:t>
            </w:r>
          </w:p>
        </w:tc>
        <w:tc>
          <w:tcPr>
            <w:tcW w:w="3411" w:type="dxa"/>
            <w:vAlign w:val="center"/>
          </w:tcPr>
          <w:p w14:paraId="3648AB26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10.1016/j.compag.2020.105280</w:t>
            </w:r>
          </w:p>
        </w:tc>
      </w:tr>
      <w:tr w:rsidR="002719A8" w:rsidRPr="002719A8" w14:paraId="171CEFD8" w14:textId="77777777" w:rsidTr="006F1151">
        <w:tc>
          <w:tcPr>
            <w:tcW w:w="2660" w:type="dxa"/>
            <w:vAlign w:val="center"/>
          </w:tcPr>
          <w:p w14:paraId="0919C3E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Zema, D.A., Nunes, J.P., Lucas-Borja, M.E.</w:t>
            </w:r>
          </w:p>
        </w:tc>
        <w:tc>
          <w:tcPr>
            <w:tcW w:w="236" w:type="dxa"/>
            <w:vAlign w:val="center"/>
          </w:tcPr>
          <w:p w14:paraId="3C7DB82E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05" w:type="dxa"/>
            <w:vAlign w:val="center"/>
          </w:tcPr>
          <w:p w14:paraId="3E0FA430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Improvement of seasonal runoff and soil loss predictions by the MMF (Morgan-Morgan-Finney) model after wildfire and soil treatment in Mediterranean forest ecosystems</w:t>
            </w:r>
          </w:p>
        </w:tc>
        <w:tc>
          <w:tcPr>
            <w:tcW w:w="2293" w:type="dxa"/>
            <w:vAlign w:val="center"/>
          </w:tcPr>
          <w:p w14:paraId="791A995B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Catena</w:t>
            </w:r>
          </w:p>
        </w:tc>
        <w:tc>
          <w:tcPr>
            <w:tcW w:w="958" w:type="dxa"/>
            <w:vAlign w:val="center"/>
          </w:tcPr>
          <w:p w14:paraId="0C7A22AF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188</w:t>
            </w:r>
          </w:p>
        </w:tc>
        <w:tc>
          <w:tcPr>
            <w:tcW w:w="3411" w:type="dxa"/>
            <w:vAlign w:val="center"/>
          </w:tcPr>
          <w:p w14:paraId="4491595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10.1016/j.catena.2019.104415</w:t>
            </w:r>
          </w:p>
        </w:tc>
      </w:tr>
      <w:tr w:rsidR="00C566BA" w:rsidRPr="002719A8" w14:paraId="11FE2C84" w14:textId="77777777" w:rsidTr="006F1151">
        <w:tc>
          <w:tcPr>
            <w:tcW w:w="2660" w:type="dxa"/>
            <w:vAlign w:val="center"/>
          </w:tcPr>
          <w:p w14:paraId="4C29DC67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</w:rPr>
            </w:pPr>
            <w:r w:rsidRPr="002719A8">
              <w:rPr>
                <w:rFonts w:cstheme="minorHAnsi"/>
                <w:sz w:val="20"/>
                <w:szCs w:val="20"/>
              </w:rPr>
              <w:t>Albert-Belda, E., Bermejo-Fernández, A., Cerda, A., Taguas, E.V.</w:t>
            </w:r>
          </w:p>
        </w:tc>
        <w:tc>
          <w:tcPr>
            <w:tcW w:w="236" w:type="dxa"/>
            <w:vAlign w:val="center"/>
          </w:tcPr>
          <w:p w14:paraId="7CF93853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05" w:type="dxa"/>
            <w:vAlign w:val="center"/>
          </w:tcPr>
          <w:p w14:paraId="7FF2D158" w14:textId="77777777" w:rsidR="00C566BA" w:rsidRPr="002719A8" w:rsidRDefault="00C566BA" w:rsidP="006F1151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The use of Easy-Barriers to control soil and water losses in fire-affected land in Quesada, Andalusia, Spain</w:t>
            </w:r>
          </w:p>
        </w:tc>
        <w:tc>
          <w:tcPr>
            <w:tcW w:w="2293" w:type="dxa"/>
            <w:vAlign w:val="center"/>
          </w:tcPr>
          <w:p w14:paraId="21560D4A" w14:textId="77777777" w:rsidR="00C566BA" w:rsidRPr="002719A8" w:rsidRDefault="00C566BA" w:rsidP="006F115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  <w:lang w:val="en-GB"/>
              </w:rPr>
              <w:t>Sci Total Environ</w:t>
            </w:r>
          </w:p>
        </w:tc>
        <w:tc>
          <w:tcPr>
            <w:tcW w:w="958" w:type="dxa"/>
            <w:vAlign w:val="center"/>
          </w:tcPr>
          <w:p w14:paraId="7D488E25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690</w:t>
            </w:r>
          </w:p>
        </w:tc>
        <w:tc>
          <w:tcPr>
            <w:tcW w:w="3411" w:type="dxa"/>
            <w:vAlign w:val="center"/>
          </w:tcPr>
          <w:p w14:paraId="63821F78" w14:textId="77777777" w:rsidR="00C566BA" w:rsidRPr="002719A8" w:rsidRDefault="00C566BA" w:rsidP="006F115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719A8">
              <w:rPr>
                <w:rFonts w:cstheme="minorHAnsi"/>
                <w:sz w:val="20"/>
                <w:szCs w:val="20"/>
              </w:rPr>
              <w:t>10.1016/j.scitotenv.2019.06.303</w:t>
            </w:r>
          </w:p>
        </w:tc>
      </w:tr>
    </w:tbl>
    <w:p w14:paraId="5EFE8956" w14:textId="77777777" w:rsidR="00C566BA" w:rsidRPr="002719A8" w:rsidRDefault="00C566BA" w:rsidP="00C566BA">
      <w:pPr>
        <w:spacing w:line="240" w:lineRule="auto"/>
        <w:jc w:val="center"/>
        <w:rPr>
          <w:lang w:val="en-US"/>
        </w:rPr>
      </w:pPr>
    </w:p>
    <w:p w14:paraId="65E789B9" w14:textId="77777777" w:rsidR="00D41355" w:rsidRPr="002719A8" w:rsidRDefault="00D41355"/>
    <w:sectPr w:rsidR="00D41355" w:rsidRPr="002719A8" w:rsidSect="006C057F">
      <w:pgSz w:w="16838" w:h="11906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BA"/>
    <w:rsid w:val="002719A8"/>
    <w:rsid w:val="00C566BA"/>
    <w:rsid w:val="00D4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5C6136"/>
  <w15:chartTrackingRefBased/>
  <w15:docId w15:val="{5AB49C02-5716-470B-A0FA-7BD94C96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6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9">
    <w:name w:val="A9"/>
    <w:uiPriority w:val="99"/>
    <w:rsid w:val="00C566BA"/>
    <w:rPr>
      <w:rFonts w:cs="Lato"/>
      <w:color w:val="000000"/>
      <w:sz w:val="20"/>
      <w:szCs w:val="20"/>
    </w:rPr>
  </w:style>
  <w:style w:type="table" w:styleId="Tablaconcuadrcula">
    <w:name w:val="Table Grid"/>
    <w:basedOn w:val="Tablanormal"/>
    <w:uiPriority w:val="39"/>
    <w:rsid w:val="00C56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C5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4005</Words>
  <Characters>22030</Characters>
  <Application>Microsoft Office Word</Application>
  <DocSecurity>0</DocSecurity>
  <Lines>183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Menéndez Miguélez, María</dc:creator>
  <cp:keywords/>
  <dc:description/>
  <cp:lastModifiedBy>MARIA MENENDEZ</cp:lastModifiedBy>
  <cp:revision>2</cp:revision>
  <dcterms:created xsi:type="dcterms:W3CDTF">2025-08-05T10:51:00Z</dcterms:created>
  <dcterms:modified xsi:type="dcterms:W3CDTF">2025-11-07T13:13:00Z</dcterms:modified>
</cp:coreProperties>
</file>