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95091" w14:textId="4D69D819" w:rsidR="0021248F" w:rsidRPr="008F208D" w:rsidRDefault="0021248F" w:rsidP="0021248F">
      <w:pPr>
        <w:jc w:val="center"/>
        <w:rPr>
          <w:rFonts w:cs="Times New Roman"/>
          <w:b/>
          <w:szCs w:val="24"/>
        </w:rPr>
      </w:pPr>
      <w:r w:rsidRPr="008F208D">
        <w:rPr>
          <w:rFonts w:cs="Times New Roman"/>
          <w:b/>
          <w:szCs w:val="24"/>
        </w:rPr>
        <w:t xml:space="preserve">Supplemental material </w:t>
      </w:r>
      <w:r w:rsidR="00E21A05">
        <w:rPr>
          <w:rFonts w:cs="Times New Roman"/>
          <w:b/>
          <w:szCs w:val="24"/>
        </w:rPr>
        <w:t>1</w:t>
      </w:r>
    </w:p>
    <w:p w14:paraId="12C1E246" w14:textId="2E3D3D92" w:rsidR="004C6960" w:rsidRDefault="00BA3BE4" w:rsidP="0021248F">
      <w:pPr>
        <w:spacing w:after="0" w:line="240" w:lineRule="auto"/>
        <w:rPr>
          <w:rFonts w:cs="Times New Roman"/>
          <w:szCs w:val="24"/>
        </w:rPr>
      </w:pPr>
      <w:bookmarkStart w:id="0" w:name="_Hlk172124440"/>
      <w:r w:rsidRPr="004064C2">
        <w:rPr>
          <w:rFonts w:cs="Times New Roman"/>
          <w:szCs w:val="24"/>
        </w:rPr>
        <w:t xml:space="preserve">Post-wildfire </w:t>
      </w:r>
      <w:r>
        <w:rPr>
          <w:rFonts w:cs="Times New Roman"/>
          <w:szCs w:val="24"/>
        </w:rPr>
        <w:t xml:space="preserve">effects, </w:t>
      </w:r>
      <w:r w:rsidRPr="004064C2">
        <w:rPr>
          <w:rFonts w:cs="Times New Roman"/>
          <w:szCs w:val="24"/>
        </w:rPr>
        <w:t>fuel dynamics</w:t>
      </w:r>
      <w:r>
        <w:rPr>
          <w:rFonts w:cs="Times New Roman"/>
          <w:szCs w:val="24"/>
        </w:rPr>
        <w:t>,</w:t>
      </w:r>
      <w:r w:rsidRPr="004064C2">
        <w:rPr>
          <w:rFonts w:cs="Times New Roman"/>
          <w:szCs w:val="24"/>
        </w:rPr>
        <w:t xml:space="preserve"> and overstory structural changes </w:t>
      </w:r>
      <w:r>
        <w:rPr>
          <w:rFonts w:cs="Times New Roman"/>
          <w:szCs w:val="24"/>
        </w:rPr>
        <w:t>create</w:t>
      </w:r>
      <w:r w:rsidRPr="004064C2">
        <w:rPr>
          <w:rFonts w:cs="Times New Roman"/>
          <w:szCs w:val="24"/>
        </w:rPr>
        <w:t xml:space="preserve"> risks to forest carbon in future fires </w:t>
      </w:r>
      <w:bookmarkEnd w:id="0"/>
    </w:p>
    <w:p w14:paraId="7E6FD5DD" w14:textId="77777777" w:rsidR="00BA3BE4" w:rsidRPr="008F208D" w:rsidRDefault="00BA3BE4" w:rsidP="0021248F">
      <w:pPr>
        <w:spacing w:after="0" w:line="240" w:lineRule="auto"/>
        <w:rPr>
          <w:rFonts w:cs="Times New Roman"/>
          <w:szCs w:val="24"/>
        </w:rPr>
      </w:pPr>
    </w:p>
    <w:p w14:paraId="77440F1C" w14:textId="77777777" w:rsidR="00CF4751" w:rsidRPr="004064C2" w:rsidRDefault="00CF4751" w:rsidP="00CF4751">
      <w:pPr>
        <w:spacing w:after="120" w:line="480" w:lineRule="auto"/>
        <w:rPr>
          <w:rFonts w:cs="Times New Roman"/>
          <w:szCs w:val="24"/>
        </w:rPr>
      </w:pPr>
      <w:bookmarkStart w:id="1" w:name="_Hlk156647163"/>
      <w:bookmarkStart w:id="2" w:name="_Hlk147923944"/>
      <w:bookmarkStart w:id="3" w:name="_Hlk100927889"/>
      <w:r w:rsidRPr="004064C2">
        <w:rPr>
          <w:rFonts w:cs="Times New Roman"/>
          <w:szCs w:val="24"/>
        </w:rPr>
        <w:t>Joseph D. Birch</w:t>
      </w:r>
      <w:r w:rsidRPr="004064C2">
        <w:rPr>
          <w:rFonts w:cs="Times New Roman"/>
          <w:szCs w:val="24"/>
          <w:vertAlign w:val="superscript"/>
        </w:rPr>
        <w:t>1,2ǂ*</w:t>
      </w:r>
      <w:r w:rsidRPr="004064C2">
        <w:rPr>
          <w:rFonts w:cs="Times New Roman"/>
          <w:szCs w:val="24"/>
        </w:rPr>
        <w:t>, Matthew B. Dickinson</w:t>
      </w:r>
      <w:r w:rsidRPr="004064C2">
        <w:rPr>
          <w:rFonts w:cs="Times New Roman"/>
          <w:szCs w:val="24"/>
          <w:vertAlign w:val="superscript"/>
        </w:rPr>
        <w:t>3</w:t>
      </w:r>
      <w:r w:rsidRPr="004064C2">
        <w:rPr>
          <w:rFonts w:cs="Times New Roman"/>
          <w:szCs w:val="24"/>
        </w:rPr>
        <w:t>, Eric E. Knapp</w:t>
      </w:r>
      <w:r w:rsidRPr="004064C2">
        <w:rPr>
          <w:rFonts w:cs="Times New Roman"/>
          <w:szCs w:val="24"/>
          <w:vertAlign w:val="superscript"/>
        </w:rPr>
        <w:t>4</w:t>
      </w:r>
      <w:r w:rsidRPr="004064C2">
        <w:rPr>
          <w:rFonts w:cs="Times New Roman"/>
          <w:szCs w:val="24"/>
        </w:rPr>
        <w:t>, Carol Ewell</w:t>
      </w:r>
      <w:r w:rsidRPr="004064C2">
        <w:rPr>
          <w:rFonts w:cs="Times New Roman"/>
          <w:szCs w:val="24"/>
          <w:vertAlign w:val="superscript"/>
        </w:rPr>
        <w:t xml:space="preserve">5, </w:t>
      </w:r>
      <w:r w:rsidRPr="004064C2">
        <w:rPr>
          <w:rFonts w:cs="Times New Roman"/>
          <w:szCs w:val="24"/>
        </w:rPr>
        <w:t>Jessica R. Miesel</w:t>
      </w:r>
      <w:r w:rsidRPr="004064C2">
        <w:rPr>
          <w:rFonts w:cs="Times New Roman"/>
          <w:szCs w:val="24"/>
          <w:vertAlign w:val="superscript"/>
        </w:rPr>
        <w:t>1,2*</w:t>
      </w:r>
    </w:p>
    <w:p w14:paraId="0904932C" w14:textId="77777777" w:rsidR="00CF4751" w:rsidRPr="00CF4751" w:rsidRDefault="00CF4751" w:rsidP="00CF4751">
      <w:pPr>
        <w:spacing w:after="0" w:line="240" w:lineRule="auto"/>
        <w:rPr>
          <w:rFonts w:cs="Times New Roman"/>
          <w:sz w:val="20"/>
          <w:szCs w:val="20"/>
        </w:rPr>
      </w:pPr>
      <w:bookmarkStart w:id="4" w:name="_Hlk123894029"/>
      <w:bookmarkStart w:id="5" w:name="_Hlk156647167"/>
      <w:bookmarkStart w:id="6" w:name="_Hlk141780680"/>
      <w:bookmarkEnd w:id="1"/>
      <w:r w:rsidRPr="00CF4751">
        <w:rPr>
          <w:rFonts w:cs="Times New Roman"/>
          <w:sz w:val="20"/>
          <w:szCs w:val="20"/>
          <w:vertAlign w:val="superscript"/>
        </w:rPr>
        <w:t>1</w:t>
      </w:r>
      <w:r w:rsidRPr="00CF4751">
        <w:rPr>
          <w:rFonts w:cs="Times New Roman"/>
          <w:sz w:val="20"/>
          <w:szCs w:val="20"/>
        </w:rPr>
        <w:t>Department of Plant, Soil and Microbial Sciences,</w:t>
      </w:r>
      <w:r w:rsidRPr="00CF4751">
        <w:rPr>
          <w:rFonts w:cs="Times New Roman"/>
          <w:sz w:val="20"/>
          <w:szCs w:val="20"/>
          <w:vertAlign w:val="superscript"/>
        </w:rPr>
        <w:t xml:space="preserve"> </w:t>
      </w:r>
      <w:r w:rsidRPr="00CF4751">
        <w:rPr>
          <w:rFonts w:cs="Times New Roman"/>
          <w:sz w:val="20"/>
          <w:szCs w:val="20"/>
        </w:rPr>
        <w:t>Michigan State University</w:t>
      </w:r>
      <w:bookmarkEnd w:id="4"/>
      <w:r w:rsidRPr="00CF4751">
        <w:rPr>
          <w:rFonts w:cs="Times New Roman"/>
          <w:sz w:val="20"/>
          <w:szCs w:val="20"/>
        </w:rPr>
        <w:t xml:space="preserve">, East Lansing, Michigan, 48823, USA; </w:t>
      </w:r>
    </w:p>
    <w:p w14:paraId="0F8EA4FA" w14:textId="77777777" w:rsidR="00CF4751" w:rsidRPr="00CF4751" w:rsidRDefault="00CF4751" w:rsidP="00CF4751">
      <w:pPr>
        <w:spacing w:after="0" w:line="240" w:lineRule="auto"/>
        <w:rPr>
          <w:rFonts w:cs="Times New Roman"/>
          <w:sz w:val="20"/>
          <w:szCs w:val="20"/>
        </w:rPr>
      </w:pPr>
      <w:r w:rsidRPr="00CF4751">
        <w:rPr>
          <w:rFonts w:cs="Times New Roman"/>
          <w:sz w:val="20"/>
          <w:szCs w:val="20"/>
          <w:vertAlign w:val="superscript"/>
        </w:rPr>
        <w:t>2</w:t>
      </w:r>
      <w:r w:rsidRPr="00CF4751">
        <w:rPr>
          <w:rFonts w:cs="Times New Roman"/>
          <w:sz w:val="20"/>
          <w:szCs w:val="20"/>
        </w:rPr>
        <w:t>Program in Ecology, Evolution and Behavior, Michigan State University, East Lansing, Michigan, 48823, USA;</w:t>
      </w:r>
    </w:p>
    <w:p w14:paraId="6E5BC1D1" w14:textId="77777777" w:rsidR="00CF4751" w:rsidRPr="00CF4751" w:rsidRDefault="00CF4751" w:rsidP="00CF4751">
      <w:pPr>
        <w:spacing w:after="0" w:line="240" w:lineRule="auto"/>
        <w:rPr>
          <w:rFonts w:cs="Times New Roman"/>
          <w:sz w:val="20"/>
          <w:szCs w:val="20"/>
          <w:shd w:val="clear" w:color="auto" w:fill="FFFFFF"/>
        </w:rPr>
      </w:pPr>
      <w:r w:rsidRPr="00CF4751">
        <w:rPr>
          <w:rFonts w:cs="Times New Roman"/>
          <w:sz w:val="20"/>
          <w:szCs w:val="20"/>
          <w:shd w:val="clear" w:color="auto" w:fill="FFFFFF"/>
          <w:vertAlign w:val="superscript"/>
        </w:rPr>
        <w:t>3</w:t>
      </w:r>
      <w:r w:rsidRPr="00CF4751">
        <w:rPr>
          <w:rFonts w:cs="Times New Roman"/>
          <w:sz w:val="20"/>
          <w:szCs w:val="20"/>
          <w:shd w:val="clear" w:color="auto" w:fill="FFFFFF"/>
        </w:rPr>
        <w:t>USDA Forest Service, Northern Research Station, Delaware, Ohio</w:t>
      </w:r>
      <w:r w:rsidRPr="00CF4751">
        <w:rPr>
          <w:rFonts w:cs="Times New Roman"/>
          <w:sz w:val="20"/>
          <w:szCs w:val="20"/>
        </w:rPr>
        <w:t xml:space="preserve">, </w:t>
      </w:r>
      <w:r w:rsidRPr="00CF4751">
        <w:rPr>
          <w:rFonts w:cs="Times New Roman"/>
          <w:sz w:val="20"/>
          <w:szCs w:val="20"/>
          <w:shd w:val="clear" w:color="auto" w:fill="FFFFFF"/>
        </w:rPr>
        <w:t>43015,</w:t>
      </w:r>
      <w:r w:rsidRPr="00CF4751">
        <w:rPr>
          <w:rFonts w:cs="Times New Roman"/>
          <w:sz w:val="20"/>
          <w:szCs w:val="20"/>
        </w:rPr>
        <w:t xml:space="preserve"> USA</w:t>
      </w:r>
      <w:r w:rsidRPr="00CF4751">
        <w:rPr>
          <w:rFonts w:cs="Times New Roman"/>
          <w:sz w:val="20"/>
          <w:szCs w:val="20"/>
          <w:shd w:val="clear" w:color="auto" w:fill="FFFFFF"/>
        </w:rPr>
        <w:t>;</w:t>
      </w:r>
    </w:p>
    <w:p w14:paraId="51275534" w14:textId="77777777" w:rsidR="00CF4751" w:rsidRPr="00CF4751" w:rsidRDefault="00CF4751" w:rsidP="00CF4751">
      <w:pPr>
        <w:spacing w:after="0" w:line="240" w:lineRule="auto"/>
        <w:rPr>
          <w:rFonts w:cs="Times New Roman"/>
          <w:sz w:val="20"/>
          <w:szCs w:val="20"/>
        </w:rPr>
      </w:pPr>
      <w:r w:rsidRPr="00CF4751">
        <w:rPr>
          <w:rFonts w:cs="Times New Roman"/>
          <w:sz w:val="20"/>
          <w:szCs w:val="20"/>
          <w:vertAlign w:val="superscript"/>
        </w:rPr>
        <w:t>4</w:t>
      </w:r>
      <w:r w:rsidRPr="00CF4751">
        <w:rPr>
          <w:rFonts w:cs="Times New Roman"/>
          <w:sz w:val="20"/>
          <w:szCs w:val="20"/>
        </w:rPr>
        <w:t>USDA Forest Service, Pacific Southwest Research Station, Redding, California, 96002, USA;</w:t>
      </w:r>
    </w:p>
    <w:p w14:paraId="6CFC837B" w14:textId="77777777" w:rsidR="00CF4751" w:rsidRPr="00CF4751" w:rsidRDefault="00CF4751" w:rsidP="00CF4751">
      <w:pPr>
        <w:spacing w:after="0" w:line="360" w:lineRule="auto"/>
        <w:rPr>
          <w:rFonts w:cs="Times New Roman"/>
          <w:sz w:val="20"/>
          <w:szCs w:val="20"/>
        </w:rPr>
      </w:pPr>
      <w:r w:rsidRPr="00CF4751">
        <w:rPr>
          <w:rFonts w:cs="Times New Roman"/>
          <w:sz w:val="20"/>
          <w:szCs w:val="20"/>
          <w:vertAlign w:val="superscript"/>
        </w:rPr>
        <w:t>5</w:t>
      </w:r>
      <w:r w:rsidRPr="00CF4751">
        <w:rPr>
          <w:rFonts w:cs="Times New Roman"/>
          <w:color w:val="242424"/>
          <w:sz w:val="20"/>
          <w:szCs w:val="18"/>
          <w:shd w:val="clear" w:color="auto" w:fill="FFFFFF"/>
        </w:rPr>
        <w:t xml:space="preserve">USDA Forest Service, PSW Region, Vallejo, </w:t>
      </w:r>
      <w:r w:rsidRPr="00CF4751">
        <w:rPr>
          <w:rFonts w:cs="Times New Roman"/>
          <w:sz w:val="20"/>
          <w:szCs w:val="20"/>
        </w:rPr>
        <w:t>California</w:t>
      </w:r>
      <w:r w:rsidRPr="00CF4751">
        <w:rPr>
          <w:rFonts w:cs="Times New Roman"/>
          <w:color w:val="242424"/>
          <w:sz w:val="20"/>
          <w:szCs w:val="18"/>
          <w:shd w:val="clear" w:color="auto" w:fill="FFFFFF"/>
        </w:rPr>
        <w:t>, 95370, USA</w:t>
      </w:r>
      <w:bookmarkEnd w:id="5"/>
      <w:r w:rsidRPr="00CF4751">
        <w:rPr>
          <w:rFonts w:cs="Times New Roman"/>
          <w:sz w:val="20"/>
          <w:szCs w:val="20"/>
        </w:rPr>
        <w:t xml:space="preserve"> </w:t>
      </w:r>
      <w:bookmarkEnd w:id="2"/>
    </w:p>
    <w:bookmarkEnd w:id="3"/>
    <w:bookmarkEnd w:id="6"/>
    <w:p w14:paraId="176D86A1" w14:textId="5FD28BA1" w:rsidR="00CF4751" w:rsidRPr="00CF4751" w:rsidRDefault="00CF4751" w:rsidP="00CF4751">
      <w:pPr>
        <w:spacing w:after="0" w:line="240" w:lineRule="auto"/>
        <w:rPr>
          <w:rFonts w:cs="Times New Roman"/>
          <w:sz w:val="20"/>
          <w:szCs w:val="20"/>
        </w:rPr>
      </w:pPr>
      <w:r w:rsidRPr="00CF4751">
        <w:rPr>
          <w:rFonts w:cs="Times New Roman"/>
          <w:b/>
          <w:bCs/>
          <w:sz w:val="20"/>
          <w:szCs w:val="20"/>
        </w:rPr>
        <w:t xml:space="preserve">*Current address: </w:t>
      </w:r>
      <w:r w:rsidRPr="00CF4751">
        <w:rPr>
          <w:rFonts w:cs="Times New Roman"/>
          <w:sz w:val="20"/>
          <w:szCs w:val="20"/>
        </w:rPr>
        <w:t>Department of Forest, Rangeland and Fire Sciences, University of Idaho, Moscow, ID, 83844, USA</w:t>
      </w:r>
    </w:p>
    <w:p w14:paraId="2B4381B9" w14:textId="77777777" w:rsidR="00CF4751" w:rsidRPr="004064C2" w:rsidRDefault="00CF4751" w:rsidP="00CF4751">
      <w:pPr>
        <w:spacing w:after="0" w:line="240" w:lineRule="auto"/>
        <w:rPr>
          <w:rFonts w:cs="Times New Roman"/>
          <w:szCs w:val="24"/>
        </w:rPr>
      </w:pPr>
    </w:p>
    <w:p w14:paraId="2E4CEC7D" w14:textId="77777777" w:rsidR="00CF4751" w:rsidRPr="00CF4751" w:rsidRDefault="00CF4751" w:rsidP="00CF4751">
      <w:pPr>
        <w:spacing w:after="0" w:line="240" w:lineRule="auto"/>
        <w:rPr>
          <w:rFonts w:cs="Times New Roman"/>
          <w:sz w:val="20"/>
          <w:szCs w:val="20"/>
        </w:rPr>
      </w:pPr>
      <w:proofErr w:type="spellStart"/>
      <w:r w:rsidRPr="00CF4751">
        <w:rPr>
          <w:rFonts w:cs="Times New Roman"/>
          <w:b/>
          <w:sz w:val="20"/>
          <w:szCs w:val="20"/>
          <w:vertAlign w:val="superscript"/>
        </w:rPr>
        <w:t>ǂ</w:t>
      </w:r>
      <w:r w:rsidRPr="00CF4751">
        <w:rPr>
          <w:rFonts w:cs="Times New Roman"/>
          <w:b/>
          <w:sz w:val="20"/>
          <w:szCs w:val="20"/>
        </w:rPr>
        <w:t>Corresponding</w:t>
      </w:r>
      <w:proofErr w:type="spellEnd"/>
      <w:r w:rsidRPr="00CF4751">
        <w:rPr>
          <w:rFonts w:cs="Times New Roman"/>
          <w:b/>
          <w:sz w:val="20"/>
          <w:szCs w:val="20"/>
        </w:rPr>
        <w:t xml:space="preserve"> author</w:t>
      </w:r>
      <w:r w:rsidRPr="00CF4751">
        <w:rPr>
          <w:rFonts w:cs="Times New Roman"/>
          <w:sz w:val="20"/>
          <w:szCs w:val="20"/>
        </w:rPr>
        <w:t xml:space="preserve">: Joseph D. Birch, </w:t>
      </w:r>
      <w:bookmarkStart w:id="7" w:name="_Hlk221964511"/>
      <w:r w:rsidRPr="00CF4751">
        <w:rPr>
          <w:rFonts w:cs="Times New Roman"/>
          <w:sz w:val="20"/>
          <w:szCs w:val="20"/>
        </w:rPr>
        <w:t>jdcooper@uidaho.edu</w:t>
      </w:r>
      <w:bookmarkEnd w:id="7"/>
      <w:r w:rsidRPr="00CF4751">
        <w:rPr>
          <w:rFonts w:cs="Times New Roman"/>
          <w:sz w:val="20"/>
          <w:szCs w:val="20"/>
        </w:rPr>
        <w:t>, (208) 298-6090</w:t>
      </w:r>
    </w:p>
    <w:p w14:paraId="581932FA" w14:textId="77777777" w:rsidR="00CF4751" w:rsidRPr="004064C2" w:rsidRDefault="00CF4751" w:rsidP="00CF4751">
      <w:pPr>
        <w:spacing w:after="0" w:line="240" w:lineRule="auto"/>
        <w:rPr>
          <w:rFonts w:cs="Times New Roman"/>
          <w:szCs w:val="24"/>
        </w:rPr>
      </w:pPr>
    </w:p>
    <w:p w14:paraId="1F191E91" w14:textId="201B7436" w:rsidR="002E0E1D" w:rsidRPr="008F208D" w:rsidRDefault="002E0E1D" w:rsidP="0021248F">
      <w:pPr>
        <w:spacing w:after="0" w:line="240" w:lineRule="auto"/>
        <w:rPr>
          <w:rFonts w:cs="Times New Roman"/>
          <w:szCs w:val="24"/>
        </w:rPr>
      </w:pPr>
    </w:p>
    <w:p w14:paraId="5845F409" w14:textId="0A90FFD6" w:rsidR="002E0E1D" w:rsidRPr="00CF4751" w:rsidRDefault="002E0E1D" w:rsidP="00B97B25">
      <w:pPr>
        <w:spacing w:after="120" w:line="240" w:lineRule="auto"/>
        <w:rPr>
          <w:rFonts w:cs="Times New Roman"/>
          <w:b/>
          <w:iCs/>
          <w:szCs w:val="24"/>
        </w:rPr>
      </w:pPr>
      <w:r w:rsidRPr="00CF4751">
        <w:rPr>
          <w:rFonts w:cs="Times New Roman"/>
          <w:b/>
          <w:iCs/>
          <w:szCs w:val="24"/>
        </w:rPr>
        <w:t>Methods</w:t>
      </w:r>
    </w:p>
    <w:p w14:paraId="2D7FB8DE" w14:textId="37E3F7CA" w:rsidR="003670EA" w:rsidRPr="008F208D" w:rsidRDefault="00B97B25" w:rsidP="003670EA">
      <w:pPr>
        <w:spacing w:after="0" w:line="240" w:lineRule="auto"/>
        <w:rPr>
          <w:rFonts w:cs="Times New Roman"/>
          <w:i/>
          <w:szCs w:val="24"/>
        </w:rPr>
      </w:pPr>
      <w:r>
        <w:rPr>
          <w:rFonts w:cs="Times New Roman"/>
          <w:i/>
          <w:szCs w:val="24"/>
        </w:rPr>
        <w:t>Adaptations for p</w:t>
      </w:r>
      <w:r w:rsidR="003670EA" w:rsidRPr="008F208D">
        <w:rPr>
          <w:rFonts w:cs="Times New Roman"/>
          <w:i/>
          <w:szCs w:val="24"/>
        </w:rPr>
        <w:t xml:space="preserve">artial </w:t>
      </w:r>
      <w:r w:rsidR="00F134C4">
        <w:rPr>
          <w:rFonts w:cs="Times New Roman"/>
          <w:i/>
          <w:szCs w:val="24"/>
        </w:rPr>
        <w:t>and</w:t>
      </w:r>
      <w:r w:rsidR="003670EA" w:rsidRPr="008F208D">
        <w:rPr>
          <w:rFonts w:cs="Times New Roman"/>
          <w:i/>
          <w:szCs w:val="24"/>
        </w:rPr>
        <w:t xml:space="preserve"> missing data </w:t>
      </w:r>
    </w:p>
    <w:p w14:paraId="17E3E136" w14:textId="77777777" w:rsidR="003670EA" w:rsidRPr="008F208D" w:rsidRDefault="003670EA" w:rsidP="003670EA">
      <w:pPr>
        <w:spacing w:after="0" w:line="240" w:lineRule="auto"/>
        <w:rPr>
          <w:rFonts w:cs="Times New Roman"/>
          <w:szCs w:val="24"/>
        </w:rPr>
      </w:pPr>
    </w:p>
    <w:p w14:paraId="482DE3E6" w14:textId="7647B292" w:rsidR="00C4209D" w:rsidRDefault="003670EA" w:rsidP="00C4209D">
      <w:pPr>
        <w:spacing w:after="0" w:line="360" w:lineRule="auto"/>
        <w:rPr>
          <w:rFonts w:cs="Times New Roman"/>
          <w:szCs w:val="24"/>
        </w:rPr>
      </w:pPr>
      <w:r w:rsidRPr="008F208D">
        <w:rPr>
          <w:rFonts w:cs="Times New Roman"/>
          <w:szCs w:val="24"/>
        </w:rPr>
        <w:tab/>
        <w:t>Twelve plots were missing partial pre-fire or immediate post-fire measurements for one or more forest strata. As possible, we used alternative, co-occurring data to supplement missing measurements (or excluded the plots from analyses relating to the missing measurements</w:t>
      </w:r>
      <w:r w:rsidR="007037D2">
        <w:rPr>
          <w:rFonts w:cs="Times New Roman"/>
          <w:szCs w:val="24"/>
        </w:rPr>
        <w:t xml:space="preserve">; </w:t>
      </w:r>
      <w:r w:rsidRPr="008F208D">
        <w:rPr>
          <w:rFonts w:cs="Times New Roman"/>
          <w:szCs w:val="24"/>
        </w:rPr>
        <w:t xml:space="preserve">n=3).  </w:t>
      </w:r>
      <w:r w:rsidR="00C4209D">
        <w:rPr>
          <w:rFonts w:cs="Times New Roman"/>
          <w:szCs w:val="24"/>
        </w:rPr>
        <w:t xml:space="preserve">Nine plots were missing post-fire vegetation data and so we </w:t>
      </w:r>
      <w:r w:rsidR="00816E16">
        <w:rPr>
          <w:rFonts w:cs="Times New Roman"/>
          <w:szCs w:val="24"/>
        </w:rPr>
        <w:t xml:space="preserve">compared pre-fire and post-fire transect photos </w:t>
      </w:r>
      <w:r w:rsidR="00C4209D">
        <w:rPr>
          <w:rFonts w:cs="Times New Roman"/>
          <w:szCs w:val="24"/>
        </w:rPr>
        <w:t>to</w:t>
      </w:r>
      <w:r w:rsidRPr="008F208D">
        <w:rPr>
          <w:rFonts w:cs="Times New Roman"/>
          <w:szCs w:val="24"/>
        </w:rPr>
        <w:t xml:space="preserve"> estimate the percent change in seedling, shrub, grass, and forb cover </w:t>
      </w:r>
      <w:r w:rsidR="007A6354">
        <w:rPr>
          <w:rFonts w:cs="Times New Roman"/>
          <w:szCs w:val="24"/>
        </w:rPr>
        <w:fldChar w:fldCharType="begin"/>
      </w:r>
      <w:r w:rsidR="0049511D">
        <w:rPr>
          <w:rFonts w:cs="Times New Roman"/>
          <w:szCs w:val="24"/>
        </w:rPr>
        <w:instrText xml:space="preserve"> ADDIN EN.CITE &lt;EndNote&gt;&lt;Cite&gt;&lt;Author&gt;Birch&lt;/Author&gt;&lt;Year&gt;2023&lt;/Year&gt;&lt;RecNum&gt;62&lt;/RecNum&gt;&lt;DisplayText&gt;(Birch et al., 2023)&lt;/DisplayText&gt;&lt;record&gt;&lt;rec-number&gt;62&lt;/rec-number&gt;&lt;foreign-keys&gt;&lt;key app="EN" db-id="5ffe2fdf1vra9oe0xfk5te29zf25rffvxrzp" timestamp="1718906286"&gt;62&lt;/key&gt;&lt;/foreign-keys&gt;&lt;ref-type name="Journal Article"&gt;17&lt;/ref-type&gt;&lt;contributors&gt;&lt;authors&gt;&lt;author&gt;Birch, Joseph D.&lt;/author&gt;&lt;author&gt;Dickinson, Matthew B.&lt;/author&gt;&lt;author&gt;Reiner, Alicia&lt;/author&gt;&lt;author&gt;Knapp, Eric E.&lt;/author&gt;&lt;author&gt;Dailey, Scott N.&lt;/author&gt;&lt;author&gt;Ewell, Carol&lt;/author&gt;&lt;author&gt;Lutz, James A.&lt;/author&gt;&lt;author&gt;Miesel, Jessica R.&lt;/author&gt;&lt;/authors&gt;&lt;/contributors&gt;&lt;titles&gt;&lt;title&gt;Heading and backing fire behaviours mediate the influence of fuels on wildfire energy&lt;/title&gt;&lt;secondary-title&gt;International Journal of Wildland Fire&lt;/secondary-title&gt;&lt;/titles&gt;&lt;periodical&gt;&lt;full-title&gt;International Journal of Wildland Fire&lt;/full-title&gt;&lt;/periodical&gt;&lt;pages&gt;1244-1261&lt;/pages&gt;&lt;volume&gt;32&lt;/volume&gt;&lt;number&gt;8&lt;/number&gt;&lt;dates&gt;&lt;year&gt;2023&lt;/year&gt;&lt;/dates&gt;&lt;urls&gt;&lt;related-urls&gt;&lt;url&gt;https://www.publish.csiro.au/paper/WF22010&lt;/url&gt;&lt;url&gt;https://www.publish.csiro.au/wf/pdf/WF22010&lt;/url&gt;&lt;/related-urls&gt;&lt;/urls&gt;&lt;electronic-resource-num&gt;https://doi.org/10.1071/WF22010&lt;/electronic-resource-num&gt;&lt;/record&gt;&lt;/Cite&gt;&lt;/EndNote&gt;</w:instrText>
      </w:r>
      <w:r w:rsidR="007A6354">
        <w:rPr>
          <w:rFonts w:cs="Times New Roman"/>
          <w:szCs w:val="24"/>
        </w:rPr>
        <w:fldChar w:fldCharType="separate"/>
      </w:r>
      <w:r w:rsidR="0049511D">
        <w:rPr>
          <w:rFonts w:cs="Times New Roman"/>
          <w:noProof/>
          <w:szCs w:val="24"/>
        </w:rPr>
        <w:t>(Birch et al., 2023)</w:t>
      </w:r>
      <w:r w:rsidR="007A6354">
        <w:rPr>
          <w:rFonts w:cs="Times New Roman"/>
          <w:szCs w:val="24"/>
        </w:rPr>
        <w:fldChar w:fldCharType="end"/>
      </w:r>
      <w:r w:rsidRPr="008F208D">
        <w:rPr>
          <w:rFonts w:cs="Times New Roman"/>
          <w:szCs w:val="24"/>
        </w:rPr>
        <w:t xml:space="preserve">. </w:t>
      </w:r>
      <w:r w:rsidR="00C4209D">
        <w:rPr>
          <w:rFonts w:cs="Times New Roman"/>
          <w:szCs w:val="24"/>
        </w:rPr>
        <w:t xml:space="preserve">Three plots were missing all or some post-fire measurements and were excluded from any analyses relying on those missing measurements. Finally, four plots located in the </w:t>
      </w:r>
      <w:proofErr w:type="spellStart"/>
      <w:r w:rsidR="00C4209D">
        <w:rPr>
          <w:rFonts w:cs="Times New Roman"/>
          <w:szCs w:val="24"/>
        </w:rPr>
        <w:t>ForestGEO</w:t>
      </w:r>
      <w:proofErr w:type="spellEnd"/>
      <w:r w:rsidR="00C4209D">
        <w:rPr>
          <w:rFonts w:cs="Times New Roman"/>
          <w:szCs w:val="24"/>
        </w:rPr>
        <w:t xml:space="preserve"> Yosemite Forest Dynamics Plot had higher resolution co-occurring pre- and post-fire measurements of forest and fuel structure and so we used these alternative measurements </w:t>
      </w:r>
      <w:r w:rsidR="00C4209D">
        <w:rPr>
          <w:rFonts w:cs="Times New Roman"/>
          <w:szCs w:val="24"/>
        </w:rPr>
        <w:fldChar w:fldCharType="begin">
          <w:fldData xml:space="preserve">PEVuZE5vdGU+PENpdGU+PEF1dGhvcj5DYW5zbGVyPC9BdXRob3I+PFllYXI+MjAxOTwvWWVhcj48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</w:fldData>
        </w:fldChar>
      </w:r>
      <w:r w:rsidR="00C4209D">
        <w:rPr>
          <w:rFonts w:cs="Times New Roman"/>
          <w:szCs w:val="24"/>
        </w:rPr>
        <w:instrText xml:space="preserve"> ADDIN EN.CITE </w:instrText>
      </w:r>
      <w:r w:rsidR="00C4209D">
        <w:rPr>
          <w:rFonts w:cs="Times New Roman"/>
          <w:szCs w:val="24"/>
        </w:rPr>
        <w:fldChar w:fldCharType="begin">
          <w:fldData xml:space="preserve">PEVuZE5vdGU+PENpdGU+PEF1dGhvcj5DYW5zbGVyPC9BdXRob3I+PFllYXI+MjAxOTwvWWVhcj48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</w:fldData>
        </w:fldChar>
      </w:r>
      <w:r w:rsidR="00C4209D">
        <w:rPr>
          <w:rFonts w:cs="Times New Roman"/>
          <w:szCs w:val="24"/>
        </w:rPr>
        <w:instrText xml:space="preserve"> ADDIN EN.CITE.DATA </w:instrText>
      </w:r>
      <w:r w:rsidR="00C4209D">
        <w:rPr>
          <w:rFonts w:cs="Times New Roman"/>
          <w:szCs w:val="24"/>
        </w:rPr>
      </w:r>
      <w:r w:rsidR="00C4209D">
        <w:rPr>
          <w:rFonts w:cs="Times New Roman"/>
          <w:szCs w:val="24"/>
        </w:rPr>
        <w:fldChar w:fldCharType="end"/>
      </w:r>
      <w:r w:rsidR="00C4209D">
        <w:rPr>
          <w:rFonts w:cs="Times New Roman"/>
          <w:szCs w:val="24"/>
        </w:rPr>
      </w:r>
      <w:r w:rsidR="00C4209D">
        <w:rPr>
          <w:rFonts w:cs="Times New Roman"/>
          <w:szCs w:val="24"/>
        </w:rPr>
        <w:fldChar w:fldCharType="separate"/>
      </w:r>
      <w:r w:rsidR="00C4209D">
        <w:rPr>
          <w:rFonts w:cs="Times New Roman"/>
          <w:noProof/>
          <w:szCs w:val="24"/>
        </w:rPr>
        <w:t>(Cansler et al., 2019; Lutz et al., 2017)</w:t>
      </w:r>
      <w:r w:rsidR="00C4209D">
        <w:rPr>
          <w:rFonts w:cs="Times New Roman"/>
          <w:szCs w:val="24"/>
        </w:rPr>
        <w:fldChar w:fldCharType="end"/>
      </w:r>
    </w:p>
    <w:p w14:paraId="689217A6" w14:textId="77777777" w:rsidR="00C4209D" w:rsidRDefault="00C4209D" w:rsidP="00C4209D">
      <w:pPr>
        <w:spacing w:after="0" w:line="240" w:lineRule="auto"/>
        <w:rPr>
          <w:rFonts w:cs="Times New Roman"/>
          <w:szCs w:val="24"/>
        </w:rPr>
      </w:pPr>
    </w:p>
    <w:p w14:paraId="6805D860" w14:textId="01475CAC" w:rsidR="005304FB" w:rsidRPr="00C669D3" w:rsidRDefault="005304FB" w:rsidP="00C4209D">
      <w:pPr>
        <w:spacing w:after="0" w:line="480" w:lineRule="auto"/>
        <w:rPr>
          <w:rFonts w:cs="Times New Roman"/>
          <w:szCs w:val="24"/>
        </w:rPr>
        <w:sectPr w:rsidR="005304FB" w:rsidRPr="00C669D3" w:rsidSect="005F35BE">
          <w:headerReference w:type="default" r:id="rId8"/>
          <w:footerReference w:type="default" r:id="rId9"/>
          <w:type w:val="continuous"/>
          <w:pgSz w:w="12240" w:h="15840"/>
          <w:pgMar w:top="1440" w:right="1440" w:bottom="1440" w:left="1440" w:header="720" w:footer="720" w:gutter="0"/>
          <w:cols w:space="720"/>
          <w:docGrid w:linePitch="360"/>
        </w:sectPr>
      </w:pPr>
    </w:p>
    <w:p w14:paraId="52B04609" w14:textId="0D3C9914" w:rsidR="00744E6B" w:rsidRPr="008F208D" w:rsidRDefault="00744E6B" w:rsidP="00744E6B">
      <w:pPr>
        <w:rPr>
          <w:rFonts w:cs="Times New Roman"/>
          <w:b/>
          <w:szCs w:val="24"/>
        </w:rPr>
      </w:pPr>
      <w:r w:rsidRPr="008F208D">
        <w:rPr>
          <w:rFonts w:cs="Times New Roman"/>
          <w:b/>
          <w:bCs/>
          <w:szCs w:val="24"/>
        </w:rPr>
        <w:lastRenderedPageBreak/>
        <w:t>Table S</w:t>
      </w:r>
      <w:r w:rsidR="00C4209D">
        <w:rPr>
          <w:rFonts w:cs="Times New Roman"/>
          <w:b/>
          <w:bCs/>
          <w:szCs w:val="24"/>
        </w:rPr>
        <w:t xml:space="preserve">1 </w:t>
      </w:r>
      <w:r w:rsidR="003670EA" w:rsidRPr="008F208D">
        <w:rPr>
          <w:rFonts w:cs="Times New Roman"/>
          <w:szCs w:val="24"/>
        </w:rPr>
        <w:t>A</w:t>
      </w:r>
      <w:r w:rsidRPr="008F208D">
        <w:rPr>
          <w:rFonts w:cs="Times New Roman"/>
          <w:szCs w:val="24"/>
        </w:rPr>
        <w:t>llometric equations</w:t>
      </w:r>
      <w:r w:rsidR="00E64ED5">
        <w:rPr>
          <w:rFonts w:cs="Times New Roman"/>
          <w:szCs w:val="24"/>
        </w:rPr>
        <w:t xml:space="preserve"> </w:t>
      </w:r>
      <w:r w:rsidRPr="008F208D">
        <w:rPr>
          <w:rFonts w:cs="Times New Roman"/>
          <w:szCs w:val="24"/>
        </w:rPr>
        <w:t xml:space="preserve">used to estimate living tree biomass </w:t>
      </w:r>
      <w:r w:rsidR="00F34AEA">
        <w:rPr>
          <w:rFonts w:cs="Times New Roman"/>
          <w:szCs w:val="24"/>
        </w:rPr>
        <w:t>for species present in our study sites</w:t>
      </w:r>
      <w:r w:rsidR="00E64ED5">
        <w:rPr>
          <w:rFonts w:cs="Times New Roman"/>
          <w:szCs w:val="24"/>
        </w:rPr>
        <w:t>, California, USA</w:t>
      </w:r>
      <w:r w:rsidRPr="008F208D">
        <w:rPr>
          <w:rFonts w:cs="Times New Roman"/>
          <w:szCs w:val="24"/>
        </w:rPr>
        <w:t xml:space="preserve">. Where biomass is calculated as: ln(biomass(kg)) = </w:t>
      </w:r>
      <w:r w:rsidRPr="008F208D">
        <w:rPr>
          <w:rFonts w:cs="Times New Roman"/>
          <w:szCs w:val="24"/>
          <w:shd w:val="clear" w:color="auto" w:fill="FFFFFF"/>
        </w:rPr>
        <w:t>β</w:t>
      </w:r>
      <w:r w:rsidRPr="008F208D">
        <w:rPr>
          <w:rFonts w:cs="Times New Roman"/>
          <w:szCs w:val="24"/>
          <w:bdr w:val="none" w:sz="0" w:space="0" w:color="auto" w:frame="1"/>
          <w:shd w:val="clear" w:color="auto" w:fill="FFFFFF"/>
          <w:vertAlign w:val="subscript"/>
        </w:rPr>
        <w:t>0</w:t>
      </w:r>
      <w:r w:rsidRPr="008F208D">
        <w:rPr>
          <w:rFonts w:cs="Times New Roman"/>
          <w:szCs w:val="24"/>
        </w:rPr>
        <w:t xml:space="preserve"> + </w:t>
      </w:r>
      <w:r w:rsidRPr="008F208D">
        <w:rPr>
          <w:rFonts w:cs="Times New Roman"/>
          <w:szCs w:val="24"/>
          <w:shd w:val="clear" w:color="auto" w:fill="FFFFFF"/>
        </w:rPr>
        <w:t>β</w:t>
      </w:r>
      <w:r w:rsidRPr="008F208D">
        <w:rPr>
          <w:rFonts w:cs="Times New Roman"/>
          <w:szCs w:val="24"/>
          <w:bdr w:val="none" w:sz="0" w:space="0" w:color="auto" w:frame="1"/>
          <w:shd w:val="clear" w:color="auto" w:fill="FFFFFF"/>
          <w:vertAlign w:val="subscript"/>
        </w:rPr>
        <w:t>1</w:t>
      </w:r>
      <w:r w:rsidRPr="008F208D">
        <w:rPr>
          <w:rFonts w:cs="Times New Roman"/>
          <w:szCs w:val="24"/>
        </w:rPr>
        <w:t>×ln(</w:t>
      </w:r>
      <w:r w:rsidR="001F4FFB">
        <w:rPr>
          <w:rFonts w:cs="Times New Roman"/>
          <w:szCs w:val="24"/>
        </w:rPr>
        <w:t>diameter at breast height [DBH], cm</w:t>
      </w:r>
      <w:r w:rsidRPr="008F208D">
        <w:rPr>
          <w:rFonts w:cs="Times New Roman"/>
          <w:szCs w:val="24"/>
        </w:rPr>
        <w:t xml:space="preserve">) </w:t>
      </w:r>
      <w:r w:rsidR="007A6354">
        <w:rPr>
          <w:rFonts w:cs="Times New Roman"/>
          <w:szCs w:val="24"/>
        </w:rPr>
        <w:fldChar w:fldCharType="begin">
          <w:fldData xml:space="preserve">PEVuZE5vdGU+PENpdGU+PEF1dGhvcj5DaG9qbmFja3k8L0F1dGhvcj48WWVhcj4yMDEzPC9ZZWFy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=
</w:fldData>
        </w:fldChar>
      </w:r>
      <w:r w:rsidR="00797796">
        <w:rPr>
          <w:rFonts w:cs="Times New Roman"/>
          <w:szCs w:val="24"/>
        </w:rPr>
        <w:instrText xml:space="preserve"> ADDIN EN.CITE </w:instrText>
      </w:r>
      <w:r w:rsidR="00797796">
        <w:rPr>
          <w:rFonts w:cs="Times New Roman"/>
          <w:szCs w:val="24"/>
        </w:rPr>
        <w:fldChar w:fldCharType="begin">
          <w:fldData xml:space="preserve">PEVuZE5vdGU+PENpdGU+PEF1dGhvcj5DaG9qbmFja3k8L0F1dGhvcj48WWVhcj4yMDEzPC9ZZWFy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=
</w:fldData>
        </w:fldChar>
      </w:r>
      <w:r w:rsidR="00797796">
        <w:rPr>
          <w:rFonts w:cs="Times New Roman"/>
          <w:szCs w:val="24"/>
        </w:rPr>
        <w:instrText xml:space="preserve"> ADDIN EN.CITE.DATA </w:instrText>
      </w:r>
      <w:r w:rsidR="00797796">
        <w:rPr>
          <w:rFonts w:cs="Times New Roman"/>
          <w:szCs w:val="24"/>
        </w:rPr>
      </w:r>
      <w:r w:rsidR="00797796">
        <w:rPr>
          <w:rFonts w:cs="Times New Roman"/>
          <w:szCs w:val="24"/>
        </w:rPr>
        <w:fldChar w:fldCharType="end"/>
      </w:r>
      <w:r w:rsidR="007A6354">
        <w:rPr>
          <w:rFonts w:cs="Times New Roman"/>
          <w:szCs w:val="24"/>
        </w:rPr>
      </w:r>
      <w:r w:rsidR="007A6354">
        <w:rPr>
          <w:rFonts w:cs="Times New Roman"/>
          <w:szCs w:val="24"/>
        </w:rPr>
        <w:fldChar w:fldCharType="separate"/>
      </w:r>
      <w:r w:rsidR="0049511D">
        <w:rPr>
          <w:rFonts w:cs="Times New Roman"/>
          <w:noProof/>
          <w:szCs w:val="24"/>
        </w:rPr>
        <w:t>(Chojnacky et al., 2013; Miles, 2009)</w:t>
      </w:r>
      <w:r w:rsidR="007A6354">
        <w:rPr>
          <w:rFonts w:cs="Times New Roman"/>
          <w:szCs w:val="24"/>
        </w:rPr>
        <w:fldChar w:fldCharType="end"/>
      </w:r>
      <w:r w:rsidRPr="008F208D">
        <w:rPr>
          <w:rFonts w:cs="Times New Roman"/>
          <w:szCs w:val="24"/>
        </w:rPr>
        <w:t xml:space="preserve">. </w:t>
      </w:r>
    </w:p>
    <w:tbl>
      <w:tblPr>
        <w:tblStyle w:val="TableGrid"/>
        <w:tblW w:w="5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2"/>
        <w:gridCol w:w="1477"/>
        <w:gridCol w:w="1366"/>
        <w:gridCol w:w="5981"/>
      </w:tblGrid>
      <w:tr w:rsidR="00975ECB" w:rsidRPr="008F208D" w14:paraId="2E19838E" w14:textId="77777777" w:rsidTr="0021248F">
        <w:trPr>
          <w:trHeight w:val="20"/>
          <w:tblHeader/>
        </w:trPr>
        <w:tc>
          <w:tcPr>
            <w:tcW w:w="1809" w:type="pct"/>
            <w:tcBorders>
              <w:top w:val="single" w:sz="4" w:space="0" w:color="auto"/>
              <w:bottom w:val="single" w:sz="4" w:space="0" w:color="auto"/>
            </w:tcBorders>
            <w:vAlign w:val="center"/>
          </w:tcPr>
          <w:p w14:paraId="62121AC5" w14:textId="77777777" w:rsidR="00B17D8A" w:rsidRPr="00D648E6" w:rsidRDefault="00B17D8A" w:rsidP="003E7F0D">
            <w:pPr>
              <w:spacing w:line="360" w:lineRule="auto"/>
              <w:jc w:val="center"/>
              <w:rPr>
                <w:rFonts w:cs="Times New Roman"/>
                <w:b/>
                <w:color w:val="000000" w:themeColor="text1"/>
                <w:szCs w:val="24"/>
              </w:rPr>
            </w:pPr>
            <w:r w:rsidRPr="00D648E6">
              <w:rPr>
                <w:rFonts w:cs="Times New Roman"/>
                <w:b/>
                <w:color w:val="000000" w:themeColor="text1"/>
                <w:szCs w:val="24"/>
              </w:rPr>
              <w:t>Species</w:t>
            </w:r>
          </w:p>
        </w:tc>
        <w:tc>
          <w:tcPr>
            <w:tcW w:w="534" w:type="pct"/>
            <w:tcBorders>
              <w:top w:val="single" w:sz="4" w:space="0" w:color="auto"/>
              <w:bottom w:val="single" w:sz="4" w:space="0" w:color="auto"/>
            </w:tcBorders>
            <w:vAlign w:val="center"/>
          </w:tcPr>
          <w:p w14:paraId="6B99DD9E" w14:textId="77777777" w:rsidR="00B17D8A" w:rsidRPr="00D648E6" w:rsidRDefault="00B17D8A" w:rsidP="003E7F0D">
            <w:pPr>
              <w:spacing w:line="360" w:lineRule="auto"/>
              <w:jc w:val="center"/>
              <w:rPr>
                <w:rFonts w:cs="Times New Roman"/>
                <w:b/>
                <w:color w:val="000000" w:themeColor="text1"/>
                <w:szCs w:val="24"/>
              </w:rPr>
            </w:pPr>
            <w:r w:rsidRPr="00D648E6">
              <w:rPr>
                <w:rFonts w:cs="Times New Roman"/>
                <w:b/>
                <w:color w:val="2A2A2A"/>
                <w:szCs w:val="24"/>
                <w:shd w:val="clear" w:color="auto" w:fill="FFFFFF"/>
              </w:rPr>
              <w:t>β</w:t>
            </w:r>
            <w:r w:rsidRPr="00D648E6">
              <w:rPr>
                <w:rFonts w:cs="Times New Roman"/>
                <w:b/>
                <w:color w:val="2A2A2A"/>
                <w:szCs w:val="24"/>
                <w:bdr w:val="none" w:sz="0" w:space="0" w:color="auto" w:frame="1"/>
                <w:shd w:val="clear" w:color="auto" w:fill="FFFFFF"/>
                <w:vertAlign w:val="subscript"/>
              </w:rPr>
              <w:t>0</w:t>
            </w:r>
          </w:p>
        </w:tc>
        <w:tc>
          <w:tcPr>
            <w:tcW w:w="494" w:type="pct"/>
            <w:tcBorders>
              <w:top w:val="single" w:sz="4" w:space="0" w:color="auto"/>
              <w:bottom w:val="single" w:sz="4" w:space="0" w:color="auto"/>
            </w:tcBorders>
            <w:vAlign w:val="center"/>
          </w:tcPr>
          <w:p w14:paraId="08D7DF60" w14:textId="77777777" w:rsidR="00B17D8A" w:rsidRPr="00D648E6" w:rsidRDefault="00B17D8A" w:rsidP="003E7F0D">
            <w:pPr>
              <w:spacing w:line="360" w:lineRule="auto"/>
              <w:jc w:val="center"/>
              <w:rPr>
                <w:rFonts w:cs="Times New Roman"/>
                <w:b/>
                <w:color w:val="000000" w:themeColor="text1"/>
                <w:szCs w:val="24"/>
              </w:rPr>
            </w:pPr>
            <w:r w:rsidRPr="00D648E6">
              <w:rPr>
                <w:rFonts w:cs="Times New Roman"/>
                <w:b/>
                <w:color w:val="2A2A2A"/>
                <w:szCs w:val="24"/>
                <w:shd w:val="clear" w:color="auto" w:fill="FFFFFF"/>
              </w:rPr>
              <w:t>β</w:t>
            </w:r>
            <w:r w:rsidRPr="00D648E6">
              <w:rPr>
                <w:rFonts w:cs="Times New Roman"/>
                <w:b/>
                <w:color w:val="2A2A2A"/>
                <w:szCs w:val="24"/>
                <w:bdr w:val="none" w:sz="0" w:space="0" w:color="auto" w:frame="1"/>
                <w:shd w:val="clear" w:color="auto" w:fill="FFFFFF"/>
                <w:vertAlign w:val="subscript"/>
              </w:rPr>
              <w:t>1</w:t>
            </w:r>
          </w:p>
        </w:tc>
        <w:tc>
          <w:tcPr>
            <w:tcW w:w="2163" w:type="pct"/>
            <w:tcBorders>
              <w:top w:val="single" w:sz="4" w:space="0" w:color="auto"/>
              <w:bottom w:val="single" w:sz="4" w:space="0" w:color="auto"/>
            </w:tcBorders>
            <w:vAlign w:val="center"/>
          </w:tcPr>
          <w:p w14:paraId="5CA12BC8" w14:textId="77777777" w:rsidR="00B17D8A" w:rsidRPr="00D648E6" w:rsidRDefault="00B17D8A" w:rsidP="003E7F0D">
            <w:pPr>
              <w:spacing w:line="360" w:lineRule="auto"/>
              <w:jc w:val="center"/>
              <w:rPr>
                <w:rFonts w:cs="Times New Roman"/>
                <w:b/>
                <w:color w:val="000000" w:themeColor="text1"/>
                <w:szCs w:val="24"/>
              </w:rPr>
            </w:pPr>
            <w:r w:rsidRPr="00D648E6">
              <w:rPr>
                <w:rFonts w:cs="Times New Roman"/>
                <w:b/>
                <w:color w:val="000000" w:themeColor="text1"/>
                <w:szCs w:val="24"/>
              </w:rPr>
              <w:t>Source(s)</w:t>
            </w:r>
          </w:p>
        </w:tc>
      </w:tr>
      <w:tr w:rsidR="00975ECB" w:rsidRPr="008F208D" w14:paraId="2969A293" w14:textId="77777777" w:rsidTr="0021248F">
        <w:trPr>
          <w:trHeight w:val="20"/>
        </w:trPr>
        <w:tc>
          <w:tcPr>
            <w:tcW w:w="1809" w:type="pct"/>
            <w:tcBorders>
              <w:top w:val="single" w:sz="4" w:space="0" w:color="auto"/>
            </w:tcBorders>
            <w:vAlign w:val="center"/>
          </w:tcPr>
          <w:p w14:paraId="23D8A7A5" w14:textId="77777777" w:rsidR="00B17D8A" w:rsidRPr="008F208D" w:rsidRDefault="00B17D8A" w:rsidP="00D0385D">
            <w:pPr>
              <w:jc w:val="center"/>
              <w:rPr>
                <w:rFonts w:eastAsia="Times New Roman" w:cs="Times New Roman"/>
                <w:i/>
                <w:iCs/>
                <w:color w:val="000000"/>
                <w:szCs w:val="24"/>
              </w:rPr>
            </w:pPr>
            <w:r w:rsidRPr="008F208D">
              <w:rPr>
                <w:rFonts w:eastAsia="Times New Roman" w:cs="Times New Roman"/>
                <w:i/>
                <w:iCs/>
                <w:color w:val="000000"/>
                <w:szCs w:val="24"/>
              </w:rPr>
              <w:t>Abies concolor</w:t>
            </w:r>
          </w:p>
        </w:tc>
        <w:tc>
          <w:tcPr>
            <w:tcW w:w="534" w:type="pct"/>
            <w:tcBorders>
              <w:top w:val="single" w:sz="4" w:space="0" w:color="auto"/>
            </w:tcBorders>
            <w:vAlign w:val="center"/>
          </w:tcPr>
          <w:p w14:paraId="37DC2BF3" w14:textId="295078A1" w:rsidR="00B17D8A" w:rsidRPr="008F208D" w:rsidRDefault="00B17D8A" w:rsidP="00D0385D">
            <w:pPr>
              <w:jc w:val="center"/>
              <w:rPr>
                <w:rFonts w:eastAsia="Times New Roman" w:cs="Times New Roman"/>
                <w:i/>
                <w:iCs/>
                <w:color w:val="000000"/>
                <w:szCs w:val="24"/>
              </w:rPr>
            </w:pPr>
            <w:r w:rsidRPr="008F208D">
              <w:rPr>
                <w:rFonts w:eastAsia="Times New Roman" w:cs="Times New Roman"/>
                <w:i/>
                <w:iCs/>
                <w:color w:val="000000"/>
                <w:szCs w:val="24"/>
              </w:rPr>
              <w:t>-3.1774</w:t>
            </w:r>
          </w:p>
        </w:tc>
        <w:tc>
          <w:tcPr>
            <w:tcW w:w="494" w:type="pct"/>
            <w:tcBorders>
              <w:top w:val="single" w:sz="4" w:space="0" w:color="auto"/>
            </w:tcBorders>
            <w:vAlign w:val="center"/>
          </w:tcPr>
          <w:p w14:paraId="45DA4808" w14:textId="1787FAB6" w:rsidR="00B17D8A" w:rsidRPr="008F208D" w:rsidRDefault="00B17D8A" w:rsidP="00D0385D">
            <w:pPr>
              <w:jc w:val="center"/>
              <w:rPr>
                <w:rFonts w:eastAsia="Times New Roman" w:cs="Times New Roman"/>
                <w:i/>
                <w:iCs/>
                <w:color w:val="000000"/>
                <w:szCs w:val="24"/>
              </w:rPr>
            </w:pPr>
            <w:r w:rsidRPr="008F208D">
              <w:rPr>
                <w:rFonts w:eastAsia="Times New Roman" w:cs="Times New Roman"/>
                <w:i/>
                <w:iCs/>
                <w:color w:val="000000"/>
                <w:szCs w:val="24"/>
              </w:rPr>
              <w:t>2.6426</w:t>
            </w:r>
          </w:p>
        </w:tc>
        <w:tc>
          <w:tcPr>
            <w:tcW w:w="2163" w:type="pct"/>
            <w:tcBorders>
              <w:top w:val="single" w:sz="4" w:space="0" w:color="auto"/>
            </w:tcBorders>
            <w:vAlign w:val="center"/>
          </w:tcPr>
          <w:p w14:paraId="3C4E784B" w14:textId="2C14154C" w:rsidR="00B17D8A" w:rsidRPr="008F208D" w:rsidRDefault="00B17D8A" w:rsidP="00D0385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4723C201" w14:textId="77777777" w:rsidTr="00AB119F">
        <w:trPr>
          <w:trHeight w:val="20"/>
        </w:trPr>
        <w:tc>
          <w:tcPr>
            <w:tcW w:w="1809" w:type="pct"/>
            <w:vAlign w:val="center"/>
          </w:tcPr>
          <w:p w14:paraId="7F8D2F67" w14:textId="2524159D"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 xml:space="preserve">Abies </w:t>
            </w:r>
            <w:proofErr w:type="spellStart"/>
            <w:r w:rsidRPr="008F208D">
              <w:rPr>
                <w:rFonts w:eastAsia="Times New Roman" w:cs="Times New Roman"/>
                <w:i/>
                <w:iCs/>
                <w:color w:val="000000"/>
                <w:szCs w:val="24"/>
              </w:rPr>
              <w:t>magnifica</w:t>
            </w:r>
            <w:proofErr w:type="spellEnd"/>
          </w:p>
        </w:tc>
        <w:tc>
          <w:tcPr>
            <w:tcW w:w="534" w:type="pct"/>
            <w:vAlign w:val="center"/>
          </w:tcPr>
          <w:p w14:paraId="1FE19B1D" w14:textId="128C7554"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-3.1774</w:t>
            </w:r>
          </w:p>
        </w:tc>
        <w:tc>
          <w:tcPr>
            <w:tcW w:w="494" w:type="pct"/>
            <w:vAlign w:val="center"/>
          </w:tcPr>
          <w:p w14:paraId="3792117E" w14:textId="1B659F5B"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2.6426</w:t>
            </w:r>
          </w:p>
        </w:tc>
        <w:tc>
          <w:tcPr>
            <w:tcW w:w="2163" w:type="pct"/>
          </w:tcPr>
          <w:p w14:paraId="4FE96064" w14:textId="39E89E77"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6370BAAC" w14:textId="77777777" w:rsidTr="00AB119F">
        <w:trPr>
          <w:trHeight w:val="20"/>
        </w:trPr>
        <w:tc>
          <w:tcPr>
            <w:tcW w:w="1809" w:type="pct"/>
            <w:vAlign w:val="center"/>
          </w:tcPr>
          <w:p w14:paraId="0A5B95F7" w14:textId="79C4B4C5" w:rsidR="003E7F0D" w:rsidRPr="008F208D" w:rsidRDefault="003E7F0D" w:rsidP="003E7F0D">
            <w:pPr>
              <w:jc w:val="center"/>
              <w:rPr>
                <w:rFonts w:eastAsia="Times New Roman" w:cs="Times New Roman"/>
                <w:i/>
                <w:iCs/>
                <w:color w:val="000000"/>
                <w:szCs w:val="24"/>
              </w:rPr>
            </w:pPr>
            <w:proofErr w:type="spellStart"/>
            <w:r w:rsidRPr="008F208D">
              <w:rPr>
                <w:rFonts w:eastAsia="Times New Roman" w:cs="Times New Roman"/>
                <w:i/>
                <w:iCs/>
                <w:color w:val="000000"/>
                <w:szCs w:val="24"/>
              </w:rPr>
              <w:t>Calocedrus</w:t>
            </w:r>
            <w:proofErr w:type="spellEnd"/>
            <w:r w:rsidRPr="008F208D">
              <w:rPr>
                <w:rFonts w:eastAsia="Times New Roman" w:cs="Times New Roman"/>
                <w:i/>
                <w:iCs/>
                <w:color w:val="000000"/>
                <w:szCs w:val="24"/>
              </w:rPr>
              <w:t xml:space="preserve"> </w:t>
            </w:r>
            <w:proofErr w:type="spellStart"/>
            <w:r w:rsidRPr="008F208D">
              <w:rPr>
                <w:rFonts w:eastAsia="Times New Roman" w:cs="Times New Roman"/>
                <w:i/>
                <w:iCs/>
                <w:color w:val="000000"/>
                <w:szCs w:val="24"/>
              </w:rPr>
              <w:t>decurrens</w:t>
            </w:r>
            <w:proofErr w:type="spellEnd"/>
          </w:p>
        </w:tc>
        <w:tc>
          <w:tcPr>
            <w:tcW w:w="534" w:type="pct"/>
            <w:vAlign w:val="center"/>
          </w:tcPr>
          <w:p w14:paraId="491D0512" w14:textId="40EBA708"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-2.7765</w:t>
            </w:r>
          </w:p>
        </w:tc>
        <w:tc>
          <w:tcPr>
            <w:tcW w:w="494" w:type="pct"/>
            <w:vAlign w:val="center"/>
          </w:tcPr>
          <w:p w14:paraId="4D11AEC6" w14:textId="27697B4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2.4195</w:t>
            </w:r>
          </w:p>
        </w:tc>
        <w:tc>
          <w:tcPr>
            <w:tcW w:w="2163" w:type="pct"/>
          </w:tcPr>
          <w:p w14:paraId="2BC94535" w14:textId="540AB5AD"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62E5C27B" w14:textId="77777777" w:rsidTr="00AB119F">
        <w:trPr>
          <w:trHeight w:val="20"/>
        </w:trPr>
        <w:tc>
          <w:tcPr>
            <w:tcW w:w="1809" w:type="pct"/>
            <w:vAlign w:val="center"/>
          </w:tcPr>
          <w:p w14:paraId="76B65011" w14:textId="77777777"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Cornus nuttallii</w:t>
            </w:r>
          </w:p>
        </w:tc>
        <w:tc>
          <w:tcPr>
            <w:tcW w:w="534" w:type="pct"/>
            <w:vAlign w:val="center"/>
          </w:tcPr>
          <w:p w14:paraId="3C288DB6" w14:textId="54AE926F"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-2.2118</w:t>
            </w:r>
          </w:p>
        </w:tc>
        <w:tc>
          <w:tcPr>
            <w:tcW w:w="494" w:type="pct"/>
            <w:vAlign w:val="center"/>
          </w:tcPr>
          <w:p w14:paraId="4AE730D7" w14:textId="11985FF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2.4133</w:t>
            </w:r>
          </w:p>
        </w:tc>
        <w:tc>
          <w:tcPr>
            <w:tcW w:w="2163" w:type="pct"/>
          </w:tcPr>
          <w:p w14:paraId="7B7216E8" w14:textId="057AD35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3DBE12A5" w14:textId="77777777" w:rsidTr="00AB119F">
        <w:trPr>
          <w:trHeight w:val="20"/>
        </w:trPr>
        <w:tc>
          <w:tcPr>
            <w:tcW w:w="1809" w:type="pct"/>
            <w:vAlign w:val="center"/>
          </w:tcPr>
          <w:p w14:paraId="622E16D3" w14:textId="57A3F194"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Pinus contorta</w:t>
            </w:r>
          </w:p>
        </w:tc>
        <w:tc>
          <w:tcPr>
            <w:tcW w:w="534" w:type="pct"/>
            <w:vAlign w:val="center"/>
          </w:tcPr>
          <w:p w14:paraId="1C44FD46" w14:textId="0BA411EE"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-2.6177</w:t>
            </w:r>
          </w:p>
        </w:tc>
        <w:tc>
          <w:tcPr>
            <w:tcW w:w="494" w:type="pct"/>
            <w:vAlign w:val="center"/>
          </w:tcPr>
          <w:p w14:paraId="4902DBB1" w14:textId="266E696C"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2.4638</w:t>
            </w:r>
          </w:p>
        </w:tc>
        <w:tc>
          <w:tcPr>
            <w:tcW w:w="2163" w:type="pct"/>
          </w:tcPr>
          <w:p w14:paraId="2658F50F" w14:textId="4F86E7E3"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2AEE0C36" w14:textId="77777777" w:rsidTr="00AB119F">
        <w:trPr>
          <w:trHeight w:val="20"/>
        </w:trPr>
        <w:tc>
          <w:tcPr>
            <w:tcW w:w="1809" w:type="pct"/>
            <w:vAlign w:val="center"/>
          </w:tcPr>
          <w:p w14:paraId="48A7A221" w14:textId="66B5C6A0"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jeffreyi</w:t>
            </w:r>
            <w:proofErr w:type="spellEnd"/>
          </w:p>
        </w:tc>
        <w:tc>
          <w:tcPr>
            <w:tcW w:w="534" w:type="pct"/>
            <w:vAlign w:val="center"/>
          </w:tcPr>
          <w:p w14:paraId="3F45BB7A" w14:textId="6B487407"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-2.6177</w:t>
            </w:r>
          </w:p>
        </w:tc>
        <w:tc>
          <w:tcPr>
            <w:tcW w:w="494" w:type="pct"/>
            <w:vAlign w:val="center"/>
          </w:tcPr>
          <w:p w14:paraId="3EED29B8" w14:textId="084631D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2.4638</w:t>
            </w:r>
          </w:p>
        </w:tc>
        <w:tc>
          <w:tcPr>
            <w:tcW w:w="2163" w:type="pct"/>
          </w:tcPr>
          <w:p w14:paraId="0D810D75" w14:textId="344B8054"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52689258" w14:textId="77777777" w:rsidTr="0021248F">
        <w:trPr>
          <w:trHeight w:val="20"/>
        </w:trPr>
        <w:tc>
          <w:tcPr>
            <w:tcW w:w="1809" w:type="pct"/>
            <w:vAlign w:val="center"/>
          </w:tcPr>
          <w:p w14:paraId="09572AC5" w14:textId="77777777"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lambertiana</w:t>
            </w:r>
            <w:proofErr w:type="spellEnd"/>
          </w:p>
        </w:tc>
        <w:tc>
          <w:tcPr>
            <w:tcW w:w="534" w:type="pct"/>
            <w:vAlign w:val="center"/>
          </w:tcPr>
          <w:p w14:paraId="41813B5C" w14:textId="18849B4F"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-2.6177</w:t>
            </w:r>
          </w:p>
        </w:tc>
        <w:tc>
          <w:tcPr>
            <w:tcW w:w="494" w:type="pct"/>
            <w:vAlign w:val="center"/>
          </w:tcPr>
          <w:p w14:paraId="4504DA1D" w14:textId="186AF80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2.4638</w:t>
            </w:r>
          </w:p>
        </w:tc>
        <w:tc>
          <w:tcPr>
            <w:tcW w:w="2163" w:type="pct"/>
          </w:tcPr>
          <w:p w14:paraId="6A22C190" w14:textId="4DC322DC"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77231C5B" w14:textId="77777777" w:rsidTr="00AB119F">
        <w:trPr>
          <w:trHeight w:val="20"/>
        </w:trPr>
        <w:tc>
          <w:tcPr>
            <w:tcW w:w="1809" w:type="pct"/>
            <w:vAlign w:val="center"/>
          </w:tcPr>
          <w:p w14:paraId="28264F00" w14:textId="0A76DF01"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Pinus monticola</w:t>
            </w:r>
          </w:p>
        </w:tc>
        <w:tc>
          <w:tcPr>
            <w:tcW w:w="534" w:type="pct"/>
            <w:vAlign w:val="center"/>
          </w:tcPr>
          <w:p w14:paraId="145B5DF7" w14:textId="7E1984A0"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-2.6177</w:t>
            </w:r>
          </w:p>
        </w:tc>
        <w:tc>
          <w:tcPr>
            <w:tcW w:w="494" w:type="pct"/>
            <w:vAlign w:val="center"/>
          </w:tcPr>
          <w:p w14:paraId="30235DE2" w14:textId="409EC648"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2.4638</w:t>
            </w:r>
          </w:p>
        </w:tc>
        <w:tc>
          <w:tcPr>
            <w:tcW w:w="2163" w:type="pct"/>
          </w:tcPr>
          <w:p w14:paraId="33985C8B" w14:textId="3E1635CF"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4D557E6D" w14:textId="77777777" w:rsidTr="00AB119F">
        <w:trPr>
          <w:trHeight w:val="20"/>
        </w:trPr>
        <w:tc>
          <w:tcPr>
            <w:tcW w:w="1809" w:type="pct"/>
            <w:vAlign w:val="center"/>
          </w:tcPr>
          <w:p w14:paraId="406CE385" w14:textId="783640E1"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Pinus ponderosa</w:t>
            </w:r>
          </w:p>
        </w:tc>
        <w:tc>
          <w:tcPr>
            <w:tcW w:w="534" w:type="pct"/>
            <w:vAlign w:val="center"/>
          </w:tcPr>
          <w:p w14:paraId="2A9289C4" w14:textId="02965C4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-2.6177</w:t>
            </w:r>
          </w:p>
        </w:tc>
        <w:tc>
          <w:tcPr>
            <w:tcW w:w="494" w:type="pct"/>
            <w:vAlign w:val="center"/>
          </w:tcPr>
          <w:p w14:paraId="0C259630" w14:textId="4E1CEDEC"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2.4638</w:t>
            </w:r>
          </w:p>
        </w:tc>
        <w:tc>
          <w:tcPr>
            <w:tcW w:w="2163" w:type="pct"/>
          </w:tcPr>
          <w:p w14:paraId="181DE135" w14:textId="77100ED7"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975ECB" w:rsidRPr="008F208D" w14:paraId="6AF5FF10" w14:textId="77777777" w:rsidTr="0021248F">
        <w:trPr>
          <w:trHeight w:val="20"/>
        </w:trPr>
        <w:tc>
          <w:tcPr>
            <w:tcW w:w="1809" w:type="pct"/>
            <w:vAlign w:val="center"/>
          </w:tcPr>
          <w:p w14:paraId="23E2C3D3" w14:textId="2D365588" w:rsidR="00B17D8A" w:rsidRPr="008F208D" w:rsidRDefault="00B17D8A" w:rsidP="00D0385D">
            <w:pPr>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sabiniana</w:t>
            </w:r>
            <w:proofErr w:type="spellEnd"/>
          </w:p>
        </w:tc>
        <w:tc>
          <w:tcPr>
            <w:tcW w:w="534" w:type="pct"/>
            <w:vAlign w:val="center"/>
          </w:tcPr>
          <w:p w14:paraId="24DD8BB1" w14:textId="39EEBD95" w:rsidR="00B17D8A" w:rsidRPr="008F208D" w:rsidRDefault="00B17D8A" w:rsidP="00D0385D">
            <w:pPr>
              <w:jc w:val="center"/>
              <w:rPr>
                <w:rFonts w:eastAsia="Times New Roman" w:cs="Times New Roman"/>
                <w:i/>
                <w:iCs/>
                <w:color w:val="000000"/>
                <w:szCs w:val="24"/>
              </w:rPr>
            </w:pPr>
            <w:r w:rsidRPr="008F208D">
              <w:rPr>
                <w:rFonts w:eastAsia="Times New Roman" w:cs="Times New Roman"/>
                <w:i/>
                <w:iCs/>
                <w:color w:val="000000"/>
                <w:szCs w:val="24"/>
              </w:rPr>
              <w:t>-2.6177</w:t>
            </w:r>
          </w:p>
        </w:tc>
        <w:tc>
          <w:tcPr>
            <w:tcW w:w="494" w:type="pct"/>
            <w:vAlign w:val="center"/>
          </w:tcPr>
          <w:p w14:paraId="06C3FEAB" w14:textId="18B283C9" w:rsidR="00B17D8A" w:rsidRPr="008F208D" w:rsidRDefault="00B17D8A" w:rsidP="00D0385D">
            <w:pPr>
              <w:jc w:val="center"/>
              <w:rPr>
                <w:rFonts w:eastAsia="Times New Roman" w:cs="Times New Roman"/>
                <w:i/>
                <w:iCs/>
                <w:color w:val="000000"/>
                <w:szCs w:val="24"/>
              </w:rPr>
            </w:pPr>
            <w:r w:rsidRPr="008F208D">
              <w:rPr>
                <w:rFonts w:eastAsia="Times New Roman" w:cs="Times New Roman"/>
                <w:i/>
                <w:iCs/>
                <w:color w:val="000000"/>
                <w:szCs w:val="24"/>
              </w:rPr>
              <w:t>2.4638</w:t>
            </w:r>
          </w:p>
        </w:tc>
        <w:tc>
          <w:tcPr>
            <w:tcW w:w="2163" w:type="pct"/>
            <w:vAlign w:val="center"/>
          </w:tcPr>
          <w:p w14:paraId="2D31CF9A" w14:textId="4AFD6B74" w:rsidR="00B17D8A" w:rsidRPr="008F208D" w:rsidRDefault="00B17D8A" w:rsidP="00D0385D">
            <w:pPr>
              <w:jc w:val="center"/>
              <w:rPr>
                <w:rFonts w:eastAsia="Times New Roman" w:cs="Times New Roman"/>
                <w:i/>
                <w:iCs/>
                <w:color w:val="000000"/>
                <w:szCs w:val="24"/>
              </w:rPr>
            </w:pPr>
            <w:r w:rsidRPr="008F208D">
              <w:rPr>
                <w:rFonts w:eastAsia="Times New Roman" w:cs="Times New Roman"/>
                <w:i/>
                <w:iCs/>
                <w:color w:val="000000"/>
                <w:szCs w:val="24"/>
              </w:rPr>
              <w:t>Chojnacky et al. 2014; Miles 2009</w:t>
            </w:r>
          </w:p>
        </w:tc>
      </w:tr>
      <w:tr w:rsidR="003E7F0D" w:rsidRPr="008F208D" w14:paraId="3EE0E0E9" w14:textId="77777777" w:rsidTr="00AB119F">
        <w:trPr>
          <w:trHeight w:val="20"/>
        </w:trPr>
        <w:tc>
          <w:tcPr>
            <w:tcW w:w="1809" w:type="pct"/>
            <w:vAlign w:val="center"/>
          </w:tcPr>
          <w:p w14:paraId="12798CE5" w14:textId="707BB497"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 xml:space="preserve">Pseudotsuga menziesii var. </w:t>
            </w:r>
            <w:r w:rsidR="00931CB3" w:rsidRPr="008F208D">
              <w:rPr>
                <w:rFonts w:eastAsia="Times New Roman" w:cs="Times New Roman"/>
                <w:i/>
                <w:iCs/>
                <w:color w:val="000000"/>
                <w:szCs w:val="24"/>
              </w:rPr>
              <w:t xml:space="preserve">menziesii </w:t>
            </w:r>
          </w:p>
        </w:tc>
        <w:tc>
          <w:tcPr>
            <w:tcW w:w="534" w:type="pct"/>
            <w:vAlign w:val="center"/>
          </w:tcPr>
          <w:p w14:paraId="295E3D9F" w14:textId="63735491"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-2.4623</w:t>
            </w:r>
          </w:p>
        </w:tc>
        <w:tc>
          <w:tcPr>
            <w:tcW w:w="494" w:type="pct"/>
            <w:vAlign w:val="center"/>
          </w:tcPr>
          <w:p w14:paraId="75BF1692" w14:textId="1BC47BD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2.4852</w:t>
            </w:r>
          </w:p>
        </w:tc>
        <w:tc>
          <w:tcPr>
            <w:tcW w:w="2163" w:type="pct"/>
          </w:tcPr>
          <w:p w14:paraId="107A4CCC" w14:textId="293E02C8"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42D1D3D9" w14:textId="77777777" w:rsidTr="00AB119F">
        <w:trPr>
          <w:trHeight w:val="20"/>
        </w:trPr>
        <w:tc>
          <w:tcPr>
            <w:tcW w:w="1809" w:type="pct"/>
            <w:vAlign w:val="center"/>
          </w:tcPr>
          <w:p w14:paraId="4200B101" w14:textId="3FFAC26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Salix spp.</w:t>
            </w:r>
          </w:p>
        </w:tc>
        <w:tc>
          <w:tcPr>
            <w:tcW w:w="534" w:type="pct"/>
            <w:vAlign w:val="center"/>
          </w:tcPr>
          <w:p w14:paraId="2F933DC5" w14:textId="12011AB4"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-2.4441</w:t>
            </w:r>
          </w:p>
        </w:tc>
        <w:tc>
          <w:tcPr>
            <w:tcW w:w="494" w:type="pct"/>
            <w:vAlign w:val="center"/>
          </w:tcPr>
          <w:p w14:paraId="3EB57034" w14:textId="4F6A15B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2.4561</w:t>
            </w:r>
          </w:p>
        </w:tc>
        <w:tc>
          <w:tcPr>
            <w:tcW w:w="2163" w:type="pct"/>
          </w:tcPr>
          <w:p w14:paraId="519E5939" w14:textId="09D0C5B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1C91D08B" w14:textId="77777777" w:rsidTr="00AB119F">
        <w:trPr>
          <w:trHeight w:val="20"/>
        </w:trPr>
        <w:tc>
          <w:tcPr>
            <w:tcW w:w="1809" w:type="pct"/>
            <w:vAlign w:val="center"/>
          </w:tcPr>
          <w:p w14:paraId="2CC3263C" w14:textId="59043884"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Sequoiadendron giganteum</w:t>
            </w:r>
          </w:p>
        </w:tc>
        <w:tc>
          <w:tcPr>
            <w:tcW w:w="534" w:type="pct"/>
            <w:vAlign w:val="center"/>
          </w:tcPr>
          <w:p w14:paraId="559E942D" w14:textId="11F90D34"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-2.7765</w:t>
            </w:r>
          </w:p>
        </w:tc>
        <w:tc>
          <w:tcPr>
            <w:tcW w:w="494" w:type="pct"/>
            <w:vAlign w:val="center"/>
          </w:tcPr>
          <w:p w14:paraId="3FA76E05" w14:textId="1A7C30ED"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2.4195</w:t>
            </w:r>
          </w:p>
        </w:tc>
        <w:tc>
          <w:tcPr>
            <w:tcW w:w="2163" w:type="pct"/>
          </w:tcPr>
          <w:p w14:paraId="15349055" w14:textId="718EAEB2"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73B11FA7" w14:textId="77777777" w:rsidTr="0021248F">
        <w:trPr>
          <w:trHeight w:val="20"/>
        </w:trPr>
        <w:tc>
          <w:tcPr>
            <w:tcW w:w="1809" w:type="pct"/>
            <w:vAlign w:val="center"/>
          </w:tcPr>
          <w:p w14:paraId="54212A54" w14:textId="77777777"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 xml:space="preserve">Quercus </w:t>
            </w:r>
            <w:proofErr w:type="spellStart"/>
            <w:r w:rsidRPr="008F208D">
              <w:rPr>
                <w:rFonts w:eastAsia="Times New Roman" w:cs="Times New Roman"/>
                <w:i/>
                <w:iCs/>
                <w:color w:val="000000"/>
                <w:szCs w:val="24"/>
              </w:rPr>
              <w:t>chrysolepis</w:t>
            </w:r>
            <w:proofErr w:type="spellEnd"/>
          </w:p>
        </w:tc>
        <w:tc>
          <w:tcPr>
            <w:tcW w:w="534" w:type="pct"/>
            <w:vAlign w:val="center"/>
          </w:tcPr>
          <w:p w14:paraId="19C201B5" w14:textId="6E64C72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-2.2198</w:t>
            </w:r>
          </w:p>
        </w:tc>
        <w:tc>
          <w:tcPr>
            <w:tcW w:w="494" w:type="pct"/>
            <w:vAlign w:val="center"/>
          </w:tcPr>
          <w:p w14:paraId="17929AB7" w14:textId="189DF8C9"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2.4410</w:t>
            </w:r>
          </w:p>
        </w:tc>
        <w:tc>
          <w:tcPr>
            <w:tcW w:w="2163" w:type="pct"/>
          </w:tcPr>
          <w:p w14:paraId="1572E468" w14:textId="527F1D2A"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6634F555" w14:textId="77777777" w:rsidTr="00AB119F">
        <w:trPr>
          <w:trHeight w:val="20"/>
        </w:trPr>
        <w:tc>
          <w:tcPr>
            <w:tcW w:w="1809" w:type="pct"/>
            <w:vAlign w:val="center"/>
          </w:tcPr>
          <w:p w14:paraId="55897C58" w14:textId="684ADFAF"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Quercus kelloggii</w:t>
            </w:r>
          </w:p>
        </w:tc>
        <w:tc>
          <w:tcPr>
            <w:tcW w:w="534" w:type="pct"/>
            <w:vAlign w:val="center"/>
          </w:tcPr>
          <w:p w14:paraId="009D5F0B" w14:textId="321E50CB"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-2.0705</w:t>
            </w:r>
          </w:p>
        </w:tc>
        <w:tc>
          <w:tcPr>
            <w:tcW w:w="494" w:type="pct"/>
            <w:vAlign w:val="center"/>
          </w:tcPr>
          <w:p w14:paraId="1E548794" w14:textId="4643240A"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2.4410</w:t>
            </w:r>
          </w:p>
        </w:tc>
        <w:tc>
          <w:tcPr>
            <w:tcW w:w="2163" w:type="pct"/>
          </w:tcPr>
          <w:p w14:paraId="16F593D4" w14:textId="5B9732A7"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w:t>
            </w:r>
          </w:p>
        </w:tc>
      </w:tr>
      <w:tr w:rsidR="003E7F0D" w:rsidRPr="008F208D" w14:paraId="70CBC351" w14:textId="77777777" w:rsidTr="0021248F">
        <w:trPr>
          <w:trHeight w:val="20"/>
        </w:trPr>
        <w:tc>
          <w:tcPr>
            <w:tcW w:w="1809" w:type="pct"/>
            <w:tcBorders>
              <w:bottom w:val="single" w:sz="4" w:space="0" w:color="auto"/>
            </w:tcBorders>
            <w:vAlign w:val="center"/>
          </w:tcPr>
          <w:p w14:paraId="64879FE4" w14:textId="4E1BA21A"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 xml:space="preserve">Quercus </w:t>
            </w:r>
            <w:proofErr w:type="spellStart"/>
            <w:r w:rsidRPr="008F208D">
              <w:rPr>
                <w:rFonts w:eastAsia="Times New Roman" w:cs="Times New Roman"/>
                <w:i/>
                <w:iCs/>
                <w:color w:val="000000"/>
                <w:szCs w:val="24"/>
              </w:rPr>
              <w:t>garryana</w:t>
            </w:r>
            <w:proofErr w:type="spellEnd"/>
            <w:r w:rsidRPr="008F208D">
              <w:rPr>
                <w:rFonts w:eastAsia="Times New Roman" w:cs="Times New Roman"/>
                <w:i/>
                <w:iCs/>
                <w:color w:val="000000"/>
                <w:szCs w:val="24"/>
              </w:rPr>
              <w:t> var. </w:t>
            </w:r>
            <w:proofErr w:type="spellStart"/>
            <w:r w:rsidRPr="008F208D">
              <w:rPr>
                <w:rFonts w:eastAsia="Times New Roman" w:cs="Times New Roman"/>
                <w:i/>
                <w:iCs/>
                <w:color w:val="000000"/>
                <w:szCs w:val="24"/>
              </w:rPr>
              <w:t>breweri</w:t>
            </w:r>
            <w:proofErr w:type="spellEnd"/>
          </w:p>
        </w:tc>
        <w:tc>
          <w:tcPr>
            <w:tcW w:w="534" w:type="pct"/>
            <w:tcBorders>
              <w:bottom w:val="single" w:sz="4" w:space="0" w:color="auto"/>
            </w:tcBorders>
            <w:vAlign w:val="center"/>
          </w:tcPr>
          <w:p w14:paraId="2B2C7DAF" w14:textId="76C8ED6A"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-2.0705</w:t>
            </w:r>
          </w:p>
        </w:tc>
        <w:tc>
          <w:tcPr>
            <w:tcW w:w="494" w:type="pct"/>
            <w:tcBorders>
              <w:bottom w:val="single" w:sz="4" w:space="0" w:color="auto"/>
            </w:tcBorders>
            <w:vAlign w:val="center"/>
          </w:tcPr>
          <w:p w14:paraId="43D99CE4" w14:textId="1F805700"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2.4410</w:t>
            </w:r>
          </w:p>
        </w:tc>
        <w:tc>
          <w:tcPr>
            <w:tcW w:w="2163" w:type="pct"/>
            <w:tcBorders>
              <w:bottom w:val="single" w:sz="4" w:space="0" w:color="auto"/>
            </w:tcBorders>
            <w:vAlign w:val="center"/>
          </w:tcPr>
          <w:p w14:paraId="46E8ECA8" w14:textId="5E897D42" w:rsidR="003E7F0D" w:rsidRPr="008F208D" w:rsidRDefault="003E7F0D" w:rsidP="003E7F0D">
            <w:pPr>
              <w:jc w:val="center"/>
              <w:rPr>
                <w:rFonts w:eastAsia="Times New Roman" w:cs="Times New Roman"/>
                <w:i/>
                <w:iCs/>
                <w:color w:val="000000"/>
                <w:szCs w:val="24"/>
              </w:rPr>
            </w:pPr>
            <w:r w:rsidRPr="008F208D">
              <w:rPr>
                <w:rFonts w:eastAsia="Times New Roman" w:cs="Times New Roman"/>
                <w:i/>
                <w:iCs/>
                <w:color w:val="000000"/>
                <w:szCs w:val="24"/>
              </w:rPr>
              <w:t>Chojnacky et al. 2014; Miles</w:t>
            </w:r>
            <w:r w:rsidR="007A6354">
              <w:rPr>
                <w:rFonts w:eastAsia="Times New Roman" w:cs="Times New Roman"/>
                <w:i/>
                <w:iCs/>
                <w:color w:val="000000"/>
                <w:szCs w:val="24"/>
              </w:rPr>
              <w:t xml:space="preserve"> </w:t>
            </w:r>
            <w:r w:rsidRPr="008F208D">
              <w:rPr>
                <w:rFonts w:eastAsia="Times New Roman" w:cs="Times New Roman"/>
                <w:i/>
                <w:iCs/>
                <w:color w:val="000000"/>
                <w:szCs w:val="24"/>
              </w:rPr>
              <w:t>2009</w:t>
            </w:r>
          </w:p>
        </w:tc>
      </w:tr>
    </w:tbl>
    <w:p w14:paraId="0E6877CD" w14:textId="68CF535E" w:rsidR="00E2604B" w:rsidRPr="00DF2C25" w:rsidRDefault="001F4FFB" w:rsidP="00DF2C25">
      <w:pPr>
        <w:spacing w:after="0" w:line="240" w:lineRule="auto"/>
        <w:rPr>
          <w:rFonts w:cs="Times New Roman"/>
          <w:szCs w:val="24"/>
        </w:rPr>
      </w:pPr>
      <w:r w:rsidRPr="008F208D">
        <w:rPr>
          <w:rFonts w:cs="Times New Roman"/>
          <w:szCs w:val="24"/>
        </w:rPr>
        <w:t xml:space="preserve">We excluded </w:t>
      </w:r>
      <w:r>
        <w:rPr>
          <w:rFonts w:cs="Times New Roman"/>
          <w:szCs w:val="24"/>
        </w:rPr>
        <w:t xml:space="preserve">six plots </w:t>
      </w:r>
      <w:r w:rsidRPr="008F208D">
        <w:rPr>
          <w:rFonts w:cs="Times New Roman"/>
          <w:szCs w:val="24"/>
        </w:rPr>
        <w:t xml:space="preserve">from calculations involving live overstory basal area, biomass, and total ecosystem biomass because they had </w:t>
      </w:r>
      <w:r w:rsidRPr="008F208D">
        <w:rPr>
          <w:rFonts w:cs="Times New Roman"/>
          <w:i/>
          <w:szCs w:val="24"/>
        </w:rPr>
        <w:t>Sequoia giganteum</w:t>
      </w:r>
      <w:r w:rsidRPr="008F208D">
        <w:rPr>
          <w:rFonts w:cs="Times New Roman"/>
          <w:szCs w:val="24"/>
        </w:rPr>
        <w:t xml:space="preserve"> &gt; 200 cm DBH and could not be accurately measured</w:t>
      </w:r>
      <w:r>
        <w:rPr>
          <w:rFonts w:cs="Times New Roman"/>
          <w:szCs w:val="24"/>
        </w:rPr>
        <w:t xml:space="preserve"> due to buttressing</w:t>
      </w:r>
      <w:r w:rsidRPr="008F208D">
        <w:rPr>
          <w:rFonts w:cs="Times New Roman"/>
          <w:szCs w:val="24"/>
        </w:rPr>
        <w:t xml:space="preserve">. </w:t>
      </w:r>
      <w:r w:rsidR="00E2604B">
        <w:rPr>
          <w:rFonts w:cs="Times New Roman"/>
          <w:b/>
          <w:color w:val="000000" w:themeColor="text1"/>
          <w:szCs w:val="24"/>
        </w:rPr>
        <w:br w:type="page"/>
      </w:r>
    </w:p>
    <w:p w14:paraId="7DA576AE" w14:textId="0DD59E5E" w:rsidR="00715BCF" w:rsidRPr="008F208D" w:rsidRDefault="00715BCF" w:rsidP="007A6354">
      <w:pPr>
        <w:spacing w:after="0" w:line="240" w:lineRule="auto"/>
        <w:rPr>
          <w:rFonts w:cs="Times New Roman"/>
          <w:b/>
          <w:color w:val="000000" w:themeColor="text1"/>
          <w:szCs w:val="24"/>
        </w:rPr>
      </w:pPr>
      <w:r w:rsidRPr="008F208D">
        <w:rPr>
          <w:rFonts w:cs="Times New Roman"/>
          <w:b/>
          <w:color w:val="000000" w:themeColor="text1"/>
          <w:szCs w:val="24"/>
        </w:rPr>
        <w:lastRenderedPageBreak/>
        <w:t>Table S</w:t>
      </w:r>
      <w:r w:rsidR="00C4209D">
        <w:rPr>
          <w:rFonts w:cs="Times New Roman"/>
          <w:b/>
          <w:color w:val="000000" w:themeColor="text1"/>
          <w:szCs w:val="24"/>
        </w:rPr>
        <w:t xml:space="preserve">2 </w:t>
      </w:r>
      <w:r w:rsidR="003670EA" w:rsidRPr="008F208D">
        <w:rPr>
          <w:rFonts w:cs="Times New Roman"/>
          <w:color w:val="000000" w:themeColor="text1"/>
          <w:szCs w:val="24"/>
        </w:rPr>
        <w:t>C</w:t>
      </w:r>
      <w:r w:rsidRPr="008F208D">
        <w:rPr>
          <w:rFonts w:cs="Times New Roman"/>
          <w:color w:val="000000" w:themeColor="text1"/>
          <w:szCs w:val="24"/>
        </w:rPr>
        <w:t>omponent parameters we used to estimate biomass (kg) for the live foliage, bark, stem wood, and coarse roots</w:t>
      </w:r>
      <w:r w:rsidR="001F4FFB">
        <w:rPr>
          <w:rFonts w:cs="Times New Roman"/>
          <w:color w:val="000000" w:themeColor="text1"/>
          <w:szCs w:val="24"/>
        </w:rPr>
        <w:t xml:space="preserve"> for all pole and overstory trees</w:t>
      </w:r>
      <w:r w:rsidRPr="008F208D">
        <w:rPr>
          <w:rFonts w:cs="Times New Roman"/>
          <w:color w:val="000000" w:themeColor="text1"/>
          <w:szCs w:val="24"/>
        </w:rPr>
        <w:t>.  Biomass components are calculated as: biomass(kg) = exp(</w:t>
      </w:r>
      <w:r w:rsidRPr="008F208D">
        <w:rPr>
          <w:rFonts w:cs="Times New Roman"/>
          <w:szCs w:val="24"/>
          <w:shd w:val="clear" w:color="auto" w:fill="FFFFFF"/>
        </w:rPr>
        <w:t>β</w:t>
      </w:r>
      <w:r w:rsidRPr="008F208D">
        <w:rPr>
          <w:rFonts w:cs="Times New Roman"/>
          <w:szCs w:val="24"/>
          <w:bdr w:val="none" w:sz="0" w:space="0" w:color="auto" w:frame="1"/>
          <w:shd w:val="clear" w:color="auto" w:fill="FFFFFF"/>
          <w:vertAlign w:val="subscript"/>
        </w:rPr>
        <w:t>0</w:t>
      </w:r>
      <w:r w:rsidRPr="008F208D">
        <w:rPr>
          <w:rFonts w:cs="Times New Roman"/>
          <w:szCs w:val="24"/>
        </w:rPr>
        <w:t xml:space="preserve"> + </w:t>
      </w:r>
      <w:r w:rsidRPr="008F208D">
        <w:rPr>
          <w:rFonts w:cs="Times New Roman"/>
          <w:szCs w:val="24"/>
          <w:shd w:val="clear" w:color="auto" w:fill="FFFFFF"/>
        </w:rPr>
        <w:t>β</w:t>
      </w:r>
      <w:r w:rsidRPr="008F208D">
        <w:rPr>
          <w:rFonts w:cs="Times New Roman"/>
          <w:szCs w:val="24"/>
          <w:bdr w:val="none" w:sz="0" w:space="0" w:color="auto" w:frame="1"/>
          <w:shd w:val="clear" w:color="auto" w:fill="FFFFFF"/>
          <w:vertAlign w:val="subscript"/>
        </w:rPr>
        <w:t>1</w:t>
      </w:r>
      <w:r w:rsidRPr="008F208D">
        <w:rPr>
          <w:rFonts w:cs="Times New Roman"/>
          <w:szCs w:val="24"/>
          <w:bdr w:val="none" w:sz="0" w:space="0" w:color="auto" w:frame="1"/>
          <w:shd w:val="clear" w:color="auto" w:fill="FFFFFF"/>
        </w:rPr>
        <w:t>×ln(</w:t>
      </w:r>
      <w:r w:rsidR="001F4FFB">
        <w:rPr>
          <w:rFonts w:cs="Times New Roman"/>
          <w:szCs w:val="24"/>
        </w:rPr>
        <w:t>diameter at breast height, cm</w:t>
      </w:r>
      <w:r w:rsidRPr="008F208D">
        <w:rPr>
          <w:rFonts w:cs="Times New Roman"/>
          <w:szCs w:val="24"/>
          <w:bdr w:val="none" w:sz="0" w:space="0" w:color="auto" w:frame="1"/>
          <w:shd w:val="clear" w:color="auto" w:fill="FFFFFF"/>
        </w:rPr>
        <w:t xml:space="preserve">) </w:t>
      </w:r>
      <w:r w:rsidR="007A6354">
        <w:rPr>
          <w:rFonts w:cs="Times New Roman"/>
          <w:szCs w:val="24"/>
          <w:bdr w:val="none" w:sz="0" w:space="0" w:color="auto" w:frame="1"/>
          <w:shd w:val="clear" w:color="auto" w:fill="FFFFFF"/>
        </w:rPr>
        <w:fldChar w:fldCharType="begin">
          <w:fldData xml:space="preserve">PEVuZE5vdGU+PENpdGU+PEF1dGhvcj5KZW5raW5zPC9BdXRob3I+PFllYXI+MjAwMzwvWWVhcj48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</w:fldData>
        </w:fldChar>
      </w:r>
      <w:r w:rsidR="00931CB3">
        <w:rPr>
          <w:rFonts w:cs="Times New Roman"/>
          <w:szCs w:val="24"/>
          <w:bdr w:val="none" w:sz="0" w:space="0" w:color="auto" w:frame="1"/>
          <w:shd w:val="clear" w:color="auto" w:fill="FFFFFF"/>
        </w:rPr>
        <w:instrText xml:space="preserve"> ADDIN EN.CITE </w:instrText>
      </w:r>
      <w:r w:rsidR="00931CB3">
        <w:rPr>
          <w:rFonts w:cs="Times New Roman"/>
          <w:szCs w:val="24"/>
          <w:bdr w:val="none" w:sz="0" w:space="0" w:color="auto" w:frame="1"/>
          <w:shd w:val="clear" w:color="auto" w:fill="FFFFFF"/>
        </w:rPr>
        <w:fldChar w:fldCharType="begin">
          <w:fldData xml:space="preserve">PEVuZE5vdGU+PENpdGU+PEF1dGhvcj5KZW5raW5zPC9BdXRob3I+PFllYXI+MjAwMzwvWWVhcj48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</w:fldData>
        </w:fldChar>
      </w:r>
      <w:r w:rsidR="00931CB3">
        <w:rPr>
          <w:rFonts w:cs="Times New Roman"/>
          <w:szCs w:val="24"/>
          <w:bdr w:val="none" w:sz="0" w:space="0" w:color="auto" w:frame="1"/>
          <w:shd w:val="clear" w:color="auto" w:fill="FFFFFF"/>
        </w:rPr>
        <w:instrText xml:space="preserve"> ADDIN EN.CITE.DATA </w:instrText>
      </w:r>
      <w:r w:rsidR="00931CB3">
        <w:rPr>
          <w:rFonts w:cs="Times New Roman"/>
          <w:szCs w:val="24"/>
          <w:bdr w:val="none" w:sz="0" w:space="0" w:color="auto" w:frame="1"/>
          <w:shd w:val="clear" w:color="auto" w:fill="FFFFFF"/>
        </w:rPr>
      </w:r>
      <w:r w:rsidR="00931CB3">
        <w:rPr>
          <w:rFonts w:cs="Times New Roman"/>
          <w:szCs w:val="24"/>
          <w:bdr w:val="none" w:sz="0" w:space="0" w:color="auto" w:frame="1"/>
          <w:shd w:val="clear" w:color="auto" w:fill="FFFFFF"/>
        </w:rPr>
        <w:fldChar w:fldCharType="end"/>
      </w:r>
      <w:r w:rsidR="007A6354">
        <w:rPr>
          <w:rFonts w:cs="Times New Roman"/>
          <w:szCs w:val="24"/>
          <w:bdr w:val="none" w:sz="0" w:space="0" w:color="auto" w:frame="1"/>
          <w:shd w:val="clear" w:color="auto" w:fill="FFFFFF"/>
        </w:rPr>
      </w:r>
      <w:r w:rsidR="007A6354">
        <w:rPr>
          <w:rFonts w:cs="Times New Roman"/>
          <w:szCs w:val="24"/>
          <w:bdr w:val="none" w:sz="0" w:space="0" w:color="auto" w:frame="1"/>
          <w:shd w:val="clear" w:color="auto" w:fill="FFFFFF"/>
        </w:rPr>
        <w:fldChar w:fldCharType="separate"/>
      </w:r>
      <w:r w:rsidR="0049511D">
        <w:rPr>
          <w:rFonts w:cs="Times New Roman"/>
          <w:noProof/>
          <w:szCs w:val="24"/>
          <w:bdr w:val="none" w:sz="0" w:space="0" w:color="auto" w:frame="1"/>
          <w:shd w:val="clear" w:color="auto" w:fill="FFFFFF"/>
        </w:rPr>
        <w:t>(Jenkins et al., 2003)</w:t>
      </w:r>
      <w:r w:rsidR="007A6354">
        <w:rPr>
          <w:rFonts w:cs="Times New Roman"/>
          <w:szCs w:val="24"/>
          <w:bdr w:val="none" w:sz="0" w:space="0" w:color="auto" w:frame="1"/>
          <w:shd w:val="clear" w:color="auto" w:fill="FFFFFF"/>
        </w:rPr>
        <w:fldChar w:fldCharType="end"/>
      </w:r>
      <w:r w:rsidRPr="008F208D">
        <w:rPr>
          <w:rFonts w:cs="Times New Roman"/>
          <w:szCs w:val="24"/>
          <w:bdr w:val="none" w:sz="0" w:space="0" w:color="auto" w:frame="1"/>
          <w:shd w:val="clear" w:color="auto" w:fill="FFFFFF"/>
        </w:rPr>
        <w:t>.</w:t>
      </w:r>
    </w:p>
    <w:tbl>
      <w:tblPr>
        <w:tblpPr w:leftFromText="180" w:rightFromText="180" w:vertAnchor="text" w:horzAnchor="margin" w:tblpY="566"/>
        <w:tblW w:w="12960" w:type="dxa"/>
        <w:tblLook w:val="04A0" w:firstRow="1" w:lastRow="0" w:firstColumn="1" w:lastColumn="0" w:noHBand="0" w:noVBand="1"/>
      </w:tblPr>
      <w:tblGrid>
        <w:gridCol w:w="3744"/>
        <w:gridCol w:w="126"/>
        <w:gridCol w:w="1026"/>
        <w:gridCol w:w="1152"/>
        <w:gridCol w:w="72"/>
        <w:gridCol w:w="1080"/>
        <w:gridCol w:w="1152"/>
        <w:gridCol w:w="1152"/>
        <w:gridCol w:w="1152"/>
        <w:gridCol w:w="1152"/>
        <w:gridCol w:w="1152"/>
      </w:tblGrid>
      <w:tr w:rsidR="00715BCF" w:rsidRPr="008F208D" w14:paraId="3A66D580" w14:textId="77777777" w:rsidTr="005F35BE">
        <w:trPr>
          <w:trHeight w:val="20"/>
        </w:trPr>
        <w:tc>
          <w:tcPr>
            <w:tcW w:w="3870" w:type="dxa"/>
            <w:gridSpan w:val="2"/>
            <w:tcBorders>
              <w:top w:val="single" w:sz="4" w:space="0" w:color="auto"/>
              <w:left w:val="nil"/>
              <w:right w:val="nil"/>
            </w:tcBorders>
            <w:noWrap/>
            <w:vAlign w:val="center"/>
            <w:hideMark/>
          </w:tcPr>
          <w:p w14:paraId="4FC6DF81" w14:textId="2A303FB7" w:rsidR="00715BCF" w:rsidRPr="00D648E6" w:rsidRDefault="00D648E6" w:rsidP="00715BCF">
            <w:pPr>
              <w:spacing w:after="0" w:line="240" w:lineRule="auto"/>
              <w:jc w:val="center"/>
              <w:rPr>
                <w:rFonts w:eastAsia="Times New Roman" w:cs="Times New Roman"/>
                <w:b/>
                <w:szCs w:val="24"/>
              </w:rPr>
            </w:pPr>
            <w:r w:rsidRPr="00D648E6">
              <w:rPr>
                <w:rFonts w:eastAsia="Times New Roman" w:cs="Times New Roman"/>
                <w:b/>
                <w:color w:val="000000"/>
                <w:szCs w:val="24"/>
              </w:rPr>
              <w:t>Species</w:t>
            </w:r>
          </w:p>
        </w:tc>
        <w:tc>
          <w:tcPr>
            <w:tcW w:w="2250" w:type="dxa"/>
            <w:gridSpan w:val="3"/>
            <w:tcBorders>
              <w:top w:val="single" w:sz="4" w:space="0" w:color="auto"/>
              <w:left w:val="nil"/>
              <w:bottom w:val="single" w:sz="4" w:space="0" w:color="auto"/>
            </w:tcBorders>
            <w:noWrap/>
            <w:vAlign w:val="center"/>
            <w:hideMark/>
          </w:tcPr>
          <w:p w14:paraId="1B794017" w14:textId="77777777" w:rsidR="00715BCF" w:rsidRPr="00D648E6" w:rsidRDefault="00715BCF" w:rsidP="00715BCF">
            <w:pPr>
              <w:spacing w:after="0" w:line="240" w:lineRule="auto"/>
              <w:jc w:val="center"/>
              <w:rPr>
                <w:rFonts w:eastAsia="Times New Roman" w:cs="Times New Roman"/>
                <w:b/>
                <w:color w:val="000000"/>
                <w:szCs w:val="24"/>
              </w:rPr>
            </w:pPr>
            <w:r w:rsidRPr="00D648E6">
              <w:rPr>
                <w:rFonts w:eastAsia="Times New Roman" w:cs="Times New Roman"/>
                <w:b/>
                <w:color w:val="000000"/>
                <w:szCs w:val="24"/>
              </w:rPr>
              <w:t>Foliage</w:t>
            </w:r>
          </w:p>
        </w:tc>
        <w:tc>
          <w:tcPr>
            <w:tcW w:w="2232" w:type="dxa"/>
            <w:gridSpan w:val="2"/>
            <w:tcBorders>
              <w:top w:val="single" w:sz="4" w:space="0" w:color="auto"/>
              <w:left w:val="nil"/>
              <w:bottom w:val="single" w:sz="4" w:space="0" w:color="auto"/>
            </w:tcBorders>
            <w:noWrap/>
            <w:vAlign w:val="center"/>
            <w:hideMark/>
          </w:tcPr>
          <w:p w14:paraId="159C7F3C" w14:textId="77777777" w:rsidR="00715BCF" w:rsidRPr="00D648E6" w:rsidRDefault="00715BCF" w:rsidP="00715BCF">
            <w:pPr>
              <w:spacing w:after="0" w:line="240" w:lineRule="auto"/>
              <w:jc w:val="center"/>
              <w:rPr>
                <w:rFonts w:eastAsia="Times New Roman" w:cs="Times New Roman"/>
                <w:b/>
                <w:color w:val="000000"/>
                <w:szCs w:val="24"/>
              </w:rPr>
            </w:pPr>
            <w:r w:rsidRPr="00D648E6">
              <w:rPr>
                <w:rFonts w:eastAsia="Times New Roman" w:cs="Times New Roman"/>
                <w:b/>
                <w:color w:val="000000"/>
                <w:szCs w:val="24"/>
              </w:rPr>
              <w:t>Bark</w:t>
            </w:r>
          </w:p>
        </w:tc>
        <w:tc>
          <w:tcPr>
            <w:tcW w:w="2304" w:type="dxa"/>
            <w:gridSpan w:val="2"/>
            <w:tcBorders>
              <w:top w:val="single" w:sz="4" w:space="0" w:color="auto"/>
              <w:left w:val="nil"/>
              <w:bottom w:val="single" w:sz="4" w:space="0" w:color="auto"/>
            </w:tcBorders>
            <w:noWrap/>
            <w:vAlign w:val="center"/>
            <w:hideMark/>
          </w:tcPr>
          <w:p w14:paraId="2FC9E236" w14:textId="77777777" w:rsidR="00715BCF" w:rsidRPr="00D648E6" w:rsidRDefault="00715BCF" w:rsidP="00715BCF">
            <w:pPr>
              <w:spacing w:after="0" w:line="240" w:lineRule="auto"/>
              <w:jc w:val="center"/>
              <w:rPr>
                <w:rFonts w:eastAsia="Times New Roman" w:cs="Times New Roman"/>
                <w:b/>
                <w:color w:val="000000"/>
                <w:szCs w:val="24"/>
              </w:rPr>
            </w:pPr>
            <w:r w:rsidRPr="00D648E6">
              <w:rPr>
                <w:rFonts w:eastAsia="Times New Roman" w:cs="Times New Roman"/>
                <w:b/>
                <w:color w:val="000000"/>
                <w:szCs w:val="24"/>
              </w:rPr>
              <w:t>Stem</w:t>
            </w:r>
          </w:p>
        </w:tc>
        <w:tc>
          <w:tcPr>
            <w:tcW w:w="2304" w:type="dxa"/>
            <w:gridSpan w:val="2"/>
            <w:tcBorders>
              <w:top w:val="single" w:sz="4" w:space="0" w:color="auto"/>
              <w:left w:val="nil"/>
              <w:bottom w:val="single" w:sz="4" w:space="0" w:color="auto"/>
            </w:tcBorders>
            <w:noWrap/>
            <w:vAlign w:val="center"/>
            <w:hideMark/>
          </w:tcPr>
          <w:p w14:paraId="6EF7FB0B" w14:textId="77777777" w:rsidR="00715BCF" w:rsidRPr="00D648E6" w:rsidRDefault="00715BCF" w:rsidP="00715BCF">
            <w:pPr>
              <w:spacing w:after="0" w:line="240" w:lineRule="auto"/>
              <w:jc w:val="center"/>
              <w:rPr>
                <w:rFonts w:eastAsia="Times New Roman" w:cs="Times New Roman"/>
                <w:b/>
                <w:color w:val="000000"/>
                <w:szCs w:val="24"/>
              </w:rPr>
            </w:pPr>
            <w:r w:rsidRPr="00D648E6">
              <w:rPr>
                <w:rFonts w:eastAsia="Times New Roman" w:cs="Times New Roman"/>
                <w:b/>
                <w:color w:val="000000"/>
                <w:szCs w:val="24"/>
              </w:rPr>
              <w:t>Roots</w:t>
            </w:r>
          </w:p>
        </w:tc>
      </w:tr>
      <w:tr w:rsidR="00715BCF" w:rsidRPr="008F208D" w14:paraId="3FB9F6A9" w14:textId="77777777" w:rsidTr="005F35BE">
        <w:trPr>
          <w:trHeight w:val="20"/>
        </w:trPr>
        <w:tc>
          <w:tcPr>
            <w:tcW w:w="3870" w:type="dxa"/>
            <w:gridSpan w:val="2"/>
            <w:tcBorders>
              <w:left w:val="nil"/>
              <w:bottom w:val="single" w:sz="4" w:space="0" w:color="auto"/>
              <w:right w:val="nil"/>
            </w:tcBorders>
            <w:noWrap/>
            <w:vAlign w:val="center"/>
            <w:hideMark/>
          </w:tcPr>
          <w:p w14:paraId="161956C2" w14:textId="06273BDD" w:rsidR="00715BCF" w:rsidRPr="008F208D" w:rsidRDefault="00715BCF" w:rsidP="00715BCF">
            <w:pPr>
              <w:spacing w:after="0" w:line="240" w:lineRule="auto"/>
              <w:jc w:val="center"/>
              <w:rPr>
                <w:rFonts w:eastAsia="Times New Roman" w:cs="Times New Roman"/>
                <w:color w:val="000000"/>
                <w:szCs w:val="24"/>
              </w:rPr>
            </w:pPr>
          </w:p>
        </w:tc>
        <w:tc>
          <w:tcPr>
            <w:tcW w:w="1026" w:type="dxa"/>
            <w:tcBorders>
              <w:top w:val="single" w:sz="4" w:space="0" w:color="auto"/>
              <w:left w:val="nil"/>
              <w:bottom w:val="single" w:sz="8" w:space="0" w:color="auto"/>
              <w:right w:val="nil"/>
            </w:tcBorders>
            <w:vAlign w:val="center"/>
            <w:hideMark/>
          </w:tcPr>
          <w:p w14:paraId="65222059" w14:textId="77777777" w:rsidR="00715BCF" w:rsidRPr="008F208D" w:rsidRDefault="00715BCF" w:rsidP="00715BCF">
            <w:pPr>
              <w:spacing w:after="0" w:line="240" w:lineRule="auto"/>
              <w:jc w:val="center"/>
              <w:rPr>
                <w:rFonts w:eastAsia="Times New Roman" w:cs="Times New Roman"/>
                <w:color w:val="2A2A2A"/>
                <w:szCs w:val="24"/>
              </w:rPr>
            </w:pPr>
            <w:r w:rsidRPr="008F208D">
              <w:rPr>
                <w:rFonts w:eastAsia="Times New Roman" w:cs="Times New Roman"/>
                <w:color w:val="2A2A2A"/>
                <w:szCs w:val="24"/>
              </w:rPr>
              <w:t>β</w:t>
            </w:r>
            <w:r w:rsidRPr="008F208D">
              <w:rPr>
                <w:rFonts w:eastAsia="Times New Roman" w:cs="Times New Roman"/>
                <w:color w:val="2A2A2A"/>
                <w:szCs w:val="24"/>
                <w:vertAlign w:val="subscript"/>
              </w:rPr>
              <w:t>0</w:t>
            </w:r>
          </w:p>
        </w:tc>
        <w:tc>
          <w:tcPr>
            <w:tcW w:w="1152" w:type="dxa"/>
            <w:tcBorders>
              <w:top w:val="single" w:sz="4" w:space="0" w:color="auto"/>
              <w:left w:val="nil"/>
              <w:bottom w:val="single" w:sz="8" w:space="0" w:color="auto"/>
              <w:right w:val="nil"/>
            </w:tcBorders>
            <w:vAlign w:val="center"/>
            <w:hideMark/>
          </w:tcPr>
          <w:p w14:paraId="693FE84C" w14:textId="77777777" w:rsidR="00715BCF" w:rsidRPr="008F208D" w:rsidRDefault="00715BCF" w:rsidP="00715BCF">
            <w:pPr>
              <w:spacing w:after="0" w:line="240" w:lineRule="auto"/>
              <w:jc w:val="center"/>
              <w:rPr>
                <w:rFonts w:eastAsia="Times New Roman" w:cs="Times New Roman"/>
                <w:color w:val="2A2A2A"/>
                <w:szCs w:val="24"/>
              </w:rPr>
            </w:pPr>
            <w:r w:rsidRPr="008F208D">
              <w:rPr>
                <w:rFonts w:eastAsia="Times New Roman" w:cs="Times New Roman"/>
                <w:color w:val="2A2A2A"/>
                <w:szCs w:val="24"/>
              </w:rPr>
              <w:t>β</w:t>
            </w:r>
            <w:r w:rsidRPr="008F208D">
              <w:rPr>
                <w:rFonts w:eastAsia="Times New Roman" w:cs="Times New Roman"/>
                <w:color w:val="2A2A2A"/>
                <w:szCs w:val="24"/>
                <w:vertAlign w:val="subscript"/>
              </w:rPr>
              <w:t>1</w:t>
            </w:r>
          </w:p>
        </w:tc>
        <w:tc>
          <w:tcPr>
            <w:tcW w:w="1152" w:type="dxa"/>
            <w:gridSpan w:val="2"/>
            <w:tcBorders>
              <w:top w:val="single" w:sz="4" w:space="0" w:color="auto"/>
              <w:left w:val="nil"/>
              <w:bottom w:val="single" w:sz="8" w:space="0" w:color="auto"/>
              <w:right w:val="nil"/>
            </w:tcBorders>
            <w:vAlign w:val="center"/>
            <w:hideMark/>
          </w:tcPr>
          <w:p w14:paraId="53BF9003" w14:textId="77777777" w:rsidR="00715BCF" w:rsidRPr="008F208D" w:rsidRDefault="00715BCF" w:rsidP="00715BCF">
            <w:pPr>
              <w:spacing w:after="0" w:line="240" w:lineRule="auto"/>
              <w:jc w:val="center"/>
              <w:rPr>
                <w:rFonts w:eastAsia="Times New Roman" w:cs="Times New Roman"/>
                <w:color w:val="2A2A2A"/>
                <w:szCs w:val="24"/>
              </w:rPr>
            </w:pPr>
            <w:r w:rsidRPr="008F208D">
              <w:rPr>
                <w:rFonts w:eastAsia="Times New Roman" w:cs="Times New Roman"/>
                <w:color w:val="2A2A2A"/>
                <w:szCs w:val="24"/>
              </w:rPr>
              <w:t>β</w:t>
            </w:r>
            <w:r w:rsidRPr="008F208D">
              <w:rPr>
                <w:rFonts w:eastAsia="Times New Roman" w:cs="Times New Roman"/>
                <w:color w:val="2A2A2A"/>
                <w:szCs w:val="24"/>
                <w:vertAlign w:val="subscript"/>
              </w:rPr>
              <w:t>0</w:t>
            </w:r>
          </w:p>
        </w:tc>
        <w:tc>
          <w:tcPr>
            <w:tcW w:w="1152" w:type="dxa"/>
            <w:tcBorders>
              <w:top w:val="single" w:sz="4" w:space="0" w:color="auto"/>
              <w:left w:val="nil"/>
              <w:bottom w:val="single" w:sz="8" w:space="0" w:color="auto"/>
              <w:right w:val="nil"/>
            </w:tcBorders>
            <w:vAlign w:val="center"/>
            <w:hideMark/>
          </w:tcPr>
          <w:p w14:paraId="7704AC36" w14:textId="77777777" w:rsidR="00715BCF" w:rsidRPr="008F208D" w:rsidRDefault="00715BCF" w:rsidP="00715BCF">
            <w:pPr>
              <w:spacing w:after="0" w:line="240" w:lineRule="auto"/>
              <w:jc w:val="center"/>
              <w:rPr>
                <w:rFonts w:eastAsia="Times New Roman" w:cs="Times New Roman"/>
                <w:color w:val="2A2A2A"/>
                <w:szCs w:val="24"/>
              </w:rPr>
            </w:pPr>
            <w:r w:rsidRPr="008F208D">
              <w:rPr>
                <w:rFonts w:eastAsia="Times New Roman" w:cs="Times New Roman"/>
                <w:color w:val="2A2A2A"/>
                <w:szCs w:val="24"/>
              </w:rPr>
              <w:t>β</w:t>
            </w:r>
            <w:r w:rsidRPr="008F208D">
              <w:rPr>
                <w:rFonts w:eastAsia="Times New Roman" w:cs="Times New Roman"/>
                <w:color w:val="2A2A2A"/>
                <w:szCs w:val="24"/>
                <w:vertAlign w:val="subscript"/>
              </w:rPr>
              <w:t>1</w:t>
            </w:r>
          </w:p>
        </w:tc>
        <w:tc>
          <w:tcPr>
            <w:tcW w:w="1152" w:type="dxa"/>
            <w:tcBorders>
              <w:top w:val="single" w:sz="4" w:space="0" w:color="auto"/>
              <w:left w:val="nil"/>
              <w:bottom w:val="single" w:sz="8" w:space="0" w:color="auto"/>
              <w:right w:val="nil"/>
            </w:tcBorders>
            <w:vAlign w:val="center"/>
            <w:hideMark/>
          </w:tcPr>
          <w:p w14:paraId="094F8DC1" w14:textId="77777777" w:rsidR="00715BCF" w:rsidRPr="008F208D" w:rsidRDefault="00715BCF" w:rsidP="00715BCF">
            <w:pPr>
              <w:spacing w:after="0" w:line="240" w:lineRule="auto"/>
              <w:jc w:val="center"/>
              <w:rPr>
                <w:rFonts w:eastAsia="Times New Roman" w:cs="Times New Roman"/>
                <w:color w:val="2A2A2A"/>
                <w:szCs w:val="24"/>
              </w:rPr>
            </w:pPr>
            <w:r w:rsidRPr="008F208D">
              <w:rPr>
                <w:rFonts w:eastAsia="Times New Roman" w:cs="Times New Roman"/>
                <w:color w:val="2A2A2A"/>
                <w:szCs w:val="24"/>
              </w:rPr>
              <w:t>β</w:t>
            </w:r>
            <w:r w:rsidRPr="008F208D">
              <w:rPr>
                <w:rFonts w:eastAsia="Times New Roman" w:cs="Times New Roman"/>
                <w:color w:val="2A2A2A"/>
                <w:szCs w:val="24"/>
                <w:vertAlign w:val="subscript"/>
              </w:rPr>
              <w:t>0</w:t>
            </w:r>
          </w:p>
        </w:tc>
        <w:tc>
          <w:tcPr>
            <w:tcW w:w="1152" w:type="dxa"/>
            <w:tcBorders>
              <w:top w:val="single" w:sz="4" w:space="0" w:color="auto"/>
              <w:left w:val="nil"/>
              <w:bottom w:val="single" w:sz="8" w:space="0" w:color="auto"/>
              <w:right w:val="nil"/>
            </w:tcBorders>
            <w:vAlign w:val="center"/>
            <w:hideMark/>
          </w:tcPr>
          <w:p w14:paraId="4BFDDB96" w14:textId="77777777" w:rsidR="00715BCF" w:rsidRPr="008F208D" w:rsidRDefault="00715BCF" w:rsidP="00715BCF">
            <w:pPr>
              <w:spacing w:after="0" w:line="240" w:lineRule="auto"/>
              <w:jc w:val="center"/>
              <w:rPr>
                <w:rFonts w:eastAsia="Times New Roman" w:cs="Times New Roman"/>
                <w:color w:val="2A2A2A"/>
                <w:szCs w:val="24"/>
              </w:rPr>
            </w:pPr>
            <w:r w:rsidRPr="008F208D">
              <w:rPr>
                <w:rFonts w:eastAsia="Times New Roman" w:cs="Times New Roman"/>
                <w:color w:val="2A2A2A"/>
                <w:szCs w:val="24"/>
              </w:rPr>
              <w:t>β</w:t>
            </w:r>
            <w:r w:rsidRPr="008F208D">
              <w:rPr>
                <w:rFonts w:eastAsia="Times New Roman" w:cs="Times New Roman"/>
                <w:color w:val="2A2A2A"/>
                <w:szCs w:val="24"/>
                <w:vertAlign w:val="subscript"/>
              </w:rPr>
              <w:t>1</w:t>
            </w:r>
          </w:p>
        </w:tc>
        <w:tc>
          <w:tcPr>
            <w:tcW w:w="1152" w:type="dxa"/>
            <w:tcBorders>
              <w:top w:val="single" w:sz="4" w:space="0" w:color="auto"/>
              <w:left w:val="nil"/>
              <w:bottom w:val="single" w:sz="8" w:space="0" w:color="auto"/>
              <w:right w:val="nil"/>
            </w:tcBorders>
            <w:vAlign w:val="center"/>
            <w:hideMark/>
          </w:tcPr>
          <w:p w14:paraId="64DDE55A" w14:textId="77777777" w:rsidR="00715BCF" w:rsidRPr="008F208D" w:rsidRDefault="00715BCF" w:rsidP="00715BCF">
            <w:pPr>
              <w:spacing w:after="0" w:line="240" w:lineRule="auto"/>
              <w:jc w:val="center"/>
              <w:rPr>
                <w:rFonts w:eastAsia="Times New Roman" w:cs="Times New Roman"/>
                <w:color w:val="2A2A2A"/>
                <w:szCs w:val="24"/>
              </w:rPr>
            </w:pPr>
            <w:r w:rsidRPr="008F208D">
              <w:rPr>
                <w:rFonts w:eastAsia="Times New Roman" w:cs="Times New Roman"/>
                <w:color w:val="2A2A2A"/>
                <w:szCs w:val="24"/>
              </w:rPr>
              <w:t>β</w:t>
            </w:r>
            <w:r w:rsidRPr="008F208D">
              <w:rPr>
                <w:rFonts w:eastAsia="Times New Roman" w:cs="Times New Roman"/>
                <w:color w:val="2A2A2A"/>
                <w:szCs w:val="24"/>
                <w:vertAlign w:val="subscript"/>
              </w:rPr>
              <w:t>0</w:t>
            </w:r>
          </w:p>
        </w:tc>
        <w:tc>
          <w:tcPr>
            <w:tcW w:w="1152" w:type="dxa"/>
            <w:tcBorders>
              <w:top w:val="single" w:sz="4" w:space="0" w:color="auto"/>
              <w:left w:val="nil"/>
              <w:bottom w:val="single" w:sz="8" w:space="0" w:color="auto"/>
              <w:right w:val="nil"/>
            </w:tcBorders>
            <w:vAlign w:val="center"/>
            <w:hideMark/>
          </w:tcPr>
          <w:p w14:paraId="2FB4A20F" w14:textId="77777777" w:rsidR="00715BCF" w:rsidRPr="008F208D" w:rsidRDefault="00715BCF" w:rsidP="00715BCF">
            <w:pPr>
              <w:spacing w:after="0" w:line="240" w:lineRule="auto"/>
              <w:jc w:val="center"/>
              <w:rPr>
                <w:rFonts w:eastAsia="Times New Roman" w:cs="Times New Roman"/>
                <w:color w:val="2A2A2A"/>
                <w:szCs w:val="24"/>
              </w:rPr>
            </w:pPr>
            <w:r w:rsidRPr="008F208D">
              <w:rPr>
                <w:rFonts w:eastAsia="Times New Roman" w:cs="Times New Roman"/>
                <w:color w:val="2A2A2A"/>
                <w:szCs w:val="24"/>
              </w:rPr>
              <w:t>β</w:t>
            </w:r>
            <w:r w:rsidRPr="008F208D">
              <w:rPr>
                <w:rFonts w:eastAsia="Times New Roman" w:cs="Times New Roman"/>
                <w:color w:val="2A2A2A"/>
                <w:szCs w:val="24"/>
                <w:vertAlign w:val="subscript"/>
              </w:rPr>
              <w:t>1</w:t>
            </w:r>
          </w:p>
        </w:tc>
      </w:tr>
      <w:tr w:rsidR="00715BCF" w:rsidRPr="008F208D" w14:paraId="37947824" w14:textId="77777777" w:rsidTr="005F35BE">
        <w:trPr>
          <w:trHeight w:val="20"/>
        </w:trPr>
        <w:tc>
          <w:tcPr>
            <w:tcW w:w="3870" w:type="dxa"/>
            <w:gridSpan w:val="2"/>
            <w:tcBorders>
              <w:top w:val="single" w:sz="4" w:space="0" w:color="auto"/>
              <w:left w:val="nil"/>
              <w:bottom w:val="nil"/>
              <w:right w:val="nil"/>
            </w:tcBorders>
            <w:vAlign w:val="center"/>
            <w:hideMark/>
          </w:tcPr>
          <w:p w14:paraId="5C3889BC" w14:textId="77777777"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Abies concolor</w:t>
            </w:r>
          </w:p>
        </w:tc>
        <w:tc>
          <w:tcPr>
            <w:tcW w:w="1026" w:type="dxa"/>
            <w:tcBorders>
              <w:top w:val="nil"/>
              <w:left w:val="nil"/>
              <w:bottom w:val="nil"/>
              <w:right w:val="nil"/>
            </w:tcBorders>
            <w:noWrap/>
            <w:vAlign w:val="center"/>
            <w:hideMark/>
          </w:tcPr>
          <w:p w14:paraId="0008D10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6D48E52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208C8FB8"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4B72591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7CD099A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69A279E5"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192B4041"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2B4CACF8"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715BCF" w:rsidRPr="008F208D" w14:paraId="0D4C06D6" w14:textId="77777777" w:rsidTr="00931CB3">
        <w:trPr>
          <w:trHeight w:val="20"/>
        </w:trPr>
        <w:tc>
          <w:tcPr>
            <w:tcW w:w="3870" w:type="dxa"/>
            <w:gridSpan w:val="2"/>
            <w:tcBorders>
              <w:top w:val="nil"/>
              <w:left w:val="nil"/>
              <w:bottom w:val="nil"/>
              <w:right w:val="nil"/>
            </w:tcBorders>
            <w:vAlign w:val="center"/>
            <w:hideMark/>
          </w:tcPr>
          <w:p w14:paraId="55D1D2F2" w14:textId="77777777"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Abies </w:t>
            </w:r>
            <w:proofErr w:type="spellStart"/>
            <w:r w:rsidRPr="008F208D">
              <w:rPr>
                <w:rFonts w:eastAsia="Times New Roman" w:cs="Times New Roman"/>
                <w:i/>
                <w:iCs/>
                <w:color w:val="000000"/>
                <w:szCs w:val="24"/>
              </w:rPr>
              <w:t>magnifica</w:t>
            </w:r>
            <w:proofErr w:type="spellEnd"/>
          </w:p>
        </w:tc>
        <w:tc>
          <w:tcPr>
            <w:tcW w:w="1026" w:type="dxa"/>
            <w:tcBorders>
              <w:top w:val="nil"/>
              <w:left w:val="nil"/>
              <w:bottom w:val="nil"/>
              <w:right w:val="nil"/>
            </w:tcBorders>
            <w:noWrap/>
            <w:vAlign w:val="center"/>
            <w:hideMark/>
          </w:tcPr>
          <w:p w14:paraId="6D966DE5"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3F02DE2E"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6C126B71"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19B0BB0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2C02A6AC"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7CC0ECB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10475A8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1C69436A"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715BCF" w:rsidRPr="008F208D" w14:paraId="7ED40F34" w14:textId="77777777" w:rsidTr="00931CB3">
        <w:trPr>
          <w:trHeight w:val="20"/>
        </w:trPr>
        <w:tc>
          <w:tcPr>
            <w:tcW w:w="3870" w:type="dxa"/>
            <w:gridSpan w:val="2"/>
            <w:tcBorders>
              <w:top w:val="nil"/>
              <w:left w:val="nil"/>
              <w:bottom w:val="nil"/>
              <w:right w:val="nil"/>
            </w:tcBorders>
            <w:vAlign w:val="center"/>
            <w:hideMark/>
          </w:tcPr>
          <w:p w14:paraId="38AF049A" w14:textId="1D3381D8"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Acer </w:t>
            </w:r>
            <w:proofErr w:type="spellStart"/>
            <w:r w:rsidRPr="008F208D">
              <w:rPr>
                <w:rFonts w:eastAsia="Times New Roman" w:cs="Times New Roman"/>
                <w:i/>
                <w:iCs/>
                <w:color w:val="000000"/>
                <w:szCs w:val="24"/>
              </w:rPr>
              <w:t>macrophyllum</w:t>
            </w:r>
            <w:proofErr w:type="spellEnd"/>
          </w:p>
        </w:tc>
        <w:tc>
          <w:tcPr>
            <w:tcW w:w="1026" w:type="dxa"/>
            <w:tcBorders>
              <w:top w:val="nil"/>
              <w:left w:val="nil"/>
              <w:bottom w:val="nil"/>
              <w:right w:val="nil"/>
            </w:tcBorders>
            <w:noWrap/>
            <w:vAlign w:val="center"/>
            <w:hideMark/>
          </w:tcPr>
          <w:p w14:paraId="2D505F0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-4.0813</w:t>
            </w:r>
          </w:p>
        </w:tc>
        <w:tc>
          <w:tcPr>
            <w:tcW w:w="1152" w:type="dxa"/>
            <w:tcBorders>
              <w:top w:val="nil"/>
              <w:left w:val="nil"/>
              <w:bottom w:val="nil"/>
              <w:right w:val="nil"/>
            </w:tcBorders>
            <w:noWrap/>
            <w:vAlign w:val="center"/>
            <w:hideMark/>
          </w:tcPr>
          <w:p w14:paraId="7F59D27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5.8816</w:t>
            </w:r>
          </w:p>
        </w:tc>
        <w:tc>
          <w:tcPr>
            <w:tcW w:w="1152" w:type="dxa"/>
            <w:gridSpan w:val="2"/>
            <w:tcBorders>
              <w:top w:val="nil"/>
              <w:left w:val="nil"/>
              <w:bottom w:val="nil"/>
              <w:right w:val="nil"/>
            </w:tcBorders>
            <w:noWrap/>
            <w:vAlign w:val="center"/>
            <w:hideMark/>
          </w:tcPr>
          <w:p w14:paraId="33EC6AB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-2.0129</w:t>
            </w:r>
          </w:p>
        </w:tc>
        <w:tc>
          <w:tcPr>
            <w:tcW w:w="1152" w:type="dxa"/>
            <w:tcBorders>
              <w:top w:val="nil"/>
              <w:left w:val="nil"/>
              <w:bottom w:val="nil"/>
              <w:right w:val="nil"/>
            </w:tcBorders>
            <w:noWrap/>
            <w:vAlign w:val="center"/>
            <w:hideMark/>
          </w:tcPr>
          <w:p w14:paraId="0FC7950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-1.6805</w:t>
            </w:r>
          </w:p>
        </w:tc>
        <w:tc>
          <w:tcPr>
            <w:tcW w:w="1152" w:type="dxa"/>
            <w:tcBorders>
              <w:top w:val="nil"/>
              <w:left w:val="nil"/>
              <w:bottom w:val="nil"/>
              <w:right w:val="nil"/>
            </w:tcBorders>
            <w:noWrap/>
            <w:vAlign w:val="center"/>
            <w:hideMark/>
          </w:tcPr>
          <w:p w14:paraId="76ACE22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-0.3065</w:t>
            </w:r>
          </w:p>
        </w:tc>
        <w:tc>
          <w:tcPr>
            <w:tcW w:w="1152" w:type="dxa"/>
            <w:tcBorders>
              <w:top w:val="nil"/>
              <w:left w:val="nil"/>
              <w:bottom w:val="nil"/>
              <w:right w:val="nil"/>
            </w:tcBorders>
            <w:noWrap/>
            <w:vAlign w:val="center"/>
            <w:hideMark/>
          </w:tcPr>
          <w:p w14:paraId="616C6C8C"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-5.424</w:t>
            </w:r>
          </w:p>
        </w:tc>
        <w:tc>
          <w:tcPr>
            <w:tcW w:w="1152" w:type="dxa"/>
            <w:tcBorders>
              <w:top w:val="nil"/>
              <w:left w:val="nil"/>
              <w:bottom w:val="nil"/>
              <w:right w:val="nil"/>
            </w:tcBorders>
            <w:noWrap/>
            <w:vAlign w:val="center"/>
            <w:hideMark/>
          </w:tcPr>
          <w:p w14:paraId="178D1F3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-1.6911</w:t>
            </w:r>
          </w:p>
        </w:tc>
        <w:tc>
          <w:tcPr>
            <w:tcW w:w="1152" w:type="dxa"/>
            <w:tcBorders>
              <w:top w:val="nil"/>
              <w:left w:val="nil"/>
              <w:bottom w:val="nil"/>
              <w:right w:val="nil"/>
            </w:tcBorders>
            <w:noWrap/>
            <w:vAlign w:val="center"/>
            <w:hideMark/>
          </w:tcPr>
          <w:p w14:paraId="1BF41B9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0.816</w:t>
            </w:r>
          </w:p>
        </w:tc>
      </w:tr>
      <w:tr w:rsidR="00715BCF" w:rsidRPr="008F208D" w14:paraId="0DC9059D" w14:textId="77777777" w:rsidTr="00931CB3">
        <w:trPr>
          <w:trHeight w:val="20"/>
        </w:trPr>
        <w:tc>
          <w:tcPr>
            <w:tcW w:w="3870" w:type="dxa"/>
            <w:gridSpan w:val="2"/>
            <w:tcBorders>
              <w:top w:val="nil"/>
              <w:left w:val="nil"/>
              <w:bottom w:val="nil"/>
              <w:right w:val="nil"/>
            </w:tcBorders>
            <w:vAlign w:val="center"/>
            <w:hideMark/>
          </w:tcPr>
          <w:p w14:paraId="28582E6F" w14:textId="77777777"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Aesculus californica</w:t>
            </w:r>
          </w:p>
        </w:tc>
        <w:tc>
          <w:tcPr>
            <w:tcW w:w="1026" w:type="dxa"/>
            <w:tcBorders>
              <w:top w:val="nil"/>
              <w:left w:val="nil"/>
              <w:bottom w:val="nil"/>
              <w:right w:val="nil"/>
            </w:tcBorders>
            <w:noWrap/>
            <w:vAlign w:val="center"/>
            <w:hideMark/>
          </w:tcPr>
          <w:p w14:paraId="59FA2B91"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-4.0813</w:t>
            </w:r>
          </w:p>
        </w:tc>
        <w:tc>
          <w:tcPr>
            <w:tcW w:w="1152" w:type="dxa"/>
            <w:tcBorders>
              <w:top w:val="nil"/>
              <w:left w:val="nil"/>
              <w:bottom w:val="nil"/>
              <w:right w:val="nil"/>
            </w:tcBorders>
            <w:noWrap/>
            <w:vAlign w:val="center"/>
            <w:hideMark/>
          </w:tcPr>
          <w:p w14:paraId="6D66524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5.8816</w:t>
            </w:r>
          </w:p>
        </w:tc>
        <w:tc>
          <w:tcPr>
            <w:tcW w:w="1152" w:type="dxa"/>
            <w:gridSpan w:val="2"/>
            <w:tcBorders>
              <w:top w:val="nil"/>
              <w:left w:val="nil"/>
              <w:bottom w:val="nil"/>
              <w:right w:val="nil"/>
            </w:tcBorders>
            <w:noWrap/>
            <w:vAlign w:val="center"/>
            <w:hideMark/>
          </w:tcPr>
          <w:p w14:paraId="09708B7A"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-2.0129</w:t>
            </w:r>
          </w:p>
        </w:tc>
        <w:tc>
          <w:tcPr>
            <w:tcW w:w="1152" w:type="dxa"/>
            <w:tcBorders>
              <w:top w:val="nil"/>
              <w:left w:val="nil"/>
              <w:bottom w:val="nil"/>
              <w:right w:val="nil"/>
            </w:tcBorders>
            <w:noWrap/>
            <w:vAlign w:val="center"/>
            <w:hideMark/>
          </w:tcPr>
          <w:p w14:paraId="3DA374A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-1.6805</w:t>
            </w:r>
          </w:p>
        </w:tc>
        <w:tc>
          <w:tcPr>
            <w:tcW w:w="1152" w:type="dxa"/>
            <w:tcBorders>
              <w:top w:val="nil"/>
              <w:left w:val="nil"/>
              <w:bottom w:val="nil"/>
              <w:right w:val="nil"/>
            </w:tcBorders>
            <w:noWrap/>
            <w:vAlign w:val="center"/>
            <w:hideMark/>
          </w:tcPr>
          <w:p w14:paraId="42BF006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-0.3065</w:t>
            </w:r>
          </w:p>
        </w:tc>
        <w:tc>
          <w:tcPr>
            <w:tcW w:w="1152" w:type="dxa"/>
            <w:tcBorders>
              <w:top w:val="nil"/>
              <w:left w:val="nil"/>
              <w:bottom w:val="nil"/>
              <w:right w:val="nil"/>
            </w:tcBorders>
            <w:noWrap/>
            <w:vAlign w:val="center"/>
            <w:hideMark/>
          </w:tcPr>
          <w:p w14:paraId="347EA80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-5.424</w:t>
            </w:r>
          </w:p>
        </w:tc>
        <w:tc>
          <w:tcPr>
            <w:tcW w:w="1152" w:type="dxa"/>
            <w:tcBorders>
              <w:top w:val="nil"/>
              <w:left w:val="nil"/>
              <w:bottom w:val="nil"/>
              <w:right w:val="nil"/>
            </w:tcBorders>
            <w:noWrap/>
            <w:vAlign w:val="center"/>
            <w:hideMark/>
          </w:tcPr>
          <w:p w14:paraId="7A0050F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-1.6911</w:t>
            </w:r>
          </w:p>
        </w:tc>
        <w:tc>
          <w:tcPr>
            <w:tcW w:w="1152" w:type="dxa"/>
            <w:tcBorders>
              <w:top w:val="nil"/>
              <w:left w:val="nil"/>
              <w:bottom w:val="nil"/>
              <w:right w:val="nil"/>
            </w:tcBorders>
            <w:noWrap/>
            <w:vAlign w:val="center"/>
            <w:hideMark/>
          </w:tcPr>
          <w:p w14:paraId="792EA6FC"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0.816</w:t>
            </w:r>
          </w:p>
        </w:tc>
      </w:tr>
      <w:tr w:rsidR="00715BCF" w:rsidRPr="008F208D" w14:paraId="010B8838" w14:textId="77777777" w:rsidTr="00931CB3">
        <w:trPr>
          <w:trHeight w:val="20"/>
        </w:trPr>
        <w:tc>
          <w:tcPr>
            <w:tcW w:w="3870" w:type="dxa"/>
            <w:gridSpan w:val="2"/>
            <w:tcBorders>
              <w:top w:val="nil"/>
              <w:left w:val="nil"/>
              <w:bottom w:val="nil"/>
              <w:right w:val="nil"/>
            </w:tcBorders>
            <w:vAlign w:val="center"/>
            <w:hideMark/>
          </w:tcPr>
          <w:p w14:paraId="73E91972" w14:textId="77777777"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Arbutus menziesii</w:t>
            </w:r>
          </w:p>
        </w:tc>
        <w:tc>
          <w:tcPr>
            <w:tcW w:w="1026" w:type="dxa"/>
            <w:tcBorders>
              <w:top w:val="nil"/>
              <w:left w:val="nil"/>
              <w:bottom w:val="nil"/>
              <w:right w:val="nil"/>
            </w:tcBorders>
            <w:noWrap/>
            <w:vAlign w:val="center"/>
            <w:hideMark/>
          </w:tcPr>
          <w:p w14:paraId="50821A35"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-4.0813</w:t>
            </w:r>
          </w:p>
        </w:tc>
        <w:tc>
          <w:tcPr>
            <w:tcW w:w="1152" w:type="dxa"/>
            <w:tcBorders>
              <w:top w:val="nil"/>
              <w:left w:val="nil"/>
              <w:bottom w:val="nil"/>
              <w:right w:val="nil"/>
            </w:tcBorders>
            <w:noWrap/>
            <w:vAlign w:val="center"/>
            <w:hideMark/>
          </w:tcPr>
          <w:p w14:paraId="2A343D65"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5.8816</w:t>
            </w:r>
          </w:p>
        </w:tc>
        <w:tc>
          <w:tcPr>
            <w:tcW w:w="1152" w:type="dxa"/>
            <w:gridSpan w:val="2"/>
            <w:tcBorders>
              <w:top w:val="nil"/>
              <w:left w:val="nil"/>
              <w:bottom w:val="nil"/>
              <w:right w:val="nil"/>
            </w:tcBorders>
            <w:noWrap/>
            <w:vAlign w:val="center"/>
            <w:hideMark/>
          </w:tcPr>
          <w:p w14:paraId="312412E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-2.0129</w:t>
            </w:r>
          </w:p>
        </w:tc>
        <w:tc>
          <w:tcPr>
            <w:tcW w:w="1152" w:type="dxa"/>
            <w:tcBorders>
              <w:top w:val="nil"/>
              <w:left w:val="nil"/>
              <w:bottom w:val="nil"/>
              <w:right w:val="nil"/>
            </w:tcBorders>
            <w:noWrap/>
            <w:vAlign w:val="center"/>
            <w:hideMark/>
          </w:tcPr>
          <w:p w14:paraId="4FF4E448"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-1.6805</w:t>
            </w:r>
          </w:p>
        </w:tc>
        <w:tc>
          <w:tcPr>
            <w:tcW w:w="1152" w:type="dxa"/>
            <w:tcBorders>
              <w:top w:val="nil"/>
              <w:left w:val="nil"/>
              <w:bottom w:val="nil"/>
              <w:right w:val="nil"/>
            </w:tcBorders>
            <w:noWrap/>
            <w:vAlign w:val="center"/>
            <w:hideMark/>
          </w:tcPr>
          <w:p w14:paraId="00E66DE2"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-0.3065</w:t>
            </w:r>
          </w:p>
        </w:tc>
        <w:tc>
          <w:tcPr>
            <w:tcW w:w="1152" w:type="dxa"/>
            <w:tcBorders>
              <w:top w:val="nil"/>
              <w:left w:val="nil"/>
              <w:bottom w:val="nil"/>
              <w:right w:val="nil"/>
            </w:tcBorders>
            <w:noWrap/>
            <w:vAlign w:val="center"/>
            <w:hideMark/>
          </w:tcPr>
          <w:p w14:paraId="231234C5"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-5.424</w:t>
            </w:r>
          </w:p>
        </w:tc>
        <w:tc>
          <w:tcPr>
            <w:tcW w:w="1152" w:type="dxa"/>
            <w:tcBorders>
              <w:top w:val="nil"/>
              <w:left w:val="nil"/>
              <w:bottom w:val="nil"/>
              <w:right w:val="nil"/>
            </w:tcBorders>
            <w:noWrap/>
            <w:vAlign w:val="center"/>
            <w:hideMark/>
          </w:tcPr>
          <w:p w14:paraId="0C7F2FD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-1.6911</w:t>
            </w:r>
          </w:p>
        </w:tc>
        <w:tc>
          <w:tcPr>
            <w:tcW w:w="1152" w:type="dxa"/>
            <w:tcBorders>
              <w:top w:val="nil"/>
              <w:left w:val="nil"/>
              <w:bottom w:val="nil"/>
              <w:right w:val="nil"/>
            </w:tcBorders>
            <w:noWrap/>
            <w:vAlign w:val="center"/>
            <w:hideMark/>
          </w:tcPr>
          <w:p w14:paraId="065B8BB6"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0.816</w:t>
            </w:r>
          </w:p>
        </w:tc>
      </w:tr>
      <w:tr w:rsidR="00715BCF" w:rsidRPr="008F208D" w14:paraId="1F4B1688" w14:textId="77777777" w:rsidTr="00931CB3">
        <w:trPr>
          <w:trHeight w:val="20"/>
        </w:trPr>
        <w:tc>
          <w:tcPr>
            <w:tcW w:w="3870" w:type="dxa"/>
            <w:gridSpan w:val="2"/>
            <w:tcBorders>
              <w:top w:val="nil"/>
              <w:left w:val="nil"/>
              <w:bottom w:val="nil"/>
              <w:right w:val="nil"/>
            </w:tcBorders>
            <w:vAlign w:val="center"/>
            <w:hideMark/>
          </w:tcPr>
          <w:p w14:paraId="327585ED" w14:textId="77777777" w:rsidR="00715BCF" w:rsidRPr="008F208D" w:rsidRDefault="00715BCF" w:rsidP="00715BCF">
            <w:pPr>
              <w:spacing w:after="0" w:line="240" w:lineRule="auto"/>
              <w:jc w:val="center"/>
              <w:rPr>
                <w:rFonts w:eastAsia="Times New Roman" w:cs="Times New Roman"/>
                <w:i/>
                <w:iCs/>
                <w:color w:val="000000"/>
                <w:szCs w:val="24"/>
              </w:rPr>
            </w:pPr>
            <w:proofErr w:type="spellStart"/>
            <w:r w:rsidRPr="008F208D">
              <w:rPr>
                <w:rFonts w:eastAsia="Times New Roman" w:cs="Times New Roman"/>
                <w:i/>
                <w:iCs/>
                <w:color w:val="000000"/>
                <w:szCs w:val="24"/>
              </w:rPr>
              <w:t>Calocedrus</w:t>
            </w:r>
            <w:proofErr w:type="spellEnd"/>
            <w:r w:rsidRPr="008F208D">
              <w:rPr>
                <w:rFonts w:eastAsia="Times New Roman" w:cs="Times New Roman"/>
                <w:i/>
                <w:iCs/>
                <w:color w:val="000000"/>
                <w:szCs w:val="24"/>
              </w:rPr>
              <w:t xml:space="preserve"> </w:t>
            </w:r>
            <w:proofErr w:type="spellStart"/>
            <w:r w:rsidRPr="008F208D">
              <w:rPr>
                <w:rFonts w:eastAsia="Times New Roman" w:cs="Times New Roman"/>
                <w:i/>
                <w:iCs/>
                <w:color w:val="000000"/>
                <w:szCs w:val="24"/>
              </w:rPr>
              <w:t>decurrens</w:t>
            </w:r>
            <w:proofErr w:type="spellEnd"/>
          </w:p>
        </w:tc>
        <w:tc>
          <w:tcPr>
            <w:tcW w:w="1026" w:type="dxa"/>
            <w:tcBorders>
              <w:top w:val="nil"/>
              <w:left w:val="nil"/>
              <w:bottom w:val="nil"/>
              <w:right w:val="nil"/>
            </w:tcBorders>
            <w:noWrap/>
            <w:vAlign w:val="center"/>
            <w:hideMark/>
          </w:tcPr>
          <w:p w14:paraId="619FB26C"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468CB45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1EEF8F61"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675C35EE"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578DE66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79CD737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59D42301"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3A4FB7CD" w14:textId="0D3F7C52"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715BCF" w:rsidRPr="008F208D" w14:paraId="60ACECB3" w14:textId="77777777" w:rsidTr="00931CB3">
        <w:trPr>
          <w:trHeight w:val="20"/>
        </w:trPr>
        <w:tc>
          <w:tcPr>
            <w:tcW w:w="3870" w:type="dxa"/>
            <w:gridSpan w:val="2"/>
            <w:tcBorders>
              <w:top w:val="nil"/>
              <w:left w:val="nil"/>
              <w:bottom w:val="nil"/>
              <w:right w:val="nil"/>
            </w:tcBorders>
            <w:vAlign w:val="center"/>
            <w:hideMark/>
          </w:tcPr>
          <w:p w14:paraId="1EAC17D4" w14:textId="77777777"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Cornus nuttallii</w:t>
            </w:r>
          </w:p>
        </w:tc>
        <w:tc>
          <w:tcPr>
            <w:tcW w:w="1026" w:type="dxa"/>
            <w:tcBorders>
              <w:top w:val="nil"/>
              <w:left w:val="nil"/>
              <w:bottom w:val="nil"/>
              <w:right w:val="nil"/>
            </w:tcBorders>
            <w:noWrap/>
            <w:vAlign w:val="center"/>
            <w:hideMark/>
          </w:tcPr>
          <w:p w14:paraId="4B1AF13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-4.0813</w:t>
            </w:r>
          </w:p>
        </w:tc>
        <w:tc>
          <w:tcPr>
            <w:tcW w:w="1152" w:type="dxa"/>
            <w:tcBorders>
              <w:top w:val="nil"/>
              <w:left w:val="nil"/>
              <w:bottom w:val="nil"/>
              <w:right w:val="nil"/>
            </w:tcBorders>
            <w:noWrap/>
            <w:vAlign w:val="center"/>
            <w:hideMark/>
          </w:tcPr>
          <w:p w14:paraId="63A5871A"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5.8816</w:t>
            </w:r>
          </w:p>
        </w:tc>
        <w:tc>
          <w:tcPr>
            <w:tcW w:w="1152" w:type="dxa"/>
            <w:gridSpan w:val="2"/>
            <w:tcBorders>
              <w:top w:val="nil"/>
              <w:left w:val="nil"/>
              <w:bottom w:val="nil"/>
              <w:right w:val="nil"/>
            </w:tcBorders>
            <w:noWrap/>
            <w:vAlign w:val="center"/>
            <w:hideMark/>
          </w:tcPr>
          <w:p w14:paraId="603CD765"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-2.0129</w:t>
            </w:r>
          </w:p>
        </w:tc>
        <w:tc>
          <w:tcPr>
            <w:tcW w:w="1152" w:type="dxa"/>
            <w:tcBorders>
              <w:top w:val="nil"/>
              <w:left w:val="nil"/>
              <w:bottom w:val="nil"/>
              <w:right w:val="nil"/>
            </w:tcBorders>
            <w:noWrap/>
            <w:vAlign w:val="center"/>
            <w:hideMark/>
          </w:tcPr>
          <w:p w14:paraId="19202D9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-1.6805</w:t>
            </w:r>
          </w:p>
        </w:tc>
        <w:tc>
          <w:tcPr>
            <w:tcW w:w="1152" w:type="dxa"/>
            <w:tcBorders>
              <w:top w:val="nil"/>
              <w:left w:val="nil"/>
              <w:bottom w:val="nil"/>
              <w:right w:val="nil"/>
            </w:tcBorders>
            <w:noWrap/>
            <w:vAlign w:val="center"/>
            <w:hideMark/>
          </w:tcPr>
          <w:p w14:paraId="0280A80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-0.3065</w:t>
            </w:r>
          </w:p>
        </w:tc>
        <w:tc>
          <w:tcPr>
            <w:tcW w:w="1152" w:type="dxa"/>
            <w:tcBorders>
              <w:top w:val="nil"/>
              <w:left w:val="nil"/>
              <w:bottom w:val="nil"/>
              <w:right w:val="nil"/>
            </w:tcBorders>
            <w:noWrap/>
            <w:vAlign w:val="center"/>
            <w:hideMark/>
          </w:tcPr>
          <w:p w14:paraId="1CBC0A8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-5.424</w:t>
            </w:r>
          </w:p>
        </w:tc>
        <w:tc>
          <w:tcPr>
            <w:tcW w:w="1152" w:type="dxa"/>
            <w:tcBorders>
              <w:top w:val="nil"/>
              <w:left w:val="nil"/>
              <w:bottom w:val="nil"/>
              <w:right w:val="nil"/>
            </w:tcBorders>
            <w:noWrap/>
            <w:vAlign w:val="center"/>
            <w:hideMark/>
          </w:tcPr>
          <w:p w14:paraId="74EC0CD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-1.6911</w:t>
            </w:r>
          </w:p>
        </w:tc>
        <w:tc>
          <w:tcPr>
            <w:tcW w:w="1152" w:type="dxa"/>
            <w:tcBorders>
              <w:top w:val="nil"/>
              <w:left w:val="nil"/>
              <w:bottom w:val="nil"/>
              <w:right w:val="nil"/>
            </w:tcBorders>
            <w:noWrap/>
            <w:vAlign w:val="center"/>
            <w:hideMark/>
          </w:tcPr>
          <w:p w14:paraId="1EB6AA38"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0.816</w:t>
            </w:r>
          </w:p>
        </w:tc>
      </w:tr>
      <w:tr w:rsidR="00F91B67" w:rsidRPr="008F208D" w14:paraId="29CB26CD" w14:textId="77777777" w:rsidTr="00931CB3">
        <w:trPr>
          <w:trHeight w:val="20"/>
        </w:trPr>
        <w:tc>
          <w:tcPr>
            <w:tcW w:w="3870" w:type="dxa"/>
            <w:gridSpan w:val="2"/>
            <w:tcBorders>
              <w:top w:val="nil"/>
              <w:left w:val="nil"/>
              <w:bottom w:val="nil"/>
              <w:right w:val="nil"/>
            </w:tcBorders>
            <w:vAlign w:val="center"/>
          </w:tcPr>
          <w:p w14:paraId="15032B84" w14:textId="311BF37A"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Juniperus californica*</w:t>
            </w:r>
          </w:p>
        </w:tc>
        <w:tc>
          <w:tcPr>
            <w:tcW w:w="1026" w:type="dxa"/>
            <w:tcBorders>
              <w:top w:val="nil"/>
              <w:left w:val="nil"/>
              <w:bottom w:val="nil"/>
              <w:right w:val="nil"/>
            </w:tcBorders>
            <w:noWrap/>
            <w:vAlign w:val="center"/>
          </w:tcPr>
          <w:p w14:paraId="35A92871" w14:textId="1CD929EB"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tcPr>
          <w:p w14:paraId="35814773" w14:textId="0722CB25"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tcPr>
          <w:p w14:paraId="3B9EDCCC" w14:textId="43721C5A"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tcPr>
          <w:p w14:paraId="588945AA" w14:textId="693D4D42"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tcPr>
          <w:p w14:paraId="25427682" w14:textId="794F6B2F"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tcPr>
          <w:p w14:paraId="01C91459" w14:textId="56862C52"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tcPr>
          <w:p w14:paraId="1A1E59E0" w14:textId="246E44C8"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tcPr>
          <w:p w14:paraId="196A9B0E" w14:textId="3551612F"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F91B67" w:rsidRPr="008F208D" w14:paraId="30149476" w14:textId="77777777" w:rsidTr="00931CB3">
        <w:trPr>
          <w:trHeight w:val="20"/>
        </w:trPr>
        <w:tc>
          <w:tcPr>
            <w:tcW w:w="3870" w:type="dxa"/>
            <w:gridSpan w:val="2"/>
            <w:tcBorders>
              <w:top w:val="nil"/>
              <w:left w:val="nil"/>
              <w:bottom w:val="nil"/>
              <w:right w:val="nil"/>
            </w:tcBorders>
            <w:vAlign w:val="center"/>
            <w:hideMark/>
          </w:tcPr>
          <w:p w14:paraId="65017E5E" w14:textId="77777777" w:rsidR="00F91B67" w:rsidRPr="008F208D" w:rsidRDefault="00F91B67" w:rsidP="00F91B67">
            <w:pPr>
              <w:spacing w:after="0" w:line="240" w:lineRule="auto"/>
              <w:jc w:val="center"/>
              <w:rPr>
                <w:rFonts w:eastAsia="Times New Roman" w:cs="Times New Roman"/>
                <w:i/>
                <w:iCs/>
                <w:color w:val="000000"/>
                <w:szCs w:val="24"/>
              </w:rPr>
            </w:pPr>
            <w:proofErr w:type="spellStart"/>
            <w:r w:rsidRPr="008F208D">
              <w:rPr>
                <w:rFonts w:eastAsia="Times New Roman" w:cs="Times New Roman"/>
                <w:i/>
                <w:iCs/>
                <w:color w:val="000000"/>
                <w:szCs w:val="24"/>
              </w:rPr>
              <w:t>Notholithocarpus</w:t>
            </w:r>
            <w:proofErr w:type="spellEnd"/>
            <w:r w:rsidRPr="008F208D">
              <w:rPr>
                <w:rFonts w:eastAsia="Times New Roman" w:cs="Times New Roman"/>
                <w:i/>
                <w:iCs/>
                <w:color w:val="000000"/>
                <w:szCs w:val="24"/>
              </w:rPr>
              <w:t xml:space="preserve"> </w:t>
            </w:r>
            <w:proofErr w:type="spellStart"/>
            <w:r w:rsidRPr="008F208D">
              <w:rPr>
                <w:rFonts w:eastAsia="Times New Roman" w:cs="Times New Roman"/>
                <w:i/>
                <w:iCs/>
                <w:color w:val="000000"/>
                <w:szCs w:val="24"/>
              </w:rPr>
              <w:t>densiflorus</w:t>
            </w:r>
            <w:proofErr w:type="spellEnd"/>
          </w:p>
        </w:tc>
        <w:tc>
          <w:tcPr>
            <w:tcW w:w="1026" w:type="dxa"/>
            <w:tcBorders>
              <w:top w:val="nil"/>
              <w:left w:val="nil"/>
              <w:bottom w:val="nil"/>
              <w:right w:val="nil"/>
            </w:tcBorders>
            <w:noWrap/>
            <w:vAlign w:val="center"/>
            <w:hideMark/>
          </w:tcPr>
          <w:p w14:paraId="0559D935"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-4.0813</w:t>
            </w:r>
          </w:p>
        </w:tc>
        <w:tc>
          <w:tcPr>
            <w:tcW w:w="1152" w:type="dxa"/>
            <w:tcBorders>
              <w:top w:val="nil"/>
              <w:left w:val="nil"/>
              <w:bottom w:val="nil"/>
              <w:right w:val="nil"/>
            </w:tcBorders>
            <w:noWrap/>
            <w:vAlign w:val="center"/>
            <w:hideMark/>
          </w:tcPr>
          <w:p w14:paraId="62EE7FCC"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5.8816</w:t>
            </w:r>
          </w:p>
        </w:tc>
        <w:tc>
          <w:tcPr>
            <w:tcW w:w="1152" w:type="dxa"/>
            <w:gridSpan w:val="2"/>
            <w:tcBorders>
              <w:top w:val="nil"/>
              <w:left w:val="nil"/>
              <w:bottom w:val="nil"/>
              <w:right w:val="nil"/>
            </w:tcBorders>
            <w:noWrap/>
            <w:vAlign w:val="center"/>
            <w:hideMark/>
          </w:tcPr>
          <w:p w14:paraId="72A9A221"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-2.0129</w:t>
            </w:r>
          </w:p>
        </w:tc>
        <w:tc>
          <w:tcPr>
            <w:tcW w:w="1152" w:type="dxa"/>
            <w:tcBorders>
              <w:top w:val="nil"/>
              <w:left w:val="nil"/>
              <w:bottom w:val="nil"/>
              <w:right w:val="nil"/>
            </w:tcBorders>
            <w:noWrap/>
            <w:vAlign w:val="center"/>
            <w:hideMark/>
          </w:tcPr>
          <w:p w14:paraId="70BDB0D7"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-1.6805</w:t>
            </w:r>
          </w:p>
        </w:tc>
        <w:tc>
          <w:tcPr>
            <w:tcW w:w="1152" w:type="dxa"/>
            <w:tcBorders>
              <w:top w:val="nil"/>
              <w:left w:val="nil"/>
              <w:bottom w:val="nil"/>
              <w:right w:val="nil"/>
            </w:tcBorders>
            <w:noWrap/>
            <w:vAlign w:val="center"/>
            <w:hideMark/>
          </w:tcPr>
          <w:p w14:paraId="383614D4"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-0.3065</w:t>
            </w:r>
          </w:p>
        </w:tc>
        <w:tc>
          <w:tcPr>
            <w:tcW w:w="1152" w:type="dxa"/>
            <w:tcBorders>
              <w:top w:val="nil"/>
              <w:left w:val="nil"/>
              <w:bottom w:val="nil"/>
              <w:right w:val="nil"/>
            </w:tcBorders>
            <w:noWrap/>
            <w:vAlign w:val="center"/>
            <w:hideMark/>
          </w:tcPr>
          <w:p w14:paraId="0DC9D213"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-5.424</w:t>
            </w:r>
          </w:p>
        </w:tc>
        <w:tc>
          <w:tcPr>
            <w:tcW w:w="1152" w:type="dxa"/>
            <w:tcBorders>
              <w:top w:val="nil"/>
              <w:left w:val="nil"/>
              <w:bottom w:val="nil"/>
              <w:right w:val="nil"/>
            </w:tcBorders>
            <w:noWrap/>
            <w:vAlign w:val="center"/>
            <w:hideMark/>
          </w:tcPr>
          <w:p w14:paraId="128CDA34"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-1.6911</w:t>
            </w:r>
          </w:p>
        </w:tc>
        <w:tc>
          <w:tcPr>
            <w:tcW w:w="1152" w:type="dxa"/>
            <w:tcBorders>
              <w:top w:val="nil"/>
              <w:left w:val="nil"/>
              <w:bottom w:val="nil"/>
              <w:right w:val="nil"/>
            </w:tcBorders>
            <w:noWrap/>
            <w:vAlign w:val="center"/>
            <w:hideMark/>
          </w:tcPr>
          <w:p w14:paraId="409BB251"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0.816</w:t>
            </w:r>
          </w:p>
        </w:tc>
      </w:tr>
      <w:tr w:rsidR="00F91B67" w:rsidRPr="008F208D" w14:paraId="6B5A299E" w14:textId="77777777" w:rsidTr="00931CB3">
        <w:trPr>
          <w:trHeight w:val="20"/>
        </w:trPr>
        <w:tc>
          <w:tcPr>
            <w:tcW w:w="3870" w:type="dxa"/>
            <w:gridSpan w:val="2"/>
            <w:tcBorders>
              <w:top w:val="nil"/>
              <w:left w:val="nil"/>
              <w:bottom w:val="nil"/>
              <w:right w:val="nil"/>
            </w:tcBorders>
            <w:vAlign w:val="center"/>
            <w:hideMark/>
          </w:tcPr>
          <w:p w14:paraId="20902DD7" w14:textId="7777777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attenuata</w:t>
            </w:r>
            <w:proofErr w:type="spellEnd"/>
          </w:p>
        </w:tc>
        <w:tc>
          <w:tcPr>
            <w:tcW w:w="1026" w:type="dxa"/>
            <w:tcBorders>
              <w:top w:val="nil"/>
              <w:left w:val="nil"/>
              <w:bottom w:val="nil"/>
              <w:right w:val="nil"/>
            </w:tcBorders>
            <w:noWrap/>
            <w:vAlign w:val="center"/>
            <w:hideMark/>
          </w:tcPr>
          <w:p w14:paraId="563B42B5"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3A7AFD09"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1B4A0F99"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03452572"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0EBA371F"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18E1564A"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17B81DF1"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0D615DDA"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F91B67" w:rsidRPr="008F208D" w14:paraId="51791147" w14:textId="77777777" w:rsidTr="00931CB3">
        <w:trPr>
          <w:trHeight w:val="20"/>
        </w:trPr>
        <w:tc>
          <w:tcPr>
            <w:tcW w:w="3870" w:type="dxa"/>
            <w:gridSpan w:val="2"/>
            <w:tcBorders>
              <w:top w:val="nil"/>
              <w:left w:val="nil"/>
              <w:bottom w:val="nil"/>
              <w:right w:val="nil"/>
            </w:tcBorders>
            <w:vAlign w:val="center"/>
            <w:hideMark/>
          </w:tcPr>
          <w:p w14:paraId="7CFB7FCA" w14:textId="7777777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Pinus contorta</w:t>
            </w:r>
          </w:p>
        </w:tc>
        <w:tc>
          <w:tcPr>
            <w:tcW w:w="1026" w:type="dxa"/>
            <w:tcBorders>
              <w:top w:val="nil"/>
              <w:left w:val="nil"/>
              <w:bottom w:val="nil"/>
              <w:right w:val="nil"/>
            </w:tcBorders>
            <w:noWrap/>
            <w:vAlign w:val="center"/>
            <w:hideMark/>
          </w:tcPr>
          <w:p w14:paraId="57627014"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7672874E"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22BDA596"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608634D8"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17A63C01"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5F58BDAA"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6A7111A6"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0EBF06EB"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F91B67" w:rsidRPr="008F208D" w14:paraId="1D91F93F" w14:textId="77777777" w:rsidTr="00931CB3">
        <w:trPr>
          <w:trHeight w:val="20"/>
        </w:trPr>
        <w:tc>
          <w:tcPr>
            <w:tcW w:w="3870" w:type="dxa"/>
            <w:gridSpan w:val="2"/>
            <w:tcBorders>
              <w:top w:val="nil"/>
              <w:left w:val="nil"/>
              <w:bottom w:val="nil"/>
              <w:right w:val="nil"/>
            </w:tcBorders>
            <w:vAlign w:val="center"/>
            <w:hideMark/>
          </w:tcPr>
          <w:p w14:paraId="2C98BB91" w14:textId="7777777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jeffreyi</w:t>
            </w:r>
            <w:proofErr w:type="spellEnd"/>
          </w:p>
        </w:tc>
        <w:tc>
          <w:tcPr>
            <w:tcW w:w="1026" w:type="dxa"/>
            <w:tcBorders>
              <w:top w:val="nil"/>
              <w:left w:val="nil"/>
              <w:bottom w:val="nil"/>
              <w:right w:val="nil"/>
            </w:tcBorders>
            <w:noWrap/>
            <w:vAlign w:val="center"/>
            <w:hideMark/>
          </w:tcPr>
          <w:p w14:paraId="7A607D4B"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62B39B5B"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1F5BEEAB"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24DFCC39"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38AA5FBA"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7B27452C"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2C95AAB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04C1E59A"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F91B67" w:rsidRPr="008F208D" w14:paraId="6FA58633" w14:textId="77777777" w:rsidTr="00931CB3">
        <w:trPr>
          <w:trHeight w:val="20"/>
        </w:trPr>
        <w:tc>
          <w:tcPr>
            <w:tcW w:w="3870" w:type="dxa"/>
            <w:gridSpan w:val="2"/>
            <w:tcBorders>
              <w:top w:val="nil"/>
              <w:left w:val="nil"/>
              <w:bottom w:val="nil"/>
              <w:right w:val="nil"/>
            </w:tcBorders>
            <w:vAlign w:val="center"/>
            <w:hideMark/>
          </w:tcPr>
          <w:p w14:paraId="0413B77D" w14:textId="7777777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lambertiana</w:t>
            </w:r>
            <w:proofErr w:type="spellEnd"/>
          </w:p>
        </w:tc>
        <w:tc>
          <w:tcPr>
            <w:tcW w:w="1026" w:type="dxa"/>
            <w:tcBorders>
              <w:top w:val="nil"/>
              <w:left w:val="nil"/>
              <w:bottom w:val="nil"/>
              <w:right w:val="nil"/>
            </w:tcBorders>
            <w:noWrap/>
            <w:vAlign w:val="center"/>
            <w:hideMark/>
          </w:tcPr>
          <w:p w14:paraId="0372E279"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6966E7F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2BDCD3EE"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51BB20F6"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12EC4C7F"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0E3F506C"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2DFD002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5DFA8AA3"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F91B67" w:rsidRPr="008F208D" w14:paraId="1F90EAD1" w14:textId="77777777" w:rsidTr="00931CB3">
        <w:trPr>
          <w:trHeight w:val="20"/>
        </w:trPr>
        <w:tc>
          <w:tcPr>
            <w:tcW w:w="3870" w:type="dxa"/>
            <w:gridSpan w:val="2"/>
            <w:tcBorders>
              <w:top w:val="nil"/>
              <w:left w:val="nil"/>
              <w:bottom w:val="nil"/>
              <w:right w:val="nil"/>
            </w:tcBorders>
            <w:vAlign w:val="center"/>
            <w:hideMark/>
          </w:tcPr>
          <w:p w14:paraId="6DFB694A" w14:textId="7777777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Pinus ponderosa</w:t>
            </w:r>
          </w:p>
        </w:tc>
        <w:tc>
          <w:tcPr>
            <w:tcW w:w="1026" w:type="dxa"/>
            <w:tcBorders>
              <w:top w:val="nil"/>
              <w:left w:val="nil"/>
              <w:bottom w:val="nil"/>
              <w:right w:val="nil"/>
            </w:tcBorders>
            <w:noWrap/>
            <w:vAlign w:val="center"/>
            <w:hideMark/>
          </w:tcPr>
          <w:p w14:paraId="61033318"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52CBF942"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76263523"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32D16997"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26CC92A9"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112317D7"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0A5660A9"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2EC6E6CC"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F91B67" w:rsidRPr="008F208D" w14:paraId="77AC110B" w14:textId="77777777" w:rsidTr="00931CB3">
        <w:trPr>
          <w:trHeight w:val="20"/>
        </w:trPr>
        <w:tc>
          <w:tcPr>
            <w:tcW w:w="3870" w:type="dxa"/>
            <w:gridSpan w:val="2"/>
            <w:tcBorders>
              <w:top w:val="nil"/>
              <w:left w:val="nil"/>
              <w:bottom w:val="nil"/>
              <w:right w:val="nil"/>
            </w:tcBorders>
            <w:vAlign w:val="center"/>
            <w:hideMark/>
          </w:tcPr>
          <w:p w14:paraId="158D0B13" w14:textId="7777777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sabiniana</w:t>
            </w:r>
            <w:proofErr w:type="spellEnd"/>
          </w:p>
        </w:tc>
        <w:tc>
          <w:tcPr>
            <w:tcW w:w="1026" w:type="dxa"/>
            <w:tcBorders>
              <w:top w:val="nil"/>
              <w:left w:val="nil"/>
              <w:bottom w:val="nil"/>
              <w:right w:val="nil"/>
            </w:tcBorders>
            <w:noWrap/>
            <w:vAlign w:val="center"/>
            <w:hideMark/>
          </w:tcPr>
          <w:p w14:paraId="5EEEA5C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0459AC64"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7F37328B"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039B03DF"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6CF041C6"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581838DF"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344AAB3D"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2F98100A"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F91B67" w:rsidRPr="008F208D" w14:paraId="6D9FA43E" w14:textId="77777777" w:rsidTr="00931CB3">
        <w:trPr>
          <w:trHeight w:val="20"/>
        </w:trPr>
        <w:tc>
          <w:tcPr>
            <w:tcW w:w="3870" w:type="dxa"/>
            <w:gridSpan w:val="2"/>
            <w:tcBorders>
              <w:top w:val="nil"/>
              <w:left w:val="nil"/>
              <w:bottom w:val="nil"/>
              <w:right w:val="nil"/>
            </w:tcBorders>
            <w:vAlign w:val="center"/>
            <w:hideMark/>
          </w:tcPr>
          <w:p w14:paraId="1F16C2CB" w14:textId="3F861B2A"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Pseudotsuga menziesii</w:t>
            </w:r>
            <w:r w:rsidRPr="008F208D">
              <w:rPr>
                <w:rFonts w:eastAsia="Times New Roman" w:cs="Times New Roman"/>
                <w:color w:val="000000"/>
                <w:szCs w:val="24"/>
              </w:rPr>
              <w:t xml:space="preserve"> var.</w:t>
            </w:r>
            <w:r w:rsidRPr="008F208D">
              <w:rPr>
                <w:rFonts w:eastAsia="Times New Roman" w:cs="Times New Roman"/>
                <w:i/>
                <w:iCs/>
                <w:color w:val="000000"/>
                <w:szCs w:val="24"/>
              </w:rPr>
              <w:t xml:space="preserve"> </w:t>
            </w:r>
            <w:r w:rsidR="00931CB3">
              <w:rPr>
                <w:rFonts w:eastAsia="Times New Roman" w:cs="Times New Roman"/>
                <w:i/>
                <w:iCs/>
                <w:color w:val="000000"/>
                <w:szCs w:val="24"/>
              </w:rPr>
              <w:t>menziesii</w:t>
            </w:r>
          </w:p>
        </w:tc>
        <w:tc>
          <w:tcPr>
            <w:tcW w:w="1026" w:type="dxa"/>
            <w:tcBorders>
              <w:top w:val="nil"/>
              <w:left w:val="nil"/>
              <w:bottom w:val="nil"/>
              <w:right w:val="nil"/>
            </w:tcBorders>
            <w:noWrap/>
            <w:vAlign w:val="center"/>
            <w:hideMark/>
          </w:tcPr>
          <w:p w14:paraId="473B9985"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nil"/>
              <w:right w:val="nil"/>
            </w:tcBorders>
            <w:noWrap/>
            <w:vAlign w:val="center"/>
            <w:hideMark/>
          </w:tcPr>
          <w:p w14:paraId="547D70DC"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nil"/>
              <w:right w:val="nil"/>
            </w:tcBorders>
            <w:noWrap/>
            <w:vAlign w:val="center"/>
            <w:hideMark/>
          </w:tcPr>
          <w:p w14:paraId="6B5F973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nil"/>
              <w:right w:val="nil"/>
            </w:tcBorders>
            <w:noWrap/>
            <w:vAlign w:val="center"/>
            <w:hideMark/>
          </w:tcPr>
          <w:p w14:paraId="4D380286"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nil"/>
              <w:right w:val="nil"/>
            </w:tcBorders>
            <w:noWrap/>
            <w:vAlign w:val="center"/>
            <w:hideMark/>
          </w:tcPr>
          <w:p w14:paraId="78C5B2B5"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nil"/>
              <w:right w:val="nil"/>
            </w:tcBorders>
            <w:noWrap/>
            <w:vAlign w:val="center"/>
            <w:hideMark/>
          </w:tcPr>
          <w:p w14:paraId="5365B666"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nil"/>
              <w:right w:val="nil"/>
            </w:tcBorders>
            <w:noWrap/>
            <w:vAlign w:val="center"/>
            <w:hideMark/>
          </w:tcPr>
          <w:p w14:paraId="00134F95"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nil"/>
              <w:right w:val="nil"/>
            </w:tcBorders>
            <w:noWrap/>
            <w:vAlign w:val="center"/>
            <w:hideMark/>
          </w:tcPr>
          <w:p w14:paraId="7FE0C983"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r w:rsidR="00F91B67" w:rsidRPr="008F208D" w14:paraId="66307777" w14:textId="77777777" w:rsidTr="00931CB3">
        <w:trPr>
          <w:trHeight w:val="20"/>
        </w:trPr>
        <w:tc>
          <w:tcPr>
            <w:tcW w:w="3870" w:type="dxa"/>
            <w:gridSpan w:val="2"/>
            <w:tcBorders>
              <w:top w:val="nil"/>
              <w:left w:val="nil"/>
              <w:bottom w:val="nil"/>
              <w:right w:val="nil"/>
            </w:tcBorders>
            <w:vAlign w:val="center"/>
            <w:hideMark/>
          </w:tcPr>
          <w:p w14:paraId="206CDD87" w14:textId="7777777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Quercus </w:t>
            </w:r>
            <w:proofErr w:type="spellStart"/>
            <w:r w:rsidRPr="008F208D">
              <w:rPr>
                <w:rFonts w:eastAsia="Times New Roman" w:cs="Times New Roman"/>
                <w:i/>
                <w:iCs/>
                <w:color w:val="000000"/>
                <w:szCs w:val="24"/>
              </w:rPr>
              <w:t>chrysolepis</w:t>
            </w:r>
            <w:proofErr w:type="spellEnd"/>
          </w:p>
        </w:tc>
        <w:tc>
          <w:tcPr>
            <w:tcW w:w="1026" w:type="dxa"/>
            <w:tcBorders>
              <w:top w:val="nil"/>
              <w:left w:val="nil"/>
              <w:bottom w:val="nil"/>
              <w:right w:val="nil"/>
            </w:tcBorders>
            <w:noWrap/>
            <w:vAlign w:val="center"/>
            <w:hideMark/>
          </w:tcPr>
          <w:p w14:paraId="0B7B5964"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-4.0813</w:t>
            </w:r>
          </w:p>
        </w:tc>
        <w:tc>
          <w:tcPr>
            <w:tcW w:w="1152" w:type="dxa"/>
            <w:tcBorders>
              <w:top w:val="nil"/>
              <w:left w:val="nil"/>
              <w:bottom w:val="nil"/>
              <w:right w:val="nil"/>
            </w:tcBorders>
            <w:noWrap/>
            <w:vAlign w:val="center"/>
            <w:hideMark/>
          </w:tcPr>
          <w:p w14:paraId="16210089"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5.8816</w:t>
            </w:r>
          </w:p>
        </w:tc>
        <w:tc>
          <w:tcPr>
            <w:tcW w:w="1152" w:type="dxa"/>
            <w:gridSpan w:val="2"/>
            <w:tcBorders>
              <w:top w:val="nil"/>
              <w:left w:val="nil"/>
              <w:bottom w:val="nil"/>
              <w:right w:val="nil"/>
            </w:tcBorders>
            <w:noWrap/>
            <w:vAlign w:val="center"/>
            <w:hideMark/>
          </w:tcPr>
          <w:p w14:paraId="0B1E4BE2"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-2.0129</w:t>
            </w:r>
          </w:p>
        </w:tc>
        <w:tc>
          <w:tcPr>
            <w:tcW w:w="1152" w:type="dxa"/>
            <w:tcBorders>
              <w:top w:val="nil"/>
              <w:left w:val="nil"/>
              <w:bottom w:val="nil"/>
              <w:right w:val="nil"/>
            </w:tcBorders>
            <w:noWrap/>
            <w:vAlign w:val="center"/>
            <w:hideMark/>
          </w:tcPr>
          <w:p w14:paraId="2451D4DA"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-1.6805</w:t>
            </w:r>
          </w:p>
        </w:tc>
        <w:tc>
          <w:tcPr>
            <w:tcW w:w="1152" w:type="dxa"/>
            <w:tcBorders>
              <w:top w:val="nil"/>
              <w:left w:val="nil"/>
              <w:bottom w:val="nil"/>
              <w:right w:val="nil"/>
            </w:tcBorders>
            <w:noWrap/>
            <w:vAlign w:val="center"/>
            <w:hideMark/>
          </w:tcPr>
          <w:p w14:paraId="725F681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-0.3065</w:t>
            </w:r>
          </w:p>
        </w:tc>
        <w:tc>
          <w:tcPr>
            <w:tcW w:w="1152" w:type="dxa"/>
            <w:tcBorders>
              <w:top w:val="nil"/>
              <w:left w:val="nil"/>
              <w:bottom w:val="nil"/>
              <w:right w:val="nil"/>
            </w:tcBorders>
            <w:noWrap/>
            <w:vAlign w:val="center"/>
            <w:hideMark/>
          </w:tcPr>
          <w:p w14:paraId="512828D8"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-5.424</w:t>
            </w:r>
          </w:p>
        </w:tc>
        <w:tc>
          <w:tcPr>
            <w:tcW w:w="1152" w:type="dxa"/>
            <w:tcBorders>
              <w:top w:val="nil"/>
              <w:left w:val="nil"/>
              <w:bottom w:val="nil"/>
              <w:right w:val="nil"/>
            </w:tcBorders>
            <w:noWrap/>
            <w:vAlign w:val="center"/>
            <w:hideMark/>
          </w:tcPr>
          <w:p w14:paraId="0CB3CA34"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-1.6911</w:t>
            </w:r>
          </w:p>
        </w:tc>
        <w:tc>
          <w:tcPr>
            <w:tcW w:w="1152" w:type="dxa"/>
            <w:tcBorders>
              <w:top w:val="nil"/>
              <w:left w:val="nil"/>
              <w:bottom w:val="nil"/>
              <w:right w:val="nil"/>
            </w:tcBorders>
            <w:noWrap/>
            <w:vAlign w:val="center"/>
            <w:hideMark/>
          </w:tcPr>
          <w:p w14:paraId="6860D74C"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0.816</w:t>
            </w:r>
          </w:p>
        </w:tc>
      </w:tr>
      <w:tr w:rsidR="00F91B67" w:rsidRPr="008F208D" w14:paraId="13CE5879" w14:textId="77777777" w:rsidTr="00931CB3">
        <w:trPr>
          <w:trHeight w:val="20"/>
        </w:trPr>
        <w:tc>
          <w:tcPr>
            <w:tcW w:w="3870" w:type="dxa"/>
            <w:gridSpan w:val="2"/>
            <w:tcBorders>
              <w:top w:val="nil"/>
              <w:left w:val="nil"/>
              <w:bottom w:val="nil"/>
              <w:right w:val="nil"/>
            </w:tcBorders>
            <w:vAlign w:val="center"/>
            <w:hideMark/>
          </w:tcPr>
          <w:p w14:paraId="6C640FE8" w14:textId="4622D25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Quercus </w:t>
            </w:r>
            <w:proofErr w:type="spellStart"/>
            <w:r w:rsidRPr="008F208D">
              <w:rPr>
                <w:rFonts w:eastAsia="Times New Roman" w:cs="Times New Roman"/>
                <w:i/>
                <w:iCs/>
                <w:color w:val="000000"/>
                <w:szCs w:val="24"/>
              </w:rPr>
              <w:t>garryana</w:t>
            </w:r>
            <w:proofErr w:type="spellEnd"/>
            <w:r w:rsidRPr="008F208D">
              <w:rPr>
                <w:rFonts w:eastAsia="Times New Roman" w:cs="Times New Roman"/>
                <w:color w:val="000000"/>
                <w:szCs w:val="24"/>
              </w:rPr>
              <w:t> var. </w:t>
            </w:r>
            <w:proofErr w:type="spellStart"/>
            <w:r w:rsidRPr="008F208D">
              <w:rPr>
                <w:rFonts w:eastAsia="Times New Roman" w:cs="Times New Roman"/>
                <w:i/>
                <w:iCs/>
                <w:color w:val="000000"/>
                <w:szCs w:val="24"/>
              </w:rPr>
              <w:t>breweri</w:t>
            </w:r>
            <w:proofErr w:type="spellEnd"/>
            <w:r w:rsidRPr="008F208D">
              <w:rPr>
                <w:rFonts w:eastAsia="Times New Roman" w:cs="Times New Roman"/>
                <w:i/>
                <w:iCs/>
                <w:color w:val="000000"/>
                <w:szCs w:val="24"/>
              </w:rPr>
              <w:t>*</w:t>
            </w:r>
          </w:p>
        </w:tc>
        <w:tc>
          <w:tcPr>
            <w:tcW w:w="1026" w:type="dxa"/>
            <w:tcBorders>
              <w:top w:val="nil"/>
              <w:left w:val="nil"/>
              <w:bottom w:val="nil"/>
              <w:right w:val="nil"/>
            </w:tcBorders>
            <w:noWrap/>
            <w:vAlign w:val="center"/>
            <w:hideMark/>
          </w:tcPr>
          <w:p w14:paraId="55C324E6"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-4.0813</w:t>
            </w:r>
          </w:p>
        </w:tc>
        <w:tc>
          <w:tcPr>
            <w:tcW w:w="1152" w:type="dxa"/>
            <w:tcBorders>
              <w:top w:val="nil"/>
              <w:left w:val="nil"/>
              <w:bottom w:val="nil"/>
              <w:right w:val="nil"/>
            </w:tcBorders>
            <w:noWrap/>
            <w:vAlign w:val="center"/>
            <w:hideMark/>
          </w:tcPr>
          <w:p w14:paraId="3A6B81DE"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5.8816</w:t>
            </w:r>
          </w:p>
        </w:tc>
        <w:tc>
          <w:tcPr>
            <w:tcW w:w="1152" w:type="dxa"/>
            <w:gridSpan w:val="2"/>
            <w:tcBorders>
              <w:top w:val="nil"/>
              <w:left w:val="nil"/>
              <w:bottom w:val="nil"/>
              <w:right w:val="nil"/>
            </w:tcBorders>
            <w:noWrap/>
            <w:vAlign w:val="center"/>
            <w:hideMark/>
          </w:tcPr>
          <w:p w14:paraId="4961F438"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-2.0129</w:t>
            </w:r>
          </w:p>
        </w:tc>
        <w:tc>
          <w:tcPr>
            <w:tcW w:w="1152" w:type="dxa"/>
            <w:tcBorders>
              <w:top w:val="nil"/>
              <w:left w:val="nil"/>
              <w:bottom w:val="nil"/>
              <w:right w:val="nil"/>
            </w:tcBorders>
            <w:noWrap/>
            <w:vAlign w:val="center"/>
            <w:hideMark/>
          </w:tcPr>
          <w:p w14:paraId="4DE2E8A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-1.6805</w:t>
            </w:r>
          </w:p>
        </w:tc>
        <w:tc>
          <w:tcPr>
            <w:tcW w:w="1152" w:type="dxa"/>
            <w:tcBorders>
              <w:top w:val="nil"/>
              <w:left w:val="nil"/>
              <w:bottom w:val="nil"/>
              <w:right w:val="nil"/>
            </w:tcBorders>
            <w:noWrap/>
            <w:vAlign w:val="center"/>
            <w:hideMark/>
          </w:tcPr>
          <w:p w14:paraId="15032BA1"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-0.3065</w:t>
            </w:r>
          </w:p>
        </w:tc>
        <w:tc>
          <w:tcPr>
            <w:tcW w:w="1152" w:type="dxa"/>
            <w:tcBorders>
              <w:top w:val="nil"/>
              <w:left w:val="nil"/>
              <w:bottom w:val="nil"/>
              <w:right w:val="nil"/>
            </w:tcBorders>
            <w:noWrap/>
            <w:vAlign w:val="center"/>
            <w:hideMark/>
          </w:tcPr>
          <w:p w14:paraId="35AD696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-5.424</w:t>
            </w:r>
          </w:p>
        </w:tc>
        <w:tc>
          <w:tcPr>
            <w:tcW w:w="1152" w:type="dxa"/>
            <w:tcBorders>
              <w:top w:val="nil"/>
              <w:left w:val="nil"/>
              <w:bottom w:val="nil"/>
              <w:right w:val="nil"/>
            </w:tcBorders>
            <w:noWrap/>
            <w:vAlign w:val="center"/>
            <w:hideMark/>
          </w:tcPr>
          <w:p w14:paraId="58B04FF4"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-1.6911</w:t>
            </w:r>
          </w:p>
        </w:tc>
        <w:tc>
          <w:tcPr>
            <w:tcW w:w="1152" w:type="dxa"/>
            <w:tcBorders>
              <w:top w:val="nil"/>
              <w:left w:val="nil"/>
              <w:bottom w:val="nil"/>
              <w:right w:val="nil"/>
            </w:tcBorders>
            <w:noWrap/>
            <w:vAlign w:val="center"/>
            <w:hideMark/>
          </w:tcPr>
          <w:p w14:paraId="7EF839CD"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0.816</w:t>
            </w:r>
          </w:p>
        </w:tc>
      </w:tr>
      <w:tr w:rsidR="00F91B67" w:rsidRPr="008F208D" w14:paraId="787D72E6" w14:textId="77777777" w:rsidTr="00931CB3">
        <w:trPr>
          <w:trHeight w:val="20"/>
        </w:trPr>
        <w:tc>
          <w:tcPr>
            <w:tcW w:w="3870" w:type="dxa"/>
            <w:gridSpan w:val="2"/>
            <w:tcBorders>
              <w:top w:val="nil"/>
              <w:left w:val="nil"/>
              <w:right w:val="nil"/>
            </w:tcBorders>
            <w:vAlign w:val="center"/>
            <w:hideMark/>
          </w:tcPr>
          <w:p w14:paraId="6E24DC1E" w14:textId="7777777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Quercus kelloggii</w:t>
            </w:r>
          </w:p>
        </w:tc>
        <w:tc>
          <w:tcPr>
            <w:tcW w:w="1026" w:type="dxa"/>
            <w:tcBorders>
              <w:top w:val="nil"/>
              <w:left w:val="nil"/>
              <w:right w:val="nil"/>
            </w:tcBorders>
            <w:noWrap/>
            <w:vAlign w:val="center"/>
            <w:hideMark/>
          </w:tcPr>
          <w:p w14:paraId="171D53A7"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-4.0813</w:t>
            </w:r>
          </w:p>
        </w:tc>
        <w:tc>
          <w:tcPr>
            <w:tcW w:w="1152" w:type="dxa"/>
            <w:tcBorders>
              <w:top w:val="nil"/>
              <w:left w:val="nil"/>
              <w:right w:val="nil"/>
            </w:tcBorders>
            <w:noWrap/>
            <w:vAlign w:val="center"/>
            <w:hideMark/>
          </w:tcPr>
          <w:p w14:paraId="5B1EDEBF"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5.8816</w:t>
            </w:r>
          </w:p>
        </w:tc>
        <w:tc>
          <w:tcPr>
            <w:tcW w:w="1152" w:type="dxa"/>
            <w:gridSpan w:val="2"/>
            <w:tcBorders>
              <w:top w:val="nil"/>
              <w:left w:val="nil"/>
              <w:right w:val="nil"/>
            </w:tcBorders>
            <w:noWrap/>
            <w:vAlign w:val="center"/>
            <w:hideMark/>
          </w:tcPr>
          <w:p w14:paraId="4A541E4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-2.0129</w:t>
            </w:r>
          </w:p>
        </w:tc>
        <w:tc>
          <w:tcPr>
            <w:tcW w:w="1152" w:type="dxa"/>
            <w:tcBorders>
              <w:top w:val="nil"/>
              <w:left w:val="nil"/>
              <w:right w:val="nil"/>
            </w:tcBorders>
            <w:noWrap/>
            <w:vAlign w:val="center"/>
            <w:hideMark/>
          </w:tcPr>
          <w:p w14:paraId="1819676D"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-1.6805</w:t>
            </w:r>
          </w:p>
        </w:tc>
        <w:tc>
          <w:tcPr>
            <w:tcW w:w="1152" w:type="dxa"/>
            <w:tcBorders>
              <w:top w:val="nil"/>
              <w:left w:val="nil"/>
              <w:right w:val="nil"/>
            </w:tcBorders>
            <w:noWrap/>
            <w:vAlign w:val="center"/>
            <w:hideMark/>
          </w:tcPr>
          <w:p w14:paraId="21A182D6"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-0.3065</w:t>
            </w:r>
          </w:p>
        </w:tc>
        <w:tc>
          <w:tcPr>
            <w:tcW w:w="1152" w:type="dxa"/>
            <w:tcBorders>
              <w:top w:val="nil"/>
              <w:left w:val="nil"/>
              <w:right w:val="nil"/>
            </w:tcBorders>
            <w:noWrap/>
            <w:vAlign w:val="center"/>
            <w:hideMark/>
          </w:tcPr>
          <w:p w14:paraId="4C251519"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-5.424</w:t>
            </w:r>
          </w:p>
        </w:tc>
        <w:tc>
          <w:tcPr>
            <w:tcW w:w="1152" w:type="dxa"/>
            <w:tcBorders>
              <w:top w:val="nil"/>
              <w:left w:val="nil"/>
              <w:right w:val="nil"/>
            </w:tcBorders>
            <w:noWrap/>
            <w:vAlign w:val="center"/>
            <w:hideMark/>
          </w:tcPr>
          <w:p w14:paraId="45A73341"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-1.6911</w:t>
            </w:r>
          </w:p>
        </w:tc>
        <w:tc>
          <w:tcPr>
            <w:tcW w:w="1152" w:type="dxa"/>
            <w:tcBorders>
              <w:top w:val="nil"/>
              <w:left w:val="nil"/>
              <w:right w:val="nil"/>
            </w:tcBorders>
            <w:noWrap/>
            <w:vAlign w:val="center"/>
            <w:hideMark/>
          </w:tcPr>
          <w:p w14:paraId="3A660FEB"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0.816</w:t>
            </w:r>
          </w:p>
        </w:tc>
      </w:tr>
      <w:tr w:rsidR="00F91B67" w:rsidRPr="008F208D" w14:paraId="0AC5094A" w14:textId="77777777" w:rsidTr="005D23A7">
        <w:trPr>
          <w:trHeight w:val="20"/>
        </w:trPr>
        <w:tc>
          <w:tcPr>
            <w:tcW w:w="3744" w:type="dxa"/>
            <w:tcBorders>
              <w:top w:val="nil"/>
              <w:left w:val="nil"/>
              <w:bottom w:val="single" w:sz="4" w:space="0" w:color="auto"/>
              <w:right w:val="nil"/>
            </w:tcBorders>
            <w:vAlign w:val="center"/>
            <w:hideMark/>
          </w:tcPr>
          <w:p w14:paraId="7FADDB29" w14:textId="77777777" w:rsidR="00F91B67" w:rsidRPr="008F208D" w:rsidRDefault="00F91B67" w:rsidP="00F91B67">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Sequoiadendron giganteum</w:t>
            </w:r>
          </w:p>
        </w:tc>
        <w:tc>
          <w:tcPr>
            <w:tcW w:w="1152" w:type="dxa"/>
            <w:gridSpan w:val="2"/>
            <w:tcBorders>
              <w:top w:val="nil"/>
              <w:left w:val="nil"/>
              <w:bottom w:val="single" w:sz="4" w:space="0" w:color="auto"/>
              <w:right w:val="nil"/>
            </w:tcBorders>
            <w:noWrap/>
            <w:vAlign w:val="center"/>
            <w:hideMark/>
          </w:tcPr>
          <w:p w14:paraId="4BBDAC9B"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-2.9584</w:t>
            </w:r>
          </w:p>
        </w:tc>
        <w:tc>
          <w:tcPr>
            <w:tcW w:w="1152" w:type="dxa"/>
            <w:tcBorders>
              <w:top w:val="nil"/>
              <w:left w:val="nil"/>
              <w:bottom w:val="single" w:sz="4" w:space="0" w:color="auto"/>
              <w:right w:val="nil"/>
            </w:tcBorders>
            <w:noWrap/>
            <w:vAlign w:val="center"/>
            <w:hideMark/>
          </w:tcPr>
          <w:p w14:paraId="469381C3"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4.4766</w:t>
            </w:r>
          </w:p>
        </w:tc>
        <w:tc>
          <w:tcPr>
            <w:tcW w:w="1152" w:type="dxa"/>
            <w:gridSpan w:val="2"/>
            <w:tcBorders>
              <w:top w:val="nil"/>
              <w:left w:val="nil"/>
              <w:bottom w:val="single" w:sz="4" w:space="0" w:color="auto"/>
              <w:right w:val="nil"/>
            </w:tcBorders>
            <w:noWrap/>
            <w:vAlign w:val="center"/>
            <w:hideMark/>
          </w:tcPr>
          <w:p w14:paraId="23E5EC4F"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-2.098</w:t>
            </w:r>
          </w:p>
        </w:tc>
        <w:tc>
          <w:tcPr>
            <w:tcW w:w="1152" w:type="dxa"/>
            <w:tcBorders>
              <w:top w:val="nil"/>
              <w:left w:val="nil"/>
              <w:bottom w:val="single" w:sz="4" w:space="0" w:color="auto"/>
              <w:right w:val="nil"/>
            </w:tcBorders>
            <w:noWrap/>
            <w:vAlign w:val="center"/>
            <w:hideMark/>
          </w:tcPr>
          <w:p w14:paraId="46A75DB4"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-1.1432</w:t>
            </w:r>
          </w:p>
        </w:tc>
        <w:tc>
          <w:tcPr>
            <w:tcW w:w="1152" w:type="dxa"/>
            <w:tcBorders>
              <w:top w:val="nil"/>
              <w:left w:val="nil"/>
              <w:bottom w:val="single" w:sz="4" w:space="0" w:color="auto"/>
              <w:right w:val="nil"/>
            </w:tcBorders>
            <w:noWrap/>
            <w:vAlign w:val="center"/>
            <w:hideMark/>
          </w:tcPr>
          <w:p w14:paraId="1DC2956A"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-0.3737</w:t>
            </w:r>
          </w:p>
        </w:tc>
        <w:tc>
          <w:tcPr>
            <w:tcW w:w="1152" w:type="dxa"/>
            <w:tcBorders>
              <w:top w:val="nil"/>
              <w:left w:val="nil"/>
              <w:bottom w:val="single" w:sz="4" w:space="0" w:color="auto"/>
              <w:right w:val="nil"/>
            </w:tcBorders>
            <w:noWrap/>
            <w:vAlign w:val="center"/>
            <w:hideMark/>
          </w:tcPr>
          <w:p w14:paraId="4CEAC0E0"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-1.8055</w:t>
            </w:r>
          </w:p>
        </w:tc>
        <w:tc>
          <w:tcPr>
            <w:tcW w:w="1152" w:type="dxa"/>
            <w:tcBorders>
              <w:top w:val="nil"/>
              <w:left w:val="nil"/>
              <w:bottom w:val="single" w:sz="4" w:space="0" w:color="auto"/>
              <w:right w:val="nil"/>
            </w:tcBorders>
            <w:noWrap/>
            <w:vAlign w:val="center"/>
            <w:hideMark/>
          </w:tcPr>
          <w:p w14:paraId="64F62225"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-1.5619</w:t>
            </w:r>
          </w:p>
        </w:tc>
        <w:tc>
          <w:tcPr>
            <w:tcW w:w="1152" w:type="dxa"/>
            <w:tcBorders>
              <w:top w:val="nil"/>
              <w:left w:val="nil"/>
              <w:bottom w:val="single" w:sz="4" w:space="0" w:color="auto"/>
              <w:right w:val="nil"/>
            </w:tcBorders>
            <w:noWrap/>
            <w:vAlign w:val="center"/>
            <w:hideMark/>
          </w:tcPr>
          <w:p w14:paraId="5188DE4D" w14:textId="77777777" w:rsidR="00F91B67" w:rsidRPr="008F208D" w:rsidRDefault="00F91B67" w:rsidP="00F91B67">
            <w:pPr>
              <w:spacing w:after="0" w:line="240" w:lineRule="auto"/>
              <w:jc w:val="center"/>
              <w:rPr>
                <w:rFonts w:eastAsia="Times New Roman" w:cs="Times New Roman"/>
                <w:color w:val="000000"/>
                <w:szCs w:val="24"/>
              </w:rPr>
            </w:pPr>
            <w:r w:rsidRPr="008F208D">
              <w:rPr>
                <w:rFonts w:eastAsia="Times New Roman" w:cs="Times New Roman"/>
                <w:color w:val="000000"/>
                <w:szCs w:val="24"/>
              </w:rPr>
              <w:t>0.6614</w:t>
            </w:r>
          </w:p>
        </w:tc>
      </w:tr>
    </w:tbl>
    <w:p w14:paraId="3FEB67ED" w14:textId="578C8EA1" w:rsidR="0021248F" w:rsidRPr="008F208D" w:rsidRDefault="0021248F" w:rsidP="00060C41">
      <w:pPr>
        <w:pStyle w:val="Caption"/>
        <w:framePr w:hSpace="180" w:wrap="around" w:vAnchor="text" w:hAnchor="page" w:x="1461" w:y="6702"/>
        <w:rPr>
          <w:rFonts w:cs="Times New Roman"/>
          <w:i w:val="0"/>
          <w:color w:val="auto"/>
          <w:sz w:val="24"/>
          <w:szCs w:val="24"/>
        </w:rPr>
      </w:pPr>
      <w:r w:rsidRPr="008F208D">
        <w:rPr>
          <w:rFonts w:cs="Times New Roman"/>
          <w:i w:val="0"/>
          <w:color w:val="auto"/>
          <w:sz w:val="24"/>
          <w:szCs w:val="24"/>
        </w:rPr>
        <w:t>*Wood specific gravity used to match species to genus-level allometric equations</w:t>
      </w:r>
    </w:p>
    <w:p w14:paraId="202366BC" w14:textId="32218FBD" w:rsidR="0021248F" w:rsidRPr="008F208D" w:rsidRDefault="0021248F" w:rsidP="00715BCF">
      <w:pPr>
        <w:spacing w:after="0" w:line="240" w:lineRule="auto"/>
        <w:rPr>
          <w:rFonts w:cs="Times New Roman"/>
          <w:b/>
          <w:color w:val="000000" w:themeColor="text1"/>
          <w:szCs w:val="24"/>
        </w:rPr>
        <w:sectPr w:rsidR="0021248F" w:rsidRPr="008F208D" w:rsidSect="005F35BE">
          <w:footerReference w:type="default" r:id="rId10"/>
          <w:type w:val="continuous"/>
          <w:pgSz w:w="15840" w:h="12240" w:orient="landscape"/>
          <w:pgMar w:top="1440" w:right="1440" w:bottom="1440" w:left="1440" w:header="720" w:footer="720" w:gutter="0"/>
          <w:cols w:space="720"/>
          <w:docGrid w:linePitch="360"/>
        </w:sectPr>
      </w:pPr>
    </w:p>
    <w:p w14:paraId="0928EC47" w14:textId="604333BF" w:rsidR="00715BCF" w:rsidRPr="008F208D" w:rsidRDefault="00715BCF" w:rsidP="00715BCF">
      <w:pPr>
        <w:rPr>
          <w:rFonts w:cs="Times New Roman"/>
          <w:bCs/>
          <w:szCs w:val="24"/>
        </w:rPr>
      </w:pPr>
      <w:r w:rsidRPr="008F208D">
        <w:rPr>
          <w:rFonts w:cs="Times New Roman"/>
          <w:b/>
          <w:bCs/>
          <w:szCs w:val="24"/>
        </w:rPr>
        <w:lastRenderedPageBreak/>
        <w:t>Table S</w:t>
      </w:r>
      <w:r w:rsidR="00C4209D">
        <w:rPr>
          <w:rFonts w:cs="Times New Roman"/>
          <w:b/>
          <w:bCs/>
          <w:szCs w:val="24"/>
        </w:rPr>
        <w:t>3</w:t>
      </w:r>
      <w:r w:rsidRPr="008F208D">
        <w:rPr>
          <w:rFonts w:cs="Times New Roman"/>
          <w:b/>
          <w:bCs/>
          <w:szCs w:val="24"/>
        </w:rPr>
        <w:t xml:space="preserve"> </w:t>
      </w:r>
      <w:r w:rsidR="003670EA" w:rsidRPr="008F208D">
        <w:rPr>
          <w:rFonts w:cs="Times New Roman"/>
          <w:bCs/>
          <w:szCs w:val="24"/>
        </w:rPr>
        <w:t>S</w:t>
      </w:r>
      <w:r w:rsidRPr="008F208D">
        <w:rPr>
          <w:rFonts w:cs="Times New Roman"/>
          <w:bCs/>
          <w:szCs w:val="24"/>
        </w:rPr>
        <w:t xml:space="preserve">pecies-specific </w:t>
      </w:r>
      <w:r w:rsidR="0021248F" w:rsidRPr="008F208D">
        <w:rPr>
          <w:rFonts w:cs="Times New Roman"/>
          <w:bCs/>
          <w:szCs w:val="24"/>
        </w:rPr>
        <w:t xml:space="preserve">density </w:t>
      </w:r>
      <w:r w:rsidRPr="008F208D">
        <w:rPr>
          <w:rFonts w:cs="Times New Roman"/>
          <w:bCs/>
          <w:szCs w:val="24"/>
        </w:rPr>
        <w:t>conversion factors used to convert live biomass to estimated biomass of standing snags, by decay classification</w:t>
      </w:r>
      <w:r w:rsidR="0021248F" w:rsidRPr="008F208D">
        <w:rPr>
          <w:rFonts w:cs="Times New Roman"/>
          <w:bCs/>
          <w:szCs w:val="24"/>
        </w:rPr>
        <w:t xml:space="preserve"> </w:t>
      </w:r>
      <w:r w:rsidR="007A6354">
        <w:rPr>
          <w:rFonts w:cs="Times New Roman"/>
          <w:bCs/>
          <w:szCs w:val="24"/>
        </w:rPr>
        <w:fldChar w:fldCharType="begin"/>
      </w:r>
      <w:r w:rsidR="0049511D">
        <w:rPr>
          <w:rFonts w:cs="Times New Roman"/>
          <w:bCs/>
          <w:szCs w:val="24"/>
        </w:rPr>
        <w:instrText xml:space="preserve"> ADDIN EN.CITE &lt;EndNote&gt;&lt;Cite&gt;&lt;Author&gt;Harmon&lt;/Author&gt;&lt;Year&gt;2008&lt;/Year&gt;&lt;RecNum&gt;150&lt;/RecNum&gt;&lt;DisplayText&gt;(Harmon et al., 2008)&lt;/DisplayText&gt;&lt;record&gt;&lt;rec-number&gt;150&lt;/rec-number&gt;&lt;foreign-keys&gt;&lt;key app="EN" db-id="5ffe2fdf1vra9oe0xfk5te29zf25rffvxrzp" timestamp="1723065871"&gt;150&lt;/key&gt;&lt;/foreign-keys&gt;&lt;ref-type name="Journal Article"&gt;17&lt;/ref-type&gt;&lt;contributors&gt;&lt;authors&gt;&lt;author&gt;Harmon, Mark E&lt;/author&gt;&lt;author&gt;Woodall, Christopher W&lt;/author&gt;&lt;author&gt;Fasth, Becky&lt;/author&gt;&lt;author&gt;Sexton, Jay&lt;/author&gt;&lt;/authors&gt;&lt;/contributors&gt;&lt;titles&gt;&lt;title&gt;Woody detritus density and density reduction factors for tree species in the United States: a synthesis&lt;/title&gt;&lt;secondary-title&gt;USDA For. Serv. Gen. Tech. Rep. NRS-29&lt;/secondary-title&gt;&lt;/titles&gt;&lt;periodical&gt;&lt;full-title&gt;USDA For. Serv. Gen. Tech. Rep. NRS-29&lt;/full-title&gt;&lt;/periodical&gt;&lt;dates&gt;&lt;year&gt;2008&lt;/year&gt;&lt;/dates&gt;&lt;urls&gt;&lt;/urls&gt;&lt;/record&gt;&lt;/Cite&gt;&lt;/EndNote&gt;</w:instrText>
      </w:r>
      <w:r w:rsidR="007A6354">
        <w:rPr>
          <w:rFonts w:cs="Times New Roman"/>
          <w:bCs/>
          <w:szCs w:val="24"/>
        </w:rPr>
        <w:fldChar w:fldCharType="separate"/>
      </w:r>
      <w:r w:rsidR="0049511D">
        <w:rPr>
          <w:rFonts w:cs="Times New Roman"/>
          <w:bCs/>
          <w:noProof/>
          <w:szCs w:val="24"/>
        </w:rPr>
        <w:t>(Harmon et al., 2008)</w:t>
      </w:r>
      <w:r w:rsidR="007A6354">
        <w:rPr>
          <w:rFonts w:cs="Times New Roman"/>
          <w:bCs/>
          <w:szCs w:val="24"/>
        </w:rPr>
        <w:fldChar w:fldCharType="end"/>
      </w:r>
      <w:r w:rsidR="007A6354">
        <w:rPr>
          <w:rFonts w:cs="Times New Roman"/>
          <w:bCs/>
          <w:szCs w:val="24"/>
        </w:rPr>
        <w:t>.</w:t>
      </w:r>
    </w:p>
    <w:tbl>
      <w:tblPr>
        <w:tblW w:w="9644" w:type="dxa"/>
        <w:tblLook w:val="04A0" w:firstRow="1" w:lastRow="0" w:firstColumn="1" w:lastColumn="0" w:noHBand="0" w:noVBand="1"/>
      </w:tblPr>
      <w:tblGrid>
        <w:gridCol w:w="2463"/>
        <w:gridCol w:w="1016"/>
        <w:gridCol w:w="360"/>
        <w:gridCol w:w="833"/>
        <w:gridCol w:w="252"/>
        <w:gridCol w:w="218"/>
        <w:gridCol w:w="829"/>
        <w:gridCol w:w="38"/>
        <w:gridCol w:w="1110"/>
        <w:gridCol w:w="1085"/>
        <w:gridCol w:w="1440"/>
      </w:tblGrid>
      <w:tr w:rsidR="00715BCF" w:rsidRPr="008F208D" w14:paraId="48834837" w14:textId="77777777" w:rsidTr="00C669D3">
        <w:trPr>
          <w:gridAfter w:val="4"/>
          <w:wAfter w:w="3673" w:type="dxa"/>
          <w:trHeight w:val="20"/>
        </w:trPr>
        <w:tc>
          <w:tcPr>
            <w:tcW w:w="2463" w:type="dxa"/>
            <w:tcBorders>
              <w:top w:val="nil"/>
              <w:left w:val="nil"/>
              <w:bottom w:val="nil"/>
              <w:right w:val="nil"/>
            </w:tcBorders>
            <w:noWrap/>
            <w:vAlign w:val="center"/>
            <w:hideMark/>
          </w:tcPr>
          <w:p w14:paraId="01FD1931" w14:textId="77777777" w:rsidR="00715BCF" w:rsidRPr="008F208D" w:rsidRDefault="00715BCF" w:rsidP="00715BCF">
            <w:pPr>
              <w:spacing w:after="0" w:line="240" w:lineRule="auto"/>
              <w:jc w:val="center"/>
              <w:rPr>
                <w:rFonts w:eastAsia="Times New Roman" w:cs="Times New Roman"/>
                <w:szCs w:val="24"/>
              </w:rPr>
            </w:pPr>
          </w:p>
        </w:tc>
        <w:tc>
          <w:tcPr>
            <w:tcW w:w="1016" w:type="dxa"/>
            <w:tcBorders>
              <w:top w:val="nil"/>
              <w:left w:val="nil"/>
              <w:bottom w:val="nil"/>
              <w:right w:val="nil"/>
            </w:tcBorders>
            <w:noWrap/>
            <w:vAlign w:val="center"/>
            <w:hideMark/>
          </w:tcPr>
          <w:p w14:paraId="65BC2585" w14:textId="77777777" w:rsidR="00715BCF" w:rsidRPr="008F208D" w:rsidRDefault="00715BCF" w:rsidP="00715BCF">
            <w:pPr>
              <w:spacing w:after="0" w:line="240" w:lineRule="auto"/>
              <w:jc w:val="center"/>
              <w:rPr>
                <w:rFonts w:eastAsia="Times New Roman" w:cs="Times New Roman"/>
                <w:szCs w:val="24"/>
              </w:rPr>
            </w:pPr>
          </w:p>
        </w:tc>
        <w:tc>
          <w:tcPr>
            <w:tcW w:w="360" w:type="dxa"/>
            <w:tcBorders>
              <w:top w:val="nil"/>
              <w:left w:val="nil"/>
              <w:bottom w:val="nil"/>
              <w:right w:val="nil"/>
            </w:tcBorders>
            <w:noWrap/>
            <w:vAlign w:val="center"/>
            <w:hideMark/>
          </w:tcPr>
          <w:p w14:paraId="7DF84C69" w14:textId="77777777" w:rsidR="00715BCF" w:rsidRPr="008F208D" w:rsidRDefault="00715BCF" w:rsidP="00715BCF">
            <w:pPr>
              <w:spacing w:after="0" w:line="240" w:lineRule="auto"/>
              <w:jc w:val="center"/>
              <w:rPr>
                <w:rFonts w:eastAsia="Times New Roman" w:cs="Times New Roman"/>
                <w:szCs w:val="24"/>
              </w:rPr>
            </w:pPr>
          </w:p>
        </w:tc>
        <w:tc>
          <w:tcPr>
            <w:tcW w:w="833" w:type="dxa"/>
            <w:tcBorders>
              <w:top w:val="nil"/>
              <w:left w:val="nil"/>
              <w:bottom w:val="nil"/>
              <w:right w:val="nil"/>
            </w:tcBorders>
            <w:noWrap/>
            <w:vAlign w:val="center"/>
            <w:hideMark/>
          </w:tcPr>
          <w:p w14:paraId="39985AF8" w14:textId="77777777" w:rsidR="00715BCF" w:rsidRPr="008F208D" w:rsidRDefault="00715BCF" w:rsidP="00715BCF">
            <w:pPr>
              <w:spacing w:after="0" w:line="240" w:lineRule="auto"/>
              <w:jc w:val="center"/>
              <w:rPr>
                <w:rFonts w:eastAsia="Times New Roman" w:cs="Times New Roman"/>
                <w:szCs w:val="24"/>
              </w:rPr>
            </w:pPr>
          </w:p>
        </w:tc>
        <w:tc>
          <w:tcPr>
            <w:tcW w:w="470" w:type="dxa"/>
            <w:gridSpan w:val="2"/>
            <w:tcBorders>
              <w:top w:val="nil"/>
              <w:left w:val="nil"/>
              <w:bottom w:val="nil"/>
              <w:right w:val="nil"/>
            </w:tcBorders>
            <w:noWrap/>
            <w:vAlign w:val="center"/>
            <w:hideMark/>
          </w:tcPr>
          <w:p w14:paraId="24E6BBA1" w14:textId="77777777" w:rsidR="00715BCF" w:rsidRPr="008F208D" w:rsidRDefault="00715BCF" w:rsidP="00715BCF">
            <w:pPr>
              <w:spacing w:after="0" w:line="240" w:lineRule="auto"/>
              <w:jc w:val="center"/>
              <w:rPr>
                <w:rFonts w:eastAsia="Times New Roman" w:cs="Times New Roman"/>
                <w:szCs w:val="24"/>
              </w:rPr>
            </w:pPr>
          </w:p>
        </w:tc>
        <w:tc>
          <w:tcPr>
            <w:tcW w:w="829" w:type="dxa"/>
            <w:tcBorders>
              <w:top w:val="nil"/>
              <w:left w:val="nil"/>
              <w:bottom w:val="nil"/>
              <w:right w:val="nil"/>
            </w:tcBorders>
            <w:noWrap/>
            <w:vAlign w:val="center"/>
            <w:hideMark/>
          </w:tcPr>
          <w:p w14:paraId="42B8D9AB" w14:textId="77777777" w:rsidR="00715BCF" w:rsidRPr="008F208D" w:rsidRDefault="00715BCF" w:rsidP="00715BCF">
            <w:pPr>
              <w:spacing w:after="0" w:line="240" w:lineRule="auto"/>
              <w:jc w:val="center"/>
              <w:rPr>
                <w:rFonts w:eastAsia="Times New Roman" w:cs="Times New Roman"/>
                <w:szCs w:val="24"/>
              </w:rPr>
            </w:pPr>
          </w:p>
        </w:tc>
      </w:tr>
      <w:tr w:rsidR="00715BCF" w:rsidRPr="008F208D" w14:paraId="4CEE07A3" w14:textId="77777777" w:rsidTr="00C669D3">
        <w:trPr>
          <w:trHeight w:val="20"/>
        </w:trPr>
        <w:tc>
          <w:tcPr>
            <w:tcW w:w="3839" w:type="dxa"/>
            <w:gridSpan w:val="3"/>
            <w:tcBorders>
              <w:top w:val="single" w:sz="4" w:space="0" w:color="auto"/>
              <w:left w:val="nil"/>
              <w:bottom w:val="single" w:sz="4" w:space="0" w:color="auto"/>
              <w:right w:val="nil"/>
            </w:tcBorders>
            <w:noWrap/>
            <w:vAlign w:val="center"/>
            <w:hideMark/>
          </w:tcPr>
          <w:p w14:paraId="6F7650AD" w14:textId="77777777" w:rsidR="00715BCF" w:rsidRPr="00D648E6" w:rsidRDefault="00715BCF" w:rsidP="00715BCF">
            <w:pPr>
              <w:spacing w:after="0" w:line="240" w:lineRule="auto"/>
              <w:jc w:val="center"/>
              <w:rPr>
                <w:rFonts w:eastAsia="Times New Roman" w:cs="Times New Roman"/>
                <w:b/>
                <w:szCs w:val="24"/>
              </w:rPr>
            </w:pPr>
            <w:r w:rsidRPr="00D648E6">
              <w:rPr>
                <w:rFonts w:eastAsia="Times New Roman" w:cs="Times New Roman"/>
                <w:b/>
                <w:szCs w:val="24"/>
              </w:rPr>
              <w:t>Species</w:t>
            </w:r>
          </w:p>
        </w:tc>
        <w:tc>
          <w:tcPr>
            <w:tcW w:w="1085" w:type="dxa"/>
            <w:gridSpan w:val="2"/>
            <w:tcBorders>
              <w:top w:val="single" w:sz="4" w:space="0" w:color="auto"/>
              <w:left w:val="nil"/>
              <w:bottom w:val="single" w:sz="4" w:space="0" w:color="auto"/>
              <w:right w:val="nil"/>
            </w:tcBorders>
            <w:vAlign w:val="center"/>
            <w:hideMark/>
          </w:tcPr>
          <w:p w14:paraId="2901EFDD"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 xml:space="preserve">Class 1 </w:t>
            </w:r>
          </w:p>
          <w:p w14:paraId="4A5BC43B"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w:t>
            </w:r>
          </w:p>
        </w:tc>
        <w:tc>
          <w:tcPr>
            <w:tcW w:w="1085" w:type="dxa"/>
            <w:gridSpan w:val="3"/>
            <w:tcBorders>
              <w:top w:val="single" w:sz="4" w:space="0" w:color="auto"/>
              <w:left w:val="nil"/>
              <w:bottom w:val="single" w:sz="4" w:space="0" w:color="auto"/>
              <w:right w:val="nil"/>
            </w:tcBorders>
            <w:vAlign w:val="center"/>
            <w:hideMark/>
          </w:tcPr>
          <w:p w14:paraId="3D83E832"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 xml:space="preserve">Class 2 </w:t>
            </w:r>
          </w:p>
          <w:p w14:paraId="086F9B10"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w:t>
            </w:r>
          </w:p>
        </w:tc>
        <w:tc>
          <w:tcPr>
            <w:tcW w:w="1110" w:type="dxa"/>
            <w:tcBorders>
              <w:top w:val="single" w:sz="4" w:space="0" w:color="auto"/>
              <w:left w:val="nil"/>
              <w:bottom w:val="single" w:sz="4" w:space="0" w:color="auto"/>
              <w:right w:val="nil"/>
            </w:tcBorders>
            <w:vAlign w:val="center"/>
            <w:hideMark/>
          </w:tcPr>
          <w:p w14:paraId="3C9C6092"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Cass 3</w:t>
            </w:r>
          </w:p>
          <w:p w14:paraId="56319DE0"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 xml:space="preserve"> (g cm</w:t>
            </w:r>
            <w:r w:rsidRPr="00D648E6">
              <w:rPr>
                <w:rFonts w:eastAsia="Times New Roman" w:cs="Times New Roman"/>
                <w:b/>
                <w:color w:val="2A2A2A"/>
                <w:szCs w:val="24"/>
                <w:vertAlign w:val="superscript"/>
              </w:rPr>
              <w:t>3</w:t>
            </w:r>
            <w:r w:rsidRPr="00D648E6">
              <w:rPr>
                <w:rFonts w:eastAsia="Times New Roman" w:cs="Times New Roman"/>
                <w:b/>
                <w:color w:val="2A2A2A"/>
                <w:szCs w:val="24"/>
              </w:rPr>
              <w:t>)</w:t>
            </w:r>
          </w:p>
        </w:tc>
        <w:tc>
          <w:tcPr>
            <w:tcW w:w="1085" w:type="dxa"/>
            <w:tcBorders>
              <w:top w:val="single" w:sz="4" w:space="0" w:color="auto"/>
              <w:left w:val="nil"/>
              <w:bottom w:val="single" w:sz="4" w:space="0" w:color="auto"/>
              <w:right w:val="nil"/>
            </w:tcBorders>
            <w:vAlign w:val="center"/>
            <w:hideMark/>
          </w:tcPr>
          <w:p w14:paraId="4882763D"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 xml:space="preserve">Class 4 </w:t>
            </w:r>
          </w:p>
          <w:p w14:paraId="4FFED029"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(g cm</w:t>
            </w:r>
            <w:r w:rsidRPr="00D648E6">
              <w:rPr>
                <w:rFonts w:eastAsia="Times New Roman" w:cs="Times New Roman"/>
                <w:b/>
                <w:color w:val="2A2A2A"/>
                <w:szCs w:val="24"/>
                <w:vertAlign w:val="superscript"/>
              </w:rPr>
              <w:t>3</w:t>
            </w:r>
            <w:r w:rsidRPr="00D648E6">
              <w:rPr>
                <w:rFonts w:eastAsia="Times New Roman" w:cs="Times New Roman"/>
                <w:b/>
                <w:color w:val="2A2A2A"/>
                <w:szCs w:val="24"/>
              </w:rPr>
              <w:t>)</w:t>
            </w:r>
          </w:p>
        </w:tc>
        <w:tc>
          <w:tcPr>
            <w:tcW w:w="1440" w:type="dxa"/>
            <w:tcBorders>
              <w:top w:val="single" w:sz="4" w:space="0" w:color="auto"/>
              <w:left w:val="nil"/>
              <w:bottom w:val="single" w:sz="4" w:space="0" w:color="auto"/>
              <w:right w:val="nil"/>
            </w:tcBorders>
            <w:vAlign w:val="center"/>
            <w:hideMark/>
          </w:tcPr>
          <w:p w14:paraId="7D84921A"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 xml:space="preserve">Class 5 </w:t>
            </w:r>
          </w:p>
          <w:p w14:paraId="61E5EE26" w14:textId="77777777" w:rsidR="00715BCF" w:rsidRPr="00D648E6" w:rsidRDefault="00715BCF" w:rsidP="00715BCF">
            <w:pPr>
              <w:spacing w:after="0" w:line="240" w:lineRule="auto"/>
              <w:jc w:val="center"/>
              <w:rPr>
                <w:rFonts w:eastAsia="Times New Roman" w:cs="Times New Roman"/>
                <w:b/>
                <w:color w:val="2A2A2A"/>
                <w:szCs w:val="24"/>
              </w:rPr>
            </w:pPr>
            <w:r w:rsidRPr="00D648E6">
              <w:rPr>
                <w:rFonts w:eastAsia="Times New Roman" w:cs="Times New Roman"/>
                <w:b/>
                <w:color w:val="2A2A2A"/>
                <w:szCs w:val="24"/>
              </w:rPr>
              <w:t>(g cm</w:t>
            </w:r>
            <w:r w:rsidRPr="00D648E6">
              <w:rPr>
                <w:rFonts w:eastAsia="Times New Roman" w:cs="Times New Roman"/>
                <w:b/>
                <w:color w:val="2A2A2A"/>
                <w:szCs w:val="24"/>
                <w:vertAlign w:val="superscript"/>
              </w:rPr>
              <w:t>3</w:t>
            </w:r>
            <w:r w:rsidRPr="00D648E6">
              <w:rPr>
                <w:rFonts w:eastAsia="Times New Roman" w:cs="Times New Roman"/>
                <w:b/>
                <w:color w:val="2A2A2A"/>
                <w:szCs w:val="24"/>
              </w:rPr>
              <w:t>)</w:t>
            </w:r>
          </w:p>
        </w:tc>
      </w:tr>
      <w:tr w:rsidR="00715BCF" w:rsidRPr="008F208D" w14:paraId="505E44CA" w14:textId="77777777" w:rsidTr="00C669D3">
        <w:trPr>
          <w:trHeight w:val="20"/>
        </w:trPr>
        <w:tc>
          <w:tcPr>
            <w:tcW w:w="3839" w:type="dxa"/>
            <w:gridSpan w:val="3"/>
            <w:tcBorders>
              <w:top w:val="single" w:sz="4" w:space="0" w:color="auto"/>
              <w:left w:val="nil"/>
              <w:bottom w:val="nil"/>
              <w:right w:val="nil"/>
            </w:tcBorders>
            <w:vAlign w:val="center"/>
            <w:hideMark/>
          </w:tcPr>
          <w:p w14:paraId="62A7DE44" w14:textId="63C611B5"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Abies concolor</w:t>
            </w:r>
          </w:p>
        </w:tc>
        <w:tc>
          <w:tcPr>
            <w:tcW w:w="1085" w:type="dxa"/>
            <w:gridSpan w:val="2"/>
            <w:tcBorders>
              <w:top w:val="single" w:sz="4" w:space="0" w:color="auto"/>
              <w:left w:val="nil"/>
              <w:bottom w:val="nil"/>
              <w:right w:val="nil"/>
            </w:tcBorders>
            <w:noWrap/>
            <w:vAlign w:val="center"/>
            <w:hideMark/>
          </w:tcPr>
          <w:p w14:paraId="5D06BFA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0.92</w:t>
            </w:r>
          </w:p>
        </w:tc>
        <w:tc>
          <w:tcPr>
            <w:tcW w:w="1085" w:type="dxa"/>
            <w:gridSpan w:val="3"/>
            <w:tcBorders>
              <w:top w:val="single" w:sz="4" w:space="0" w:color="auto"/>
              <w:left w:val="nil"/>
              <w:bottom w:val="nil"/>
              <w:right w:val="nil"/>
            </w:tcBorders>
            <w:noWrap/>
            <w:vAlign w:val="center"/>
            <w:hideMark/>
          </w:tcPr>
          <w:p w14:paraId="66F43C0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0.86</w:t>
            </w:r>
          </w:p>
        </w:tc>
        <w:tc>
          <w:tcPr>
            <w:tcW w:w="1110" w:type="dxa"/>
            <w:tcBorders>
              <w:top w:val="single" w:sz="4" w:space="0" w:color="auto"/>
              <w:left w:val="nil"/>
              <w:bottom w:val="nil"/>
              <w:right w:val="nil"/>
            </w:tcBorders>
            <w:noWrap/>
            <w:vAlign w:val="center"/>
            <w:hideMark/>
          </w:tcPr>
          <w:p w14:paraId="42B056E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0.29</w:t>
            </w:r>
          </w:p>
        </w:tc>
        <w:tc>
          <w:tcPr>
            <w:tcW w:w="1085" w:type="dxa"/>
            <w:tcBorders>
              <w:top w:val="single" w:sz="4" w:space="0" w:color="auto"/>
              <w:left w:val="nil"/>
              <w:bottom w:val="nil"/>
              <w:right w:val="nil"/>
            </w:tcBorders>
            <w:noWrap/>
            <w:vAlign w:val="center"/>
            <w:hideMark/>
          </w:tcPr>
          <w:p w14:paraId="02038F4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0.22</w:t>
            </w:r>
          </w:p>
        </w:tc>
        <w:tc>
          <w:tcPr>
            <w:tcW w:w="1440" w:type="dxa"/>
            <w:tcBorders>
              <w:top w:val="single" w:sz="4" w:space="0" w:color="auto"/>
              <w:left w:val="nil"/>
              <w:bottom w:val="nil"/>
              <w:right w:val="nil"/>
            </w:tcBorders>
            <w:noWrap/>
            <w:vAlign w:val="center"/>
            <w:hideMark/>
          </w:tcPr>
          <w:p w14:paraId="5D9C4DB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0.17</w:t>
            </w:r>
          </w:p>
        </w:tc>
      </w:tr>
      <w:tr w:rsidR="00715BCF" w:rsidRPr="008F208D" w14:paraId="53906C03" w14:textId="77777777" w:rsidTr="00C669D3">
        <w:trPr>
          <w:trHeight w:val="20"/>
        </w:trPr>
        <w:tc>
          <w:tcPr>
            <w:tcW w:w="3839" w:type="dxa"/>
            <w:gridSpan w:val="3"/>
            <w:tcBorders>
              <w:top w:val="nil"/>
              <w:left w:val="nil"/>
              <w:bottom w:val="nil"/>
              <w:right w:val="nil"/>
            </w:tcBorders>
            <w:vAlign w:val="center"/>
            <w:hideMark/>
          </w:tcPr>
          <w:p w14:paraId="4B81EC06" w14:textId="3426E84A"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Abies </w:t>
            </w:r>
            <w:proofErr w:type="spellStart"/>
            <w:r w:rsidRPr="008F208D">
              <w:rPr>
                <w:rFonts w:eastAsia="Times New Roman" w:cs="Times New Roman"/>
                <w:i/>
                <w:iCs/>
                <w:color w:val="000000"/>
                <w:szCs w:val="24"/>
              </w:rPr>
              <w:t>magnifica</w:t>
            </w:r>
            <w:proofErr w:type="spellEnd"/>
          </w:p>
        </w:tc>
        <w:tc>
          <w:tcPr>
            <w:tcW w:w="1085" w:type="dxa"/>
            <w:gridSpan w:val="2"/>
            <w:tcBorders>
              <w:top w:val="nil"/>
              <w:left w:val="nil"/>
              <w:bottom w:val="nil"/>
              <w:right w:val="nil"/>
            </w:tcBorders>
            <w:noWrap/>
            <w:vAlign w:val="center"/>
            <w:hideMark/>
          </w:tcPr>
          <w:p w14:paraId="52487892"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1.00</w:t>
            </w:r>
          </w:p>
        </w:tc>
        <w:tc>
          <w:tcPr>
            <w:tcW w:w="1085" w:type="dxa"/>
            <w:gridSpan w:val="3"/>
            <w:tcBorders>
              <w:top w:val="nil"/>
              <w:left w:val="nil"/>
              <w:bottom w:val="nil"/>
              <w:right w:val="nil"/>
            </w:tcBorders>
            <w:noWrap/>
            <w:vAlign w:val="center"/>
            <w:hideMark/>
          </w:tcPr>
          <w:p w14:paraId="4146637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0.93</w:t>
            </w:r>
          </w:p>
        </w:tc>
        <w:tc>
          <w:tcPr>
            <w:tcW w:w="1110" w:type="dxa"/>
            <w:tcBorders>
              <w:top w:val="nil"/>
              <w:left w:val="nil"/>
              <w:bottom w:val="nil"/>
              <w:right w:val="nil"/>
            </w:tcBorders>
            <w:noWrap/>
            <w:vAlign w:val="center"/>
            <w:hideMark/>
          </w:tcPr>
          <w:p w14:paraId="446196D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0.15</w:t>
            </w:r>
          </w:p>
        </w:tc>
        <w:tc>
          <w:tcPr>
            <w:tcW w:w="1085" w:type="dxa"/>
            <w:tcBorders>
              <w:top w:val="nil"/>
              <w:left w:val="nil"/>
              <w:bottom w:val="nil"/>
              <w:right w:val="nil"/>
            </w:tcBorders>
            <w:noWrap/>
            <w:vAlign w:val="center"/>
            <w:hideMark/>
          </w:tcPr>
          <w:p w14:paraId="6EE4265E" w14:textId="01C8A418"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0.14</w:t>
            </w:r>
          </w:p>
        </w:tc>
        <w:tc>
          <w:tcPr>
            <w:tcW w:w="1440" w:type="dxa"/>
            <w:tcBorders>
              <w:top w:val="nil"/>
              <w:left w:val="nil"/>
              <w:bottom w:val="nil"/>
              <w:right w:val="nil"/>
            </w:tcBorders>
            <w:noWrap/>
            <w:vAlign w:val="center"/>
            <w:hideMark/>
          </w:tcPr>
          <w:p w14:paraId="41A0DECE"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0.08</w:t>
            </w:r>
          </w:p>
        </w:tc>
      </w:tr>
      <w:tr w:rsidR="00715BCF" w:rsidRPr="008F208D" w14:paraId="7E6590E8" w14:textId="77777777" w:rsidTr="00C669D3">
        <w:trPr>
          <w:trHeight w:val="20"/>
        </w:trPr>
        <w:tc>
          <w:tcPr>
            <w:tcW w:w="3839" w:type="dxa"/>
            <w:gridSpan w:val="3"/>
            <w:tcBorders>
              <w:top w:val="nil"/>
              <w:left w:val="nil"/>
              <w:bottom w:val="nil"/>
              <w:right w:val="nil"/>
            </w:tcBorders>
            <w:vAlign w:val="center"/>
            <w:hideMark/>
          </w:tcPr>
          <w:p w14:paraId="668C8D7F" w14:textId="53AA1DD2" w:rsidR="00715BCF" w:rsidRPr="008F208D" w:rsidRDefault="00715BCF" w:rsidP="00715BCF">
            <w:pPr>
              <w:spacing w:after="0" w:line="240" w:lineRule="auto"/>
              <w:jc w:val="center"/>
              <w:rPr>
                <w:rFonts w:eastAsia="Times New Roman" w:cs="Times New Roman"/>
                <w:i/>
                <w:iCs/>
                <w:color w:val="000000"/>
                <w:szCs w:val="24"/>
                <w:vertAlign w:val="superscript"/>
              </w:rPr>
            </w:pPr>
            <w:r w:rsidRPr="008F208D">
              <w:rPr>
                <w:rFonts w:eastAsia="Times New Roman" w:cs="Times New Roman"/>
                <w:i/>
                <w:iCs/>
                <w:color w:val="000000"/>
                <w:szCs w:val="24"/>
              </w:rPr>
              <w:t xml:space="preserve">Acer </w:t>
            </w:r>
            <w:proofErr w:type="spellStart"/>
            <w:r w:rsidRPr="008F208D">
              <w:rPr>
                <w:rFonts w:eastAsia="Times New Roman" w:cs="Times New Roman"/>
                <w:i/>
                <w:iCs/>
                <w:color w:val="000000"/>
                <w:szCs w:val="24"/>
              </w:rPr>
              <w:t>macrophyllum</w:t>
            </w:r>
            <w:proofErr w:type="spellEnd"/>
          </w:p>
        </w:tc>
        <w:tc>
          <w:tcPr>
            <w:tcW w:w="1085" w:type="dxa"/>
            <w:gridSpan w:val="2"/>
            <w:tcBorders>
              <w:top w:val="nil"/>
              <w:left w:val="nil"/>
              <w:bottom w:val="nil"/>
              <w:right w:val="nil"/>
            </w:tcBorders>
            <w:noWrap/>
            <w:vAlign w:val="center"/>
            <w:hideMark/>
          </w:tcPr>
          <w:p w14:paraId="391D3C3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0.94</w:t>
            </w:r>
          </w:p>
        </w:tc>
        <w:tc>
          <w:tcPr>
            <w:tcW w:w="1085" w:type="dxa"/>
            <w:gridSpan w:val="3"/>
            <w:tcBorders>
              <w:top w:val="nil"/>
              <w:left w:val="nil"/>
              <w:bottom w:val="nil"/>
              <w:right w:val="nil"/>
            </w:tcBorders>
            <w:noWrap/>
            <w:vAlign w:val="center"/>
            <w:hideMark/>
          </w:tcPr>
          <w:p w14:paraId="319D011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0.70</w:t>
            </w:r>
          </w:p>
        </w:tc>
        <w:tc>
          <w:tcPr>
            <w:tcW w:w="1110" w:type="dxa"/>
            <w:tcBorders>
              <w:top w:val="nil"/>
              <w:left w:val="nil"/>
              <w:bottom w:val="nil"/>
              <w:right w:val="nil"/>
            </w:tcBorders>
            <w:noWrap/>
            <w:vAlign w:val="center"/>
            <w:hideMark/>
          </w:tcPr>
          <w:p w14:paraId="6F3EF49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0.28</w:t>
            </w:r>
          </w:p>
        </w:tc>
        <w:tc>
          <w:tcPr>
            <w:tcW w:w="1085" w:type="dxa"/>
            <w:tcBorders>
              <w:top w:val="nil"/>
              <w:left w:val="nil"/>
              <w:bottom w:val="nil"/>
              <w:right w:val="nil"/>
            </w:tcBorders>
            <w:noWrap/>
            <w:vAlign w:val="center"/>
            <w:hideMark/>
          </w:tcPr>
          <w:p w14:paraId="5D3B2C8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0.17</w:t>
            </w:r>
          </w:p>
        </w:tc>
        <w:tc>
          <w:tcPr>
            <w:tcW w:w="1440" w:type="dxa"/>
            <w:tcBorders>
              <w:top w:val="nil"/>
              <w:left w:val="nil"/>
              <w:bottom w:val="nil"/>
              <w:right w:val="nil"/>
            </w:tcBorders>
            <w:noWrap/>
            <w:vAlign w:val="center"/>
            <w:hideMark/>
          </w:tcPr>
          <w:p w14:paraId="422772A2"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0.13</w:t>
            </w:r>
          </w:p>
        </w:tc>
      </w:tr>
      <w:tr w:rsidR="00715BCF" w:rsidRPr="008F208D" w14:paraId="5E0C8073" w14:textId="77777777" w:rsidTr="00C669D3">
        <w:trPr>
          <w:trHeight w:val="20"/>
        </w:trPr>
        <w:tc>
          <w:tcPr>
            <w:tcW w:w="3839" w:type="dxa"/>
            <w:gridSpan w:val="3"/>
            <w:tcBorders>
              <w:top w:val="nil"/>
              <w:left w:val="nil"/>
              <w:bottom w:val="nil"/>
              <w:right w:val="nil"/>
            </w:tcBorders>
            <w:vAlign w:val="center"/>
            <w:hideMark/>
          </w:tcPr>
          <w:p w14:paraId="19750F3E" w14:textId="4046F14F"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Aesculus californica</w:t>
            </w:r>
          </w:p>
        </w:tc>
        <w:tc>
          <w:tcPr>
            <w:tcW w:w="1085" w:type="dxa"/>
            <w:gridSpan w:val="2"/>
            <w:tcBorders>
              <w:top w:val="nil"/>
              <w:left w:val="nil"/>
              <w:bottom w:val="nil"/>
              <w:right w:val="nil"/>
            </w:tcBorders>
            <w:noWrap/>
            <w:vAlign w:val="center"/>
            <w:hideMark/>
          </w:tcPr>
          <w:p w14:paraId="3AD673D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0.94</w:t>
            </w:r>
          </w:p>
        </w:tc>
        <w:tc>
          <w:tcPr>
            <w:tcW w:w="1085" w:type="dxa"/>
            <w:gridSpan w:val="3"/>
            <w:tcBorders>
              <w:top w:val="nil"/>
              <w:left w:val="nil"/>
              <w:bottom w:val="nil"/>
              <w:right w:val="nil"/>
            </w:tcBorders>
            <w:noWrap/>
            <w:vAlign w:val="center"/>
            <w:hideMark/>
          </w:tcPr>
          <w:p w14:paraId="502719C2"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0.73</w:t>
            </w:r>
          </w:p>
        </w:tc>
        <w:tc>
          <w:tcPr>
            <w:tcW w:w="1110" w:type="dxa"/>
            <w:tcBorders>
              <w:top w:val="nil"/>
              <w:left w:val="nil"/>
              <w:bottom w:val="nil"/>
              <w:right w:val="nil"/>
            </w:tcBorders>
            <w:noWrap/>
            <w:vAlign w:val="center"/>
            <w:hideMark/>
          </w:tcPr>
          <w:p w14:paraId="0713FDB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0.32</w:t>
            </w:r>
          </w:p>
        </w:tc>
        <w:tc>
          <w:tcPr>
            <w:tcW w:w="1085" w:type="dxa"/>
            <w:tcBorders>
              <w:top w:val="nil"/>
              <w:left w:val="nil"/>
              <w:bottom w:val="nil"/>
              <w:right w:val="nil"/>
            </w:tcBorders>
            <w:noWrap/>
            <w:vAlign w:val="center"/>
            <w:hideMark/>
          </w:tcPr>
          <w:p w14:paraId="24F9584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0.21</w:t>
            </w:r>
          </w:p>
        </w:tc>
        <w:tc>
          <w:tcPr>
            <w:tcW w:w="1440" w:type="dxa"/>
            <w:tcBorders>
              <w:top w:val="nil"/>
              <w:left w:val="nil"/>
              <w:bottom w:val="nil"/>
              <w:right w:val="nil"/>
            </w:tcBorders>
            <w:noWrap/>
            <w:vAlign w:val="center"/>
            <w:hideMark/>
          </w:tcPr>
          <w:p w14:paraId="0CBD87B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0.15</w:t>
            </w:r>
          </w:p>
        </w:tc>
      </w:tr>
      <w:tr w:rsidR="00715BCF" w:rsidRPr="008F208D" w14:paraId="19DB580B" w14:textId="77777777" w:rsidTr="00C669D3">
        <w:trPr>
          <w:trHeight w:val="20"/>
        </w:trPr>
        <w:tc>
          <w:tcPr>
            <w:tcW w:w="3839" w:type="dxa"/>
            <w:gridSpan w:val="3"/>
            <w:tcBorders>
              <w:top w:val="nil"/>
              <w:left w:val="nil"/>
              <w:bottom w:val="nil"/>
              <w:right w:val="nil"/>
            </w:tcBorders>
            <w:vAlign w:val="center"/>
            <w:hideMark/>
          </w:tcPr>
          <w:p w14:paraId="20A8971E" w14:textId="7CA42C60"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Arbutus menziesii</w:t>
            </w:r>
          </w:p>
        </w:tc>
        <w:tc>
          <w:tcPr>
            <w:tcW w:w="1085" w:type="dxa"/>
            <w:gridSpan w:val="2"/>
            <w:tcBorders>
              <w:top w:val="nil"/>
              <w:left w:val="nil"/>
              <w:bottom w:val="nil"/>
              <w:right w:val="nil"/>
            </w:tcBorders>
            <w:noWrap/>
            <w:vAlign w:val="center"/>
            <w:hideMark/>
          </w:tcPr>
          <w:p w14:paraId="7EBA1D7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0.94</w:t>
            </w:r>
          </w:p>
        </w:tc>
        <w:tc>
          <w:tcPr>
            <w:tcW w:w="1085" w:type="dxa"/>
            <w:gridSpan w:val="3"/>
            <w:tcBorders>
              <w:top w:val="nil"/>
              <w:left w:val="nil"/>
              <w:bottom w:val="nil"/>
              <w:right w:val="nil"/>
            </w:tcBorders>
            <w:noWrap/>
            <w:vAlign w:val="center"/>
            <w:hideMark/>
          </w:tcPr>
          <w:p w14:paraId="4509F1BE"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0.73</w:t>
            </w:r>
          </w:p>
        </w:tc>
        <w:tc>
          <w:tcPr>
            <w:tcW w:w="1110" w:type="dxa"/>
            <w:tcBorders>
              <w:top w:val="nil"/>
              <w:left w:val="nil"/>
              <w:bottom w:val="nil"/>
              <w:right w:val="nil"/>
            </w:tcBorders>
            <w:noWrap/>
            <w:vAlign w:val="center"/>
            <w:hideMark/>
          </w:tcPr>
          <w:p w14:paraId="298BDBD1"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0.32</w:t>
            </w:r>
          </w:p>
        </w:tc>
        <w:tc>
          <w:tcPr>
            <w:tcW w:w="1085" w:type="dxa"/>
            <w:tcBorders>
              <w:top w:val="nil"/>
              <w:left w:val="nil"/>
              <w:bottom w:val="nil"/>
              <w:right w:val="nil"/>
            </w:tcBorders>
            <w:noWrap/>
            <w:vAlign w:val="center"/>
            <w:hideMark/>
          </w:tcPr>
          <w:p w14:paraId="757CB9F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0.21</w:t>
            </w:r>
          </w:p>
        </w:tc>
        <w:tc>
          <w:tcPr>
            <w:tcW w:w="1440" w:type="dxa"/>
            <w:tcBorders>
              <w:top w:val="nil"/>
              <w:left w:val="nil"/>
              <w:bottom w:val="nil"/>
              <w:right w:val="nil"/>
            </w:tcBorders>
            <w:noWrap/>
            <w:vAlign w:val="center"/>
            <w:hideMark/>
          </w:tcPr>
          <w:p w14:paraId="4CF6244C"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0.15</w:t>
            </w:r>
          </w:p>
        </w:tc>
      </w:tr>
      <w:tr w:rsidR="00715BCF" w:rsidRPr="008F208D" w14:paraId="18F989D1" w14:textId="77777777" w:rsidTr="00C669D3">
        <w:trPr>
          <w:trHeight w:val="20"/>
        </w:trPr>
        <w:tc>
          <w:tcPr>
            <w:tcW w:w="3839" w:type="dxa"/>
            <w:gridSpan w:val="3"/>
            <w:tcBorders>
              <w:top w:val="nil"/>
              <w:left w:val="nil"/>
              <w:bottom w:val="nil"/>
              <w:right w:val="nil"/>
            </w:tcBorders>
            <w:vAlign w:val="center"/>
            <w:hideMark/>
          </w:tcPr>
          <w:p w14:paraId="0ECD6F12" w14:textId="52F360BB" w:rsidR="00715BCF" w:rsidRPr="008F208D" w:rsidRDefault="00715BCF" w:rsidP="00715BCF">
            <w:pPr>
              <w:spacing w:after="0" w:line="240" w:lineRule="auto"/>
              <w:jc w:val="center"/>
              <w:rPr>
                <w:rFonts w:eastAsia="Times New Roman" w:cs="Times New Roman"/>
                <w:i/>
                <w:iCs/>
                <w:color w:val="000000"/>
                <w:szCs w:val="24"/>
              </w:rPr>
            </w:pPr>
            <w:proofErr w:type="spellStart"/>
            <w:r w:rsidRPr="008F208D">
              <w:rPr>
                <w:rFonts w:eastAsia="Times New Roman" w:cs="Times New Roman"/>
                <w:i/>
                <w:iCs/>
                <w:color w:val="000000"/>
                <w:szCs w:val="24"/>
              </w:rPr>
              <w:t>Calocedrus</w:t>
            </w:r>
            <w:proofErr w:type="spellEnd"/>
            <w:r w:rsidRPr="008F208D">
              <w:rPr>
                <w:rFonts w:eastAsia="Times New Roman" w:cs="Times New Roman"/>
                <w:i/>
                <w:iCs/>
                <w:color w:val="000000"/>
                <w:szCs w:val="24"/>
              </w:rPr>
              <w:t xml:space="preserve"> </w:t>
            </w:r>
            <w:proofErr w:type="spellStart"/>
            <w:r w:rsidRPr="008F208D">
              <w:rPr>
                <w:rFonts w:eastAsia="Times New Roman" w:cs="Times New Roman"/>
                <w:i/>
                <w:iCs/>
                <w:color w:val="000000"/>
                <w:szCs w:val="24"/>
              </w:rPr>
              <w:t>decurrens</w:t>
            </w:r>
            <w:proofErr w:type="spellEnd"/>
          </w:p>
        </w:tc>
        <w:tc>
          <w:tcPr>
            <w:tcW w:w="1085" w:type="dxa"/>
            <w:gridSpan w:val="2"/>
            <w:tcBorders>
              <w:top w:val="nil"/>
              <w:left w:val="nil"/>
              <w:bottom w:val="nil"/>
              <w:right w:val="nil"/>
            </w:tcBorders>
            <w:noWrap/>
            <w:vAlign w:val="center"/>
            <w:hideMark/>
          </w:tcPr>
          <w:p w14:paraId="7A2ACD8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1.00</w:t>
            </w:r>
          </w:p>
        </w:tc>
        <w:tc>
          <w:tcPr>
            <w:tcW w:w="1085" w:type="dxa"/>
            <w:gridSpan w:val="3"/>
            <w:tcBorders>
              <w:top w:val="nil"/>
              <w:left w:val="nil"/>
              <w:bottom w:val="nil"/>
              <w:right w:val="nil"/>
            </w:tcBorders>
            <w:noWrap/>
            <w:vAlign w:val="center"/>
            <w:hideMark/>
          </w:tcPr>
          <w:p w14:paraId="571C3CB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0.85</w:t>
            </w:r>
          </w:p>
        </w:tc>
        <w:tc>
          <w:tcPr>
            <w:tcW w:w="1110" w:type="dxa"/>
            <w:tcBorders>
              <w:top w:val="nil"/>
              <w:left w:val="nil"/>
              <w:bottom w:val="nil"/>
              <w:right w:val="nil"/>
            </w:tcBorders>
            <w:noWrap/>
            <w:vAlign w:val="center"/>
            <w:hideMark/>
          </w:tcPr>
          <w:p w14:paraId="71511B0E"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0.29</w:t>
            </w:r>
          </w:p>
        </w:tc>
        <w:tc>
          <w:tcPr>
            <w:tcW w:w="1085" w:type="dxa"/>
            <w:tcBorders>
              <w:top w:val="nil"/>
              <w:left w:val="nil"/>
              <w:bottom w:val="nil"/>
              <w:right w:val="nil"/>
            </w:tcBorders>
            <w:noWrap/>
            <w:vAlign w:val="center"/>
            <w:hideMark/>
          </w:tcPr>
          <w:p w14:paraId="4F87D03C" w14:textId="094BD901"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w:t>
            </w:r>
            <w:r w:rsidR="00F91B67" w:rsidRPr="008F208D">
              <w:rPr>
                <w:rFonts w:eastAsia="Times New Roman" w:cs="Times New Roman"/>
                <w:color w:val="000000"/>
                <w:szCs w:val="24"/>
              </w:rPr>
              <w:t>0</w:t>
            </w:r>
          </w:p>
        </w:tc>
        <w:tc>
          <w:tcPr>
            <w:tcW w:w="1440" w:type="dxa"/>
            <w:tcBorders>
              <w:top w:val="nil"/>
              <w:left w:val="nil"/>
              <w:bottom w:val="nil"/>
              <w:right w:val="nil"/>
            </w:tcBorders>
            <w:noWrap/>
            <w:vAlign w:val="center"/>
            <w:hideMark/>
          </w:tcPr>
          <w:p w14:paraId="284C7A38"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0.30</w:t>
            </w:r>
          </w:p>
        </w:tc>
      </w:tr>
      <w:tr w:rsidR="00715BCF" w:rsidRPr="008F208D" w14:paraId="1C3317CD" w14:textId="77777777" w:rsidTr="00C669D3">
        <w:trPr>
          <w:trHeight w:val="20"/>
        </w:trPr>
        <w:tc>
          <w:tcPr>
            <w:tcW w:w="3839" w:type="dxa"/>
            <w:gridSpan w:val="3"/>
            <w:tcBorders>
              <w:top w:val="nil"/>
              <w:left w:val="nil"/>
              <w:bottom w:val="nil"/>
              <w:right w:val="nil"/>
            </w:tcBorders>
            <w:vAlign w:val="center"/>
            <w:hideMark/>
          </w:tcPr>
          <w:p w14:paraId="3828D7BD" w14:textId="5DD2D4C0"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Cornus nuttallii</w:t>
            </w:r>
          </w:p>
        </w:tc>
        <w:tc>
          <w:tcPr>
            <w:tcW w:w="1085" w:type="dxa"/>
            <w:gridSpan w:val="2"/>
            <w:tcBorders>
              <w:top w:val="nil"/>
              <w:left w:val="nil"/>
              <w:bottom w:val="nil"/>
              <w:right w:val="nil"/>
            </w:tcBorders>
            <w:noWrap/>
            <w:vAlign w:val="center"/>
            <w:hideMark/>
          </w:tcPr>
          <w:p w14:paraId="11E94C1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0.94</w:t>
            </w:r>
          </w:p>
        </w:tc>
        <w:tc>
          <w:tcPr>
            <w:tcW w:w="1085" w:type="dxa"/>
            <w:gridSpan w:val="3"/>
            <w:tcBorders>
              <w:top w:val="nil"/>
              <w:left w:val="nil"/>
              <w:bottom w:val="nil"/>
              <w:right w:val="nil"/>
            </w:tcBorders>
            <w:noWrap/>
            <w:vAlign w:val="center"/>
            <w:hideMark/>
          </w:tcPr>
          <w:p w14:paraId="3E18234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0.73</w:t>
            </w:r>
          </w:p>
        </w:tc>
        <w:tc>
          <w:tcPr>
            <w:tcW w:w="1110" w:type="dxa"/>
            <w:tcBorders>
              <w:top w:val="nil"/>
              <w:left w:val="nil"/>
              <w:bottom w:val="nil"/>
              <w:right w:val="nil"/>
            </w:tcBorders>
            <w:noWrap/>
            <w:vAlign w:val="center"/>
            <w:hideMark/>
          </w:tcPr>
          <w:p w14:paraId="3F0E6BB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0.32</w:t>
            </w:r>
          </w:p>
        </w:tc>
        <w:tc>
          <w:tcPr>
            <w:tcW w:w="1085" w:type="dxa"/>
            <w:tcBorders>
              <w:top w:val="nil"/>
              <w:left w:val="nil"/>
              <w:bottom w:val="nil"/>
              <w:right w:val="nil"/>
            </w:tcBorders>
            <w:noWrap/>
            <w:vAlign w:val="center"/>
            <w:hideMark/>
          </w:tcPr>
          <w:p w14:paraId="2746BD7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0.21</w:t>
            </w:r>
          </w:p>
        </w:tc>
        <w:tc>
          <w:tcPr>
            <w:tcW w:w="1440" w:type="dxa"/>
            <w:tcBorders>
              <w:top w:val="nil"/>
              <w:left w:val="nil"/>
              <w:bottom w:val="nil"/>
              <w:right w:val="nil"/>
            </w:tcBorders>
            <w:noWrap/>
            <w:vAlign w:val="center"/>
            <w:hideMark/>
          </w:tcPr>
          <w:p w14:paraId="5FDF7FB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0.15</w:t>
            </w:r>
          </w:p>
        </w:tc>
      </w:tr>
      <w:tr w:rsidR="00F91B67" w:rsidRPr="008F208D" w14:paraId="5F6EE042" w14:textId="77777777" w:rsidTr="00C669D3">
        <w:trPr>
          <w:trHeight w:val="20"/>
        </w:trPr>
        <w:tc>
          <w:tcPr>
            <w:tcW w:w="3839" w:type="dxa"/>
            <w:gridSpan w:val="3"/>
            <w:tcBorders>
              <w:top w:val="nil"/>
              <w:left w:val="nil"/>
              <w:bottom w:val="nil"/>
              <w:right w:val="nil"/>
            </w:tcBorders>
            <w:vAlign w:val="center"/>
          </w:tcPr>
          <w:p w14:paraId="0F046A67" w14:textId="12550C50" w:rsidR="00F91B67" w:rsidRPr="008F208D" w:rsidRDefault="00F91B67"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Juniperus californica</w:t>
            </w:r>
          </w:p>
        </w:tc>
        <w:tc>
          <w:tcPr>
            <w:tcW w:w="1085" w:type="dxa"/>
            <w:gridSpan w:val="2"/>
            <w:tcBorders>
              <w:top w:val="nil"/>
              <w:left w:val="nil"/>
              <w:bottom w:val="nil"/>
              <w:right w:val="nil"/>
            </w:tcBorders>
            <w:noWrap/>
            <w:vAlign w:val="center"/>
          </w:tcPr>
          <w:p w14:paraId="3772A57E" w14:textId="39572A98" w:rsidR="00F91B67" w:rsidRPr="008F208D" w:rsidRDefault="00F91B67"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0.95</w:t>
            </w:r>
          </w:p>
        </w:tc>
        <w:tc>
          <w:tcPr>
            <w:tcW w:w="1085" w:type="dxa"/>
            <w:gridSpan w:val="3"/>
            <w:tcBorders>
              <w:top w:val="nil"/>
              <w:left w:val="nil"/>
              <w:bottom w:val="nil"/>
              <w:right w:val="nil"/>
            </w:tcBorders>
            <w:noWrap/>
            <w:vAlign w:val="center"/>
          </w:tcPr>
          <w:p w14:paraId="4443B5D4" w14:textId="51EF1C59" w:rsidR="00F91B67" w:rsidRPr="008F208D" w:rsidRDefault="00F91B67"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0.82</w:t>
            </w:r>
          </w:p>
        </w:tc>
        <w:tc>
          <w:tcPr>
            <w:tcW w:w="1110" w:type="dxa"/>
            <w:tcBorders>
              <w:top w:val="nil"/>
              <w:left w:val="nil"/>
              <w:bottom w:val="nil"/>
              <w:right w:val="nil"/>
            </w:tcBorders>
            <w:noWrap/>
            <w:vAlign w:val="center"/>
          </w:tcPr>
          <w:p w14:paraId="74A364CC" w14:textId="316A0A54" w:rsidR="00F91B67" w:rsidRPr="008F208D" w:rsidRDefault="00F91B67"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0.25</w:t>
            </w:r>
          </w:p>
        </w:tc>
        <w:tc>
          <w:tcPr>
            <w:tcW w:w="1085" w:type="dxa"/>
            <w:tcBorders>
              <w:top w:val="nil"/>
              <w:left w:val="nil"/>
              <w:bottom w:val="nil"/>
              <w:right w:val="nil"/>
            </w:tcBorders>
            <w:noWrap/>
            <w:vAlign w:val="center"/>
          </w:tcPr>
          <w:p w14:paraId="3B5EDDB2" w14:textId="65BEE112" w:rsidR="00F91B67" w:rsidRPr="008F208D" w:rsidRDefault="00F91B67"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0.16</w:t>
            </w:r>
          </w:p>
        </w:tc>
        <w:tc>
          <w:tcPr>
            <w:tcW w:w="1440" w:type="dxa"/>
            <w:tcBorders>
              <w:top w:val="nil"/>
              <w:left w:val="nil"/>
              <w:bottom w:val="nil"/>
              <w:right w:val="nil"/>
            </w:tcBorders>
            <w:noWrap/>
            <w:vAlign w:val="center"/>
          </w:tcPr>
          <w:p w14:paraId="416BCB9B" w14:textId="49F21E3F" w:rsidR="00F91B67" w:rsidRPr="008F208D" w:rsidRDefault="00F91B67"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0.14</w:t>
            </w:r>
          </w:p>
        </w:tc>
      </w:tr>
      <w:tr w:rsidR="00715BCF" w:rsidRPr="008F208D" w14:paraId="59F65A5E" w14:textId="77777777" w:rsidTr="00C669D3">
        <w:trPr>
          <w:trHeight w:val="20"/>
        </w:trPr>
        <w:tc>
          <w:tcPr>
            <w:tcW w:w="3839" w:type="dxa"/>
            <w:gridSpan w:val="3"/>
            <w:tcBorders>
              <w:top w:val="nil"/>
              <w:left w:val="nil"/>
              <w:bottom w:val="nil"/>
              <w:right w:val="nil"/>
            </w:tcBorders>
            <w:vAlign w:val="center"/>
            <w:hideMark/>
          </w:tcPr>
          <w:p w14:paraId="6F24CD2A" w14:textId="7C38BC63" w:rsidR="00715BCF" w:rsidRPr="008F208D" w:rsidRDefault="00715BCF" w:rsidP="00715BCF">
            <w:pPr>
              <w:spacing w:after="0" w:line="240" w:lineRule="auto"/>
              <w:jc w:val="center"/>
              <w:rPr>
                <w:rFonts w:eastAsia="Times New Roman" w:cs="Times New Roman"/>
                <w:i/>
                <w:iCs/>
                <w:color w:val="000000"/>
                <w:szCs w:val="24"/>
              </w:rPr>
            </w:pPr>
            <w:proofErr w:type="spellStart"/>
            <w:r w:rsidRPr="008F208D">
              <w:rPr>
                <w:rFonts w:eastAsia="Times New Roman" w:cs="Times New Roman"/>
                <w:i/>
                <w:iCs/>
                <w:color w:val="000000"/>
                <w:szCs w:val="24"/>
              </w:rPr>
              <w:t>Notholithocarpus</w:t>
            </w:r>
            <w:proofErr w:type="spellEnd"/>
            <w:r w:rsidRPr="008F208D">
              <w:rPr>
                <w:rFonts w:eastAsia="Times New Roman" w:cs="Times New Roman"/>
                <w:i/>
                <w:iCs/>
                <w:color w:val="000000"/>
                <w:szCs w:val="24"/>
              </w:rPr>
              <w:t xml:space="preserve"> </w:t>
            </w:r>
            <w:proofErr w:type="spellStart"/>
            <w:r w:rsidRPr="008F208D">
              <w:rPr>
                <w:rFonts w:eastAsia="Times New Roman" w:cs="Times New Roman"/>
                <w:i/>
                <w:iCs/>
                <w:color w:val="000000"/>
                <w:szCs w:val="24"/>
              </w:rPr>
              <w:t>densiflorus</w:t>
            </w:r>
            <w:proofErr w:type="spellEnd"/>
          </w:p>
        </w:tc>
        <w:tc>
          <w:tcPr>
            <w:tcW w:w="1085" w:type="dxa"/>
            <w:gridSpan w:val="2"/>
            <w:tcBorders>
              <w:top w:val="nil"/>
              <w:left w:val="nil"/>
              <w:bottom w:val="nil"/>
              <w:right w:val="nil"/>
            </w:tcBorders>
            <w:noWrap/>
            <w:vAlign w:val="center"/>
            <w:hideMark/>
          </w:tcPr>
          <w:p w14:paraId="71DFBF36"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0.94</w:t>
            </w:r>
          </w:p>
        </w:tc>
        <w:tc>
          <w:tcPr>
            <w:tcW w:w="1085" w:type="dxa"/>
            <w:gridSpan w:val="3"/>
            <w:tcBorders>
              <w:top w:val="nil"/>
              <w:left w:val="nil"/>
              <w:bottom w:val="nil"/>
              <w:right w:val="nil"/>
            </w:tcBorders>
            <w:noWrap/>
            <w:vAlign w:val="center"/>
            <w:hideMark/>
          </w:tcPr>
          <w:p w14:paraId="2FB77DA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0.73</w:t>
            </w:r>
          </w:p>
        </w:tc>
        <w:tc>
          <w:tcPr>
            <w:tcW w:w="1110" w:type="dxa"/>
            <w:tcBorders>
              <w:top w:val="nil"/>
              <w:left w:val="nil"/>
              <w:bottom w:val="nil"/>
              <w:right w:val="nil"/>
            </w:tcBorders>
            <w:noWrap/>
            <w:vAlign w:val="center"/>
            <w:hideMark/>
          </w:tcPr>
          <w:p w14:paraId="2D5CD71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0.32</w:t>
            </w:r>
          </w:p>
        </w:tc>
        <w:tc>
          <w:tcPr>
            <w:tcW w:w="1085" w:type="dxa"/>
            <w:tcBorders>
              <w:top w:val="nil"/>
              <w:left w:val="nil"/>
              <w:bottom w:val="nil"/>
              <w:right w:val="nil"/>
            </w:tcBorders>
            <w:noWrap/>
            <w:vAlign w:val="center"/>
            <w:hideMark/>
          </w:tcPr>
          <w:p w14:paraId="5DB59D7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0.21</w:t>
            </w:r>
          </w:p>
        </w:tc>
        <w:tc>
          <w:tcPr>
            <w:tcW w:w="1440" w:type="dxa"/>
            <w:tcBorders>
              <w:top w:val="nil"/>
              <w:left w:val="nil"/>
              <w:bottom w:val="nil"/>
              <w:right w:val="nil"/>
            </w:tcBorders>
            <w:noWrap/>
            <w:vAlign w:val="center"/>
            <w:hideMark/>
          </w:tcPr>
          <w:p w14:paraId="1B67034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0.15</w:t>
            </w:r>
          </w:p>
        </w:tc>
      </w:tr>
      <w:tr w:rsidR="00715BCF" w:rsidRPr="008F208D" w14:paraId="0D8AF4C5" w14:textId="77777777" w:rsidTr="00C669D3">
        <w:trPr>
          <w:trHeight w:val="20"/>
        </w:trPr>
        <w:tc>
          <w:tcPr>
            <w:tcW w:w="3839" w:type="dxa"/>
            <w:gridSpan w:val="3"/>
            <w:tcBorders>
              <w:top w:val="nil"/>
              <w:left w:val="nil"/>
              <w:bottom w:val="nil"/>
              <w:right w:val="nil"/>
            </w:tcBorders>
            <w:vAlign w:val="center"/>
            <w:hideMark/>
          </w:tcPr>
          <w:p w14:paraId="5AF5A73B" w14:textId="27A01EB9"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attenuata</w:t>
            </w:r>
            <w:proofErr w:type="spellEnd"/>
          </w:p>
        </w:tc>
        <w:tc>
          <w:tcPr>
            <w:tcW w:w="1085" w:type="dxa"/>
            <w:gridSpan w:val="2"/>
            <w:tcBorders>
              <w:top w:val="nil"/>
              <w:left w:val="nil"/>
              <w:bottom w:val="nil"/>
              <w:right w:val="nil"/>
            </w:tcBorders>
            <w:noWrap/>
            <w:vAlign w:val="center"/>
            <w:hideMark/>
          </w:tcPr>
          <w:p w14:paraId="1D1D6F88"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0.91</w:t>
            </w:r>
          </w:p>
        </w:tc>
        <w:tc>
          <w:tcPr>
            <w:tcW w:w="1085" w:type="dxa"/>
            <w:gridSpan w:val="3"/>
            <w:tcBorders>
              <w:top w:val="nil"/>
              <w:left w:val="nil"/>
              <w:bottom w:val="nil"/>
              <w:right w:val="nil"/>
            </w:tcBorders>
            <w:noWrap/>
            <w:vAlign w:val="center"/>
            <w:hideMark/>
          </w:tcPr>
          <w:p w14:paraId="0D4C79DE"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0.82</w:t>
            </w:r>
          </w:p>
        </w:tc>
        <w:tc>
          <w:tcPr>
            <w:tcW w:w="1110" w:type="dxa"/>
            <w:tcBorders>
              <w:top w:val="nil"/>
              <w:left w:val="nil"/>
              <w:bottom w:val="nil"/>
              <w:right w:val="nil"/>
            </w:tcBorders>
            <w:noWrap/>
            <w:vAlign w:val="center"/>
            <w:hideMark/>
          </w:tcPr>
          <w:p w14:paraId="49EBFBBC"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0.27</w:t>
            </w:r>
          </w:p>
        </w:tc>
        <w:tc>
          <w:tcPr>
            <w:tcW w:w="1085" w:type="dxa"/>
            <w:tcBorders>
              <w:top w:val="nil"/>
              <w:left w:val="nil"/>
              <w:bottom w:val="nil"/>
              <w:right w:val="nil"/>
            </w:tcBorders>
            <w:noWrap/>
            <w:vAlign w:val="center"/>
            <w:hideMark/>
          </w:tcPr>
          <w:p w14:paraId="7D253D1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0.16</w:t>
            </w:r>
          </w:p>
        </w:tc>
        <w:tc>
          <w:tcPr>
            <w:tcW w:w="1440" w:type="dxa"/>
            <w:tcBorders>
              <w:top w:val="nil"/>
              <w:left w:val="nil"/>
              <w:bottom w:val="nil"/>
              <w:right w:val="nil"/>
            </w:tcBorders>
            <w:noWrap/>
            <w:vAlign w:val="center"/>
            <w:hideMark/>
          </w:tcPr>
          <w:p w14:paraId="18A503AE"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0.17</w:t>
            </w:r>
          </w:p>
        </w:tc>
      </w:tr>
      <w:tr w:rsidR="00715BCF" w:rsidRPr="008F208D" w14:paraId="46D2376A" w14:textId="77777777" w:rsidTr="00C669D3">
        <w:trPr>
          <w:trHeight w:val="20"/>
        </w:trPr>
        <w:tc>
          <w:tcPr>
            <w:tcW w:w="3839" w:type="dxa"/>
            <w:gridSpan w:val="3"/>
            <w:tcBorders>
              <w:top w:val="nil"/>
              <w:left w:val="nil"/>
              <w:bottom w:val="nil"/>
              <w:right w:val="nil"/>
            </w:tcBorders>
            <w:vAlign w:val="center"/>
            <w:hideMark/>
          </w:tcPr>
          <w:p w14:paraId="26DCD2C7" w14:textId="44C76351"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Pinus contorta</w:t>
            </w:r>
          </w:p>
        </w:tc>
        <w:tc>
          <w:tcPr>
            <w:tcW w:w="1085" w:type="dxa"/>
            <w:gridSpan w:val="2"/>
            <w:tcBorders>
              <w:top w:val="nil"/>
              <w:left w:val="nil"/>
              <w:bottom w:val="nil"/>
              <w:right w:val="nil"/>
            </w:tcBorders>
            <w:noWrap/>
            <w:vAlign w:val="center"/>
            <w:hideMark/>
          </w:tcPr>
          <w:p w14:paraId="008EF26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0.97</w:t>
            </w:r>
          </w:p>
        </w:tc>
        <w:tc>
          <w:tcPr>
            <w:tcW w:w="1085" w:type="dxa"/>
            <w:gridSpan w:val="3"/>
            <w:tcBorders>
              <w:top w:val="nil"/>
              <w:left w:val="nil"/>
              <w:bottom w:val="nil"/>
              <w:right w:val="nil"/>
            </w:tcBorders>
            <w:noWrap/>
            <w:vAlign w:val="center"/>
            <w:hideMark/>
          </w:tcPr>
          <w:p w14:paraId="06F58E7E"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0.95</w:t>
            </w:r>
          </w:p>
        </w:tc>
        <w:tc>
          <w:tcPr>
            <w:tcW w:w="1110" w:type="dxa"/>
            <w:tcBorders>
              <w:top w:val="nil"/>
              <w:left w:val="nil"/>
              <w:bottom w:val="nil"/>
              <w:right w:val="nil"/>
            </w:tcBorders>
            <w:noWrap/>
            <w:vAlign w:val="center"/>
            <w:hideMark/>
          </w:tcPr>
          <w:p w14:paraId="1568390A"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0.27</w:t>
            </w:r>
          </w:p>
        </w:tc>
        <w:tc>
          <w:tcPr>
            <w:tcW w:w="1085" w:type="dxa"/>
            <w:tcBorders>
              <w:top w:val="nil"/>
              <w:left w:val="nil"/>
              <w:bottom w:val="nil"/>
              <w:right w:val="nil"/>
            </w:tcBorders>
            <w:noWrap/>
            <w:vAlign w:val="center"/>
            <w:hideMark/>
          </w:tcPr>
          <w:p w14:paraId="5A60FBA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0.16</w:t>
            </w:r>
          </w:p>
        </w:tc>
        <w:tc>
          <w:tcPr>
            <w:tcW w:w="1440" w:type="dxa"/>
            <w:tcBorders>
              <w:top w:val="nil"/>
              <w:left w:val="nil"/>
              <w:bottom w:val="nil"/>
              <w:right w:val="nil"/>
            </w:tcBorders>
            <w:noWrap/>
            <w:vAlign w:val="center"/>
            <w:hideMark/>
          </w:tcPr>
          <w:p w14:paraId="55A21A2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0.16</w:t>
            </w:r>
          </w:p>
        </w:tc>
      </w:tr>
      <w:tr w:rsidR="00715BCF" w:rsidRPr="008F208D" w14:paraId="484D99D3" w14:textId="77777777" w:rsidTr="00C669D3">
        <w:trPr>
          <w:trHeight w:val="20"/>
        </w:trPr>
        <w:tc>
          <w:tcPr>
            <w:tcW w:w="3839" w:type="dxa"/>
            <w:gridSpan w:val="3"/>
            <w:tcBorders>
              <w:top w:val="nil"/>
              <w:left w:val="nil"/>
              <w:bottom w:val="nil"/>
              <w:right w:val="nil"/>
            </w:tcBorders>
            <w:vAlign w:val="center"/>
            <w:hideMark/>
          </w:tcPr>
          <w:p w14:paraId="09A4B0E8" w14:textId="3039F889"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jeffreyi</w:t>
            </w:r>
            <w:proofErr w:type="spellEnd"/>
          </w:p>
        </w:tc>
        <w:tc>
          <w:tcPr>
            <w:tcW w:w="1085" w:type="dxa"/>
            <w:gridSpan w:val="2"/>
            <w:tcBorders>
              <w:top w:val="nil"/>
              <w:left w:val="nil"/>
              <w:bottom w:val="nil"/>
              <w:right w:val="nil"/>
            </w:tcBorders>
            <w:noWrap/>
            <w:vAlign w:val="center"/>
            <w:hideMark/>
          </w:tcPr>
          <w:p w14:paraId="0E236E21"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0.86</w:t>
            </w:r>
          </w:p>
        </w:tc>
        <w:tc>
          <w:tcPr>
            <w:tcW w:w="1085" w:type="dxa"/>
            <w:gridSpan w:val="3"/>
            <w:tcBorders>
              <w:top w:val="nil"/>
              <w:left w:val="nil"/>
              <w:bottom w:val="nil"/>
              <w:right w:val="nil"/>
            </w:tcBorders>
            <w:noWrap/>
            <w:vAlign w:val="center"/>
            <w:hideMark/>
          </w:tcPr>
          <w:p w14:paraId="0044A42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0.83</w:t>
            </w:r>
          </w:p>
        </w:tc>
        <w:tc>
          <w:tcPr>
            <w:tcW w:w="1110" w:type="dxa"/>
            <w:tcBorders>
              <w:top w:val="nil"/>
              <w:left w:val="nil"/>
              <w:bottom w:val="nil"/>
              <w:right w:val="nil"/>
            </w:tcBorders>
            <w:noWrap/>
            <w:vAlign w:val="center"/>
            <w:hideMark/>
          </w:tcPr>
          <w:p w14:paraId="645A66E6"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0.21</w:t>
            </w:r>
          </w:p>
        </w:tc>
        <w:tc>
          <w:tcPr>
            <w:tcW w:w="1085" w:type="dxa"/>
            <w:tcBorders>
              <w:top w:val="nil"/>
              <w:left w:val="nil"/>
              <w:bottom w:val="nil"/>
              <w:right w:val="nil"/>
            </w:tcBorders>
            <w:noWrap/>
            <w:vAlign w:val="center"/>
            <w:hideMark/>
          </w:tcPr>
          <w:p w14:paraId="7B2A739F" w14:textId="745F2984"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0.20</w:t>
            </w:r>
          </w:p>
        </w:tc>
        <w:tc>
          <w:tcPr>
            <w:tcW w:w="1440" w:type="dxa"/>
            <w:tcBorders>
              <w:top w:val="nil"/>
              <w:left w:val="nil"/>
              <w:bottom w:val="nil"/>
              <w:right w:val="nil"/>
            </w:tcBorders>
            <w:noWrap/>
            <w:vAlign w:val="center"/>
            <w:hideMark/>
          </w:tcPr>
          <w:p w14:paraId="26A2A2D5"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0.17</w:t>
            </w:r>
          </w:p>
        </w:tc>
      </w:tr>
      <w:tr w:rsidR="00715BCF" w:rsidRPr="008F208D" w14:paraId="3407E28A" w14:textId="77777777" w:rsidTr="00C669D3">
        <w:trPr>
          <w:trHeight w:val="20"/>
        </w:trPr>
        <w:tc>
          <w:tcPr>
            <w:tcW w:w="3839" w:type="dxa"/>
            <w:gridSpan w:val="3"/>
            <w:tcBorders>
              <w:top w:val="nil"/>
              <w:left w:val="nil"/>
              <w:bottom w:val="nil"/>
              <w:right w:val="nil"/>
            </w:tcBorders>
            <w:vAlign w:val="center"/>
            <w:hideMark/>
          </w:tcPr>
          <w:p w14:paraId="64130253" w14:textId="4E2DFC7C"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lambertiana</w:t>
            </w:r>
            <w:proofErr w:type="spellEnd"/>
          </w:p>
        </w:tc>
        <w:tc>
          <w:tcPr>
            <w:tcW w:w="1085" w:type="dxa"/>
            <w:gridSpan w:val="2"/>
            <w:tcBorders>
              <w:top w:val="nil"/>
              <w:left w:val="nil"/>
              <w:bottom w:val="nil"/>
              <w:right w:val="nil"/>
            </w:tcBorders>
            <w:noWrap/>
            <w:vAlign w:val="center"/>
            <w:hideMark/>
          </w:tcPr>
          <w:p w14:paraId="484D1FB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0.99</w:t>
            </w:r>
          </w:p>
        </w:tc>
        <w:tc>
          <w:tcPr>
            <w:tcW w:w="1085" w:type="dxa"/>
            <w:gridSpan w:val="3"/>
            <w:tcBorders>
              <w:top w:val="nil"/>
              <w:left w:val="nil"/>
              <w:bottom w:val="nil"/>
              <w:right w:val="nil"/>
            </w:tcBorders>
            <w:noWrap/>
            <w:vAlign w:val="center"/>
            <w:hideMark/>
          </w:tcPr>
          <w:p w14:paraId="51C68918"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0.76</w:t>
            </w:r>
          </w:p>
        </w:tc>
        <w:tc>
          <w:tcPr>
            <w:tcW w:w="1110" w:type="dxa"/>
            <w:tcBorders>
              <w:top w:val="nil"/>
              <w:left w:val="nil"/>
              <w:bottom w:val="nil"/>
              <w:right w:val="nil"/>
            </w:tcBorders>
            <w:noWrap/>
            <w:vAlign w:val="center"/>
            <w:hideMark/>
          </w:tcPr>
          <w:p w14:paraId="488640D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0.26</w:t>
            </w:r>
          </w:p>
        </w:tc>
        <w:tc>
          <w:tcPr>
            <w:tcW w:w="1085" w:type="dxa"/>
            <w:tcBorders>
              <w:top w:val="nil"/>
              <w:left w:val="nil"/>
              <w:bottom w:val="nil"/>
              <w:right w:val="nil"/>
            </w:tcBorders>
            <w:noWrap/>
            <w:vAlign w:val="center"/>
            <w:hideMark/>
          </w:tcPr>
          <w:p w14:paraId="6172AA95"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0.26</w:t>
            </w:r>
          </w:p>
        </w:tc>
        <w:tc>
          <w:tcPr>
            <w:tcW w:w="1440" w:type="dxa"/>
            <w:tcBorders>
              <w:top w:val="nil"/>
              <w:left w:val="nil"/>
              <w:bottom w:val="nil"/>
              <w:right w:val="nil"/>
            </w:tcBorders>
            <w:noWrap/>
            <w:vAlign w:val="center"/>
            <w:hideMark/>
          </w:tcPr>
          <w:p w14:paraId="0707099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0.19</w:t>
            </w:r>
          </w:p>
        </w:tc>
      </w:tr>
      <w:tr w:rsidR="00715BCF" w:rsidRPr="008F208D" w14:paraId="73C5C056" w14:textId="77777777" w:rsidTr="00C669D3">
        <w:trPr>
          <w:trHeight w:val="20"/>
        </w:trPr>
        <w:tc>
          <w:tcPr>
            <w:tcW w:w="3839" w:type="dxa"/>
            <w:gridSpan w:val="3"/>
            <w:tcBorders>
              <w:top w:val="nil"/>
              <w:left w:val="nil"/>
              <w:bottom w:val="nil"/>
              <w:right w:val="nil"/>
            </w:tcBorders>
            <w:vAlign w:val="center"/>
            <w:hideMark/>
          </w:tcPr>
          <w:p w14:paraId="2447EB5D" w14:textId="6D8FB3C0"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Pinus ponderosa</w:t>
            </w:r>
          </w:p>
        </w:tc>
        <w:tc>
          <w:tcPr>
            <w:tcW w:w="1085" w:type="dxa"/>
            <w:gridSpan w:val="2"/>
            <w:tcBorders>
              <w:top w:val="nil"/>
              <w:left w:val="nil"/>
              <w:bottom w:val="nil"/>
              <w:right w:val="nil"/>
            </w:tcBorders>
            <w:noWrap/>
            <w:vAlign w:val="center"/>
            <w:hideMark/>
          </w:tcPr>
          <w:p w14:paraId="761D07A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0.96</w:t>
            </w:r>
          </w:p>
        </w:tc>
        <w:tc>
          <w:tcPr>
            <w:tcW w:w="1085" w:type="dxa"/>
            <w:gridSpan w:val="3"/>
            <w:tcBorders>
              <w:top w:val="nil"/>
              <w:left w:val="nil"/>
              <w:bottom w:val="nil"/>
              <w:right w:val="nil"/>
            </w:tcBorders>
            <w:noWrap/>
            <w:vAlign w:val="center"/>
            <w:hideMark/>
          </w:tcPr>
          <w:p w14:paraId="52BB8CB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0.91</w:t>
            </w:r>
          </w:p>
        </w:tc>
        <w:tc>
          <w:tcPr>
            <w:tcW w:w="1110" w:type="dxa"/>
            <w:tcBorders>
              <w:top w:val="nil"/>
              <w:left w:val="nil"/>
              <w:bottom w:val="nil"/>
              <w:right w:val="nil"/>
            </w:tcBorders>
            <w:noWrap/>
            <w:vAlign w:val="center"/>
            <w:hideMark/>
          </w:tcPr>
          <w:p w14:paraId="001192C3"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0.34</w:t>
            </w:r>
          </w:p>
        </w:tc>
        <w:tc>
          <w:tcPr>
            <w:tcW w:w="1085" w:type="dxa"/>
            <w:tcBorders>
              <w:top w:val="nil"/>
              <w:left w:val="nil"/>
              <w:bottom w:val="nil"/>
              <w:right w:val="nil"/>
            </w:tcBorders>
            <w:noWrap/>
            <w:vAlign w:val="center"/>
            <w:hideMark/>
          </w:tcPr>
          <w:p w14:paraId="3D37ED4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0.24</w:t>
            </w:r>
          </w:p>
        </w:tc>
        <w:tc>
          <w:tcPr>
            <w:tcW w:w="1440" w:type="dxa"/>
            <w:tcBorders>
              <w:top w:val="nil"/>
              <w:left w:val="nil"/>
              <w:bottom w:val="nil"/>
              <w:right w:val="nil"/>
            </w:tcBorders>
            <w:noWrap/>
            <w:vAlign w:val="center"/>
            <w:hideMark/>
          </w:tcPr>
          <w:p w14:paraId="259582C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0.20</w:t>
            </w:r>
          </w:p>
        </w:tc>
      </w:tr>
      <w:tr w:rsidR="00715BCF" w:rsidRPr="008F208D" w14:paraId="5A943F9D" w14:textId="77777777" w:rsidTr="00C669D3">
        <w:trPr>
          <w:trHeight w:val="20"/>
        </w:trPr>
        <w:tc>
          <w:tcPr>
            <w:tcW w:w="3839" w:type="dxa"/>
            <w:gridSpan w:val="3"/>
            <w:tcBorders>
              <w:top w:val="nil"/>
              <w:left w:val="nil"/>
              <w:bottom w:val="nil"/>
              <w:right w:val="nil"/>
            </w:tcBorders>
            <w:vAlign w:val="center"/>
            <w:hideMark/>
          </w:tcPr>
          <w:p w14:paraId="0470931D" w14:textId="3CEFAD7C"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Pinus </w:t>
            </w:r>
            <w:proofErr w:type="spellStart"/>
            <w:r w:rsidRPr="008F208D">
              <w:rPr>
                <w:rFonts w:eastAsia="Times New Roman" w:cs="Times New Roman"/>
                <w:i/>
                <w:iCs/>
                <w:color w:val="000000"/>
                <w:szCs w:val="24"/>
              </w:rPr>
              <w:t>sabiniana</w:t>
            </w:r>
            <w:proofErr w:type="spellEnd"/>
          </w:p>
        </w:tc>
        <w:tc>
          <w:tcPr>
            <w:tcW w:w="1085" w:type="dxa"/>
            <w:gridSpan w:val="2"/>
            <w:tcBorders>
              <w:top w:val="nil"/>
              <w:left w:val="nil"/>
              <w:bottom w:val="nil"/>
              <w:right w:val="nil"/>
            </w:tcBorders>
            <w:noWrap/>
            <w:vAlign w:val="center"/>
            <w:hideMark/>
          </w:tcPr>
          <w:p w14:paraId="6DC87A5A"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0.91</w:t>
            </w:r>
          </w:p>
        </w:tc>
        <w:tc>
          <w:tcPr>
            <w:tcW w:w="1085" w:type="dxa"/>
            <w:gridSpan w:val="3"/>
            <w:tcBorders>
              <w:top w:val="nil"/>
              <w:left w:val="nil"/>
              <w:bottom w:val="nil"/>
              <w:right w:val="nil"/>
            </w:tcBorders>
            <w:noWrap/>
            <w:vAlign w:val="center"/>
            <w:hideMark/>
          </w:tcPr>
          <w:p w14:paraId="3F0ABF1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0.82</w:t>
            </w:r>
          </w:p>
        </w:tc>
        <w:tc>
          <w:tcPr>
            <w:tcW w:w="1110" w:type="dxa"/>
            <w:tcBorders>
              <w:top w:val="nil"/>
              <w:left w:val="nil"/>
              <w:bottom w:val="nil"/>
              <w:right w:val="nil"/>
            </w:tcBorders>
            <w:noWrap/>
            <w:vAlign w:val="center"/>
            <w:hideMark/>
          </w:tcPr>
          <w:p w14:paraId="1A519A8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0.27</w:t>
            </w:r>
          </w:p>
        </w:tc>
        <w:tc>
          <w:tcPr>
            <w:tcW w:w="1085" w:type="dxa"/>
            <w:tcBorders>
              <w:top w:val="nil"/>
              <w:left w:val="nil"/>
              <w:bottom w:val="nil"/>
              <w:right w:val="nil"/>
            </w:tcBorders>
            <w:noWrap/>
            <w:vAlign w:val="center"/>
            <w:hideMark/>
          </w:tcPr>
          <w:p w14:paraId="47A18688"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0.16</w:t>
            </w:r>
          </w:p>
        </w:tc>
        <w:tc>
          <w:tcPr>
            <w:tcW w:w="1440" w:type="dxa"/>
            <w:tcBorders>
              <w:top w:val="nil"/>
              <w:left w:val="nil"/>
              <w:bottom w:val="nil"/>
              <w:right w:val="nil"/>
            </w:tcBorders>
            <w:noWrap/>
            <w:vAlign w:val="center"/>
            <w:hideMark/>
          </w:tcPr>
          <w:p w14:paraId="1AB2DB5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0.17</w:t>
            </w:r>
          </w:p>
        </w:tc>
      </w:tr>
      <w:tr w:rsidR="00715BCF" w:rsidRPr="008F208D" w14:paraId="3510F6DA" w14:textId="77777777" w:rsidTr="00C669D3">
        <w:trPr>
          <w:trHeight w:val="20"/>
        </w:trPr>
        <w:tc>
          <w:tcPr>
            <w:tcW w:w="3839" w:type="dxa"/>
            <w:gridSpan w:val="3"/>
            <w:tcBorders>
              <w:top w:val="nil"/>
              <w:left w:val="nil"/>
              <w:bottom w:val="nil"/>
              <w:right w:val="nil"/>
            </w:tcBorders>
            <w:vAlign w:val="center"/>
            <w:hideMark/>
          </w:tcPr>
          <w:p w14:paraId="045942AE" w14:textId="0CC4EB3D"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Pseudotsuga menziesii</w:t>
            </w:r>
            <w:r w:rsidRPr="008F208D">
              <w:rPr>
                <w:rFonts w:eastAsia="Times New Roman" w:cs="Times New Roman"/>
                <w:color w:val="000000"/>
                <w:szCs w:val="24"/>
              </w:rPr>
              <w:t xml:space="preserve"> var.</w:t>
            </w:r>
            <w:r w:rsidRPr="008F208D">
              <w:rPr>
                <w:rFonts w:eastAsia="Times New Roman" w:cs="Times New Roman"/>
                <w:i/>
                <w:iCs/>
                <w:color w:val="000000"/>
                <w:szCs w:val="24"/>
              </w:rPr>
              <w:t xml:space="preserve"> </w:t>
            </w:r>
            <w:r w:rsidR="00931CB3">
              <w:rPr>
                <w:rFonts w:eastAsia="Times New Roman" w:cs="Times New Roman"/>
                <w:i/>
                <w:iCs/>
                <w:color w:val="000000"/>
                <w:szCs w:val="24"/>
              </w:rPr>
              <w:t>menziesii</w:t>
            </w:r>
          </w:p>
        </w:tc>
        <w:tc>
          <w:tcPr>
            <w:tcW w:w="1085" w:type="dxa"/>
            <w:gridSpan w:val="2"/>
            <w:tcBorders>
              <w:top w:val="nil"/>
              <w:left w:val="nil"/>
              <w:bottom w:val="nil"/>
              <w:right w:val="nil"/>
            </w:tcBorders>
            <w:noWrap/>
            <w:vAlign w:val="center"/>
            <w:hideMark/>
          </w:tcPr>
          <w:p w14:paraId="6F5FBC1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0.85</w:t>
            </w:r>
          </w:p>
        </w:tc>
        <w:tc>
          <w:tcPr>
            <w:tcW w:w="1085" w:type="dxa"/>
            <w:gridSpan w:val="3"/>
            <w:tcBorders>
              <w:top w:val="nil"/>
              <w:left w:val="nil"/>
              <w:bottom w:val="nil"/>
              <w:right w:val="nil"/>
            </w:tcBorders>
            <w:noWrap/>
            <w:vAlign w:val="center"/>
            <w:hideMark/>
          </w:tcPr>
          <w:p w14:paraId="46C0998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0.72</w:t>
            </w:r>
          </w:p>
        </w:tc>
        <w:tc>
          <w:tcPr>
            <w:tcW w:w="1110" w:type="dxa"/>
            <w:tcBorders>
              <w:top w:val="nil"/>
              <w:left w:val="nil"/>
              <w:bottom w:val="nil"/>
              <w:right w:val="nil"/>
            </w:tcBorders>
            <w:noWrap/>
            <w:vAlign w:val="center"/>
            <w:hideMark/>
          </w:tcPr>
          <w:p w14:paraId="65CD8BCE"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0.21</w:t>
            </w:r>
          </w:p>
        </w:tc>
        <w:tc>
          <w:tcPr>
            <w:tcW w:w="1085" w:type="dxa"/>
            <w:tcBorders>
              <w:top w:val="nil"/>
              <w:left w:val="nil"/>
              <w:bottom w:val="nil"/>
              <w:right w:val="nil"/>
            </w:tcBorders>
            <w:noWrap/>
            <w:vAlign w:val="center"/>
            <w:hideMark/>
          </w:tcPr>
          <w:p w14:paraId="1979428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0.26</w:t>
            </w:r>
          </w:p>
        </w:tc>
        <w:tc>
          <w:tcPr>
            <w:tcW w:w="1440" w:type="dxa"/>
            <w:tcBorders>
              <w:top w:val="nil"/>
              <w:left w:val="nil"/>
              <w:bottom w:val="nil"/>
              <w:right w:val="nil"/>
            </w:tcBorders>
            <w:noWrap/>
            <w:vAlign w:val="center"/>
            <w:hideMark/>
          </w:tcPr>
          <w:p w14:paraId="5BFA86C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0.19</w:t>
            </w:r>
          </w:p>
        </w:tc>
      </w:tr>
      <w:tr w:rsidR="00715BCF" w:rsidRPr="008F208D" w14:paraId="15575D4A" w14:textId="77777777" w:rsidTr="00C669D3">
        <w:trPr>
          <w:trHeight w:val="20"/>
        </w:trPr>
        <w:tc>
          <w:tcPr>
            <w:tcW w:w="3839" w:type="dxa"/>
            <w:gridSpan w:val="3"/>
            <w:tcBorders>
              <w:top w:val="nil"/>
              <w:left w:val="nil"/>
              <w:bottom w:val="nil"/>
              <w:right w:val="nil"/>
            </w:tcBorders>
            <w:vAlign w:val="center"/>
            <w:hideMark/>
          </w:tcPr>
          <w:p w14:paraId="66DAE761" w14:textId="24A0B6E7"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Quercus </w:t>
            </w:r>
            <w:proofErr w:type="spellStart"/>
            <w:r w:rsidRPr="008F208D">
              <w:rPr>
                <w:rFonts w:eastAsia="Times New Roman" w:cs="Times New Roman"/>
                <w:i/>
                <w:iCs/>
                <w:color w:val="000000"/>
                <w:szCs w:val="24"/>
              </w:rPr>
              <w:t>chrysolepi</w:t>
            </w:r>
            <w:r w:rsidR="007A6354">
              <w:rPr>
                <w:rFonts w:eastAsia="Times New Roman" w:cs="Times New Roman"/>
                <w:i/>
                <w:iCs/>
                <w:color w:val="000000"/>
                <w:szCs w:val="24"/>
              </w:rPr>
              <w:t>s</w:t>
            </w:r>
            <w:proofErr w:type="spellEnd"/>
          </w:p>
        </w:tc>
        <w:tc>
          <w:tcPr>
            <w:tcW w:w="1085" w:type="dxa"/>
            <w:gridSpan w:val="2"/>
            <w:tcBorders>
              <w:top w:val="nil"/>
              <w:left w:val="nil"/>
              <w:bottom w:val="nil"/>
              <w:right w:val="nil"/>
            </w:tcBorders>
            <w:noWrap/>
            <w:vAlign w:val="center"/>
            <w:hideMark/>
          </w:tcPr>
          <w:p w14:paraId="76EB5A70"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0.98</w:t>
            </w:r>
          </w:p>
        </w:tc>
        <w:tc>
          <w:tcPr>
            <w:tcW w:w="1085" w:type="dxa"/>
            <w:gridSpan w:val="3"/>
            <w:tcBorders>
              <w:top w:val="nil"/>
              <w:left w:val="nil"/>
              <w:bottom w:val="nil"/>
              <w:right w:val="nil"/>
            </w:tcBorders>
            <w:noWrap/>
            <w:vAlign w:val="center"/>
            <w:hideMark/>
          </w:tcPr>
          <w:p w14:paraId="3DF97199"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0.77</w:t>
            </w:r>
          </w:p>
        </w:tc>
        <w:tc>
          <w:tcPr>
            <w:tcW w:w="1110" w:type="dxa"/>
            <w:tcBorders>
              <w:top w:val="nil"/>
              <w:left w:val="nil"/>
              <w:bottom w:val="nil"/>
              <w:right w:val="nil"/>
            </w:tcBorders>
            <w:noWrap/>
            <w:vAlign w:val="center"/>
            <w:hideMark/>
          </w:tcPr>
          <w:p w14:paraId="2587DE9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0.38</w:t>
            </w:r>
          </w:p>
        </w:tc>
        <w:tc>
          <w:tcPr>
            <w:tcW w:w="1085" w:type="dxa"/>
            <w:tcBorders>
              <w:top w:val="nil"/>
              <w:left w:val="nil"/>
              <w:bottom w:val="nil"/>
              <w:right w:val="nil"/>
            </w:tcBorders>
            <w:noWrap/>
            <w:vAlign w:val="center"/>
            <w:hideMark/>
          </w:tcPr>
          <w:p w14:paraId="6873F351"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0.24</w:t>
            </w:r>
          </w:p>
        </w:tc>
        <w:tc>
          <w:tcPr>
            <w:tcW w:w="1440" w:type="dxa"/>
            <w:tcBorders>
              <w:top w:val="nil"/>
              <w:left w:val="nil"/>
              <w:bottom w:val="nil"/>
              <w:right w:val="nil"/>
            </w:tcBorders>
            <w:noWrap/>
            <w:vAlign w:val="center"/>
            <w:hideMark/>
          </w:tcPr>
          <w:p w14:paraId="434A52C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0.24</w:t>
            </w:r>
          </w:p>
        </w:tc>
      </w:tr>
      <w:tr w:rsidR="00715BCF" w:rsidRPr="008F208D" w14:paraId="5AD5B044" w14:textId="77777777" w:rsidTr="00C669D3">
        <w:trPr>
          <w:trHeight w:val="20"/>
        </w:trPr>
        <w:tc>
          <w:tcPr>
            <w:tcW w:w="3839" w:type="dxa"/>
            <w:gridSpan w:val="3"/>
            <w:tcBorders>
              <w:top w:val="nil"/>
              <w:left w:val="nil"/>
              <w:bottom w:val="nil"/>
              <w:right w:val="nil"/>
            </w:tcBorders>
            <w:vAlign w:val="center"/>
            <w:hideMark/>
          </w:tcPr>
          <w:p w14:paraId="53A2990D" w14:textId="6295D56E"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Quercus kelloggii</w:t>
            </w:r>
          </w:p>
        </w:tc>
        <w:tc>
          <w:tcPr>
            <w:tcW w:w="1085" w:type="dxa"/>
            <w:gridSpan w:val="2"/>
            <w:tcBorders>
              <w:top w:val="nil"/>
              <w:left w:val="nil"/>
              <w:bottom w:val="nil"/>
              <w:right w:val="nil"/>
            </w:tcBorders>
            <w:noWrap/>
            <w:vAlign w:val="center"/>
            <w:hideMark/>
          </w:tcPr>
          <w:p w14:paraId="1FD6784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0.98</w:t>
            </w:r>
          </w:p>
        </w:tc>
        <w:tc>
          <w:tcPr>
            <w:tcW w:w="1085" w:type="dxa"/>
            <w:gridSpan w:val="3"/>
            <w:tcBorders>
              <w:top w:val="nil"/>
              <w:left w:val="nil"/>
              <w:bottom w:val="nil"/>
              <w:right w:val="nil"/>
            </w:tcBorders>
            <w:noWrap/>
            <w:vAlign w:val="center"/>
            <w:hideMark/>
          </w:tcPr>
          <w:p w14:paraId="01D09BCD"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0.77</w:t>
            </w:r>
          </w:p>
        </w:tc>
        <w:tc>
          <w:tcPr>
            <w:tcW w:w="1110" w:type="dxa"/>
            <w:tcBorders>
              <w:top w:val="nil"/>
              <w:left w:val="nil"/>
              <w:bottom w:val="nil"/>
              <w:right w:val="nil"/>
            </w:tcBorders>
            <w:noWrap/>
            <w:vAlign w:val="center"/>
            <w:hideMark/>
          </w:tcPr>
          <w:p w14:paraId="3AF5CBC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0.38</w:t>
            </w:r>
          </w:p>
        </w:tc>
        <w:tc>
          <w:tcPr>
            <w:tcW w:w="1085" w:type="dxa"/>
            <w:tcBorders>
              <w:top w:val="nil"/>
              <w:left w:val="nil"/>
              <w:bottom w:val="nil"/>
              <w:right w:val="nil"/>
            </w:tcBorders>
            <w:noWrap/>
            <w:vAlign w:val="center"/>
            <w:hideMark/>
          </w:tcPr>
          <w:p w14:paraId="029890D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0.24</w:t>
            </w:r>
          </w:p>
        </w:tc>
        <w:tc>
          <w:tcPr>
            <w:tcW w:w="1440" w:type="dxa"/>
            <w:tcBorders>
              <w:top w:val="nil"/>
              <w:left w:val="nil"/>
              <w:bottom w:val="nil"/>
              <w:right w:val="nil"/>
            </w:tcBorders>
            <w:noWrap/>
            <w:vAlign w:val="center"/>
            <w:hideMark/>
          </w:tcPr>
          <w:p w14:paraId="31F9E512"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0.24</w:t>
            </w:r>
          </w:p>
        </w:tc>
      </w:tr>
      <w:tr w:rsidR="00715BCF" w:rsidRPr="008F208D" w14:paraId="4694DF3D" w14:textId="77777777" w:rsidTr="00C669D3">
        <w:trPr>
          <w:trHeight w:val="20"/>
        </w:trPr>
        <w:tc>
          <w:tcPr>
            <w:tcW w:w="3839" w:type="dxa"/>
            <w:gridSpan w:val="3"/>
            <w:tcBorders>
              <w:top w:val="nil"/>
              <w:left w:val="nil"/>
              <w:right w:val="nil"/>
            </w:tcBorders>
            <w:vAlign w:val="center"/>
            <w:hideMark/>
          </w:tcPr>
          <w:p w14:paraId="52D8118B" w14:textId="2929B800"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 xml:space="preserve">Quercus </w:t>
            </w:r>
            <w:proofErr w:type="spellStart"/>
            <w:r w:rsidRPr="008F208D">
              <w:rPr>
                <w:rFonts w:eastAsia="Times New Roman" w:cs="Times New Roman"/>
                <w:i/>
                <w:iCs/>
                <w:color w:val="000000"/>
                <w:szCs w:val="24"/>
              </w:rPr>
              <w:t>garryana</w:t>
            </w:r>
            <w:proofErr w:type="spellEnd"/>
            <w:r w:rsidRPr="008F208D">
              <w:rPr>
                <w:rFonts w:eastAsia="Times New Roman" w:cs="Times New Roman"/>
                <w:color w:val="000000"/>
                <w:szCs w:val="24"/>
              </w:rPr>
              <w:t> var. </w:t>
            </w:r>
            <w:proofErr w:type="spellStart"/>
            <w:r w:rsidRPr="008F208D">
              <w:rPr>
                <w:rFonts w:eastAsia="Times New Roman" w:cs="Times New Roman"/>
                <w:i/>
                <w:iCs/>
                <w:color w:val="000000"/>
                <w:szCs w:val="24"/>
              </w:rPr>
              <w:t>breweri</w:t>
            </w:r>
            <w:proofErr w:type="spellEnd"/>
          </w:p>
        </w:tc>
        <w:tc>
          <w:tcPr>
            <w:tcW w:w="1085" w:type="dxa"/>
            <w:gridSpan w:val="2"/>
            <w:tcBorders>
              <w:top w:val="nil"/>
              <w:left w:val="nil"/>
              <w:right w:val="nil"/>
            </w:tcBorders>
            <w:noWrap/>
            <w:vAlign w:val="center"/>
            <w:hideMark/>
          </w:tcPr>
          <w:p w14:paraId="4625F07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0.98</w:t>
            </w:r>
          </w:p>
        </w:tc>
        <w:tc>
          <w:tcPr>
            <w:tcW w:w="1085" w:type="dxa"/>
            <w:gridSpan w:val="3"/>
            <w:tcBorders>
              <w:top w:val="nil"/>
              <w:left w:val="nil"/>
              <w:right w:val="nil"/>
            </w:tcBorders>
            <w:noWrap/>
            <w:vAlign w:val="center"/>
            <w:hideMark/>
          </w:tcPr>
          <w:p w14:paraId="3886DF72"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0.77</w:t>
            </w:r>
          </w:p>
        </w:tc>
        <w:tc>
          <w:tcPr>
            <w:tcW w:w="1110" w:type="dxa"/>
            <w:tcBorders>
              <w:top w:val="nil"/>
              <w:left w:val="nil"/>
              <w:right w:val="nil"/>
            </w:tcBorders>
            <w:noWrap/>
            <w:vAlign w:val="center"/>
            <w:hideMark/>
          </w:tcPr>
          <w:p w14:paraId="2936E691"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0.38</w:t>
            </w:r>
          </w:p>
        </w:tc>
        <w:tc>
          <w:tcPr>
            <w:tcW w:w="1085" w:type="dxa"/>
            <w:tcBorders>
              <w:top w:val="nil"/>
              <w:left w:val="nil"/>
              <w:right w:val="nil"/>
            </w:tcBorders>
            <w:noWrap/>
            <w:vAlign w:val="center"/>
            <w:hideMark/>
          </w:tcPr>
          <w:p w14:paraId="3A380D76"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0.24</w:t>
            </w:r>
          </w:p>
        </w:tc>
        <w:tc>
          <w:tcPr>
            <w:tcW w:w="1440" w:type="dxa"/>
            <w:tcBorders>
              <w:top w:val="nil"/>
              <w:left w:val="nil"/>
              <w:right w:val="nil"/>
            </w:tcBorders>
            <w:noWrap/>
            <w:vAlign w:val="center"/>
            <w:hideMark/>
          </w:tcPr>
          <w:p w14:paraId="136937F8" w14:textId="370BEA26" w:rsidR="00715BCF" w:rsidRPr="008F208D" w:rsidRDefault="0062692D" w:rsidP="00715BCF">
            <w:pPr>
              <w:spacing w:after="0" w:line="240" w:lineRule="auto"/>
              <w:jc w:val="center"/>
              <w:rPr>
                <w:rFonts w:eastAsia="Times New Roman" w:cs="Times New Roman"/>
                <w:color w:val="000000"/>
                <w:szCs w:val="24"/>
              </w:rPr>
            </w:pPr>
            <w:r>
              <w:rPr>
                <w:rFonts w:eastAsia="Times New Roman" w:cs="Times New Roman"/>
                <w:color w:val="000000"/>
                <w:szCs w:val="24"/>
              </w:rPr>
              <w:t>t</w:t>
            </w:r>
            <w:r w:rsidR="00715BCF" w:rsidRPr="008F208D">
              <w:rPr>
                <w:rFonts w:eastAsia="Times New Roman" w:cs="Times New Roman"/>
                <w:color w:val="000000"/>
                <w:szCs w:val="24"/>
              </w:rPr>
              <w:t>0.24</w:t>
            </w:r>
          </w:p>
        </w:tc>
      </w:tr>
      <w:tr w:rsidR="00715BCF" w:rsidRPr="008F208D" w14:paraId="5670FD7C" w14:textId="77777777" w:rsidTr="00C669D3">
        <w:trPr>
          <w:trHeight w:val="20"/>
        </w:trPr>
        <w:tc>
          <w:tcPr>
            <w:tcW w:w="3839" w:type="dxa"/>
            <w:gridSpan w:val="3"/>
            <w:tcBorders>
              <w:top w:val="nil"/>
              <w:left w:val="nil"/>
              <w:bottom w:val="single" w:sz="4" w:space="0" w:color="auto"/>
              <w:right w:val="nil"/>
            </w:tcBorders>
            <w:vAlign w:val="center"/>
            <w:hideMark/>
          </w:tcPr>
          <w:p w14:paraId="5844FF33" w14:textId="4084A613" w:rsidR="00715BCF" w:rsidRPr="008F208D" w:rsidRDefault="00715BCF" w:rsidP="00715BCF">
            <w:pPr>
              <w:spacing w:after="0" w:line="240" w:lineRule="auto"/>
              <w:jc w:val="center"/>
              <w:rPr>
                <w:rFonts w:eastAsia="Times New Roman" w:cs="Times New Roman"/>
                <w:i/>
                <w:iCs/>
                <w:color w:val="000000"/>
                <w:szCs w:val="24"/>
              </w:rPr>
            </w:pPr>
            <w:r w:rsidRPr="008F208D">
              <w:rPr>
                <w:rFonts w:eastAsia="Times New Roman" w:cs="Times New Roman"/>
                <w:i/>
                <w:iCs/>
                <w:color w:val="000000"/>
                <w:szCs w:val="24"/>
              </w:rPr>
              <w:t>Sequoiadendron giganteum</w:t>
            </w:r>
          </w:p>
        </w:tc>
        <w:tc>
          <w:tcPr>
            <w:tcW w:w="1085" w:type="dxa"/>
            <w:gridSpan w:val="2"/>
            <w:tcBorders>
              <w:top w:val="nil"/>
              <w:left w:val="nil"/>
              <w:bottom w:val="single" w:sz="4" w:space="0" w:color="auto"/>
              <w:right w:val="nil"/>
            </w:tcBorders>
            <w:noWrap/>
            <w:vAlign w:val="center"/>
            <w:hideMark/>
          </w:tcPr>
          <w:p w14:paraId="69FF31C6"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0.95</w:t>
            </w:r>
          </w:p>
        </w:tc>
        <w:tc>
          <w:tcPr>
            <w:tcW w:w="1085" w:type="dxa"/>
            <w:gridSpan w:val="3"/>
            <w:tcBorders>
              <w:top w:val="nil"/>
              <w:left w:val="nil"/>
              <w:bottom w:val="single" w:sz="4" w:space="0" w:color="auto"/>
              <w:right w:val="nil"/>
            </w:tcBorders>
            <w:noWrap/>
            <w:vAlign w:val="center"/>
            <w:hideMark/>
          </w:tcPr>
          <w:p w14:paraId="7E25687F"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0.82</w:t>
            </w:r>
          </w:p>
        </w:tc>
        <w:tc>
          <w:tcPr>
            <w:tcW w:w="1110" w:type="dxa"/>
            <w:tcBorders>
              <w:top w:val="nil"/>
              <w:left w:val="nil"/>
              <w:bottom w:val="single" w:sz="4" w:space="0" w:color="auto"/>
              <w:right w:val="nil"/>
            </w:tcBorders>
            <w:noWrap/>
            <w:vAlign w:val="center"/>
            <w:hideMark/>
          </w:tcPr>
          <w:p w14:paraId="7C26BBBB"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0.25</w:t>
            </w:r>
          </w:p>
        </w:tc>
        <w:tc>
          <w:tcPr>
            <w:tcW w:w="1085" w:type="dxa"/>
            <w:tcBorders>
              <w:top w:val="nil"/>
              <w:left w:val="nil"/>
              <w:bottom w:val="single" w:sz="4" w:space="0" w:color="auto"/>
              <w:right w:val="nil"/>
            </w:tcBorders>
            <w:noWrap/>
            <w:vAlign w:val="center"/>
            <w:hideMark/>
          </w:tcPr>
          <w:p w14:paraId="74FCEED7"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0.16</w:t>
            </w:r>
          </w:p>
        </w:tc>
        <w:tc>
          <w:tcPr>
            <w:tcW w:w="1440" w:type="dxa"/>
            <w:tcBorders>
              <w:top w:val="nil"/>
              <w:left w:val="nil"/>
              <w:bottom w:val="single" w:sz="4" w:space="0" w:color="auto"/>
              <w:right w:val="nil"/>
            </w:tcBorders>
            <w:noWrap/>
            <w:vAlign w:val="center"/>
            <w:hideMark/>
          </w:tcPr>
          <w:p w14:paraId="26639C54" w14:textId="77777777" w:rsidR="00715BCF" w:rsidRPr="008F208D" w:rsidRDefault="00715BCF" w:rsidP="00715BCF">
            <w:pPr>
              <w:spacing w:after="0" w:line="240" w:lineRule="auto"/>
              <w:jc w:val="center"/>
              <w:rPr>
                <w:rFonts w:eastAsia="Times New Roman" w:cs="Times New Roman"/>
                <w:color w:val="000000"/>
                <w:szCs w:val="24"/>
              </w:rPr>
            </w:pPr>
            <w:r w:rsidRPr="008F208D">
              <w:rPr>
                <w:rFonts w:eastAsia="Times New Roman" w:cs="Times New Roman"/>
                <w:color w:val="000000"/>
                <w:szCs w:val="24"/>
              </w:rPr>
              <w:t>0.14</w:t>
            </w:r>
          </w:p>
        </w:tc>
      </w:tr>
    </w:tbl>
    <w:p w14:paraId="7806BD00" w14:textId="77777777" w:rsidR="00D648E6" w:rsidRDefault="00D648E6" w:rsidP="00E2604B">
      <w:pPr>
        <w:rPr>
          <w:rFonts w:cs="Times New Roman"/>
          <w:b/>
          <w:szCs w:val="24"/>
        </w:rPr>
      </w:pPr>
    </w:p>
    <w:p w14:paraId="510330F0" w14:textId="61C568E0" w:rsidR="00E2604B" w:rsidRPr="008F208D" w:rsidRDefault="00E2604B" w:rsidP="00E2604B">
      <w:pPr>
        <w:rPr>
          <w:rFonts w:cs="Times New Roman"/>
          <w:szCs w:val="24"/>
        </w:rPr>
      </w:pPr>
      <w:r w:rsidRPr="008F208D">
        <w:rPr>
          <w:rFonts w:cs="Times New Roman"/>
          <w:b/>
          <w:szCs w:val="24"/>
        </w:rPr>
        <w:t xml:space="preserve">Table </w:t>
      </w:r>
      <w:r>
        <w:rPr>
          <w:rFonts w:cs="Times New Roman"/>
          <w:b/>
          <w:szCs w:val="24"/>
        </w:rPr>
        <w:t>S</w:t>
      </w:r>
      <w:r w:rsidR="00C4209D" w:rsidRPr="0005646A">
        <w:rPr>
          <w:rFonts w:cs="Times New Roman"/>
          <w:b/>
          <w:szCs w:val="24"/>
        </w:rPr>
        <w:t>4</w:t>
      </w:r>
      <w:r w:rsidRPr="008F208D">
        <w:rPr>
          <w:rFonts w:cs="Times New Roman"/>
          <w:szCs w:val="24"/>
        </w:rPr>
        <w:t xml:space="preserve"> The LANDFIRE Biophysical Setting (BPS) classification </w:t>
      </w:r>
      <w:r w:rsidR="007A6354">
        <w:rPr>
          <w:rFonts w:cs="Times New Roman"/>
          <w:szCs w:val="24"/>
        </w:rPr>
        <w:fldChar w:fldCharType="begin"/>
      </w:r>
      <w:r w:rsidR="0049511D">
        <w:rPr>
          <w:rFonts w:cs="Times New Roman"/>
          <w:szCs w:val="24"/>
        </w:rPr>
        <w:instrText xml:space="preserve"> ADDIN EN.CITE &lt;EndNote&gt;&lt;Cite&gt;&lt;Author&gt;LANDFIRE&lt;/Author&gt;&lt;Year&gt;2020&lt;/Year&gt;&lt;RecNum&gt;158&lt;/RecNum&gt;&lt;DisplayText&gt;(LANDFIRE, 2020)&lt;/DisplayText&gt;&lt;record&gt;&lt;rec-number&gt;158&lt;/rec-number&gt;&lt;foreign-keys&gt;&lt;key app="EN" db-id="5ffe2fdf1vra9oe0xfk5te29zf25rffvxrzp" timestamp="1723066977"&gt;158&lt;/key&gt;&lt;/foreign-keys&gt;&lt;ref-type name="Dataset"&gt;59&lt;/ref-type&gt;&lt;contributors&gt;&lt;authors&gt;&lt;author&gt;LANDFIRE&lt;/author&gt;&lt;/authors&gt;&lt;secondary-authors&gt;&lt;author&gt;U.S. Department of the Interior, Geological Survey, and U.S. Department of Agriculture&lt;/author&gt;&lt;/secondary-authors&gt;&lt;/contributors&gt;&lt;titles&gt;&lt;title&gt;Biophysical Settings, LANDFIRE 2.0.0&lt;/title&gt;&lt;/titles&gt;&lt;dates&gt;&lt;year&gt;2020&lt;/year&gt;&lt;/dates&gt;&lt;publisher&gt;U.S. Department of the Interior, Geological Survey, and U.S. Department of Agriculture&lt;/publisher&gt;&lt;urls&gt;&lt;related-urls&gt;&lt;url&gt;https://landfire.gov/bps.php. &lt;/url&gt;&lt;/related-urls&gt;&lt;/urls&gt;&lt;/record&gt;&lt;/Cite&gt;&lt;/EndNote&gt;</w:instrText>
      </w:r>
      <w:r w:rsidR="007A6354">
        <w:rPr>
          <w:rFonts w:cs="Times New Roman"/>
          <w:szCs w:val="24"/>
        </w:rPr>
        <w:fldChar w:fldCharType="separate"/>
      </w:r>
      <w:r w:rsidR="0049511D">
        <w:rPr>
          <w:rFonts w:cs="Times New Roman"/>
          <w:noProof/>
          <w:szCs w:val="24"/>
        </w:rPr>
        <w:t>(LANDFIRE, 2020)</w:t>
      </w:r>
      <w:r w:rsidR="007A6354">
        <w:rPr>
          <w:rFonts w:cs="Times New Roman"/>
          <w:szCs w:val="24"/>
        </w:rPr>
        <w:fldChar w:fldCharType="end"/>
      </w:r>
      <w:r w:rsidRPr="008F208D">
        <w:rPr>
          <w:rFonts w:cs="Times New Roman"/>
          <w:szCs w:val="24"/>
        </w:rPr>
        <w:t xml:space="preserve"> and the number </w:t>
      </w:r>
      <w:r w:rsidR="00F34AEA">
        <w:rPr>
          <w:rFonts w:cs="Times New Roman"/>
          <w:szCs w:val="24"/>
        </w:rPr>
        <w:t xml:space="preserve">(N) </w:t>
      </w:r>
      <w:r w:rsidRPr="008F208D">
        <w:rPr>
          <w:rFonts w:cs="Times New Roman"/>
          <w:szCs w:val="24"/>
        </w:rPr>
        <w:t>of Fire Behavior Assessment Team (FBAT) and Wieslander Vegetation Type Mapping dataset</w:t>
      </w:r>
      <w:r w:rsidR="007A6354">
        <w:rPr>
          <w:rFonts w:cs="Times New Roman"/>
          <w:szCs w:val="24"/>
        </w:rPr>
        <w:t xml:space="preserve"> </w:t>
      </w:r>
      <w:r w:rsidR="007A6354">
        <w:rPr>
          <w:rFonts w:cs="Times New Roman"/>
          <w:szCs w:val="24"/>
        </w:rPr>
        <w:fldChar w:fldCharType="begin">
          <w:fldData xml:space="preserve">PEVuZE5vdGU+PENpdGU+PEF1dGhvcj5LZWxseTwvQXV0aG9yPjxZZWFyPjIwMDU8L1llYXI+PFJl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</w:fldData>
        </w:fldChar>
      </w:r>
      <w:r w:rsidR="00797796">
        <w:rPr>
          <w:rFonts w:cs="Times New Roman"/>
          <w:szCs w:val="24"/>
        </w:rPr>
        <w:instrText xml:space="preserve"> ADDIN EN.CITE </w:instrText>
      </w:r>
      <w:r w:rsidR="00797796">
        <w:rPr>
          <w:rFonts w:cs="Times New Roman"/>
          <w:szCs w:val="24"/>
        </w:rPr>
        <w:fldChar w:fldCharType="begin">
          <w:fldData xml:space="preserve">PEVuZE5vdGU+PENpdGU+PEF1dGhvcj5LZWxseTwvQXV0aG9yPjxZZWFyPjIwMDU8L1llYXI+PFJl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</w:fldData>
        </w:fldChar>
      </w:r>
      <w:r w:rsidR="00797796">
        <w:rPr>
          <w:rFonts w:cs="Times New Roman"/>
          <w:szCs w:val="24"/>
        </w:rPr>
        <w:instrText xml:space="preserve"> ADDIN EN.CITE.DATA </w:instrText>
      </w:r>
      <w:r w:rsidR="00797796">
        <w:rPr>
          <w:rFonts w:cs="Times New Roman"/>
          <w:szCs w:val="24"/>
        </w:rPr>
      </w:r>
      <w:r w:rsidR="00797796">
        <w:rPr>
          <w:rFonts w:cs="Times New Roman"/>
          <w:szCs w:val="24"/>
        </w:rPr>
        <w:fldChar w:fldCharType="end"/>
      </w:r>
      <w:r w:rsidR="007A6354">
        <w:rPr>
          <w:rFonts w:cs="Times New Roman"/>
          <w:szCs w:val="24"/>
        </w:rPr>
      </w:r>
      <w:r w:rsidR="007A6354">
        <w:rPr>
          <w:rFonts w:cs="Times New Roman"/>
          <w:szCs w:val="24"/>
        </w:rPr>
        <w:fldChar w:fldCharType="separate"/>
      </w:r>
      <w:r w:rsidR="0049511D">
        <w:rPr>
          <w:rFonts w:cs="Times New Roman"/>
          <w:noProof/>
          <w:szCs w:val="24"/>
        </w:rPr>
        <w:t>(Kelly et al., 2005; Kelly et al., 2008)</w:t>
      </w:r>
      <w:r w:rsidR="007A6354">
        <w:rPr>
          <w:rFonts w:cs="Times New Roman"/>
          <w:szCs w:val="24"/>
        </w:rPr>
        <w:fldChar w:fldCharType="end"/>
      </w:r>
      <w:r w:rsidRPr="008F208D">
        <w:rPr>
          <w:rFonts w:cs="Times New Roman"/>
          <w:szCs w:val="24"/>
        </w:rPr>
        <w:t xml:space="preserve"> plots within each category </w:t>
      </w:r>
      <w:r w:rsidR="00E64ED5">
        <w:rPr>
          <w:rFonts w:cs="Times New Roman"/>
          <w:szCs w:val="24"/>
        </w:rPr>
        <w:t>in</w:t>
      </w:r>
      <w:r w:rsidR="00E64ED5" w:rsidRPr="008F208D">
        <w:rPr>
          <w:rFonts w:cs="Times New Roman"/>
          <w:szCs w:val="24"/>
        </w:rPr>
        <w:t xml:space="preserve"> </w:t>
      </w:r>
      <w:r w:rsidRPr="008F208D">
        <w:rPr>
          <w:rFonts w:cs="Times New Roman"/>
          <w:szCs w:val="24"/>
        </w:rPr>
        <w:t>California, USA.</w:t>
      </w: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1872"/>
        <w:gridCol w:w="1726"/>
      </w:tblGrid>
      <w:tr w:rsidR="00D648E6" w:rsidRPr="008F208D" w14:paraId="108B777B" w14:textId="77777777" w:rsidTr="00D648E6">
        <w:tc>
          <w:tcPr>
            <w:tcW w:w="3078" w:type="pct"/>
            <w:tcBorders>
              <w:top w:val="single" w:sz="4" w:space="0" w:color="auto"/>
              <w:bottom w:val="single" w:sz="4" w:space="0" w:color="auto"/>
            </w:tcBorders>
            <w:vAlign w:val="center"/>
          </w:tcPr>
          <w:p w14:paraId="02794FB7" w14:textId="77777777" w:rsidR="00E2604B" w:rsidRPr="00D648E6" w:rsidRDefault="00E2604B" w:rsidP="00E2604B">
            <w:pPr>
              <w:jc w:val="center"/>
              <w:rPr>
                <w:rFonts w:cs="Times New Roman"/>
                <w:b/>
                <w:szCs w:val="24"/>
              </w:rPr>
            </w:pPr>
            <w:r w:rsidRPr="00D648E6">
              <w:rPr>
                <w:rFonts w:cs="Times New Roman"/>
                <w:b/>
                <w:szCs w:val="24"/>
              </w:rPr>
              <w:t>BPS classification</w:t>
            </w:r>
          </w:p>
        </w:tc>
        <w:tc>
          <w:tcPr>
            <w:tcW w:w="1000" w:type="pct"/>
            <w:tcBorders>
              <w:top w:val="single" w:sz="4" w:space="0" w:color="auto"/>
              <w:bottom w:val="single" w:sz="4" w:space="0" w:color="auto"/>
            </w:tcBorders>
            <w:vAlign w:val="center"/>
          </w:tcPr>
          <w:p w14:paraId="02F3E1DF" w14:textId="3A94D67F" w:rsidR="00E2604B" w:rsidRPr="00D648E6" w:rsidRDefault="00E2604B" w:rsidP="00E2604B">
            <w:pPr>
              <w:jc w:val="center"/>
              <w:rPr>
                <w:rFonts w:cs="Times New Roman"/>
                <w:b/>
                <w:szCs w:val="24"/>
              </w:rPr>
            </w:pPr>
            <w:r w:rsidRPr="00D648E6">
              <w:rPr>
                <w:rFonts w:cs="Times New Roman"/>
                <w:b/>
                <w:szCs w:val="24"/>
              </w:rPr>
              <w:t>FBAT plots</w:t>
            </w:r>
            <w:r w:rsidR="00F34AEA" w:rsidRPr="00D648E6">
              <w:rPr>
                <w:rFonts w:cs="Times New Roman"/>
                <w:b/>
                <w:szCs w:val="24"/>
              </w:rPr>
              <w:t xml:space="preserve"> (N)</w:t>
            </w:r>
          </w:p>
        </w:tc>
        <w:tc>
          <w:tcPr>
            <w:tcW w:w="922" w:type="pct"/>
            <w:tcBorders>
              <w:top w:val="single" w:sz="4" w:space="0" w:color="auto"/>
              <w:bottom w:val="single" w:sz="4" w:space="0" w:color="auto"/>
            </w:tcBorders>
            <w:vAlign w:val="center"/>
          </w:tcPr>
          <w:p w14:paraId="612CD8F1" w14:textId="7AF58719" w:rsidR="00E2604B" w:rsidRPr="00D648E6" w:rsidRDefault="00E2604B" w:rsidP="00E2604B">
            <w:pPr>
              <w:jc w:val="center"/>
              <w:rPr>
                <w:rFonts w:cs="Times New Roman"/>
                <w:b/>
                <w:szCs w:val="24"/>
              </w:rPr>
            </w:pPr>
            <w:r w:rsidRPr="00D648E6">
              <w:rPr>
                <w:rFonts w:cs="Times New Roman"/>
                <w:b/>
                <w:szCs w:val="24"/>
              </w:rPr>
              <w:t>VTM plots</w:t>
            </w:r>
            <w:r w:rsidR="00F34AEA" w:rsidRPr="00D648E6">
              <w:rPr>
                <w:rFonts w:cs="Times New Roman"/>
                <w:b/>
                <w:szCs w:val="24"/>
              </w:rPr>
              <w:t xml:space="preserve"> (N)</w:t>
            </w:r>
          </w:p>
        </w:tc>
      </w:tr>
      <w:tr w:rsidR="00D648E6" w:rsidRPr="008F208D" w14:paraId="539731FD" w14:textId="77777777" w:rsidTr="00D648E6">
        <w:tc>
          <w:tcPr>
            <w:tcW w:w="3078" w:type="pct"/>
            <w:tcBorders>
              <w:top w:val="single" w:sz="4" w:space="0" w:color="auto"/>
            </w:tcBorders>
            <w:vAlign w:val="center"/>
          </w:tcPr>
          <w:p w14:paraId="52F791FC" w14:textId="75FA44D2" w:rsidR="00E2604B" w:rsidRPr="008F208D" w:rsidRDefault="00E2604B" w:rsidP="00E95285">
            <w:pPr>
              <w:jc w:val="center"/>
              <w:rPr>
                <w:rFonts w:cs="Times New Roman"/>
                <w:szCs w:val="24"/>
              </w:rPr>
            </w:pPr>
            <w:r w:rsidRPr="008F208D">
              <w:rPr>
                <w:rFonts w:cs="Times New Roman"/>
                <w:color w:val="000000"/>
                <w:szCs w:val="24"/>
              </w:rPr>
              <w:t>Mediterranean California Dry-Mesic Mixed Conifer Forest and Woodland</w:t>
            </w:r>
          </w:p>
        </w:tc>
        <w:tc>
          <w:tcPr>
            <w:tcW w:w="1000" w:type="pct"/>
            <w:tcBorders>
              <w:top w:val="single" w:sz="4" w:space="0" w:color="auto"/>
            </w:tcBorders>
            <w:vAlign w:val="center"/>
          </w:tcPr>
          <w:p w14:paraId="7EA86595" w14:textId="77777777" w:rsidR="00E2604B" w:rsidRPr="008F208D" w:rsidRDefault="00E2604B" w:rsidP="00E2604B">
            <w:pPr>
              <w:jc w:val="center"/>
              <w:rPr>
                <w:rFonts w:cs="Times New Roman"/>
                <w:szCs w:val="24"/>
              </w:rPr>
            </w:pPr>
            <w:r w:rsidRPr="008F208D">
              <w:rPr>
                <w:rFonts w:cs="Times New Roman"/>
                <w:szCs w:val="24"/>
              </w:rPr>
              <w:t>7</w:t>
            </w:r>
          </w:p>
        </w:tc>
        <w:tc>
          <w:tcPr>
            <w:tcW w:w="922" w:type="pct"/>
            <w:tcBorders>
              <w:top w:val="single" w:sz="4" w:space="0" w:color="auto"/>
            </w:tcBorders>
            <w:vAlign w:val="center"/>
          </w:tcPr>
          <w:p w14:paraId="1D4DFAB2" w14:textId="77777777" w:rsidR="00E2604B" w:rsidRPr="008F208D" w:rsidRDefault="00E2604B" w:rsidP="00E2604B">
            <w:pPr>
              <w:jc w:val="center"/>
              <w:rPr>
                <w:rFonts w:cs="Times New Roman"/>
                <w:szCs w:val="24"/>
              </w:rPr>
            </w:pPr>
            <w:r w:rsidRPr="008F208D">
              <w:rPr>
                <w:rFonts w:cs="Times New Roman"/>
                <w:szCs w:val="24"/>
              </w:rPr>
              <w:t>104</w:t>
            </w:r>
          </w:p>
        </w:tc>
      </w:tr>
      <w:tr w:rsidR="00D648E6" w:rsidRPr="008F208D" w14:paraId="70D34A84" w14:textId="77777777" w:rsidTr="00D648E6">
        <w:tc>
          <w:tcPr>
            <w:tcW w:w="3078" w:type="pct"/>
            <w:vAlign w:val="center"/>
          </w:tcPr>
          <w:p w14:paraId="57DEAB5B" w14:textId="1D2F11D2" w:rsidR="00E2604B" w:rsidRPr="008F208D" w:rsidRDefault="00E2604B" w:rsidP="00E95285">
            <w:pPr>
              <w:jc w:val="center"/>
              <w:rPr>
                <w:rFonts w:cs="Times New Roman"/>
                <w:szCs w:val="24"/>
              </w:rPr>
            </w:pPr>
            <w:r w:rsidRPr="008F208D">
              <w:rPr>
                <w:rFonts w:cs="Times New Roman"/>
                <w:color w:val="000000"/>
                <w:szCs w:val="24"/>
              </w:rPr>
              <w:t>Mediterranean California Mesic Mixed Conifer Forest and Woodland</w:t>
            </w:r>
          </w:p>
        </w:tc>
        <w:tc>
          <w:tcPr>
            <w:tcW w:w="1000" w:type="pct"/>
            <w:vAlign w:val="center"/>
          </w:tcPr>
          <w:p w14:paraId="1460B5E7" w14:textId="77777777" w:rsidR="00E2604B" w:rsidRPr="008F208D" w:rsidRDefault="00E2604B" w:rsidP="00E2604B">
            <w:pPr>
              <w:jc w:val="center"/>
              <w:rPr>
                <w:rFonts w:cs="Times New Roman"/>
                <w:szCs w:val="24"/>
              </w:rPr>
            </w:pPr>
            <w:r w:rsidRPr="008F208D">
              <w:rPr>
                <w:rFonts w:cs="Times New Roman"/>
                <w:szCs w:val="24"/>
              </w:rPr>
              <w:t>5</w:t>
            </w:r>
          </w:p>
        </w:tc>
        <w:tc>
          <w:tcPr>
            <w:tcW w:w="922" w:type="pct"/>
            <w:vAlign w:val="center"/>
          </w:tcPr>
          <w:p w14:paraId="5D2F0B59" w14:textId="77777777" w:rsidR="00E2604B" w:rsidRPr="008F208D" w:rsidRDefault="00E2604B" w:rsidP="00E2604B">
            <w:pPr>
              <w:jc w:val="center"/>
              <w:rPr>
                <w:rFonts w:cs="Times New Roman"/>
                <w:szCs w:val="24"/>
              </w:rPr>
            </w:pPr>
            <w:r w:rsidRPr="008F208D">
              <w:rPr>
                <w:rFonts w:cs="Times New Roman"/>
                <w:szCs w:val="24"/>
              </w:rPr>
              <w:t>17</w:t>
            </w:r>
          </w:p>
        </w:tc>
      </w:tr>
      <w:tr w:rsidR="00D648E6" w:rsidRPr="008F208D" w14:paraId="4ECB0FAF" w14:textId="77777777" w:rsidTr="00D648E6">
        <w:tc>
          <w:tcPr>
            <w:tcW w:w="3078" w:type="pct"/>
            <w:vAlign w:val="center"/>
          </w:tcPr>
          <w:p w14:paraId="1DB10C97" w14:textId="31CB5D90" w:rsidR="00E2604B" w:rsidRPr="008F208D" w:rsidRDefault="00E2604B" w:rsidP="00E95285">
            <w:pPr>
              <w:jc w:val="center"/>
              <w:rPr>
                <w:rFonts w:cs="Times New Roman"/>
                <w:szCs w:val="24"/>
              </w:rPr>
            </w:pPr>
            <w:r w:rsidRPr="008F208D">
              <w:rPr>
                <w:rFonts w:cs="Times New Roman"/>
                <w:color w:val="000000"/>
                <w:szCs w:val="24"/>
              </w:rPr>
              <w:t>Mediterranean California Dry-Mesic Mixed Conifer Forest and Woodland</w:t>
            </w:r>
          </w:p>
        </w:tc>
        <w:tc>
          <w:tcPr>
            <w:tcW w:w="1000" w:type="pct"/>
            <w:vAlign w:val="center"/>
          </w:tcPr>
          <w:p w14:paraId="2C3CC16B" w14:textId="77777777" w:rsidR="00E2604B" w:rsidRPr="008F208D" w:rsidRDefault="00E2604B" w:rsidP="00E2604B">
            <w:pPr>
              <w:jc w:val="center"/>
              <w:rPr>
                <w:rFonts w:cs="Times New Roman"/>
                <w:szCs w:val="24"/>
              </w:rPr>
            </w:pPr>
            <w:r w:rsidRPr="008F208D">
              <w:rPr>
                <w:rFonts w:cs="Times New Roman"/>
                <w:szCs w:val="24"/>
              </w:rPr>
              <w:t>13</w:t>
            </w:r>
          </w:p>
        </w:tc>
        <w:tc>
          <w:tcPr>
            <w:tcW w:w="922" w:type="pct"/>
            <w:vAlign w:val="center"/>
          </w:tcPr>
          <w:p w14:paraId="31D4E111" w14:textId="77777777" w:rsidR="00E2604B" w:rsidRPr="008F208D" w:rsidRDefault="00E2604B" w:rsidP="00E2604B">
            <w:pPr>
              <w:jc w:val="center"/>
              <w:rPr>
                <w:rFonts w:cs="Times New Roman"/>
                <w:szCs w:val="24"/>
              </w:rPr>
            </w:pPr>
            <w:r w:rsidRPr="008F208D">
              <w:rPr>
                <w:rFonts w:cs="Times New Roman"/>
                <w:szCs w:val="24"/>
              </w:rPr>
              <w:t>612</w:t>
            </w:r>
          </w:p>
        </w:tc>
      </w:tr>
      <w:tr w:rsidR="00D648E6" w:rsidRPr="008F208D" w14:paraId="56CAE1D8" w14:textId="77777777" w:rsidTr="00D648E6">
        <w:tc>
          <w:tcPr>
            <w:tcW w:w="3078" w:type="pct"/>
            <w:vAlign w:val="center"/>
          </w:tcPr>
          <w:p w14:paraId="3D324739" w14:textId="61D12099" w:rsidR="00E2604B" w:rsidRPr="008F208D" w:rsidRDefault="00E2604B" w:rsidP="00E95285">
            <w:pPr>
              <w:jc w:val="center"/>
              <w:rPr>
                <w:rFonts w:cs="Times New Roman"/>
                <w:szCs w:val="24"/>
              </w:rPr>
            </w:pPr>
            <w:r w:rsidRPr="008F208D">
              <w:rPr>
                <w:rFonts w:cs="Times New Roman"/>
                <w:color w:val="000000"/>
                <w:szCs w:val="24"/>
              </w:rPr>
              <w:t>Mediterranean California Mesic Mixed Conifer Forest and Woodland</w:t>
            </w:r>
          </w:p>
        </w:tc>
        <w:tc>
          <w:tcPr>
            <w:tcW w:w="1000" w:type="pct"/>
            <w:vAlign w:val="center"/>
          </w:tcPr>
          <w:p w14:paraId="4CE3365D" w14:textId="77777777" w:rsidR="00E2604B" w:rsidRPr="008F208D" w:rsidRDefault="00E2604B" w:rsidP="00E2604B">
            <w:pPr>
              <w:jc w:val="center"/>
              <w:rPr>
                <w:rFonts w:cs="Times New Roman"/>
                <w:szCs w:val="24"/>
              </w:rPr>
            </w:pPr>
            <w:r w:rsidRPr="008F208D">
              <w:rPr>
                <w:rFonts w:cs="Times New Roman"/>
                <w:szCs w:val="24"/>
              </w:rPr>
              <w:t>30</w:t>
            </w:r>
          </w:p>
        </w:tc>
        <w:tc>
          <w:tcPr>
            <w:tcW w:w="922" w:type="pct"/>
            <w:vAlign w:val="center"/>
          </w:tcPr>
          <w:p w14:paraId="43A973C3" w14:textId="77777777" w:rsidR="00E2604B" w:rsidRPr="008F208D" w:rsidRDefault="00E2604B" w:rsidP="00E2604B">
            <w:pPr>
              <w:jc w:val="center"/>
              <w:rPr>
                <w:rFonts w:cs="Times New Roman"/>
                <w:szCs w:val="24"/>
              </w:rPr>
            </w:pPr>
            <w:r w:rsidRPr="008F208D">
              <w:rPr>
                <w:rFonts w:cs="Times New Roman"/>
                <w:szCs w:val="24"/>
              </w:rPr>
              <w:t>939</w:t>
            </w:r>
          </w:p>
        </w:tc>
      </w:tr>
      <w:tr w:rsidR="00D648E6" w:rsidRPr="008F208D" w14:paraId="24D1CB6F" w14:textId="77777777" w:rsidTr="00D648E6">
        <w:tc>
          <w:tcPr>
            <w:tcW w:w="3078" w:type="pct"/>
            <w:vAlign w:val="center"/>
          </w:tcPr>
          <w:p w14:paraId="009C0294" w14:textId="2EDC6BC5" w:rsidR="00E2604B" w:rsidRPr="008F208D" w:rsidRDefault="00E2604B" w:rsidP="00E95285">
            <w:pPr>
              <w:jc w:val="center"/>
              <w:rPr>
                <w:rFonts w:cs="Times New Roman"/>
                <w:szCs w:val="24"/>
              </w:rPr>
            </w:pPr>
            <w:r w:rsidRPr="008F208D">
              <w:rPr>
                <w:rFonts w:cs="Times New Roman"/>
                <w:color w:val="000000"/>
                <w:szCs w:val="24"/>
              </w:rPr>
              <w:t>California Montane Jeffrey Pine (-Ponderosa Pine) Woodland</w:t>
            </w:r>
          </w:p>
        </w:tc>
        <w:tc>
          <w:tcPr>
            <w:tcW w:w="1000" w:type="pct"/>
            <w:vAlign w:val="center"/>
          </w:tcPr>
          <w:p w14:paraId="7C1B9219" w14:textId="6B27836D" w:rsidR="00E2604B" w:rsidRPr="008F208D" w:rsidRDefault="00E2604B" w:rsidP="00E2604B">
            <w:pPr>
              <w:jc w:val="center"/>
              <w:rPr>
                <w:rFonts w:cs="Times New Roman"/>
                <w:szCs w:val="24"/>
              </w:rPr>
            </w:pPr>
            <w:r w:rsidRPr="008F208D">
              <w:rPr>
                <w:rFonts w:cs="Times New Roman"/>
                <w:szCs w:val="24"/>
              </w:rPr>
              <w:t>3</w:t>
            </w:r>
            <w:r w:rsidR="00C76D97">
              <w:rPr>
                <w:rFonts w:cs="Times New Roman"/>
                <w:szCs w:val="24"/>
              </w:rPr>
              <w:t>9</w:t>
            </w:r>
          </w:p>
        </w:tc>
        <w:tc>
          <w:tcPr>
            <w:tcW w:w="922" w:type="pct"/>
            <w:vAlign w:val="center"/>
          </w:tcPr>
          <w:p w14:paraId="48C0BAF9" w14:textId="77777777" w:rsidR="00E2604B" w:rsidRPr="008F208D" w:rsidRDefault="00E2604B" w:rsidP="00E2604B">
            <w:pPr>
              <w:jc w:val="center"/>
              <w:rPr>
                <w:rFonts w:cs="Times New Roman"/>
                <w:szCs w:val="24"/>
              </w:rPr>
            </w:pPr>
            <w:r w:rsidRPr="008F208D">
              <w:rPr>
                <w:rFonts w:cs="Times New Roman"/>
                <w:szCs w:val="24"/>
              </w:rPr>
              <w:t>612</w:t>
            </w:r>
          </w:p>
        </w:tc>
      </w:tr>
      <w:tr w:rsidR="00D648E6" w:rsidRPr="008F208D" w14:paraId="6227E277" w14:textId="77777777" w:rsidTr="00D648E6">
        <w:tc>
          <w:tcPr>
            <w:tcW w:w="3078" w:type="pct"/>
            <w:tcBorders>
              <w:bottom w:val="single" w:sz="4" w:space="0" w:color="auto"/>
            </w:tcBorders>
            <w:vAlign w:val="center"/>
          </w:tcPr>
          <w:p w14:paraId="12C90E76" w14:textId="591F2467" w:rsidR="00E2604B" w:rsidRPr="008F208D" w:rsidRDefault="00E2604B" w:rsidP="00E95285">
            <w:pPr>
              <w:jc w:val="center"/>
              <w:rPr>
                <w:rFonts w:cs="Times New Roman"/>
                <w:szCs w:val="24"/>
              </w:rPr>
            </w:pPr>
            <w:r w:rsidRPr="008F208D">
              <w:rPr>
                <w:rFonts w:cs="Times New Roman"/>
                <w:color w:val="000000"/>
                <w:szCs w:val="24"/>
              </w:rPr>
              <w:t>Mediterranean California Mixed Evergreen Forest-Interior</w:t>
            </w:r>
          </w:p>
        </w:tc>
        <w:tc>
          <w:tcPr>
            <w:tcW w:w="1000" w:type="pct"/>
            <w:tcBorders>
              <w:bottom w:val="single" w:sz="4" w:space="0" w:color="auto"/>
            </w:tcBorders>
            <w:vAlign w:val="center"/>
          </w:tcPr>
          <w:p w14:paraId="463C920B" w14:textId="77777777" w:rsidR="00E2604B" w:rsidRPr="008F208D" w:rsidRDefault="00E2604B" w:rsidP="00E2604B">
            <w:pPr>
              <w:jc w:val="center"/>
              <w:rPr>
                <w:rFonts w:cs="Times New Roman"/>
                <w:szCs w:val="24"/>
              </w:rPr>
            </w:pPr>
            <w:r w:rsidRPr="008F208D">
              <w:rPr>
                <w:rFonts w:cs="Times New Roman"/>
                <w:szCs w:val="24"/>
              </w:rPr>
              <w:t>5</w:t>
            </w:r>
          </w:p>
        </w:tc>
        <w:tc>
          <w:tcPr>
            <w:tcW w:w="922" w:type="pct"/>
            <w:tcBorders>
              <w:bottom w:val="single" w:sz="4" w:space="0" w:color="auto"/>
            </w:tcBorders>
            <w:vAlign w:val="center"/>
          </w:tcPr>
          <w:p w14:paraId="1CBB8D49" w14:textId="77777777" w:rsidR="00E2604B" w:rsidRPr="008F208D" w:rsidRDefault="00E2604B" w:rsidP="00E2604B">
            <w:pPr>
              <w:jc w:val="center"/>
              <w:rPr>
                <w:rFonts w:cs="Times New Roman"/>
                <w:szCs w:val="24"/>
              </w:rPr>
            </w:pPr>
            <w:r w:rsidRPr="008F208D">
              <w:rPr>
                <w:rFonts w:cs="Times New Roman"/>
                <w:szCs w:val="24"/>
              </w:rPr>
              <w:t>70</w:t>
            </w:r>
          </w:p>
        </w:tc>
      </w:tr>
    </w:tbl>
    <w:p w14:paraId="73B87009" w14:textId="77777777" w:rsidR="00E2604B" w:rsidRDefault="00E2604B">
      <w:pPr>
        <w:rPr>
          <w:rFonts w:cs="Times New Roman"/>
          <w:b/>
          <w:bCs/>
          <w:szCs w:val="24"/>
        </w:rPr>
      </w:pPr>
      <w:r>
        <w:rPr>
          <w:rFonts w:cs="Times New Roman"/>
          <w:b/>
          <w:bCs/>
          <w:szCs w:val="24"/>
        </w:rPr>
        <w:br w:type="page"/>
      </w:r>
    </w:p>
    <w:p w14:paraId="24162FD2" w14:textId="7EEE8428" w:rsidR="006C78CB" w:rsidRDefault="00935F41" w:rsidP="006C78CB">
      <w:pPr>
        <w:rPr>
          <w:rFonts w:cs="Times New Roman"/>
          <w:b/>
          <w:bCs/>
          <w:szCs w:val="24"/>
        </w:rPr>
      </w:pPr>
      <w:r w:rsidRPr="008F208D">
        <w:rPr>
          <w:rFonts w:cs="Times New Roman"/>
          <w:b/>
          <w:bCs/>
          <w:szCs w:val="24"/>
        </w:rPr>
        <w:lastRenderedPageBreak/>
        <w:t xml:space="preserve">Table </w:t>
      </w:r>
      <w:r>
        <w:rPr>
          <w:rFonts w:cs="Times New Roman"/>
          <w:b/>
          <w:bCs/>
          <w:szCs w:val="24"/>
        </w:rPr>
        <w:t>S</w:t>
      </w:r>
      <w:r w:rsidR="00C4209D">
        <w:rPr>
          <w:rFonts w:cs="Times New Roman"/>
          <w:b/>
          <w:bCs/>
          <w:szCs w:val="24"/>
        </w:rPr>
        <w:t>5</w:t>
      </w:r>
      <w:r w:rsidR="00F55289">
        <w:rPr>
          <w:rFonts w:cs="Times New Roman"/>
          <w:b/>
          <w:bCs/>
          <w:szCs w:val="24"/>
        </w:rPr>
        <w:t xml:space="preserve"> </w:t>
      </w:r>
      <w:r w:rsidR="00047C24" w:rsidRPr="00741B1E">
        <w:rPr>
          <w:rFonts w:cs="Times New Roman"/>
          <w:szCs w:val="24"/>
        </w:rPr>
        <w:t xml:space="preserve">The proportion of </w:t>
      </w:r>
      <w:r w:rsidR="00741B1E" w:rsidRPr="00741B1E">
        <w:rPr>
          <w:rFonts w:cs="Times New Roman"/>
          <w:szCs w:val="24"/>
        </w:rPr>
        <w:t xml:space="preserve">decay classes </w:t>
      </w:r>
      <w:r w:rsidR="007A6354">
        <w:rPr>
          <w:rFonts w:cs="Times New Roman"/>
          <w:szCs w:val="24"/>
        </w:rPr>
        <w:fldChar w:fldCharType="begin"/>
      </w:r>
      <w:r w:rsidR="0049511D">
        <w:rPr>
          <w:rFonts w:cs="Times New Roman"/>
          <w:szCs w:val="24"/>
        </w:rPr>
        <w:instrText xml:space="preserve"> ADDIN EN.CITE &lt;EndNote&gt;&lt;Cite&gt;&lt;Author&gt;Lutz&lt;/Author&gt;&lt;Year&gt;2021&lt;/Year&gt;&lt;RecNum&gt;40&lt;/RecNum&gt;&lt;Prefix&gt;sensu &lt;/Prefix&gt;&lt;DisplayText&gt;(sensu Lutz et al., 2021)&lt;/DisplayText&gt;&lt;record&gt;&lt;rec-number&gt;40&lt;/rec-number&gt;&lt;foreign-keys&gt;&lt;key app="EN" db-id="5ffe2fdf1vra9oe0xfk5te29zf25rffvxrzp" timestamp="1718734617"&gt;40&lt;/key&gt;&lt;/foreign-keys&gt;&lt;ref-type name="Journal Article"&gt;17&lt;/ref-type&gt;&lt;contributors&gt;&lt;authors&gt;&lt;author&gt;Lutz, James A.&lt;/author&gt;&lt;author&gt;Struckman, Soren&lt;/author&gt;&lt;author&gt;Furniss, Tucker J.&lt;/author&gt;&lt;author&gt;Birch, Joseph D.&lt;/author&gt;&lt;author&gt;Yocom, Larissa L.&lt;/author&gt;&lt;author&gt;McAvoy, Darren J.&lt;/author&gt;&lt;/authors&gt;&lt;/contributors&gt;&lt;titles&gt;&lt;title&gt;Large-diameter trees, snags, and deadwood in southern Utah, USA&lt;/title&gt;&lt;secondary-title&gt;Ecological Processes&lt;/secondary-title&gt;&lt;/titles&gt;&lt;periodical&gt;&lt;full-title&gt;Ecological Processes&lt;/full-title&gt;&lt;/periodical&gt;&lt;pages&gt;9&lt;/pages&gt;&lt;volume&gt;10&lt;/volume&gt;&lt;number&gt;1&lt;/number&gt;&lt;dates&gt;&lt;year&gt;2021&lt;/year&gt;&lt;pub-dates&gt;&lt;date&gt;2021/01/11&lt;/date&gt;&lt;/pub-dates&gt;&lt;/dates&gt;&lt;isbn&gt;2192-1709&lt;/isbn&gt;&lt;urls&gt;&lt;related-urls&gt;&lt;url&gt;https://doi.org/10.1186/s13717-020-00275-0&lt;/url&gt;&lt;url&gt;https://ecologicalprocesses.springeropen.com/counter/pdf/10.1186/s13717-020-00275-0.pdf&lt;/url&gt;&lt;/related-urls&gt;&lt;/urls&gt;&lt;electronic-resource-num&gt;https://doi.org/10.1186/s13717-020-00275-0&lt;/electronic-resource-num&gt;&lt;/record&gt;&lt;/Cite&gt;&lt;/EndNote&gt;</w:instrText>
      </w:r>
      <w:r w:rsidR="007A6354">
        <w:rPr>
          <w:rFonts w:cs="Times New Roman"/>
          <w:szCs w:val="24"/>
        </w:rPr>
        <w:fldChar w:fldCharType="separate"/>
      </w:r>
      <w:r w:rsidR="0049511D">
        <w:rPr>
          <w:rFonts w:cs="Times New Roman"/>
          <w:noProof/>
          <w:szCs w:val="24"/>
        </w:rPr>
        <w:t>(sensu Lutz et al., 2021)</w:t>
      </w:r>
      <w:r w:rsidR="007A6354">
        <w:rPr>
          <w:rFonts w:cs="Times New Roman"/>
          <w:szCs w:val="24"/>
        </w:rPr>
        <w:fldChar w:fldCharType="end"/>
      </w:r>
      <w:r w:rsidR="007A6354">
        <w:rPr>
          <w:rFonts w:cs="Times New Roman"/>
          <w:szCs w:val="24"/>
        </w:rPr>
        <w:t xml:space="preserve"> </w:t>
      </w:r>
      <w:r w:rsidR="00741B1E" w:rsidRPr="00741B1E">
        <w:rPr>
          <w:rFonts w:cs="Times New Roman"/>
          <w:szCs w:val="24"/>
        </w:rPr>
        <w:t>recorded for standing dead trees pre-fire, post-fire, and at remeasurement in California,</w:t>
      </w:r>
      <w:r w:rsidR="007A6354">
        <w:rPr>
          <w:rFonts w:cs="Times New Roman"/>
          <w:szCs w:val="24"/>
        </w:rPr>
        <w:t xml:space="preserve"> </w:t>
      </w:r>
      <w:r w:rsidR="00741B1E" w:rsidRPr="00741B1E">
        <w:rPr>
          <w:rFonts w:cs="Times New Roman"/>
          <w:szCs w:val="24"/>
        </w:rPr>
        <w:t>USA.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6C78CB" w14:paraId="316ABB72" w14:textId="77777777" w:rsidTr="00741B1E">
        <w:tc>
          <w:tcPr>
            <w:tcW w:w="2337" w:type="dxa"/>
            <w:tcBorders>
              <w:top w:val="single" w:sz="4" w:space="0" w:color="auto"/>
              <w:bottom w:val="single" w:sz="4" w:space="0" w:color="auto"/>
            </w:tcBorders>
            <w:vAlign w:val="center"/>
          </w:tcPr>
          <w:p w14:paraId="396AAD50" w14:textId="4DDEE3F1" w:rsidR="006C78CB" w:rsidRDefault="006C78CB" w:rsidP="00741B1E">
            <w:pPr>
              <w:jc w:val="center"/>
              <w:rPr>
                <w:rFonts w:cs="Times New Roman"/>
                <w:b/>
                <w:bCs/>
                <w:szCs w:val="24"/>
              </w:rPr>
            </w:pPr>
            <w:r>
              <w:rPr>
                <w:rFonts w:cs="Times New Roman"/>
                <w:b/>
                <w:bCs/>
                <w:szCs w:val="24"/>
              </w:rPr>
              <w:t>Decay class</w:t>
            </w:r>
          </w:p>
        </w:tc>
        <w:tc>
          <w:tcPr>
            <w:tcW w:w="2337" w:type="dxa"/>
            <w:tcBorders>
              <w:top w:val="single" w:sz="4" w:space="0" w:color="auto"/>
              <w:bottom w:val="single" w:sz="4" w:space="0" w:color="auto"/>
            </w:tcBorders>
            <w:vAlign w:val="center"/>
          </w:tcPr>
          <w:p w14:paraId="4C87B8E4" w14:textId="6E64B490" w:rsidR="006C78CB" w:rsidRDefault="006C78CB" w:rsidP="00741B1E">
            <w:pPr>
              <w:jc w:val="center"/>
              <w:rPr>
                <w:rFonts w:cs="Times New Roman"/>
                <w:b/>
                <w:bCs/>
                <w:szCs w:val="24"/>
              </w:rPr>
            </w:pPr>
            <w:r>
              <w:rPr>
                <w:rFonts w:cs="Times New Roman"/>
                <w:b/>
                <w:bCs/>
                <w:szCs w:val="24"/>
              </w:rPr>
              <w:t>Pre-fire</w:t>
            </w:r>
          </w:p>
        </w:tc>
        <w:tc>
          <w:tcPr>
            <w:tcW w:w="2338" w:type="dxa"/>
            <w:tcBorders>
              <w:top w:val="single" w:sz="4" w:space="0" w:color="auto"/>
              <w:bottom w:val="single" w:sz="4" w:space="0" w:color="auto"/>
            </w:tcBorders>
            <w:vAlign w:val="center"/>
          </w:tcPr>
          <w:p w14:paraId="0DCCF313" w14:textId="645D7594" w:rsidR="006C78CB" w:rsidRDefault="006C78CB" w:rsidP="00741B1E">
            <w:pPr>
              <w:jc w:val="center"/>
              <w:rPr>
                <w:rFonts w:cs="Times New Roman"/>
                <w:b/>
                <w:bCs/>
                <w:szCs w:val="24"/>
              </w:rPr>
            </w:pPr>
            <w:r>
              <w:rPr>
                <w:rFonts w:cs="Times New Roman"/>
                <w:b/>
                <w:bCs/>
                <w:szCs w:val="24"/>
              </w:rPr>
              <w:t>Post-fire</w:t>
            </w:r>
          </w:p>
        </w:tc>
        <w:tc>
          <w:tcPr>
            <w:tcW w:w="2338" w:type="dxa"/>
            <w:tcBorders>
              <w:top w:val="single" w:sz="4" w:space="0" w:color="auto"/>
              <w:bottom w:val="single" w:sz="4" w:space="0" w:color="auto"/>
            </w:tcBorders>
            <w:vAlign w:val="center"/>
          </w:tcPr>
          <w:p w14:paraId="0A95D721" w14:textId="77E0799D" w:rsidR="006C78CB" w:rsidRDefault="006C78CB" w:rsidP="00741B1E">
            <w:pPr>
              <w:jc w:val="center"/>
              <w:rPr>
                <w:rFonts w:cs="Times New Roman"/>
                <w:b/>
                <w:bCs/>
                <w:szCs w:val="24"/>
              </w:rPr>
            </w:pPr>
            <w:r>
              <w:rPr>
                <w:rFonts w:cs="Times New Roman"/>
                <w:b/>
                <w:bCs/>
                <w:szCs w:val="24"/>
              </w:rPr>
              <w:t>Remeasurement</w:t>
            </w:r>
          </w:p>
        </w:tc>
      </w:tr>
      <w:tr w:rsidR="006C78CB" w14:paraId="17A61B70" w14:textId="77777777" w:rsidTr="00741B1E">
        <w:tc>
          <w:tcPr>
            <w:tcW w:w="2337" w:type="dxa"/>
            <w:tcBorders>
              <w:top w:val="single" w:sz="4" w:space="0" w:color="auto"/>
            </w:tcBorders>
            <w:vAlign w:val="center"/>
          </w:tcPr>
          <w:p w14:paraId="66A5CF91" w14:textId="72D1F154" w:rsidR="006C78CB" w:rsidRPr="00741B1E" w:rsidRDefault="00931CB3" w:rsidP="00741B1E">
            <w:pPr>
              <w:jc w:val="center"/>
              <w:rPr>
                <w:rFonts w:cs="Times New Roman"/>
                <w:szCs w:val="24"/>
              </w:rPr>
            </w:pPr>
            <w:r>
              <w:rPr>
                <w:rFonts w:cs="Times New Roman"/>
                <w:szCs w:val="24"/>
              </w:rPr>
              <w:t xml:space="preserve">  </w:t>
            </w:r>
            <w:r w:rsidR="006C78CB" w:rsidRPr="00741B1E">
              <w:rPr>
                <w:rFonts w:cs="Times New Roman"/>
                <w:szCs w:val="24"/>
              </w:rPr>
              <w:t>1</w:t>
            </w:r>
            <w:r>
              <w:rPr>
                <w:rFonts w:cs="Times New Roman"/>
                <w:szCs w:val="24"/>
              </w:rPr>
              <w:t>*</w:t>
            </w:r>
          </w:p>
        </w:tc>
        <w:tc>
          <w:tcPr>
            <w:tcW w:w="2337" w:type="dxa"/>
            <w:tcBorders>
              <w:top w:val="single" w:sz="4" w:space="0" w:color="auto"/>
            </w:tcBorders>
            <w:vAlign w:val="center"/>
          </w:tcPr>
          <w:p w14:paraId="0218CEA3" w14:textId="2607D4E1" w:rsidR="006C78CB" w:rsidRPr="006C78CB" w:rsidRDefault="00741B1E" w:rsidP="00741B1E">
            <w:pPr>
              <w:jc w:val="center"/>
              <w:rPr>
                <w:rFonts w:cs="Times New Roman"/>
                <w:szCs w:val="24"/>
              </w:rPr>
            </w:pPr>
            <w:r>
              <w:rPr>
                <w:rFonts w:cs="Times New Roman"/>
                <w:szCs w:val="24"/>
              </w:rPr>
              <w:t>8</w:t>
            </w:r>
            <w:r w:rsidR="004B6D96">
              <w:rPr>
                <w:rFonts w:cs="Times New Roman"/>
                <w:szCs w:val="24"/>
              </w:rPr>
              <w:t>7.1</w:t>
            </w:r>
          </w:p>
        </w:tc>
        <w:tc>
          <w:tcPr>
            <w:tcW w:w="2338" w:type="dxa"/>
            <w:tcBorders>
              <w:top w:val="single" w:sz="4" w:space="0" w:color="auto"/>
            </w:tcBorders>
            <w:vAlign w:val="center"/>
          </w:tcPr>
          <w:p w14:paraId="0CBBF858" w14:textId="323EE765" w:rsidR="006C78CB" w:rsidRPr="00047C24" w:rsidRDefault="00741B1E" w:rsidP="00741B1E">
            <w:pPr>
              <w:jc w:val="center"/>
              <w:rPr>
                <w:rFonts w:cs="Times New Roman"/>
                <w:szCs w:val="24"/>
              </w:rPr>
            </w:pPr>
            <w:r>
              <w:rPr>
                <w:rFonts w:cs="Times New Roman"/>
                <w:szCs w:val="24"/>
              </w:rPr>
              <w:t>9</w:t>
            </w:r>
            <w:r w:rsidR="004B6D96">
              <w:rPr>
                <w:rFonts w:cs="Times New Roman"/>
                <w:szCs w:val="24"/>
              </w:rPr>
              <w:t>9</w:t>
            </w:r>
            <w:r>
              <w:rPr>
                <w:rFonts w:cs="Times New Roman"/>
                <w:szCs w:val="24"/>
              </w:rPr>
              <w:t>.</w:t>
            </w:r>
            <w:r w:rsidR="004B6D96">
              <w:rPr>
                <w:rFonts w:cs="Times New Roman"/>
                <w:szCs w:val="24"/>
              </w:rPr>
              <w:t>0</w:t>
            </w:r>
          </w:p>
        </w:tc>
        <w:tc>
          <w:tcPr>
            <w:tcW w:w="2338" w:type="dxa"/>
            <w:tcBorders>
              <w:top w:val="single" w:sz="4" w:space="0" w:color="auto"/>
            </w:tcBorders>
            <w:vAlign w:val="center"/>
          </w:tcPr>
          <w:p w14:paraId="2232F322" w14:textId="56142B80" w:rsidR="006C78CB" w:rsidRPr="00047C24" w:rsidRDefault="004B6D96" w:rsidP="00741B1E">
            <w:pPr>
              <w:jc w:val="center"/>
              <w:rPr>
                <w:rFonts w:cs="Times New Roman"/>
                <w:szCs w:val="24"/>
              </w:rPr>
            </w:pPr>
            <w:r>
              <w:rPr>
                <w:rFonts w:cs="Times New Roman"/>
                <w:szCs w:val="24"/>
              </w:rPr>
              <w:t>82</w:t>
            </w:r>
            <w:r w:rsidR="00741B1E">
              <w:rPr>
                <w:rFonts w:cs="Times New Roman"/>
                <w:szCs w:val="24"/>
              </w:rPr>
              <w:t>.</w:t>
            </w:r>
            <w:r>
              <w:rPr>
                <w:rFonts w:cs="Times New Roman"/>
                <w:szCs w:val="24"/>
              </w:rPr>
              <w:t>6</w:t>
            </w:r>
          </w:p>
        </w:tc>
      </w:tr>
      <w:tr w:rsidR="006C78CB" w14:paraId="4CE1A903" w14:textId="77777777" w:rsidTr="00741B1E">
        <w:tc>
          <w:tcPr>
            <w:tcW w:w="2337" w:type="dxa"/>
            <w:vAlign w:val="center"/>
          </w:tcPr>
          <w:p w14:paraId="5A7755D7" w14:textId="4887043A" w:rsidR="006C78CB" w:rsidRPr="00741B1E" w:rsidRDefault="006C78CB" w:rsidP="00741B1E">
            <w:pPr>
              <w:jc w:val="center"/>
              <w:rPr>
                <w:rFonts w:cs="Times New Roman"/>
                <w:szCs w:val="24"/>
              </w:rPr>
            </w:pPr>
            <w:r w:rsidRPr="00741B1E">
              <w:rPr>
                <w:rFonts w:cs="Times New Roman"/>
                <w:szCs w:val="24"/>
              </w:rPr>
              <w:t>2</w:t>
            </w:r>
          </w:p>
        </w:tc>
        <w:tc>
          <w:tcPr>
            <w:tcW w:w="2337" w:type="dxa"/>
            <w:vAlign w:val="center"/>
          </w:tcPr>
          <w:p w14:paraId="2F24F981" w14:textId="5ED5A487" w:rsidR="006C78CB" w:rsidRPr="006C78CB" w:rsidRDefault="004B6D96" w:rsidP="00741B1E">
            <w:pPr>
              <w:jc w:val="center"/>
              <w:rPr>
                <w:rFonts w:cs="Times New Roman"/>
                <w:szCs w:val="24"/>
              </w:rPr>
            </w:pPr>
            <w:r>
              <w:rPr>
                <w:rFonts w:cs="Times New Roman"/>
                <w:szCs w:val="24"/>
              </w:rPr>
              <w:t>4.8</w:t>
            </w:r>
          </w:p>
        </w:tc>
        <w:tc>
          <w:tcPr>
            <w:tcW w:w="2338" w:type="dxa"/>
            <w:vAlign w:val="center"/>
          </w:tcPr>
          <w:p w14:paraId="3884844F" w14:textId="1C45AC05" w:rsidR="006C78CB" w:rsidRPr="00047C24" w:rsidRDefault="00741B1E" w:rsidP="00741B1E">
            <w:pPr>
              <w:jc w:val="center"/>
              <w:rPr>
                <w:rFonts w:cs="Times New Roman"/>
                <w:szCs w:val="24"/>
              </w:rPr>
            </w:pPr>
            <w:r>
              <w:rPr>
                <w:rFonts w:cs="Times New Roman"/>
                <w:szCs w:val="24"/>
              </w:rPr>
              <w:t>0.4</w:t>
            </w:r>
          </w:p>
        </w:tc>
        <w:tc>
          <w:tcPr>
            <w:tcW w:w="2338" w:type="dxa"/>
            <w:vAlign w:val="center"/>
          </w:tcPr>
          <w:p w14:paraId="4ED49840" w14:textId="6DB73858" w:rsidR="006C78CB" w:rsidRPr="00047C24" w:rsidRDefault="004B6D96" w:rsidP="00741B1E">
            <w:pPr>
              <w:jc w:val="center"/>
              <w:rPr>
                <w:rFonts w:cs="Times New Roman"/>
                <w:szCs w:val="24"/>
              </w:rPr>
            </w:pPr>
            <w:r>
              <w:rPr>
                <w:rFonts w:cs="Times New Roman"/>
                <w:szCs w:val="24"/>
              </w:rPr>
              <w:t>12</w:t>
            </w:r>
            <w:r w:rsidR="00741B1E">
              <w:rPr>
                <w:rFonts w:cs="Times New Roman"/>
                <w:szCs w:val="24"/>
              </w:rPr>
              <w:t>.</w:t>
            </w:r>
            <w:r>
              <w:rPr>
                <w:rFonts w:cs="Times New Roman"/>
                <w:szCs w:val="24"/>
              </w:rPr>
              <w:t>7</w:t>
            </w:r>
          </w:p>
        </w:tc>
      </w:tr>
      <w:tr w:rsidR="006C78CB" w14:paraId="3EB10043" w14:textId="77777777" w:rsidTr="00741B1E">
        <w:tc>
          <w:tcPr>
            <w:tcW w:w="2337" w:type="dxa"/>
            <w:vAlign w:val="center"/>
          </w:tcPr>
          <w:p w14:paraId="081DC929" w14:textId="7EBA05B9" w:rsidR="006C78CB" w:rsidRPr="00741B1E" w:rsidRDefault="006C78CB" w:rsidP="00741B1E">
            <w:pPr>
              <w:jc w:val="center"/>
              <w:rPr>
                <w:rFonts w:cs="Times New Roman"/>
                <w:szCs w:val="24"/>
              </w:rPr>
            </w:pPr>
            <w:r w:rsidRPr="00741B1E">
              <w:rPr>
                <w:rFonts w:cs="Times New Roman"/>
                <w:szCs w:val="24"/>
              </w:rPr>
              <w:t>3</w:t>
            </w:r>
          </w:p>
        </w:tc>
        <w:tc>
          <w:tcPr>
            <w:tcW w:w="2337" w:type="dxa"/>
            <w:vAlign w:val="center"/>
          </w:tcPr>
          <w:p w14:paraId="79BAE10A" w14:textId="0740394A" w:rsidR="006C78CB" w:rsidRPr="006C78CB" w:rsidRDefault="004B6D96" w:rsidP="00741B1E">
            <w:pPr>
              <w:jc w:val="center"/>
              <w:rPr>
                <w:rFonts w:cs="Times New Roman"/>
                <w:szCs w:val="24"/>
              </w:rPr>
            </w:pPr>
            <w:r>
              <w:rPr>
                <w:rFonts w:cs="Times New Roman"/>
                <w:szCs w:val="24"/>
              </w:rPr>
              <w:t>4.2</w:t>
            </w:r>
          </w:p>
        </w:tc>
        <w:tc>
          <w:tcPr>
            <w:tcW w:w="2338" w:type="dxa"/>
            <w:vAlign w:val="center"/>
          </w:tcPr>
          <w:p w14:paraId="115830DA" w14:textId="45E28BDF" w:rsidR="006C78CB" w:rsidRPr="00047C24" w:rsidRDefault="00741B1E" w:rsidP="00741B1E">
            <w:pPr>
              <w:jc w:val="center"/>
              <w:rPr>
                <w:rFonts w:cs="Times New Roman"/>
                <w:szCs w:val="24"/>
              </w:rPr>
            </w:pPr>
            <w:r>
              <w:rPr>
                <w:rFonts w:cs="Times New Roman"/>
                <w:szCs w:val="24"/>
              </w:rPr>
              <w:t>0.</w:t>
            </w:r>
            <w:r w:rsidR="004B6D96">
              <w:rPr>
                <w:rFonts w:cs="Times New Roman"/>
                <w:szCs w:val="24"/>
              </w:rPr>
              <w:t>1</w:t>
            </w:r>
          </w:p>
        </w:tc>
        <w:tc>
          <w:tcPr>
            <w:tcW w:w="2338" w:type="dxa"/>
            <w:vAlign w:val="center"/>
          </w:tcPr>
          <w:p w14:paraId="7F56C42D" w14:textId="1F1CC880" w:rsidR="006C78CB" w:rsidRPr="00047C24" w:rsidRDefault="00741B1E" w:rsidP="00741B1E">
            <w:pPr>
              <w:jc w:val="center"/>
              <w:rPr>
                <w:rFonts w:cs="Times New Roman"/>
                <w:szCs w:val="24"/>
              </w:rPr>
            </w:pPr>
            <w:r>
              <w:rPr>
                <w:rFonts w:cs="Times New Roman"/>
                <w:szCs w:val="24"/>
              </w:rPr>
              <w:t>3.</w:t>
            </w:r>
            <w:r w:rsidR="004B6D96">
              <w:rPr>
                <w:rFonts w:cs="Times New Roman"/>
                <w:szCs w:val="24"/>
              </w:rPr>
              <w:t>3</w:t>
            </w:r>
          </w:p>
        </w:tc>
      </w:tr>
      <w:tr w:rsidR="006C78CB" w14:paraId="507D9028" w14:textId="77777777" w:rsidTr="00741B1E">
        <w:tc>
          <w:tcPr>
            <w:tcW w:w="2337" w:type="dxa"/>
            <w:vAlign w:val="center"/>
          </w:tcPr>
          <w:p w14:paraId="2763E561" w14:textId="417A968C" w:rsidR="006C78CB" w:rsidRPr="00741B1E" w:rsidRDefault="006C78CB" w:rsidP="00741B1E">
            <w:pPr>
              <w:jc w:val="center"/>
              <w:rPr>
                <w:rFonts w:cs="Times New Roman"/>
                <w:szCs w:val="24"/>
              </w:rPr>
            </w:pPr>
            <w:r w:rsidRPr="00741B1E">
              <w:rPr>
                <w:rFonts w:cs="Times New Roman"/>
                <w:szCs w:val="24"/>
              </w:rPr>
              <w:t>4</w:t>
            </w:r>
          </w:p>
        </w:tc>
        <w:tc>
          <w:tcPr>
            <w:tcW w:w="2337" w:type="dxa"/>
            <w:vAlign w:val="center"/>
          </w:tcPr>
          <w:p w14:paraId="3E638850" w14:textId="2E448BDA" w:rsidR="006C78CB" w:rsidRPr="006C78CB" w:rsidRDefault="00741B1E" w:rsidP="00741B1E">
            <w:pPr>
              <w:jc w:val="center"/>
              <w:rPr>
                <w:rFonts w:cs="Times New Roman"/>
                <w:szCs w:val="24"/>
              </w:rPr>
            </w:pPr>
            <w:r>
              <w:rPr>
                <w:rFonts w:cs="Times New Roman"/>
                <w:szCs w:val="24"/>
              </w:rPr>
              <w:t>0.</w:t>
            </w:r>
            <w:r w:rsidR="004B6D96">
              <w:rPr>
                <w:rFonts w:cs="Times New Roman"/>
                <w:szCs w:val="24"/>
              </w:rPr>
              <w:t>5</w:t>
            </w:r>
          </w:p>
        </w:tc>
        <w:tc>
          <w:tcPr>
            <w:tcW w:w="2338" w:type="dxa"/>
            <w:vAlign w:val="center"/>
          </w:tcPr>
          <w:p w14:paraId="0B71493F" w14:textId="7E78320E" w:rsidR="006C78CB" w:rsidRPr="00047C24" w:rsidRDefault="00741B1E" w:rsidP="00741B1E">
            <w:pPr>
              <w:jc w:val="center"/>
              <w:rPr>
                <w:rFonts w:cs="Times New Roman"/>
                <w:szCs w:val="24"/>
              </w:rPr>
            </w:pPr>
            <w:r>
              <w:rPr>
                <w:rFonts w:cs="Times New Roman"/>
                <w:szCs w:val="24"/>
              </w:rPr>
              <w:t>0.0</w:t>
            </w:r>
          </w:p>
        </w:tc>
        <w:tc>
          <w:tcPr>
            <w:tcW w:w="2338" w:type="dxa"/>
            <w:vAlign w:val="center"/>
          </w:tcPr>
          <w:p w14:paraId="1413A3BF" w14:textId="2386C9D9" w:rsidR="006C78CB" w:rsidRPr="00047C24" w:rsidRDefault="00741B1E" w:rsidP="00741B1E">
            <w:pPr>
              <w:jc w:val="center"/>
              <w:rPr>
                <w:rFonts w:cs="Times New Roman"/>
                <w:szCs w:val="24"/>
              </w:rPr>
            </w:pPr>
            <w:r>
              <w:rPr>
                <w:rFonts w:cs="Times New Roman"/>
                <w:szCs w:val="24"/>
              </w:rPr>
              <w:t>0.1</w:t>
            </w:r>
          </w:p>
        </w:tc>
      </w:tr>
      <w:tr w:rsidR="006C78CB" w14:paraId="13DD40A3" w14:textId="77777777" w:rsidTr="00741B1E">
        <w:tc>
          <w:tcPr>
            <w:tcW w:w="2337" w:type="dxa"/>
            <w:tcBorders>
              <w:bottom w:val="single" w:sz="4" w:space="0" w:color="auto"/>
            </w:tcBorders>
            <w:vAlign w:val="center"/>
          </w:tcPr>
          <w:p w14:paraId="7C102A17" w14:textId="16EE5AF1" w:rsidR="006C78CB" w:rsidRPr="00741B1E" w:rsidRDefault="006C78CB" w:rsidP="00741B1E">
            <w:pPr>
              <w:jc w:val="center"/>
              <w:rPr>
                <w:rFonts w:cs="Times New Roman"/>
                <w:szCs w:val="24"/>
              </w:rPr>
            </w:pPr>
            <w:r w:rsidRPr="00741B1E">
              <w:rPr>
                <w:rFonts w:cs="Times New Roman"/>
                <w:szCs w:val="24"/>
              </w:rPr>
              <w:t>5</w:t>
            </w:r>
          </w:p>
        </w:tc>
        <w:tc>
          <w:tcPr>
            <w:tcW w:w="2337" w:type="dxa"/>
            <w:tcBorders>
              <w:bottom w:val="single" w:sz="4" w:space="0" w:color="auto"/>
            </w:tcBorders>
            <w:vAlign w:val="center"/>
          </w:tcPr>
          <w:p w14:paraId="132BB336" w14:textId="16B5EA43" w:rsidR="006C78CB" w:rsidRPr="006C78CB" w:rsidRDefault="00741B1E" w:rsidP="00741B1E">
            <w:pPr>
              <w:jc w:val="center"/>
              <w:rPr>
                <w:rFonts w:cs="Times New Roman"/>
                <w:szCs w:val="24"/>
              </w:rPr>
            </w:pPr>
            <w:r>
              <w:rPr>
                <w:rFonts w:cs="Times New Roman"/>
                <w:szCs w:val="24"/>
              </w:rPr>
              <w:t>2.</w:t>
            </w:r>
            <w:r w:rsidR="004B6D96">
              <w:rPr>
                <w:rFonts w:cs="Times New Roman"/>
                <w:szCs w:val="24"/>
              </w:rPr>
              <w:t>9</w:t>
            </w:r>
          </w:p>
        </w:tc>
        <w:tc>
          <w:tcPr>
            <w:tcW w:w="2338" w:type="dxa"/>
            <w:tcBorders>
              <w:bottom w:val="single" w:sz="4" w:space="0" w:color="auto"/>
            </w:tcBorders>
            <w:vAlign w:val="center"/>
          </w:tcPr>
          <w:p w14:paraId="0E86E607" w14:textId="5BE8CB6E" w:rsidR="006C78CB" w:rsidRPr="00047C24" w:rsidRDefault="00741B1E" w:rsidP="00741B1E">
            <w:pPr>
              <w:jc w:val="center"/>
              <w:rPr>
                <w:rFonts w:cs="Times New Roman"/>
                <w:szCs w:val="24"/>
              </w:rPr>
            </w:pPr>
            <w:r>
              <w:rPr>
                <w:rFonts w:cs="Times New Roman"/>
                <w:szCs w:val="24"/>
              </w:rPr>
              <w:t>0.</w:t>
            </w:r>
            <w:r w:rsidR="004B6D96">
              <w:rPr>
                <w:rFonts w:cs="Times New Roman"/>
                <w:szCs w:val="24"/>
              </w:rPr>
              <w:t>3</w:t>
            </w:r>
          </w:p>
        </w:tc>
        <w:tc>
          <w:tcPr>
            <w:tcW w:w="2338" w:type="dxa"/>
            <w:tcBorders>
              <w:bottom w:val="single" w:sz="4" w:space="0" w:color="auto"/>
            </w:tcBorders>
            <w:vAlign w:val="center"/>
          </w:tcPr>
          <w:p w14:paraId="683351FD" w14:textId="04DD735D" w:rsidR="006C78CB" w:rsidRPr="00047C24" w:rsidRDefault="00741B1E" w:rsidP="00741B1E">
            <w:pPr>
              <w:jc w:val="center"/>
              <w:rPr>
                <w:rFonts w:cs="Times New Roman"/>
                <w:szCs w:val="24"/>
              </w:rPr>
            </w:pPr>
            <w:r>
              <w:rPr>
                <w:rFonts w:cs="Times New Roman"/>
                <w:szCs w:val="24"/>
              </w:rPr>
              <w:t>0.0</w:t>
            </w:r>
          </w:p>
        </w:tc>
      </w:tr>
    </w:tbl>
    <w:p w14:paraId="59B97F4D" w14:textId="7CD59047" w:rsidR="006C78CB" w:rsidRDefault="00741B1E">
      <w:pPr>
        <w:rPr>
          <w:rFonts w:cs="Times New Roman"/>
          <w:szCs w:val="24"/>
        </w:rPr>
      </w:pPr>
      <w:r w:rsidRPr="00741B1E">
        <w:rPr>
          <w:rFonts w:cs="Times New Roman"/>
          <w:szCs w:val="24"/>
        </w:rPr>
        <w:t>*</w:t>
      </w:r>
      <w:r>
        <w:rPr>
          <w:rFonts w:cs="Times New Roman"/>
          <w:szCs w:val="24"/>
        </w:rPr>
        <w:t>Decay classes not recorded in the field are assumed to be of class 1</w:t>
      </w:r>
      <w:r w:rsidR="00931CB3">
        <w:rPr>
          <w:rFonts w:cs="Times New Roman"/>
          <w:szCs w:val="24"/>
        </w:rPr>
        <w:t>.</w:t>
      </w:r>
      <w:r>
        <w:rPr>
          <w:rFonts w:cs="Times New Roman"/>
          <w:szCs w:val="24"/>
        </w:rPr>
        <w:t xml:space="preserve"> </w:t>
      </w:r>
    </w:p>
    <w:p w14:paraId="280CF51F" w14:textId="77777777" w:rsidR="00C4209D" w:rsidRPr="00741B1E" w:rsidRDefault="00C4209D">
      <w:pPr>
        <w:rPr>
          <w:rFonts w:cs="Times New Roman"/>
          <w:szCs w:val="24"/>
        </w:rPr>
      </w:pPr>
    </w:p>
    <w:p w14:paraId="5CEF499B" w14:textId="483BBF07" w:rsidR="00F862B1" w:rsidRDefault="00F862B1" w:rsidP="006C78CB">
      <w:pPr>
        <w:rPr>
          <w:rFonts w:cs="Times New Roman"/>
          <w:szCs w:val="24"/>
        </w:rPr>
      </w:pPr>
      <w:r>
        <w:rPr>
          <w:rFonts w:cs="Times New Roman"/>
          <w:b/>
          <w:bCs/>
          <w:szCs w:val="24"/>
        </w:rPr>
        <w:t>Table S</w:t>
      </w:r>
      <w:r w:rsidR="00C4209D">
        <w:rPr>
          <w:rFonts w:cs="Times New Roman"/>
          <w:b/>
          <w:bCs/>
          <w:szCs w:val="24"/>
        </w:rPr>
        <w:t>6</w:t>
      </w:r>
      <w:r>
        <w:rPr>
          <w:rFonts w:cs="Times New Roman"/>
          <w:b/>
          <w:bCs/>
          <w:szCs w:val="24"/>
        </w:rPr>
        <w:t xml:space="preserve"> </w:t>
      </w:r>
      <w:r w:rsidR="00C6422F" w:rsidRPr="00C6422F">
        <w:rPr>
          <w:rFonts w:cs="Times New Roman"/>
          <w:szCs w:val="24"/>
        </w:rPr>
        <w:t>Estimates of mean and maximum</w:t>
      </w:r>
      <w:r w:rsidR="00C6422F">
        <w:rPr>
          <w:rFonts w:cs="Times New Roman"/>
          <w:b/>
          <w:bCs/>
          <w:szCs w:val="24"/>
        </w:rPr>
        <w:t xml:space="preserve"> </w:t>
      </w:r>
      <w:r>
        <w:rPr>
          <w:rFonts w:cs="Times New Roman"/>
          <w:szCs w:val="24"/>
        </w:rPr>
        <w:t>C emissions</w:t>
      </w:r>
      <w:r w:rsidR="00F6042E">
        <w:rPr>
          <w:rFonts w:cs="Times New Roman"/>
          <w:szCs w:val="24"/>
        </w:rPr>
        <w:t xml:space="preserve"> (Mg ha</w:t>
      </w:r>
      <w:r w:rsidR="00F6042E" w:rsidRPr="00F6042E">
        <w:rPr>
          <w:rFonts w:cs="Times New Roman"/>
          <w:szCs w:val="24"/>
          <w:vertAlign w:val="superscript"/>
        </w:rPr>
        <w:t>-1</w:t>
      </w:r>
      <w:r w:rsidR="00F6042E">
        <w:rPr>
          <w:rFonts w:cs="Times New Roman"/>
          <w:szCs w:val="24"/>
        </w:rPr>
        <w:t>)</w:t>
      </w:r>
      <w:r>
        <w:rPr>
          <w:rFonts w:cs="Times New Roman"/>
          <w:szCs w:val="24"/>
        </w:rPr>
        <w:t xml:space="preserve"> under differing </w:t>
      </w:r>
      <w:proofErr w:type="spellStart"/>
      <w:r>
        <w:rPr>
          <w:rFonts w:cs="Times New Roman"/>
          <w:szCs w:val="24"/>
        </w:rPr>
        <w:t>RdNBR</w:t>
      </w:r>
      <w:proofErr w:type="spellEnd"/>
      <w:r>
        <w:rPr>
          <w:rFonts w:cs="Times New Roman"/>
          <w:szCs w:val="24"/>
        </w:rPr>
        <w:t xml:space="preserve"> severity classes </w:t>
      </w:r>
      <w:r w:rsidR="007A6354">
        <w:rPr>
          <w:rFonts w:cs="Times New Roman"/>
          <w:szCs w:val="24"/>
        </w:rPr>
        <w:fldChar w:fldCharType="begin"/>
      </w:r>
      <w:r w:rsidR="0049511D">
        <w:rPr>
          <w:rFonts w:cs="Times New Roman"/>
          <w:szCs w:val="24"/>
        </w:rPr>
        <w:instrText xml:space="preserve"> ADDIN EN.CITE &lt;EndNote&gt;&lt;Cite&gt;&lt;Author&gt;Miller&lt;/Author&gt;&lt;Year&gt;2007&lt;/Year&gt;&lt;RecNum&gt;73&lt;/RecNum&gt;&lt;DisplayText&gt;(Miller and Thode, 2007)&lt;/DisplayText&gt;&lt;record&gt;&lt;rec-number&gt;73&lt;/rec-number&gt;&lt;foreign-keys&gt;&lt;key app="EN" db-id="5ffe2fdf1vra9oe0xfk5te29zf25rffvxrzp" timestamp="1718907427"&gt;73&lt;/key&gt;&lt;/foreign-keys&gt;&lt;ref-type name="Journal Article"&gt;17&lt;/ref-type&gt;&lt;contributors&gt;&lt;authors&gt;&lt;author&gt;Miller, Jay D.&lt;/author&gt;&lt;author&gt;Thode, Andrea E.&lt;/author&gt;&lt;/authors&gt;&lt;/contributors&gt;&lt;titles&gt;&lt;title&gt;Quantifying burn severity in a heterogeneous landscape with a relative version of the delta Normalized Burn Ratio (dNBR)&lt;/title&gt;&lt;secondary-title&gt;Remote Sensing of Environment&lt;/secondary-title&gt;&lt;/titles&gt;&lt;periodical&gt;&lt;full-title&gt;Remote Sensing of Environment&lt;/full-title&gt;&lt;/periodical&gt;&lt;pages&gt;66-80&lt;/pages&gt;&lt;volume&gt;109&lt;/volume&gt;&lt;number&gt;1&lt;/number&gt;&lt;keywords&gt;&lt;keyword&gt;Wildland fire&lt;/keyword&gt;&lt;keyword&gt;Burn severity&lt;/keyword&gt;&lt;keyword&gt;Change detection&lt;/keyword&gt;&lt;keyword&gt;Disturbance&lt;/keyword&gt;&lt;keyword&gt;Relative change&lt;/keyword&gt;&lt;keyword&gt;dNBR&lt;/keyword&gt;&lt;keyword&gt;Landsat TM&lt;/keyword&gt;&lt;/keywords&gt;&lt;dates&gt;&lt;year&gt;2007&lt;/year&gt;&lt;pub-dates&gt;&lt;date&gt;2007/07/12/&lt;/date&gt;&lt;/pub-dates&gt;&lt;/dates&gt;&lt;isbn&gt;0034-4257&lt;/isbn&gt;&lt;urls&gt;&lt;related-urls&gt;&lt;url&gt;https://www.sciencedirect.com/science/article/pii/S0034425706005128&lt;/url&gt;&lt;/related-urls&gt;&lt;/urls&gt;&lt;electronic-resource-num&gt;https://doi.org/10.1016/j.rse.2006.12.006&lt;/electronic-resource-num&gt;&lt;/record&gt;&lt;/Cite&gt;&lt;/EndNote&gt;</w:instrText>
      </w:r>
      <w:r w:rsidR="007A6354">
        <w:rPr>
          <w:rFonts w:cs="Times New Roman"/>
          <w:szCs w:val="24"/>
        </w:rPr>
        <w:fldChar w:fldCharType="separate"/>
      </w:r>
      <w:r w:rsidR="0049511D">
        <w:rPr>
          <w:rFonts w:cs="Times New Roman"/>
          <w:noProof/>
          <w:szCs w:val="24"/>
        </w:rPr>
        <w:t>(Miller and Thode, 2007)</w:t>
      </w:r>
      <w:r w:rsidR="007A6354">
        <w:rPr>
          <w:rFonts w:cs="Times New Roman"/>
          <w:szCs w:val="24"/>
        </w:rPr>
        <w:fldChar w:fldCharType="end"/>
      </w:r>
      <w:r>
        <w:rPr>
          <w:rFonts w:cs="Times New Roman"/>
          <w:szCs w:val="24"/>
        </w:rPr>
        <w:t xml:space="preserve"> in California, USA. Percent consumption estimated using data from Birch et al. </w:t>
      </w:r>
      <w:r w:rsidR="007A6354">
        <w:rPr>
          <w:rFonts w:cs="Times New Roman"/>
          <w:szCs w:val="24"/>
        </w:rPr>
        <w:fldChar w:fldCharType="begin"/>
      </w:r>
      <w:r w:rsidR="007A6354">
        <w:rPr>
          <w:rFonts w:cs="Times New Roman"/>
          <w:szCs w:val="24"/>
        </w:rPr>
        <w:instrText xml:space="preserve"> ADDIN EN.CITE &lt;EndNote&gt;&lt;Cite ExcludeAuth="1"&gt;&lt;Author&gt;Birch&lt;/Author&gt;&lt;Year&gt;2023&lt;/Year&gt;&lt;RecNum&gt;62&lt;/RecNum&gt;&lt;Suffix&gt;`, their table 4&lt;/Suffix&gt;&lt;DisplayText&gt;(2023, their table 4)&lt;/DisplayText&gt;&lt;record&gt;&lt;rec-number&gt;62&lt;/rec-number&gt;&lt;foreign-keys&gt;&lt;key app="EN" db-id="5ffe2fdf1vra9oe0xfk5te29zf25rffvxrzp" timestamp="1718906286"&gt;62&lt;/key&gt;&lt;/foreign-keys&gt;&lt;ref-type name="Journal Article"&gt;17&lt;/ref-type&gt;&lt;contributors&gt;&lt;authors&gt;&lt;author&gt;Birch, Joseph D.&lt;/author&gt;&lt;author&gt;Dickinson, Matthew B.&lt;/author&gt;&lt;author&gt;Reiner, Alicia&lt;/author&gt;&lt;author&gt;Knapp, Eric E.&lt;/author&gt;&lt;author&gt;Dailey, Scott N.&lt;/author&gt;&lt;author&gt;Ewell, Carol&lt;/author&gt;&lt;author&gt;Lutz, James A.&lt;/author&gt;&lt;author&gt;Miesel, Jessica R.&lt;/author&gt;&lt;/authors&gt;&lt;/contributors&gt;&lt;titles&gt;&lt;title&gt;Heading and backing fire behaviours mediate the influence of fuels on wildfire energy&lt;/title&gt;&lt;secondary-title&gt;International Journal of Wildland Fire&lt;/secondary-title&gt;&lt;/titles&gt;&lt;periodical&gt;&lt;full-title&gt;International Journal of Wildland Fire&lt;/full-title&gt;&lt;/periodical&gt;&lt;pages&gt;1244-1261&lt;/pages&gt;&lt;volume&gt;32&lt;/volume&gt;&lt;number&gt;8&lt;/number&gt;&lt;dates&gt;&lt;year&gt;2023&lt;/year&gt;&lt;/dates&gt;&lt;urls&gt;&lt;related-urls&gt;&lt;url&gt;https://www.publish.csiro.au/paper/WF22010&lt;/url&gt;&lt;url&gt;https://www.publish.csiro.au/wf/pdf/WF22010&lt;/url&gt;&lt;/related-urls&gt;&lt;/urls&gt;&lt;electronic-resource-num&gt;https://doi.org/10.1071/WF22010&lt;/electronic-resource-num&gt;&lt;/record&gt;&lt;/Cite&gt;&lt;/EndNote&gt;</w:instrText>
      </w:r>
      <w:r w:rsidR="007A6354">
        <w:rPr>
          <w:rFonts w:cs="Times New Roman"/>
          <w:szCs w:val="24"/>
        </w:rPr>
        <w:fldChar w:fldCharType="separate"/>
      </w:r>
      <w:r w:rsidR="007A6354">
        <w:rPr>
          <w:rFonts w:cs="Times New Roman"/>
          <w:noProof/>
          <w:szCs w:val="24"/>
        </w:rPr>
        <w:t>(2023, their table 4)</w:t>
      </w:r>
      <w:r w:rsidR="007A6354">
        <w:rPr>
          <w:rFonts w:cs="Times New Roman"/>
          <w:szCs w:val="24"/>
        </w:rPr>
        <w:fldChar w:fldCharType="end"/>
      </w:r>
      <w:r>
        <w:rPr>
          <w:rFonts w:cs="Times New Roman"/>
          <w:szCs w:val="24"/>
        </w:rPr>
        <w:t xml:space="preserve"> and Becker and Lutz </w:t>
      </w:r>
      <w:r w:rsidR="001E4F32">
        <w:rPr>
          <w:rFonts w:cs="Times New Roman"/>
          <w:szCs w:val="24"/>
        </w:rPr>
        <w:fldChar w:fldCharType="begin"/>
      </w:r>
      <w:r w:rsidR="00797796">
        <w:rPr>
          <w:rFonts w:cs="Times New Roman"/>
          <w:szCs w:val="24"/>
        </w:rPr>
        <w:instrText xml:space="preserve"> ADDIN EN.CITE &lt;EndNote&gt;&lt;Cite ExcludeAuth="1"&gt;&lt;Author&gt;Becker&lt;/Author&gt;&lt;Year&gt;2023&lt;/Year&gt;&lt;RecNum&gt;126&lt;/RecNum&gt;&lt;DisplayText&gt;(2023)&lt;/DisplayText&gt;&lt;record&gt;&lt;rec-number&gt;126&lt;/rec-number&gt;&lt;foreign-keys&gt;&lt;key app="EN" db-id="5ffe2fdf1vra9oe0xfk5te29zf25rffvxrzp" timestamp="1721246171"&gt;126&lt;/key&gt;&lt;/foreign-keys&gt;&lt;ref-type name="Journal Article"&gt;17&lt;/ref-type&gt;&lt;contributors&gt;&lt;authors&gt;&lt;author&gt;Becker, Kendall M. L.&lt;/author&gt;&lt;author&gt;Lutz, James A.&lt;/author&gt;&lt;/authors&gt;&lt;/contributors&gt;&lt;titles&gt;&lt;title&gt;Predicting snag fall in an old-growth forest after fire&lt;/title&gt;&lt;secondary-title&gt;Fire Ecology&lt;/secondary-title&gt;&lt;/titles&gt;&lt;periodical&gt;&lt;full-title&gt;Fire Ecology&lt;/full-title&gt;&lt;/periodical&gt;&lt;pages&gt;71&lt;/pages&gt;&lt;volume&gt;19&lt;/volume&gt;&lt;number&gt;1&lt;/number&gt;&lt;dates&gt;&lt;year&gt;2023&lt;/year&gt;&lt;pub-dates&gt;&lt;date&gt;2023/11/23&lt;/date&gt;&lt;/pub-dates&gt;&lt;/dates&gt;&lt;isbn&gt;1933-9747&lt;/isbn&gt;&lt;urls&gt;&lt;related-urls&gt;&lt;url&gt;https://doi.org/10.1186/s42408-023-00225-z&lt;/url&gt;&lt;url&gt;https://fireecology.springeropen.com/counter/pdf/10.1186/s42408-023-00225-z.pdf&lt;/url&gt;&lt;/related-urls&gt;&lt;/urls&gt;&lt;electronic-resource-num&gt;https://doi.org/10.1186/s42408-023-00225-z&lt;/electronic-resource-num&gt;&lt;/record&gt;&lt;/Cite&gt;&lt;/EndNote&gt;</w:instrText>
      </w:r>
      <w:r w:rsidR="001E4F32">
        <w:rPr>
          <w:rFonts w:cs="Times New Roman"/>
          <w:szCs w:val="24"/>
        </w:rPr>
        <w:fldChar w:fldCharType="separate"/>
      </w:r>
      <w:r w:rsidR="001E4F32">
        <w:rPr>
          <w:rFonts w:cs="Times New Roman"/>
          <w:noProof/>
          <w:szCs w:val="24"/>
        </w:rPr>
        <w:t>(2023)</w:t>
      </w:r>
      <w:r w:rsidR="001E4F32">
        <w:rPr>
          <w:rFonts w:cs="Times New Roman"/>
          <w:szCs w:val="24"/>
        </w:rPr>
        <w:fldChar w:fldCharType="end"/>
      </w:r>
      <w:r w:rsidR="000062CE">
        <w:rPr>
          <w:rFonts w:cs="Times New Roman"/>
          <w:szCs w:val="24"/>
        </w:rPr>
        <w:t xml:space="preserve"> and consumed fuels multiplied by 0.5 to estimate C consumed </w:t>
      </w:r>
      <w:r w:rsidR="000062CE">
        <w:rPr>
          <w:rFonts w:cs="Times New Roman"/>
          <w:szCs w:val="24"/>
        </w:rPr>
        <w:fldChar w:fldCharType="begin"/>
      </w:r>
      <w:r w:rsidR="000062CE">
        <w:rPr>
          <w:rFonts w:cs="Times New Roman"/>
          <w:szCs w:val="24"/>
        </w:rPr>
        <w:instrText xml:space="preserve"> ADDIN EN.CITE &lt;EndNote&gt;&lt;Cite&gt;&lt;Author&gt;Martin&lt;/Author&gt;&lt;Year&gt;2018&lt;/Year&gt;&lt;RecNum&gt;127&lt;/RecNum&gt;&lt;DisplayText&gt;(Martin et al., 2018)&lt;/DisplayText&gt;&lt;record&gt;&lt;rec-number&gt;127&lt;/rec-number&gt;&lt;foreign-keys&gt;&lt;key app="EN" db-id="5ffe2fdf1vra9oe0xfk5te29zf25rffvxrzp" timestamp="1721246700"&gt;127&lt;/key&gt;&lt;/foreign-keys&gt;&lt;ref-type name="Journal Article"&gt;17&lt;/ref-type&gt;&lt;contributors&gt;&lt;authors&gt;&lt;author&gt;Martin, Adam R.&lt;/author&gt;&lt;author&gt;Doraisami, Mahendra&lt;/author&gt;&lt;author&gt;Thomas, Sean C.&lt;/author&gt;&lt;/authors&gt;&lt;/contributors&gt;&lt;titles&gt;&lt;title&gt;Global patterns in wood carbon concentration across the world’s trees and forests&lt;/title&gt;&lt;secondary-title&gt;Nature Geoscience&lt;/secondary-title&gt;&lt;/titles&gt;&lt;periodical&gt;&lt;full-title&gt;Nature Geoscience&lt;/full-title&gt;&lt;/periodical&gt;&lt;pages&gt;915-920&lt;/pages&gt;&lt;volume&gt;11&lt;/volume&gt;&lt;number&gt;12&lt;/number&gt;&lt;dates&gt;&lt;year&gt;2018&lt;/year&gt;&lt;pub-dates&gt;&lt;date&gt;2018/12/01&lt;/date&gt;&lt;/pub-dates&gt;&lt;/dates&gt;&lt;isbn&gt;1752-0908&lt;/isbn&gt;&lt;urls&gt;&lt;related-urls&gt;&lt;url&gt;https://doi.org/10.1038/s41561-018-0246-x&lt;/url&gt;&lt;url&gt;https://www.nature.com/articles/s41561-018-0246-x&lt;/url&gt;&lt;/related-urls&gt;&lt;/urls&gt;&lt;electronic-resource-num&gt;10.1038/s41561-018-0246-x&lt;/electronic-resource-num&gt;&lt;/record&gt;&lt;/Cite&gt;&lt;/EndNote&gt;</w:instrText>
      </w:r>
      <w:r w:rsidR="000062CE">
        <w:rPr>
          <w:rFonts w:cs="Times New Roman"/>
          <w:szCs w:val="24"/>
        </w:rPr>
        <w:fldChar w:fldCharType="separate"/>
      </w:r>
      <w:r w:rsidR="000062CE">
        <w:rPr>
          <w:rFonts w:cs="Times New Roman"/>
          <w:noProof/>
          <w:szCs w:val="24"/>
        </w:rPr>
        <w:t>(Martin et al., 2018)</w:t>
      </w:r>
      <w:r w:rsidR="000062CE">
        <w:rPr>
          <w:rFonts w:cs="Times New Roman"/>
          <w:szCs w:val="24"/>
        </w:rPr>
        <w:fldChar w:fldCharType="end"/>
      </w:r>
      <w:r>
        <w:rPr>
          <w:rFonts w:cs="Times New Roman"/>
          <w:szCs w:val="24"/>
        </w:rPr>
        <w:t xml:space="preserve">. </w:t>
      </w:r>
    </w:p>
    <w:tbl>
      <w:tblPr>
        <w:tblStyle w:val="TableGrid"/>
        <w:tblW w:w="8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0"/>
        <w:gridCol w:w="890"/>
        <w:gridCol w:w="883"/>
        <w:gridCol w:w="6"/>
        <w:gridCol w:w="884"/>
        <w:gridCol w:w="883"/>
        <w:gridCol w:w="12"/>
        <w:gridCol w:w="878"/>
        <w:gridCol w:w="885"/>
        <w:gridCol w:w="12"/>
        <w:gridCol w:w="878"/>
        <w:gridCol w:w="883"/>
        <w:gridCol w:w="12"/>
      </w:tblGrid>
      <w:tr w:rsidR="00F6042E" w14:paraId="643A32A9" w14:textId="49250DE2" w:rsidTr="0065468A">
        <w:trPr>
          <w:trHeight w:val="144"/>
        </w:trPr>
        <w:tc>
          <w:tcPr>
            <w:tcW w:w="1700" w:type="dxa"/>
            <w:tcBorders>
              <w:top w:val="single" w:sz="4" w:space="0" w:color="auto"/>
              <w:bottom w:val="single" w:sz="4" w:space="0" w:color="auto"/>
            </w:tcBorders>
            <w:vAlign w:val="center"/>
          </w:tcPr>
          <w:p w14:paraId="6563748F" w14:textId="2875215E" w:rsidR="00842896" w:rsidRDefault="00842896" w:rsidP="0065468A">
            <w:pPr>
              <w:jc w:val="center"/>
              <w:rPr>
                <w:rFonts w:cs="Times New Roman"/>
                <w:b/>
                <w:bCs/>
                <w:szCs w:val="24"/>
              </w:rPr>
            </w:pPr>
            <w:r>
              <w:rPr>
                <w:rFonts w:cs="Times New Roman"/>
                <w:b/>
                <w:bCs/>
                <w:szCs w:val="24"/>
              </w:rPr>
              <w:t>Fuel class</w:t>
            </w:r>
          </w:p>
        </w:tc>
        <w:tc>
          <w:tcPr>
            <w:tcW w:w="1779" w:type="dxa"/>
            <w:gridSpan w:val="3"/>
            <w:tcBorders>
              <w:top w:val="single" w:sz="4" w:space="0" w:color="auto"/>
              <w:bottom w:val="single" w:sz="4" w:space="0" w:color="auto"/>
            </w:tcBorders>
            <w:vAlign w:val="center"/>
          </w:tcPr>
          <w:p w14:paraId="6099684D" w14:textId="0C8BDB28" w:rsidR="00842896" w:rsidRDefault="00842896" w:rsidP="0065468A">
            <w:pPr>
              <w:jc w:val="center"/>
              <w:rPr>
                <w:rFonts w:cs="Times New Roman"/>
                <w:b/>
                <w:bCs/>
                <w:szCs w:val="24"/>
              </w:rPr>
            </w:pPr>
            <w:r>
              <w:rPr>
                <w:rFonts w:cs="Times New Roman"/>
                <w:b/>
                <w:bCs/>
                <w:szCs w:val="24"/>
              </w:rPr>
              <w:t>Unchanged</w:t>
            </w:r>
          </w:p>
        </w:tc>
        <w:tc>
          <w:tcPr>
            <w:tcW w:w="1779" w:type="dxa"/>
            <w:gridSpan w:val="3"/>
            <w:tcBorders>
              <w:top w:val="single" w:sz="4" w:space="0" w:color="auto"/>
              <w:bottom w:val="single" w:sz="4" w:space="0" w:color="auto"/>
            </w:tcBorders>
            <w:vAlign w:val="center"/>
          </w:tcPr>
          <w:p w14:paraId="2E1524AA" w14:textId="3A95622B" w:rsidR="00842896" w:rsidRDefault="00842896" w:rsidP="0065468A">
            <w:pPr>
              <w:jc w:val="center"/>
              <w:rPr>
                <w:rFonts w:cs="Times New Roman"/>
                <w:b/>
                <w:bCs/>
                <w:szCs w:val="24"/>
              </w:rPr>
            </w:pPr>
            <w:r>
              <w:rPr>
                <w:rFonts w:cs="Times New Roman"/>
                <w:b/>
                <w:bCs/>
                <w:szCs w:val="24"/>
              </w:rPr>
              <w:t>Low</w:t>
            </w:r>
          </w:p>
        </w:tc>
        <w:tc>
          <w:tcPr>
            <w:tcW w:w="1775" w:type="dxa"/>
            <w:gridSpan w:val="3"/>
            <w:tcBorders>
              <w:top w:val="single" w:sz="4" w:space="0" w:color="auto"/>
              <w:bottom w:val="single" w:sz="4" w:space="0" w:color="auto"/>
            </w:tcBorders>
            <w:vAlign w:val="center"/>
          </w:tcPr>
          <w:p w14:paraId="4FDC6047" w14:textId="58EF52EA" w:rsidR="00842896" w:rsidRDefault="00842896" w:rsidP="0065468A">
            <w:pPr>
              <w:jc w:val="center"/>
              <w:rPr>
                <w:rFonts w:cs="Times New Roman"/>
                <w:b/>
                <w:bCs/>
                <w:szCs w:val="24"/>
              </w:rPr>
            </w:pPr>
            <w:r>
              <w:rPr>
                <w:rFonts w:cs="Times New Roman"/>
                <w:b/>
                <w:bCs/>
                <w:szCs w:val="24"/>
              </w:rPr>
              <w:t>Moderate</w:t>
            </w:r>
          </w:p>
        </w:tc>
        <w:tc>
          <w:tcPr>
            <w:tcW w:w="1773" w:type="dxa"/>
            <w:gridSpan w:val="3"/>
            <w:tcBorders>
              <w:top w:val="single" w:sz="4" w:space="0" w:color="auto"/>
              <w:bottom w:val="single" w:sz="4" w:space="0" w:color="auto"/>
            </w:tcBorders>
            <w:vAlign w:val="center"/>
          </w:tcPr>
          <w:p w14:paraId="2D9285D9" w14:textId="197D1EF6" w:rsidR="00842896" w:rsidRDefault="00842896" w:rsidP="0065468A">
            <w:pPr>
              <w:jc w:val="center"/>
              <w:rPr>
                <w:rFonts w:cs="Times New Roman"/>
                <w:b/>
                <w:bCs/>
                <w:szCs w:val="24"/>
              </w:rPr>
            </w:pPr>
            <w:r>
              <w:rPr>
                <w:rFonts w:cs="Times New Roman"/>
                <w:b/>
                <w:bCs/>
                <w:szCs w:val="24"/>
              </w:rPr>
              <w:t>High</w:t>
            </w:r>
          </w:p>
        </w:tc>
      </w:tr>
      <w:tr w:rsidR="00F6042E" w14:paraId="4A27C10B" w14:textId="69259B23" w:rsidTr="0065468A">
        <w:trPr>
          <w:gridAfter w:val="1"/>
          <w:wAfter w:w="12" w:type="dxa"/>
          <w:trHeight w:val="138"/>
        </w:trPr>
        <w:tc>
          <w:tcPr>
            <w:tcW w:w="1700" w:type="dxa"/>
            <w:vAlign w:val="center"/>
          </w:tcPr>
          <w:p w14:paraId="345949AB" w14:textId="39F963EC" w:rsidR="00842896" w:rsidRPr="00F862B1" w:rsidRDefault="00842896" w:rsidP="0065468A">
            <w:pPr>
              <w:jc w:val="center"/>
              <w:rPr>
                <w:rFonts w:cs="Times New Roman"/>
                <w:szCs w:val="24"/>
              </w:rPr>
            </w:pPr>
          </w:p>
        </w:tc>
        <w:tc>
          <w:tcPr>
            <w:tcW w:w="890" w:type="dxa"/>
            <w:tcBorders>
              <w:bottom w:val="single" w:sz="4" w:space="0" w:color="auto"/>
            </w:tcBorders>
            <w:vAlign w:val="center"/>
          </w:tcPr>
          <w:p w14:paraId="606C0387" w14:textId="3066CE5F" w:rsidR="00842896" w:rsidRPr="00842896" w:rsidRDefault="00842896" w:rsidP="0065468A">
            <w:pPr>
              <w:jc w:val="center"/>
              <w:rPr>
                <w:rFonts w:cs="Times New Roman"/>
                <w:szCs w:val="24"/>
              </w:rPr>
            </w:pPr>
            <w:r w:rsidRPr="00842896">
              <w:rPr>
                <w:rFonts w:cs="Times New Roman"/>
                <w:szCs w:val="24"/>
              </w:rPr>
              <w:t>Mean</w:t>
            </w:r>
          </w:p>
        </w:tc>
        <w:tc>
          <w:tcPr>
            <w:tcW w:w="883" w:type="dxa"/>
            <w:tcBorders>
              <w:bottom w:val="single" w:sz="4" w:space="0" w:color="auto"/>
            </w:tcBorders>
            <w:vAlign w:val="center"/>
          </w:tcPr>
          <w:p w14:paraId="4902220A" w14:textId="17353E46" w:rsidR="00842896" w:rsidRPr="00842896" w:rsidRDefault="00C6422F" w:rsidP="0065468A">
            <w:pPr>
              <w:jc w:val="center"/>
              <w:rPr>
                <w:rFonts w:cs="Times New Roman"/>
                <w:szCs w:val="24"/>
              </w:rPr>
            </w:pPr>
            <w:r>
              <w:rPr>
                <w:rFonts w:cs="Times New Roman"/>
                <w:szCs w:val="24"/>
              </w:rPr>
              <w:t>Max</w:t>
            </w:r>
          </w:p>
        </w:tc>
        <w:tc>
          <w:tcPr>
            <w:tcW w:w="890" w:type="dxa"/>
            <w:gridSpan w:val="2"/>
            <w:tcBorders>
              <w:bottom w:val="single" w:sz="4" w:space="0" w:color="auto"/>
            </w:tcBorders>
            <w:vAlign w:val="center"/>
          </w:tcPr>
          <w:p w14:paraId="2AD04D27" w14:textId="199341B0" w:rsidR="00842896" w:rsidRPr="00842896" w:rsidRDefault="00842896" w:rsidP="0065468A">
            <w:pPr>
              <w:jc w:val="center"/>
              <w:rPr>
                <w:rFonts w:cs="Times New Roman"/>
                <w:szCs w:val="24"/>
              </w:rPr>
            </w:pPr>
            <w:r w:rsidRPr="00842896">
              <w:rPr>
                <w:rFonts w:cs="Times New Roman"/>
                <w:szCs w:val="24"/>
              </w:rPr>
              <w:t>Mean</w:t>
            </w:r>
          </w:p>
        </w:tc>
        <w:tc>
          <w:tcPr>
            <w:tcW w:w="883" w:type="dxa"/>
            <w:tcBorders>
              <w:bottom w:val="single" w:sz="4" w:space="0" w:color="auto"/>
            </w:tcBorders>
            <w:vAlign w:val="center"/>
          </w:tcPr>
          <w:p w14:paraId="4B47D004" w14:textId="4C2CA0CD" w:rsidR="00842896" w:rsidRPr="00842896" w:rsidRDefault="00C6422F" w:rsidP="0065468A">
            <w:pPr>
              <w:jc w:val="center"/>
              <w:rPr>
                <w:rFonts w:cs="Times New Roman"/>
                <w:szCs w:val="24"/>
              </w:rPr>
            </w:pPr>
            <w:r>
              <w:rPr>
                <w:rFonts w:cs="Times New Roman"/>
                <w:szCs w:val="24"/>
              </w:rPr>
              <w:t>Max</w:t>
            </w:r>
          </w:p>
        </w:tc>
        <w:tc>
          <w:tcPr>
            <w:tcW w:w="890" w:type="dxa"/>
            <w:gridSpan w:val="2"/>
            <w:tcBorders>
              <w:bottom w:val="single" w:sz="4" w:space="0" w:color="auto"/>
            </w:tcBorders>
            <w:vAlign w:val="center"/>
          </w:tcPr>
          <w:p w14:paraId="142C955B" w14:textId="5802600C" w:rsidR="00842896" w:rsidRPr="00842896" w:rsidRDefault="00842896" w:rsidP="0065468A">
            <w:pPr>
              <w:jc w:val="center"/>
              <w:rPr>
                <w:rFonts w:cs="Times New Roman"/>
                <w:szCs w:val="24"/>
              </w:rPr>
            </w:pPr>
            <w:r w:rsidRPr="00842896">
              <w:rPr>
                <w:rFonts w:cs="Times New Roman"/>
                <w:szCs w:val="24"/>
              </w:rPr>
              <w:t>Mean</w:t>
            </w:r>
          </w:p>
        </w:tc>
        <w:tc>
          <w:tcPr>
            <w:tcW w:w="885" w:type="dxa"/>
            <w:tcBorders>
              <w:bottom w:val="single" w:sz="4" w:space="0" w:color="auto"/>
            </w:tcBorders>
            <w:vAlign w:val="center"/>
          </w:tcPr>
          <w:p w14:paraId="7698BC38" w14:textId="0A9C1936" w:rsidR="00842896" w:rsidRPr="00842896" w:rsidRDefault="00C6422F" w:rsidP="0065468A">
            <w:pPr>
              <w:jc w:val="center"/>
              <w:rPr>
                <w:rFonts w:cs="Times New Roman"/>
                <w:szCs w:val="24"/>
              </w:rPr>
            </w:pPr>
            <w:r>
              <w:rPr>
                <w:rFonts w:cs="Times New Roman"/>
                <w:szCs w:val="24"/>
              </w:rPr>
              <w:t>Max</w:t>
            </w:r>
          </w:p>
        </w:tc>
        <w:tc>
          <w:tcPr>
            <w:tcW w:w="890" w:type="dxa"/>
            <w:gridSpan w:val="2"/>
            <w:tcBorders>
              <w:bottom w:val="single" w:sz="4" w:space="0" w:color="auto"/>
            </w:tcBorders>
            <w:vAlign w:val="center"/>
          </w:tcPr>
          <w:p w14:paraId="0D6A82C7" w14:textId="560BDC3F" w:rsidR="00842896" w:rsidRPr="00842896" w:rsidRDefault="00842896" w:rsidP="0065468A">
            <w:pPr>
              <w:jc w:val="center"/>
              <w:rPr>
                <w:rFonts w:cs="Times New Roman"/>
                <w:szCs w:val="24"/>
              </w:rPr>
            </w:pPr>
            <w:r w:rsidRPr="00842896">
              <w:rPr>
                <w:rFonts w:cs="Times New Roman"/>
                <w:szCs w:val="24"/>
              </w:rPr>
              <w:t>Mean</w:t>
            </w:r>
          </w:p>
        </w:tc>
        <w:tc>
          <w:tcPr>
            <w:tcW w:w="883" w:type="dxa"/>
            <w:tcBorders>
              <w:bottom w:val="single" w:sz="4" w:space="0" w:color="auto"/>
            </w:tcBorders>
            <w:vAlign w:val="center"/>
          </w:tcPr>
          <w:p w14:paraId="62BD8E97" w14:textId="462D9C20" w:rsidR="00842896" w:rsidRPr="00842896" w:rsidRDefault="00C6422F" w:rsidP="0065468A">
            <w:pPr>
              <w:jc w:val="center"/>
              <w:rPr>
                <w:rFonts w:cs="Times New Roman"/>
                <w:szCs w:val="24"/>
              </w:rPr>
            </w:pPr>
            <w:r>
              <w:rPr>
                <w:rFonts w:cs="Times New Roman"/>
                <w:szCs w:val="24"/>
              </w:rPr>
              <w:t>Max</w:t>
            </w:r>
          </w:p>
        </w:tc>
      </w:tr>
      <w:tr w:rsidR="00F6042E" w14:paraId="4A8C0EFD" w14:textId="1D1420E2" w:rsidTr="0065468A">
        <w:trPr>
          <w:gridAfter w:val="1"/>
          <w:wAfter w:w="12" w:type="dxa"/>
          <w:trHeight w:val="283"/>
        </w:trPr>
        <w:tc>
          <w:tcPr>
            <w:tcW w:w="1700" w:type="dxa"/>
          </w:tcPr>
          <w:p w14:paraId="27B67BBA" w14:textId="59A4C028" w:rsidR="00842896" w:rsidRPr="00F862B1" w:rsidRDefault="00842896" w:rsidP="00842896">
            <w:pPr>
              <w:rPr>
                <w:rFonts w:cs="Times New Roman"/>
                <w:szCs w:val="24"/>
              </w:rPr>
            </w:pPr>
            <w:r w:rsidRPr="00F862B1">
              <w:rPr>
                <w:rFonts w:cs="Times New Roman"/>
                <w:szCs w:val="24"/>
              </w:rPr>
              <w:t>Tree foliage</w:t>
            </w:r>
            <w:r w:rsidR="004A4108">
              <w:rPr>
                <w:rFonts w:cs="Times New Roman"/>
                <w:szCs w:val="24"/>
              </w:rPr>
              <w:t>*</w:t>
            </w:r>
          </w:p>
        </w:tc>
        <w:tc>
          <w:tcPr>
            <w:tcW w:w="890" w:type="dxa"/>
            <w:tcBorders>
              <w:top w:val="single" w:sz="4" w:space="0" w:color="auto"/>
            </w:tcBorders>
          </w:tcPr>
          <w:p w14:paraId="1EB54B7D" w14:textId="32B00214" w:rsidR="00842896" w:rsidRPr="001D5070" w:rsidRDefault="004A4108" w:rsidP="001D5070">
            <w:pPr>
              <w:jc w:val="center"/>
              <w:rPr>
                <w:rFonts w:cs="Times New Roman"/>
                <w:szCs w:val="24"/>
              </w:rPr>
            </w:pPr>
            <w:r w:rsidRPr="001D5070">
              <w:rPr>
                <w:rFonts w:cs="Times New Roman"/>
                <w:szCs w:val="24"/>
              </w:rPr>
              <w:t>0</w:t>
            </w:r>
            <w:r w:rsidR="00142283">
              <w:rPr>
                <w:rFonts w:cs="Times New Roman"/>
                <w:szCs w:val="24"/>
              </w:rPr>
              <w:t>.0</w:t>
            </w:r>
          </w:p>
        </w:tc>
        <w:tc>
          <w:tcPr>
            <w:tcW w:w="883" w:type="dxa"/>
            <w:tcBorders>
              <w:top w:val="single" w:sz="4" w:space="0" w:color="auto"/>
            </w:tcBorders>
          </w:tcPr>
          <w:p w14:paraId="524C91E8" w14:textId="1B62E6BD" w:rsidR="00842896" w:rsidRPr="001D5070" w:rsidRDefault="004A4108" w:rsidP="001D5070">
            <w:pPr>
              <w:jc w:val="center"/>
              <w:rPr>
                <w:rFonts w:cs="Times New Roman"/>
                <w:szCs w:val="24"/>
              </w:rPr>
            </w:pPr>
            <w:r w:rsidRPr="001D5070">
              <w:rPr>
                <w:rFonts w:cs="Times New Roman"/>
                <w:szCs w:val="24"/>
              </w:rPr>
              <w:t>0</w:t>
            </w:r>
            <w:r w:rsidR="00142283">
              <w:rPr>
                <w:rFonts w:cs="Times New Roman"/>
                <w:szCs w:val="24"/>
              </w:rPr>
              <w:t>.0</w:t>
            </w:r>
          </w:p>
        </w:tc>
        <w:tc>
          <w:tcPr>
            <w:tcW w:w="890" w:type="dxa"/>
            <w:gridSpan w:val="2"/>
            <w:tcBorders>
              <w:top w:val="single" w:sz="4" w:space="0" w:color="auto"/>
            </w:tcBorders>
          </w:tcPr>
          <w:p w14:paraId="2C1DC7BD" w14:textId="4BC19206" w:rsidR="00842896" w:rsidRPr="001D5070" w:rsidRDefault="0056508B" w:rsidP="001D5070">
            <w:pPr>
              <w:jc w:val="center"/>
              <w:rPr>
                <w:rFonts w:cs="Times New Roman"/>
                <w:szCs w:val="24"/>
              </w:rPr>
            </w:pPr>
            <w:r>
              <w:rPr>
                <w:rFonts w:cs="Times New Roman"/>
                <w:szCs w:val="24"/>
              </w:rPr>
              <w:t>1</w:t>
            </w:r>
            <w:r w:rsidR="004A4108" w:rsidRPr="001D5070">
              <w:rPr>
                <w:rFonts w:cs="Times New Roman"/>
                <w:szCs w:val="24"/>
              </w:rPr>
              <w:t>.</w:t>
            </w:r>
            <w:r>
              <w:rPr>
                <w:rFonts w:cs="Times New Roman"/>
                <w:szCs w:val="24"/>
              </w:rPr>
              <w:t>2</w:t>
            </w:r>
          </w:p>
        </w:tc>
        <w:tc>
          <w:tcPr>
            <w:tcW w:w="883" w:type="dxa"/>
            <w:tcBorders>
              <w:top w:val="single" w:sz="4" w:space="0" w:color="auto"/>
            </w:tcBorders>
          </w:tcPr>
          <w:p w14:paraId="40100E1F" w14:textId="5C0BD21C" w:rsidR="00842896" w:rsidRPr="001D5070" w:rsidRDefault="0056508B" w:rsidP="001D5070">
            <w:pPr>
              <w:jc w:val="center"/>
              <w:rPr>
                <w:rFonts w:cs="Times New Roman"/>
                <w:szCs w:val="24"/>
              </w:rPr>
            </w:pPr>
            <w:r>
              <w:rPr>
                <w:rFonts w:cs="Times New Roman"/>
                <w:szCs w:val="24"/>
              </w:rPr>
              <w:t>5.1</w:t>
            </w:r>
          </w:p>
        </w:tc>
        <w:tc>
          <w:tcPr>
            <w:tcW w:w="890" w:type="dxa"/>
            <w:gridSpan w:val="2"/>
            <w:tcBorders>
              <w:top w:val="single" w:sz="4" w:space="0" w:color="auto"/>
            </w:tcBorders>
          </w:tcPr>
          <w:p w14:paraId="0D846286" w14:textId="4C886585" w:rsidR="00842896" w:rsidRPr="001D5070" w:rsidRDefault="004A4108" w:rsidP="001D5070">
            <w:pPr>
              <w:jc w:val="center"/>
              <w:rPr>
                <w:rFonts w:cs="Times New Roman"/>
                <w:szCs w:val="24"/>
              </w:rPr>
            </w:pPr>
            <w:r w:rsidRPr="001D5070">
              <w:rPr>
                <w:rFonts w:cs="Times New Roman"/>
                <w:szCs w:val="24"/>
              </w:rPr>
              <w:t>1.</w:t>
            </w:r>
            <w:r w:rsidR="0056508B">
              <w:rPr>
                <w:rFonts w:cs="Times New Roman"/>
                <w:szCs w:val="24"/>
              </w:rPr>
              <w:t>7</w:t>
            </w:r>
          </w:p>
        </w:tc>
        <w:tc>
          <w:tcPr>
            <w:tcW w:w="885" w:type="dxa"/>
            <w:tcBorders>
              <w:top w:val="single" w:sz="4" w:space="0" w:color="auto"/>
            </w:tcBorders>
          </w:tcPr>
          <w:p w14:paraId="4112783A" w14:textId="27AB87FE" w:rsidR="00842896" w:rsidRPr="001D5070" w:rsidRDefault="0056508B" w:rsidP="001D5070">
            <w:pPr>
              <w:jc w:val="center"/>
              <w:rPr>
                <w:rFonts w:cs="Times New Roman"/>
                <w:szCs w:val="24"/>
              </w:rPr>
            </w:pPr>
            <w:r>
              <w:rPr>
                <w:rFonts w:cs="Times New Roman"/>
                <w:szCs w:val="24"/>
              </w:rPr>
              <w:t>8.6</w:t>
            </w:r>
          </w:p>
        </w:tc>
        <w:tc>
          <w:tcPr>
            <w:tcW w:w="890" w:type="dxa"/>
            <w:gridSpan w:val="2"/>
            <w:tcBorders>
              <w:top w:val="single" w:sz="4" w:space="0" w:color="auto"/>
            </w:tcBorders>
          </w:tcPr>
          <w:p w14:paraId="2AC45F62" w14:textId="0B371BA3" w:rsidR="00842896" w:rsidRPr="001D5070" w:rsidRDefault="0056508B" w:rsidP="001D5070">
            <w:pPr>
              <w:jc w:val="center"/>
              <w:rPr>
                <w:rFonts w:cs="Times New Roman"/>
                <w:szCs w:val="24"/>
              </w:rPr>
            </w:pPr>
            <w:r>
              <w:rPr>
                <w:rFonts w:cs="Times New Roman"/>
                <w:szCs w:val="24"/>
              </w:rPr>
              <w:t>4</w:t>
            </w:r>
            <w:r w:rsidR="004A4108" w:rsidRPr="001D5070">
              <w:rPr>
                <w:rFonts w:cs="Times New Roman"/>
                <w:szCs w:val="24"/>
              </w:rPr>
              <w:t>.</w:t>
            </w:r>
            <w:r>
              <w:rPr>
                <w:rFonts w:cs="Times New Roman"/>
                <w:szCs w:val="24"/>
              </w:rPr>
              <w:t>3</w:t>
            </w:r>
          </w:p>
        </w:tc>
        <w:tc>
          <w:tcPr>
            <w:tcW w:w="883" w:type="dxa"/>
            <w:tcBorders>
              <w:top w:val="single" w:sz="4" w:space="0" w:color="auto"/>
            </w:tcBorders>
          </w:tcPr>
          <w:p w14:paraId="283E3267" w14:textId="5C2BE19A" w:rsidR="00842896" w:rsidRPr="001D5070" w:rsidRDefault="0056508B" w:rsidP="001D5070">
            <w:pPr>
              <w:jc w:val="center"/>
              <w:rPr>
                <w:rFonts w:cs="Times New Roman"/>
                <w:szCs w:val="24"/>
              </w:rPr>
            </w:pPr>
            <w:r>
              <w:rPr>
                <w:rFonts w:cs="Times New Roman"/>
                <w:szCs w:val="24"/>
              </w:rPr>
              <w:t>21.5</w:t>
            </w:r>
          </w:p>
        </w:tc>
      </w:tr>
      <w:tr w:rsidR="004A4108" w14:paraId="02B67F98" w14:textId="77777777" w:rsidTr="0065468A">
        <w:trPr>
          <w:gridAfter w:val="1"/>
          <w:wAfter w:w="12" w:type="dxa"/>
          <w:trHeight w:val="144"/>
        </w:trPr>
        <w:tc>
          <w:tcPr>
            <w:tcW w:w="1700" w:type="dxa"/>
          </w:tcPr>
          <w:p w14:paraId="0C92D138" w14:textId="1D3D2D67" w:rsidR="004A4108" w:rsidRPr="00F862B1" w:rsidRDefault="004A4108" w:rsidP="004A4108">
            <w:pPr>
              <w:rPr>
                <w:rFonts w:cs="Times New Roman"/>
                <w:szCs w:val="24"/>
              </w:rPr>
            </w:pPr>
            <w:r>
              <w:rPr>
                <w:rFonts w:cs="Times New Roman"/>
                <w:szCs w:val="24"/>
              </w:rPr>
              <w:t>Snags*</w:t>
            </w:r>
          </w:p>
        </w:tc>
        <w:tc>
          <w:tcPr>
            <w:tcW w:w="890" w:type="dxa"/>
          </w:tcPr>
          <w:p w14:paraId="77710019" w14:textId="1A7AC34A" w:rsidR="004A4108" w:rsidRPr="001D5070" w:rsidRDefault="0056508B" w:rsidP="001D5070">
            <w:pPr>
              <w:jc w:val="center"/>
              <w:rPr>
                <w:rFonts w:cs="Times New Roman"/>
                <w:szCs w:val="24"/>
              </w:rPr>
            </w:pPr>
            <w:r>
              <w:rPr>
                <w:rFonts w:cs="Times New Roman"/>
                <w:szCs w:val="24"/>
              </w:rPr>
              <w:t>18.0</w:t>
            </w:r>
          </w:p>
        </w:tc>
        <w:tc>
          <w:tcPr>
            <w:tcW w:w="883" w:type="dxa"/>
          </w:tcPr>
          <w:p w14:paraId="451DA61C" w14:textId="72A2A866" w:rsidR="004A4108" w:rsidRPr="001D5070" w:rsidRDefault="004A4108" w:rsidP="001D5070">
            <w:pPr>
              <w:jc w:val="center"/>
              <w:rPr>
                <w:rFonts w:cs="Times New Roman"/>
                <w:szCs w:val="24"/>
              </w:rPr>
            </w:pPr>
            <w:r w:rsidRPr="001D5070">
              <w:rPr>
                <w:rFonts w:cs="Times New Roman"/>
                <w:szCs w:val="24"/>
              </w:rPr>
              <w:t>11</w:t>
            </w:r>
            <w:r w:rsidR="0056508B">
              <w:rPr>
                <w:rFonts w:cs="Times New Roman"/>
                <w:szCs w:val="24"/>
              </w:rPr>
              <w:t>9.9</w:t>
            </w:r>
          </w:p>
        </w:tc>
        <w:tc>
          <w:tcPr>
            <w:tcW w:w="890" w:type="dxa"/>
            <w:gridSpan w:val="2"/>
          </w:tcPr>
          <w:p w14:paraId="1D7A50B9" w14:textId="65234BEF" w:rsidR="004A4108" w:rsidRPr="001D5070" w:rsidRDefault="0056508B" w:rsidP="001D5070">
            <w:pPr>
              <w:jc w:val="center"/>
              <w:rPr>
                <w:rFonts w:cs="Times New Roman"/>
                <w:szCs w:val="24"/>
              </w:rPr>
            </w:pPr>
            <w:r>
              <w:rPr>
                <w:rFonts w:cs="Times New Roman"/>
                <w:szCs w:val="24"/>
              </w:rPr>
              <w:t>18.0</w:t>
            </w:r>
          </w:p>
        </w:tc>
        <w:tc>
          <w:tcPr>
            <w:tcW w:w="883" w:type="dxa"/>
          </w:tcPr>
          <w:p w14:paraId="787786CC" w14:textId="16250BD5" w:rsidR="004A4108" w:rsidRPr="001D5070" w:rsidRDefault="0056508B" w:rsidP="001D5070">
            <w:pPr>
              <w:jc w:val="center"/>
              <w:rPr>
                <w:rFonts w:cs="Times New Roman"/>
                <w:szCs w:val="24"/>
              </w:rPr>
            </w:pPr>
            <w:r w:rsidRPr="001D5070">
              <w:rPr>
                <w:rFonts w:cs="Times New Roman"/>
                <w:szCs w:val="24"/>
              </w:rPr>
              <w:t>11</w:t>
            </w:r>
            <w:r>
              <w:rPr>
                <w:rFonts w:cs="Times New Roman"/>
                <w:szCs w:val="24"/>
              </w:rPr>
              <w:t>9.9</w:t>
            </w:r>
          </w:p>
        </w:tc>
        <w:tc>
          <w:tcPr>
            <w:tcW w:w="890" w:type="dxa"/>
            <w:gridSpan w:val="2"/>
          </w:tcPr>
          <w:p w14:paraId="1C7B25CA" w14:textId="2643B575" w:rsidR="004A4108" w:rsidRPr="001D5070" w:rsidRDefault="0056508B" w:rsidP="001D5070">
            <w:pPr>
              <w:jc w:val="center"/>
              <w:rPr>
                <w:rFonts w:cs="Times New Roman"/>
                <w:szCs w:val="24"/>
              </w:rPr>
            </w:pPr>
            <w:r>
              <w:rPr>
                <w:rFonts w:cs="Times New Roman"/>
                <w:szCs w:val="24"/>
              </w:rPr>
              <w:t>18.0</w:t>
            </w:r>
          </w:p>
        </w:tc>
        <w:tc>
          <w:tcPr>
            <w:tcW w:w="885" w:type="dxa"/>
          </w:tcPr>
          <w:p w14:paraId="3B657C97" w14:textId="0E95237F" w:rsidR="004A4108" w:rsidRPr="001D5070" w:rsidRDefault="0056508B" w:rsidP="001D5070">
            <w:pPr>
              <w:jc w:val="center"/>
              <w:rPr>
                <w:rFonts w:cs="Times New Roman"/>
                <w:szCs w:val="24"/>
              </w:rPr>
            </w:pPr>
            <w:r w:rsidRPr="001D5070">
              <w:rPr>
                <w:rFonts w:cs="Times New Roman"/>
                <w:szCs w:val="24"/>
              </w:rPr>
              <w:t>11</w:t>
            </w:r>
            <w:r>
              <w:rPr>
                <w:rFonts w:cs="Times New Roman"/>
                <w:szCs w:val="24"/>
              </w:rPr>
              <w:t>9.9</w:t>
            </w:r>
          </w:p>
        </w:tc>
        <w:tc>
          <w:tcPr>
            <w:tcW w:w="890" w:type="dxa"/>
            <w:gridSpan w:val="2"/>
          </w:tcPr>
          <w:p w14:paraId="3F698E43" w14:textId="0A7F7863" w:rsidR="004A4108" w:rsidRPr="001D5070" w:rsidRDefault="0056508B" w:rsidP="001D5070">
            <w:pPr>
              <w:jc w:val="center"/>
              <w:rPr>
                <w:rFonts w:cs="Times New Roman"/>
                <w:szCs w:val="24"/>
              </w:rPr>
            </w:pPr>
            <w:r>
              <w:rPr>
                <w:rFonts w:cs="Times New Roman"/>
                <w:szCs w:val="24"/>
              </w:rPr>
              <w:t>18.0</w:t>
            </w:r>
          </w:p>
        </w:tc>
        <w:tc>
          <w:tcPr>
            <w:tcW w:w="883" w:type="dxa"/>
          </w:tcPr>
          <w:p w14:paraId="4F837F46" w14:textId="573A18BF" w:rsidR="004A4108" w:rsidRPr="001D5070" w:rsidRDefault="0056508B" w:rsidP="001D5070">
            <w:pPr>
              <w:jc w:val="center"/>
              <w:rPr>
                <w:rFonts w:cs="Times New Roman"/>
                <w:szCs w:val="24"/>
              </w:rPr>
            </w:pPr>
            <w:r w:rsidRPr="001D5070">
              <w:rPr>
                <w:rFonts w:cs="Times New Roman"/>
                <w:szCs w:val="24"/>
              </w:rPr>
              <w:t>11</w:t>
            </w:r>
            <w:r>
              <w:rPr>
                <w:rFonts w:cs="Times New Roman"/>
                <w:szCs w:val="24"/>
              </w:rPr>
              <w:t>9.9</w:t>
            </w:r>
          </w:p>
        </w:tc>
      </w:tr>
      <w:tr w:rsidR="004A4108" w14:paraId="6A6F6398" w14:textId="77777777" w:rsidTr="0065468A">
        <w:trPr>
          <w:gridAfter w:val="1"/>
          <w:wAfter w:w="12" w:type="dxa"/>
          <w:trHeight w:val="144"/>
        </w:trPr>
        <w:tc>
          <w:tcPr>
            <w:tcW w:w="1700" w:type="dxa"/>
          </w:tcPr>
          <w:p w14:paraId="6176063F" w14:textId="016B7F52" w:rsidR="004A4108" w:rsidRPr="00F862B1" w:rsidRDefault="004A4108" w:rsidP="004A4108">
            <w:pPr>
              <w:rPr>
                <w:rFonts w:cs="Times New Roman"/>
                <w:szCs w:val="24"/>
              </w:rPr>
            </w:pPr>
            <w:r w:rsidRPr="00F862B1">
              <w:rPr>
                <w:rFonts w:cs="Times New Roman"/>
                <w:szCs w:val="24"/>
              </w:rPr>
              <w:t>Seedling</w:t>
            </w:r>
          </w:p>
        </w:tc>
        <w:tc>
          <w:tcPr>
            <w:tcW w:w="890" w:type="dxa"/>
          </w:tcPr>
          <w:p w14:paraId="07DA91AE" w14:textId="3C4A772E" w:rsidR="004A4108" w:rsidRPr="001D5070" w:rsidRDefault="004A4108" w:rsidP="001D5070">
            <w:pPr>
              <w:jc w:val="center"/>
              <w:rPr>
                <w:rFonts w:cs="Times New Roman"/>
                <w:szCs w:val="24"/>
              </w:rPr>
            </w:pPr>
            <w:r w:rsidRPr="001D5070">
              <w:rPr>
                <w:rFonts w:cs="Times New Roman"/>
                <w:szCs w:val="24"/>
              </w:rPr>
              <w:t>0.3</w:t>
            </w:r>
          </w:p>
        </w:tc>
        <w:tc>
          <w:tcPr>
            <w:tcW w:w="883" w:type="dxa"/>
          </w:tcPr>
          <w:p w14:paraId="67137E2D" w14:textId="3C4A639C" w:rsidR="004A4108" w:rsidRPr="001D5070" w:rsidRDefault="004A4108" w:rsidP="001D5070">
            <w:pPr>
              <w:jc w:val="center"/>
              <w:rPr>
                <w:rFonts w:cs="Times New Roman"/>
                <w:szCs w:val="24"/>
              </w:rPr>
            </w:pPr>
            <w:r w:rsidRPr="001D5070">
              <w:rPr>
                <w:rFonts w:cs="Times New Roman"/>
                <w:szCs w:val="24"/>
              </w:rPr>
              <w:t>7.4</w:t>
            </w:r>
          </w:p>
        </w:tc>
        <w:tc>
          <w:tcPr>
            <w:tcW w:w="890" w:type="dxa"/>
            <w:gridSpan w:val="2"/>
          </w:tcPr>
          <w:p w14:paraId="71DC6680" w14:textId="1B76EC0D" w:rsidR="004A4108" w:rsidRPr="001D5070" w:rsidRDefault="004A4108" w:rsidP="001D5070">
            <w:pPr>
              <w:jc w:val="center"/>
              <w:rPr>
                <w:rFonts w:cs="Times New Roman"/>
                <w:szCs w:val="24"/>
              </w:rPr>
            </w:pPr>
            <w:r w:rsidRPr="001D5070">
              <w:rPr>
                <w:rFonts w:cs="Times New Roman"/>
                <w:szCs w:val="24"/>
              </w:rPr>
              <w:t>0.2</w:t>
            </w:r>
          </w:p>
        </w:tc>
        <w:tc>
          <w:tcPr>
            <w:tcW w:w="883" w:type="dxa"/>
          </w:tcPr>
          <w:p w14:paraId="2F553AC1" w14:textId="7E26941B" w:rsidR="004A4108" w:rsidRPr="001D5070" w:rsidRDefault="004A4108" w:rsidP="001D5070">
            <w:pPr>
              <w:jc w:val="center"/>
              <w:rPr>
                <w:rFonts w:cs="Times New Roman"/>
                <w:szCs w:val="24"/>
              </w:rPr>
            </w:pPr>
            <w:r w:rsidRPr="001D5070">
              <w:rPr>
                <w:rFonts w:cs="Times New Roman"/>
                <w:szCs w:val="24"/>
              </w:rPr>
              <w:t>6.5</w:t>
            </w:r>
          </w:p>
        </w:tc>
        <w:tc>
          <w:tcPr>
            <w:tcW w:w="890" w:type="dxa"/>
            <w:gridSpan w:val="2"/>
          </w:tcPr>
          <w:p w14:paraId="73BBDA7F" w14:textId="0FCAEBFE" w:rsidR="004A4108" w:rsidRPr="001D5070" w:rsidRDefault="004A4108" w:rsidP="001D5070">
            <w:pPr>
              <w:jc w:val="center"/>
              <w:rPr>
                <w:rFonts w:cs="Times New Roman"/>
                <w:szCs w:val="24"/>
              </w:rPr>
            </w:pPr>
            <w:r w:rsidRPr="001D5070">
              <w:rPr>
                <w:rFonts w:cs="Times New Roman"/>
                <w:szCs w:val="24"/>
              </w:rPr>
              <w:t>0.3</w:t>
            </w:r>
          </w:p>
        </w:tc>
        <w:tc>
          <w:tcPr>
            <w:tcW w:w="885" w:type="dxa"/>
          </w:tcPr>
          <w:p w14:paraId="08BA38EB" w14:textId="39B60B40" w:rsidR="004A4108" w:rsidRPr="001D5070" w:rsidRDefault="004A4108" w:rsidP="001D5070">
            <w:pPr>
              <w:jc w:val="center"/>
              <w:rPr>
                <w:rFonts w:cs="Times New Roman"/>
                <w:szCs w:val="24"/>
              </w:rPr>
            </w:pPr>
            <w:r w:rsidRPr="001D5070">
              <w:rPr>
                <w:rFonts w:cs="Times New Roman"/>
                <w:szCs w:val="24"/>
              </w:rPr>
              <w:t>8.7</w:t>
            </w:r>
          </w:p>
        </w:tc>
        <w:tc>
          <w:tcPr>
            <w:tcW w:w="890" w:type="dxa"/>
            <w:gridSpan w:val="2"/>
          </w:tcPr>
          <w:p w14:paraId="6B264FBB" w14:textId="6AD44CB9" w:rsidR="004A4108" w:rsidRPr="001D5070" w:rsidRDefault="004A4108" w:rsidP="001D5070">
            <w:pPr>
              <w:jc w:val="center"/>
              <w:rPr>
                <w:rFonts w:cs="Times New Roman"/>
                <w:szCs w:val="24"/>
              </w:rPr>
            </w:pPr>
            <w:r w:rsidRPr="001D5070">
              <w:rPr>
                <w:rFonts w:cs="Times New Roman"/>
                <w:szCs w:val="24"/>
              </w:rPr>
              <w:t>0.7</w:t>
            </w:r>
          </w:p>
        </w:tc>
        <w:tc>
          <w:tcPr>
            <w:tcW w:w="883" w:type="dxa"/>
          </w:tcPr>
          <w:p w14:paraId="37CDBA43" w14:textId="7F0B440A" w:rsidR="004A4108" w:rsidRPr="001D5070" w:rsidRDefault="004A4108" w:rsidP="001D5070">
            <w:pPr>
              <w:jc w:val="center"/>
              <w:rPr>
                <w:rFonts w:cs="Times New Roman"/>
                <w:szCs w:val="24"/>
              </w:rPr>
            </w:pPr>
            <w:r w:rsidRPr="001D5070">
              <w:rPr>
                <w:rFonts w:cs="Times New Roman"/>
                <w:szCs w:val="24"/>
              </w:rPr>
              <w:t>16.9</w:t>
            </w:r>
          </w:p>
        </w:tc>
      </w:tr>
      <w:tr w:rsidR="004A4108" w14:paraId="1C5EE4BD" w14:textId="75206B03" w:rsidTr="0065468A">
        <w:trPr>
          <w:gridAfter w:val="1"/>
          <w:wAfter w:w="12" w:type="dxa"/>
          <w:trHeight w:val="144"/>
        </w:trPr>
        <w:tc>
          <w:tcPr>
            <w:tcW w:w="1700" w:type="dxa"/>
          </w:tcPr>
          <w:p w14:paraId="7A27D853" w14:textId="4F257E66" w:rsidR="004A4108" w:rsidRPr="00F862B1" w:rsidRDefault="004A4108" w:rsidP="004A4108">
            <w:pPr>
              <w:rPr>
                <w:rFonts w:cs="Times New Roman"/>
                <w:szCs w:val="24"/>
              </w:rPr>
            </w:pPr>
            <w:r w:rsidRPr="00F862B1">
              <w:rPr>
                <w:rFonts w:cs="Times New Roman"/>
                <w:szCs w:val="24"/>
              </w:rPr>
              <w:t>Shrubs</w:t>
            </w:r>
          </w:p>
        </w:tc>
        <w:tc>
          <w:tcPr>
            <w:tcW w:w="890" w:type="dxa"/>
          </w:tcPr>
          <w:p w14:paraId="65A2CEE1" w14:textId="6D904047" w:rsidR="004A4108" w:rsidRPr="001D5070" w:rsidRDefault="004A4108" w:rsidP="001D5070">
            <w:pPr>
              <w:jc w:val="center"/>
              <w:rPr>
                <w:rFonts w:cs="Times New Roman"/>
                <w:szCs w:val="24"/>
              </w:rPr>
            </w:pPr>
            <w:r w:rsidRPr="001D5070">
              <w:rPr>
                <w:rFonts w:cs="Times New Roman"/>
                <w:szCs w:val="24"/>
              </w:rPr>
              <w:t>1.</w:t>
            </w:r>
            <w:r w:rsidR="00AD5511">
              <w:rPr>
                <w:rFonts w:cs="Times New Roman"/>
                <w:szCs w:val="24"/>
              </w:rPr>
              <w:t>7</w:t>
            </w:r>
          </w:p>
        </w:tc>
        <w:tc>
          <w:tcPr>
            <w:tcW w:w="883" w:type="dxa"/>
          </w:tcPr>
          <w:p w14:paraId="62DFA034" w14:textId="168C88D5" w:rsidR="004A4108" w:rsidRPr="001D5070" w:rsidRDefault="004A4108" w:rsidP="001D5070">
            <w:pPr>
              <w:jc w:val="center"/>
              <w:rPr>
                <w:rFonts w:cs="Times New Roman"/>
                <w:szCs w:val="24"/>
              </w:rPr>
            </w:pPr>
            <w:r w:rsidRPr="001D5070">
              <w:rPr>
                <w:rFonts w:cs="Times New Roman"/>
                <w:szCs w:val="24"/>
              </w:rPr>
              <w:t>40.0</w:t>
            </w:r>
          </w:p>
        </w:tc>
        <w:tc>
          <w:tcPr>
            <w:tcW w:w="890" w:type="dxa"/>
            <w:gridSpan w:val="2"/>
          </w:tcPr>
          <w:p w14:paraId="31E768C7" w14:textId="51FED35C" w:rsidR="004A4108" w:rsidRPr="001D5070" w:rsidRDefault="004A4108" w:rsidP="001D5070">
            <w:pPr>
              <w:jc w:val="center"/>
              <w:rPr>
                <w:rFonts w:cs="Times New Roman"/>
                <w:szCs w:val="24"/>
              </w:rPr>
            </w:pPr>
            <w:r w:rsidRPr="001D5070">
              <w:rPr>
                <w:rFonts w:cs="Times New Roman"/>
                <w:szCs w:val="24"/>
              </w:rPr>
              <w:t>1.</w:t>
            </w:r>
            <w:r w:rsidR="00AD5511">
              <w:rPr>
                <w:rFonts w:cs="Times New Roman"/>
                <w:szCs w:val="24"/>
              </w:rPr>
              <w:t>6</w:t>
            </w:r>
          </w:p>
        </w:tc>
        <w:tc>
          <w:tcPr>
            <w:tcW w:w="883" w:type="dxa"/>
          </w:tcPr>
          <w:p w14:paraId="237E8960" w14:textId="201B22B7" w:rsidR="004A4108" w:rsidRPr="001D5070" w:rsidRDefault="004A4108" w:rsidP="001D5070">
            <w:pPr>
              <w:jc w:val="center"/>
              <w:rPr>
                <w:rFonts w:cs="Times New Roman"/>
                <w:szCs w:val="24"/>
              </w:rPr>
            </w:pPr>
            <w:r w:rsidRPr="001D5070">
              <w:rPr>
                <w:rFonts w:cs="Times New Roman"/>
                <w:szCs w:val="24"/>
              </w:rPr>
              <w:t>36.6</w:t>
            </w:r>
          </w:p>
        </w:tc>
        <w:tc>
          <w:tcPr>
            <w:tcW w:w="890" w:type="dxa"/>
            <w:gridSpan w:val="2"/>
          </w:tcPr>
          <w:p w14:paraId="15AB685F" w14:textId="37FF5C18" w:rsidR="004A4108" w:rsidRPr="001D5070" w:rsidRDefault="00AD5511" w:rsidP="001D5070">
            <w:pPr>
              <w:jc w:val="center"/>
              <w:rPr>
                <w:rFonts w:cs="Times New Roman"/>
                <w:szCs w:val="24"/>
              </w:rPr>
            </w:pPr>
            <w:r>
              <w:rPr>
                <w:rFonts w:cs="Times New Roman"/>
                <w:szCs w:val="24"/>
              </w:rPr>
              <w:t>1.8</w:t>
            </w:r>
          </w:p>
        </w:tc>
        <w:tc>
          <w:tcPr>
            <w:tcW w:w="885" w:type="dxa"/>
          </w:tcPr>
          <w:p w14:paraId="67ED26ED" w14:textId="02F3079F" w:rsidR="004A4108" w:rsidRPr="001D5070" w:rsidRDefault="004A4108" w:rsidP="001D5070">
            <w:pPr>
              <w:jc w:val="center"/>
              <w:rPr>
                <w:rFonts w:cs="Times New Roman"/>
                <w:szCs w:val="24"/>
              </w:rPr>
            </w:pPr>
            <w:r w:rsidRPr="001D5070">
              <w:rPr>
                <w:rFonts w:cs="Times New Roman"/>
                <w:szCs w:val="24"/>
              </w:rPr>
              <w:t>42.3</w:t>
            </w:r>
          </w:p>
        </w:tc>
        <w:tc>
          <w:tcPr>
            <w:tcW w:w="890" w:type="dxa"/>
            <w:gridSpan w:val="2"/>
          </w:tcPr>
          <w:p w14:paraId="6BCFC253" w14:textId="5A7CDF3B" w:rsidR="004A4108" w:rsidRPr="001D5070" w:rsidRDefault="004A4108" w:rsidP="001D5070">
            <w:pPr>
              <w:jc w:val="center"/>
              <w:rPr>
                <w:rFonts w:cs="Times New Roman"/>
                <w:szCs w:val="24"/>
              </w:rPr>
            </w:pPr>
            <w:r w:rsidRPr="001D5070">
              <w:rPr>
                <w:rFonts w:cs="Times New Roman"/>
                <w:szCs w:val="24"/>
              </w:rPr>
              <w:t>2.</w:t>
            </w:r>
            <w:r w:rsidR="00AD5511">
              <w:rPr>
                <w:rFonts w:cs="Times New Roman"/>
                <w:szCs w:val="24"/>
              </w:rPr>
              <w:t>3</w:t>
            </w:r>
          </w:p>
        </w:tc>
        <w:tc>
          <w:tcPr>
            <w:tcW w:w="883" w:type="dxa"/>
          </w:tcPr>
          <w:p w14:paraId="77B64ADF" w14:textId="4015A2DC" w:rsidR="004A4108" w:rsidRPr="001D5070" w:rsidRDefault="004A4108" w:rsidP="001D5070">
            <w:pPr>
              <w:jc w:val="center"/>
              <w:rPr>
                <w:rFonts w:cs="Times New Roman"/>
                <w:szCs w:val="24"/>
              </w:rPr>
            </w:pPr>
            <w:r w:rsidRPr="001D5070">
              <w:rPr>
                <w:rFonts w:cs="Times New Roman"/>
                <w:szCs w:val="24"/>
              </w:rPr>
              <w:t>53.8</w:t>
            </w:r>
          </w:p>
        </w:tc>
      </w:tr>
      <w:tr w:rsidR="004A4108" w14:paraId="4E06551C" w14:textId="276345B9" w:rsidTr="0065468A">
        <w:trPr>
          <w:gridAfter w:val="1"/>
          <w:wAfter w:w="12" w:type="dxa"/>
          <w:trHeight w:val="138"/>
        </w:trPr>
        <w:tc>
          <w:tcPr>
            <w:tcW w:w="1700" w:type="dxa"/>
          </w:tcPr>
          <w:p w14:paraId="7F79E06D" w14:textId="2C0775EA" w:rsidR="004A4108" w:rsidRPr="00F862B1" w:rsidRDefault="004A4108" w:rsidP="004A4108">
            <w:pPr>
              <w:rPr>
                <w:rFonts w:cs="Times New Roman"/>
                <w:szCs w:val="24"/>
              </w:rPr>
            </w:pPr>
            <w:r w:rsidRPr="00F862B1">
              <w:rPr>
                <w:rFonts w:cs="Times New Roman"/>
                <w:szCs w:val="24"/>
              </w:rPr>
              <w:t>Grass</w:t>
            </w:r>
          </w:p>
        </w:tc>
        <w:tc>
          <w:tcPr>
            <w:tcW w:w="890" w:type="dxa"/>
          </w:tcPr>
          <w:p w14:paraId="01A3B787" w14:textId="61BD87E5" w:rsidR="004A4108" w:rsidRPr="001D5070" w:rsidRDefault="004A4108" w:rsidP="001D5070">
            <w:pPr>
              <w:jc w:val="center"/>
              <w:rPr>
                <w:rFonts w:cs="Times New Roman"/>
                <w:szCs w:val="24"/>
              </w:rPr>
            </w:pPr>
            <w:r w:rsidRPr="001D5070">
              <w:rPr>
                <w:rFonts w:cs="Times New Roman"/>
                <w:szCs w:val="24"/>
              </w:rPr>
              <w:t>0.0</w:t>
            </w:r>
          </w:p>
        </w:tc>
        <w:tc>
          <w:tcPr>
            <w:tcW w:w="883" w:type="dxa"/>
          </w:tcPr>
          <w:p w14:paraId="221E8D46" w14:textId="4DC062AF" w:rsidR="004A4108" w:rsidRPr="001D5070" w:rsidRDefault="004A4108" w:rsidP="001D5070">
            <w:pPr>
              <w:jc w:val="center"/>
              <w:rPr>
                <w:rFonts w:cs="Times New Roman"/>
                <w:szCs w:val="24"/>
              </w:rPr>
            </w:pPr>
            <w:r w:rsidRPr="001D5070">
              <w:rPr>
                <w:rFonts w:cs="Times New Roman"/>
                <w:szCs w:val="24"/>
              </w:rPr>
              <w:t>1.4</w:t>
            </w:r>
          </w:p>
        </w:tc>
        <w:tc>
          <w:tcPr>
            <w:tcW w:w="890" w:type="dxa"/>
            <w:gridSpan w:val="2"/>
          </w:tcPr>
          <w:p w14:paraId="00C46853" w14:textId="358F4AFE" w:rsidR="004A4108" w:rsidRPr="001D5070" w:rsidRDefault="004A4108" w:rsidP="001D5070">
            <w:pPr>
              <w:jc w:val="center"/>
              <w:rPr>
                <w:rFonts w:cs="Times New Roman"/>
                <w:szCs w:val="24"/>
              </w:rPr>
            </w:pPr>
            <w:r w:rsidRPr="001D5070">
              <w:rPr>
                <w:rFonts w:cs="Times New Roman"/>
                <w:szCs w:val="24"/>
              </w:rPr>
              <w:t>0.0</w:t>
            </w:r>
          </w:p>
        </w:tc>
        <w:tc>
          <w:tcPr>
            <w:tcW w:w="883" w:type="dxa"/>
          </w:tcPr>
          <w:p w14:paraId="7DF82C38" w14:textId="0B63A31F" w:rsidR="004A4108" w:rsidRPr="001D5070" w:rsidRDefault="004A4108" w:rsidP="001D5070">
            <w:pPr>
              <w:jc w:val="center"/>
              <w:rPr>
                <w:rFonts w:cs="Times New Roman"/>
                <w:szCs w:val="24"/>
              </w:rPr>
            </w:pPr>
            <w:r w:rsidRPr="001D5070">
              <w:rPr>
                <w:rFonts w:cs="Times New Roman"/>
                <w:szCs w:val="24"/>
              </w:rPr>
              <w:t>1.3</w:t>
            </w:r>
          </w:p>
        </w:tc>
        <w:tc>
          <w:tcPr>
            <w:tcW w:w="890" w:type="dxa"/>
            <w:gridSpan w:val="2"/>
          </w:tcPr>
          <w:p w14:paraId="09E2E710" w14:textId="1F8A9CBD" w:rsidR="004A4108" w:rsidRPr="001D5070" w:rsidRDefault="004A4108" w:rsidP="001D5070">
            <w:pPr>
              <w:jc w:val="center"/>
              <w:rPr>
                <w:rFonts w:cs="Times New Roman"/>
                <w:szCs w:val="24"/>
              </w:rPr>
            </w:pPr>
            <w:r w:rsidRPr="001D5070">
              <w:rPr>
                <w:rFonts w:cs="Times New Roman"/>
                <w:szCs w:val="24"/>
              </w:rPr>
              <w:t>0.0</w:t>
            </w:r>
          </w:p>
        </w:tc>
        <w:tc>
          <w:tcPr>
            <w:tcW w:w="885" w:type="dxa"/>
          </w:tcPr>
          <w:p w14:paraId="33021A27" w14:textId="5A77534A" w:rsidR="004A4108" w:rsidRPr="001D5070" w:rsidRDefault="004A4108" w:rsidP="001D5070">
            <w:pPr>
              <w:jc w:val="center"/>
              <w:rPr>
                <w:rFonts w:cs="Times New Roman"/>
                <w:szCs w:val="24"/>
              </w:rPr>
            </w:pPr>
            <w:r w:rsidRPr="001D5070">
              <w:rPr>
                <w:rFonts w:cs="Times New Roman"/>
                <w:szCs w:val="24"/>
              </w:rPr>
              <w:t>1.4</w:t>
            </w:r>
          </w:p>
        </w:tc>
        <w:tc>
          <w:tcPr>
            <w:tcW w:w="890" w:type="dxa"/>
            <w:gridSpan w:val="2"/>
          </w:tcPr>
          <w:p w14:paraId="60C7048C" w14:textId="17B0E0C7" w:rsidR="004A4108" w:rsidRPr="001D5070" w:rsidRDefault="004A4108" w:rsidP="001D5070">
            <w:pPr>
              <w:jc w:val="center"/>
              <w:rPr>
                <w:rFonts w:cs="Times New Roman"/>
                <w:szCs w:val="24"/>
              </w:rPr>
            </w:pPr>
            <w:r w:rsidRPr="001D5070">
              <w:rPr>
                <w:rFonts w:cs="Times New Roman"/>
                <w:szCs w:val="24"/>
              </w:rPr>
              <w:t>0.0</w:t>
            </w:r>
          </w:p>
        </w:tc>
        <w:tc>
          <w:tcPr>
            <w:tcW w:w="883" w:type="dxa"/>
          </w:tcPr>
          <w:p w14:paraId="267695A9" w14:textId="0AE63F54" w:rsidR="004A4108" w:rsidRPr="001D5070" w:rsidRDefault="004A4108" w:rsidP="001D5070">
            <w:pPr>
              <w:jc w:val="center"/>
              <w:rPr>
                <w:rFonts w:cs="Times New Roman"/>
                <w:szCs w:val="24"/>
              </w:rPr>
            </w:pPr>
            <w:r w:rsidRPr="001D5070">
              <w:rPr>
                <w:rFonts w:cs="Times New Roman"/>
                <w:szCs w:val="24"/>
              </w:rPr>
              <w:t>1.5</w:t>
            </w:r>
          </w:p>
        </w:tc>
      </w:tr>
      <w:tr w:rsidR="004A4108" w14:paraId="06C09B06" w14:textId="2E584ADD" w:rsidTr="0065468A">
        <w:trPr>
          <w:gridAfter w:val="1"/>
          <w:wAfter w:w="12" w:type="dxa"/>
          <w:trHeight w:val="144"/>
        </w:trPr>
        <w:tc>
          <w:tcPr>
            <w:tcW w:w="1700" w:type="dxa"/>
          </w:tcPr>
          <w:p w14:paraId="63FBE345" w14:textId="39A978D5" w:rsidR="004A4108" w:rsidRPr="00F862B1" w:rsidRDefault="004A4108" w:rsidP="004A4108">
            <w:pPr>
              <w:rPr>
                <w:rFonts w:cs="Times New Roman"/>
                <w:szCs w:val="24"/>
              </w:rPr>
            </w:pPr>
            <w:r w:rsidRPr="00F862B1">
              <w:rPr>
                <w:rFonts w:cs="Times New Roman"/>
                <w:szCs w:val="24"/>
              </w:rPr>
              <w:t>Forb</w:t>
            </w:r>
          </w:p>
        </w:tc>
        <w:tc>
          <w:tcPr>
            <w:tcW w:w="890" w:type="dxa"/>
          </w:tcPr>
          <w:p w14:paraId="514AAE93" w14:textId="726157EC" w:rsidR="004A4108" w:rsidRPr="001D5070" w:rsidRDefault="004A4108" w:rsidP="001D5070">
            <w:pPr>
              <w:jc w:val="center"/>
              <w:rPr>
                <w:rFonts w:cs="Times New Roman"/>
                <w:szCs w:val="24"/>
              </w:rPr>
            </w:pPr>
            <w:r w:rsidRPr="001D5070">
              <w:rPr>
                <w:rFonts w:cs="Times New Roman"/>
                <w:szCs w:val="24"/>
              </w:rPr>
              <w:t>0.1</w:t>
            </w:r>
          </w:p>
        </w:tc>
        <w:tc>
          <w:tcPr>
            <w:tcW w:w="883" w:type="dxa"/>
          </w:tcPr>
          <w:p w14:paraId="70082CFC" w14:textId="54A3A2D9" w:rsidR="004A4108" w:rsidRPr="001D5070" w:rsidRDefault="004A4108" w:rsidP="001D5070">
            <w:pPr>
              <w:jc w:val="center"/>
              <w:rPr>
                <w:rFonts w:cs="Times New Roman"/>
                <w:szCs w:val="24"/>
              </w:rPr>
            </w:pPr>
            <w:r w:rsidRPr="001D5070">
              <w:rPr>
                <w:rFonts w:cs="Times New Roman"/>
                <w:szCs w:val="24"/>
              </w:rPr>
              <w:t>7.6</w:t>
            </w:r>
          </w:p>
        </w:tc>
        <w:tc>
          <w:tcPr>
            <w:tcW w:w="890" w:type="dxa"/>
            <w:gridSpan w:val="2"/>
          </w:tcPr>
          <w:p w14:paraId="39181572" w14:textId="76CC1F4D" w:rsidR="004A4108" w:rsidRPr="001D5070" w:rsidRDefault="004A4108" w:rsidP="001D5070">
            <w:pPr>
              <w:jc w:val="center"/>
              <w:rPr>
                <w:rFonts w:cs="Times New Roman"/>
                <w:szCs w:val="24"/>
              </w:rPr>
            </w:pPr>
            <w:r w:rsidRPr="001D5070">
              <w:rPr>
                <w:rFonts w:cs="Times New Roman"/>
                <w:szCs w:val="24"/>
              </w:rPr>
              <w:t>0.1</w:t>
            </w:r>
          </w:p>
        </w:tc>
        <w:tc>
          <w:tcPr>
            <w:tcW w:w="883" w:type="dxa"/>
          </w:tcPr>
          <w:p w14:paraId="140CE17D" w14:textId="08758926" w:rsidR="004A4108" w:rsidRPr="001D5070" w:rsidRDefault="004A4108" w:rsidP="001D5070">
            <w:pPr>
              <w:jc w:val="center"/>
              <w:rPr>
                <w:rFonts w:cs="Times New Roman"/>
                <w:szCs w:val="24"/>
              </w:rPr>
            </w:pPr>
            <w:r w:rsidRPr="001D5070">
              <w:rPr>
                <w:rFonts w:cs="Times New Roman"/>
                <w:szCs w:val="24"/>
              </w:rPr>
              <w:t>7.7</w:t>
            </w:r>
          </w:p>
        </w:tc>
        <w:tc>
          <w:tcPr>
            <w:tcW w:w="890" w:type="dxa"/>
            <w:gridSpan w:val="2"/>
          </w:tcPr>
          <w:p w14:paraId="6BFB7A4C" w14:textId="2FD98006" w:rsidR="004A4108" w:rsidRPr="001D5070" w:rsidRDefault="004A4108" w:rsidP="001D5070">
            <w:pPr>
              <w:jc w:val="center"/>
              <w:rPr>
                <w:rFonts w:cs="Times New Roman"/>
                <w:szCs w:val="24"/>
              </w:rPr>
            </w:pPr>
            <w:r w:rsidRPr="001D5070">
              <w:rPr>
                <w:rFonts w:cs="Times New Roman"/>
                <w:szCs w:val="24"/>
              </w:rPr>
              <w:t>0.1</w:t>
            </w:r>
          </w:p>
        </w:tc>
        <w:tc>
          <w:tcPr>
            <w:tcW w:w="885" w:type="dxa"/>
          </w:tcPr>
          <w:p w14:paraId="34D1CCC8" w14:textId="2AE2D115" w:rsidR="004A4108" w:rsidRPr="001D5070" w:rsidRDefault="004A4108" w:rsidP="001D5070">
            <w:pPr>
              <w:jc w:val="center"/>
              <w:rPr>
                <w:rFonts w:cs="Times New Roman"/>
                <w:szCs w:val="24"/>
              </w:rPr>
            </w:pPr>
            <w:r w:rsidRPr="001D5070">
              <w:rPr>
                <w:rFonts w:cs="Times New Roman"/>
                <w:szCs w:val="24"/>
              </w:rPr>
              <w:t>9.0</w:t>
            </w:r>
          </w:p>
        </w:tc>
        <w:tc>
          <w:tcPr>
            <w:tcW w:w="890" w:type="dxa"/>
            <w:gridSpan w:val="2"/>
          </w:tcPr>
          <w:p w14:paraId="298FA52E" w14:textId="1203E5E5" w:rsidR="004A4108" w:rsidRPr="001D5070" w:rsidRDefault="004A4108" w:rsidP="001D5070">
            <w:pPr>
              <w:jc w:val="center"/>
              <w:rPr>
                <w:rFonts w:cs="Times New Roman"/>
                <w:szCs w:val="24"/>
              </w:rPr>
            </w:pPr>
            <w:r w:rsidRPr="001D5070">
              <w:rPr>
                <w:rFonts w:cs="Times New Roman"/>
                <w:szCs w:val="24"/>
              </w:rPr>
              <w:t>0.0</w:t>
            </w:r>
          </w:p>
        </w:tc>
        <w:tc>
          <w:tcPr>
            <w:tcW w:w="883" w:type="dxa"/>
          </w:tcPr>
          <w:p w14:paraId="0C3CCB4B" w14:textId="100D0365" w:rsidR="004A4108" w:rsidRPr="001D5070" w:rsidRDefault="004A4108" w:rsidP="001D5070">
            <w:pPr>
              <w:jc w:val="center"/>
              <w:rPr>
                <w:rFonts w:cs="Times New Roman"/>
                <w:szCs w:val="24"/>
              </w:rPr>
            </w:pPr>
            <w:r w:rsidRPr="001D5070">
              <w:rPr>
                <w:rFonts w:cs="Times New Roman"/>
                <w:szCs w:val="24"/>
              </w:rPr>
              <w:t>6.0</w:t>
            </w:r>
          </w:p>
        </w:tc>
      </w:tr>
      <w:tr w:rsidR="004A4108" w14:paraId="375212B2" w14:textId="134FA8E8" w:rsidTr="0065468A">
        <w:trPr>
          <w:gridAfter w:val="1"/>
          <w:wAfter w:w="12" w:type="dxa"/>
          <w:trHeight w:val="138"/>
        </w:trPr>
        <w:tc>
          <w:tcPr>
            <w:tcW w:w="1700" w:type="dxa"/>
          </w:tcPr>
          <w:p w14:paraId="2607E955" w14:textId="18DBB5E3" w:rsidR="004A4108" w:rsidRPr="00F862B1" w:rsidRDefault="004A4108" w:rsidP="004A4108">
            <w:pPr>
              <w:rPr>
                <w:rFonts w:cs="Times New Roman"/>
                <w:szCs w:val="24"/>
              </w:rPr>
            </w:pPr>
            <w:r w:rsidRPr="00F862B1">
              <w:rPr>
                <w:rFonts w:cs="Times New Roman"/>
                <w:szCs w:val="24"/>
              </w:rPr>
              <w:t>1000-h</w:t>
            </w:r>
          </w:p>
        </w:tc>
        <w:tc>
          <w:tcPr>
            <w:tcW w:w="890" w:type="dxa"/>
          </w:tcPr>
          <w:p w14:paraId="188F258B" w14:textId="038CC476" w:rsidR="004A4108" w:rsidRPr="001D5070" w:rsidRDefault="004A4108" w:rsidP="001D5070">
            <w:pPr>
              <w:jc w:val="center"/>
              <w:rPr>
                <w:rFonts w:cs="Times New Roman"/>
                <w:szCs w:val="24"/>
              </w:rPr>
            </w:pPr>
            <w:r w:rsidRPr="001D5070">
              <w:rPr>
                <w:rFonts w:cs="Times New Roman"/>
                <w:szCs w:val="24"/>
              </w:rPr>
              <w:t>12.</w:t>
            </w:r>
            <w:r w:rsidR="00AD5511">
              <w:rPr>
                <w:rFonts w:cs="Times New Roman"/>
                <w:szCs w:val="24"/>
              </w:rPr>
              <w:t>3</w:t>
            </w:r>
          </w:p>
        </w:tc>
        <w:tc>
          <w:tcPr>
            <w:tcW w:w="883" w:type="dxa"/>
          </w:tcPr>
          <w:p w14:paraId="54EC631B" w14:textId="45EC2E40" w:rsidR="004A4108" w:rsidRPr="001D5070" w:rsidRDefault="004A4108" w:rsidP="001D5070">
            <w:pPr>
              <w:jc w:val="center"/>
              <w:rPr>
                <w:rFonts w:cs="Times New Roman"/>
                <w:szCs w:val="24"/>
              </w:rPr>
            </w:pPr>
            <w:r w:rsidRPr="001D5070">
              <w:rPr>
                <w:rFonts w:cs="Times New Roman"/>
                <w:szCs w:val="24"/>
              </w:rPr>
              <w:t>154.7</w:t>
            </w:r>
          </w:p>
        </w:tc>
        <w:tc>
          <w:tcPr>
            <w:tcW w:w="890" w:type="dxa"/>
            <w:gridSpan w:val="2"/>
          </w:tcPr>
          <w:p w14:paraId="469FF9CC" w14:textId="4A59972B" w:rsidR="004A4108" w:rsidRPr="001D5070" w:rsidRDefault="004A4108" w:rsidP="001D5070">
            <w:pPr>
              <w:jc w:val="center"/>
              <w:rPr>
                <w:rFonts w:cs="Times New Roman"/>
                <w:szCs w:val="24"/>
              </w:rPr>
            </w:pPr>
            <w:r w:rsidRPr="001D5070">
              <w:rPr>
                <w:rFonts w:cs="Times New Roman"/>
                <w:szCs w:val="24"/>
              </w:rPr>
              <w:t>12.</w:t>
            </w:r>
            <w:r w:rsidR="00AD5511">
              <w:rPr>
                <w:rFonts w:cs="Times New Roman"/>
                <w:szCs w:val="24"/>
              </w:rPr>
              <w:t>5</w:t>
            </w:r>
          </w:p>
        </w:tc>
        <w:tc>
          <w:tcPr>
            <w:tcW w:w="883" w:type="dxa"/>
          </w:tcPr>
          <w:p w14:paraId="3EC2D9AA" w14:textId="49DF949C" w:rsidR="004A4108" w:rsidRPr="001D5070" w:rsidRDefault="004A4108" w:rsidP="001D5070">
            <w:pPr>
              <w:jc w:val="center"/>
              <w:rPr>
                <w:rFonts w:cs="Times New Roman"/>
                <w:szCs w:val="24"/>
              </w:rPr>
            </w:pPr>
            <w:r w:rsidRPr="001D5070">
              <w:rPr>
                <w:rFonts w:cs="Times New Roman"/>
                <w:szCs w:val="24"/>
              </w:rPr>
              <w:t>157.2</w:t>
            </w:r>
          </w:p>
        </w:tc>
        <w:tc>
          <w:tcPr>
            <w:tcW w:w="890" w:type="dxa"/>
            <w:gridSpan w:val="2"/>
          </w:tcPr>
          <w:p w14:paraId="023ED8B6" w14:textId="6A091E37" w:rsidR="004A4108" w:rsidRPr="001D5070" w:rsidRDefault="004A4108" w:rsidP="001D5070">
            <w:pPr>
              <w:jc w:val="center"/>
              <w:rPr>
                <w:rFonts w:cs="Times New Roman"/>
                <w:szCs w:val="24"/>
              </w:rPr>
            </w:pPr>
            <w:r w:rsidRPr="001D5070">
              <w:rPr>
                <w:rFonts w:cs="Times New Roman"/>
                <w:szCs w:val="24"/>
              </w:rPr>
              <w:t>1</w:t>
            </w:r>
            <w:r w:rsidR="00AD5511">
              <w:rPr>
                <w:rFonts w:cs="Times New Roman"/>
                <w:szCs w:val="24"/>
              </w:rPr>
              <w:t>4.3</w:t>
            </w:r>
          </w:p>
        </w:tc>
        <w:tc>
          <w:tcPr>
            <w:tcW w:w="885" w:type="dxa"/>
          </w:tcPr>
          <w:p w14:paraId="64A55604" w14:textId="0DE65845" w:rsidR="004A4108" w:rsidRPr="001D5070" w:rsidRDefault="004A4108" w:rsidP="001D5070">
            <w:pPr>
              <w:jc w:val="center"/>
              <w:rPr>
                <w:rFonts w:cs="Times New Roman"/>
                <w:szCs w:val="24"/>
              </w:rPr>
            </w:pPr>
            <w:r w:rsidRPr="001D5070">
              <w:rPr>
                <w:rFonts w:cs="Times New Roman"/>
                <w:szCs w:val="24"/>
              </w:rPr>
              <w:t>179.7</w:t>
            </w:r>
          </w:p>
        </w:tc>
        <w:tc>
          <w:tcPr>
            <w:tcW w:w="890" w:type="dxa"/>
            <w:gridSpan w:val="2"/>
          </w:tcPr>
          <w:p w14:paraId="400C6A2D" w14:textId="7AD91CC3" w:rsidR="004A4108" w:rsidRPr="001D5070" w:rsidRDefault="004A4108" w:rsidP="001D5070">
            <w:pPr>
              <w:jc w:val="center"/>
              <w:rPr>
                <w:rFonts w:cs="Times New Roman"/>
                <w:szCs w:val="24"/>
              </w:rPr>
            </w:pPr>
            <w:r w:rsidRPr="001D5070">
              <w:rPr>
                <w:rFonts w:cs="Times New Roman"/>
                <w:szCs w:val="24"/>
              </w:rPr>
              <w:t>1</w:t>
            </w:r>
            <w:r w:rsidR="00AD5511">
              <w:rPr>
                <w:rFonts w:cs="Times New Roman"/>
                <w:szCs w:val="24"/>
              </w:rPr>
              <w:t>8.1</w:t>
            </w:r>
          </w:p>
        </w:tc>
        <w:tc>
          <w:tcPr>
            <w:tcW w:w="883" w:type="dxa"/>
          </w:tcPr>
          <w:p w14:paraId="720F89A5" w14:textId="6A665CD8" w:rsidR="004A4108" w:rsidRPr="001D5070" w:rsidRDefault="004A4108" w:rsidP="001D5070">
            <w:pPr>
              <w:jc w:val="center"/>
              <w:rPr>
                <w:rFonts w:cs="Times New Roman"/>
                <w:szCs w:val="24"/>
              </w:rPr>
            </w:pPr>
            <w:r w:rsidRPr="001D5070">
              <w:rPr>
                <w:rFonts w:cs="Times New Roman"/>
                <w:szCs w:val="24"/>
              </w:rPr>
              <w:t>227.1</w:t>
            </w:r>
          </w:p>
        </w:tc>
      </w:tr>
      <w:tr w:rsidR="004A4108" w14:paraId="6195C3C3" w14:textId="59207614" w:rsidTr="0065468A">
        <w:trPr>
          <w:gridAfter w:val="1"/>
          <w:wAfter w:w="12" w:type="dxa"/>
          <w:trHeight w:val="144"/>
        </w:trPr>
        <w:tc>
          <w:tcPr>
            <w:tcW w:w="1700" w:type="dxa"/>
          </w:tcPr>
          <w:p w14:paraId="62A4190B" w14:textId="08A8963F" w:rsidR="004A4108" w:rsidRPr="00F862B1" w:rsidRDefault="004A4108" w:rsidP="004A4108">
            <w:pPr>
              <w:rPr>
                <w:rFonts w:cs="Times New Roman"/>
                <w:szCs w:val="24"/>
              </w:rPr>
            </w:pPr>
            <w:r w:rsidRPr="00F862B1">
              <w:rPr>
                <w:rFonts w:cs="Times New Roman"/>
                <w:szCs w:val="24"/>
              </w:rPr>
              <w:t>100-h</w:t>
            </w:r>
          </w:p>
        </w:tc>
        <w:tc>
          <w:tcPr>
            <w:tcW w:w="890" w:type="dxa"/>
          </w:tcPr>
          <w:p w14:paraId="4C61A7CB" w14:textId="76315D8C" w:rsidR="004A4108" w:rsidRPr="001D5070" w:rsidRDefault="004A4108" w:rsidP="001D5070">
            <w:pPr>
              <w:jc w:val="center"/>
              <w:rPr>
                <w:rFonts w:cs="Times New Roman"/>
                <w:szCs w:val="24"/>
              </w:rPr>
            </w:pPr>
            <w:r w:rsidRPr="001D5070">
              <w:rPr>
                <w:rFonts w:cs="Times New Roman"/>
                <w:szCs w:val="24"/>
              </w:rPr>
              <w:t>1.</w:t>
            </w:r>
            <w:r w:rsidR="00AD5511">
              <w:rPr>
                <w:rFonts w:cs="Times New Roman"/>
                <w:szCs w:val="24"/>
              </w:rPr>
              <w:t>2</w:t>
            </w:r>
          </w:p>
        </w:tc>
        <w:tc>
          <w:tcPr>
            <w:tcW w:w="883" w:type="dxa"/>
          </w:tcPr>
          <w:p w14:paraId="01650494" w14:textId="7B74760E" w:rsidR="004A4108" w:rsidRPr="001D5070" w:rsidRDefault="004A4108" w:rsidP="001D5070">
            <w:pPr>
              <w:jc w:val="center"/>
              <w:rPr>
                <w:rFonts w:cs="Times New Roman"/>
                <w:szCs w:val="24"/>
              </w:rPr>
            </w:pPr>
            <w:r w:rsidRPr="001D5070">
              <w:rPr>
                <w:rFonts w:cs="Times New Roman"/>
                <w:szCs w:val="24"/>
              </w:rPr>
              <w:t>9.1</w:t>
            </w:r>
          </w:p>
        </w:tc>
        <w:tc>
          <w:tcPr>
            <w:tcW w:w="890" w:type="dxa"/>
            <w:gridSpan w:val="2"/>
          </w:tcPr>
          <w:p w14:paraId="596EE6B1" w14:textId="5EDEB5AD" w:rsidR="004A4108" w:rsidRPr="001D5070" w:rsidRDefault="004A4108" w:rsidP="001D5070">
            <w:pPr>
              <w:jc w:val="center"/>
              <w:rPr>
                <w:rFonts w:cs="Times New Roman"/>
                <w:szCs w:val="24"/>
              </w:rPr>
            </w:pPr>
            <w:r w:rsidRPr="001D5070">
              <w:rPr>
                <w:rFonts w:cs="Times New Roman"/>
                <w:szCs w:val="24"/>
              </w:rPr>
              <w:t>1.</w:t>
            </w:r>
            <w:r w:rsidR="00AD5511">
              <w:rPr>
                <w:rFonts w:cs="Times New Roman"/>
                <w:szCs w:val="24"/>
              </w:rPr>
              <w:t>4</w:t>
            </w:r>
          </w:p>
        </w:tc>
        <w:tc>
          <w:tcPr>
            <w:tcW w:w="883" w:type="dxa"/>
          </w:tcPr>
          <w:p w14:paraId="2F2077F0" w14:textId="21B26B8E" w:rsidR="004A4108" w:rsidRPr="001D5070" w:rsidRDefault="004A4108" w:rsidP="001D5070">
            <w:pPr>
              <w:jc w:val="center"/>
              <w:rPr>
                <w:rFonts w:cs="Times New Roman"/>
                <w:szCs w:val="24"/>
              </w:rPr>
            </w:pPr>
            <w:r w:rsidRPr="001D5070">
              <w:rPr>
                <w:rFonts w:cs="Times New Roman"/>
                <w:szCs w:val="24"/>
              </w:rPr>
              <w:t>10.8</w:t>
            </w:r>
          </w:p>
        </w:tc>
        <w:tc>
          <w:tcPr>
            <w:tcW w:w="890" w:type="dxa"/>
            <w:gridSpan w:val="2"/>
          </w:tcPr>
          <w:p w14:paraId="0E950D3D" w14:textId="10495B7A" w:rsidR="004A4108" w:rsidRPr="001D5070" w:rsidRDefault="004A4108" w:rsidP="001D5070">
            <w:pPr>
              <w:jc w:val="center"/>
              <w:rPr>
                <w:rFonts w:cs="Times New Roman"/>
                <w:szCs w:val="24"/>
              </w:rPr>
            </w:pPr>
            <w:r w:rsidRPr="001D5070">
              <w:rPr>
                <w:rFonts w:cs="Times New Roman"/>
                <w:szCs w:val="24"/>
              </w:rPr>
              <w:t>1.3</w:t>
            </w:r>
          </w:p>
        </w:tc>
        <w:tc>
          <w:tcPr>
            <w:tcW w:w="885" w:type="dxa"/>
          </w:tcPr>
          <w:p w14:paraId="2F35D217" w14:textId="0BC2A96D" w:rsidR="004A4108" w:rsidRPr="001D5070" w:rsidRDefault="004A4108" w:rsidP="001D5070">
            <w:pPr>
              <w:jc w:val="center"/>
              <w:rPr>
                <w:rFonts w:cs="Times New Roman"/>
                <w:szCs w:val="24"/>
              </w:rPr>
            </w:pPr>
            <w:r w:rsidRPr="001D5070">
              <w:rPr>
                <w:rFonts w:cs="Times New Roman"/>
                <w:szCs w:val="24"/>
              </w:rPr>
              <w:t>10.3</w:t>
            </w:r>
          </w:p>
        </w:tc>
        <w:tc>
          <w:tcPr>
            <w:tcW w:w="890" w:type="dxa"/>
            <w:gridSpan w:val="2"/>
          </w:tcPr>
          <w:p w14:paraId="07299715" w14:textId="20EC8464" w:rsidR="004A4108" w:rsidRPr="001D5070" w:rsidRDefault="004A4108" w:rsidP="001D5070">
            <w:pPr>
              <w:jc w:val="center"/>
              <w:rPr>
                <w:rFonts w:cs="Times New Roman"/>
                <w:szCs w:val="24"/>
              </w:rPr>
            </w:pPr>
            <w:r w:rsidRPr="001D5070">
              <w:rPr>
                <w:rFonts w:cs="Times New Roman"/>
                <w:szCs w:val="24"/>
              </w:rPr>
              <w:t>1.</w:t>
            </w:r>
            <w:r w:rsidR="00AD5511">
              <w:rPr>
                <w:rFonts w:cs="Times New Roman"/>
                <w:szCs w:val="24"/>
              </w:rPr>
              <w:t>6</w:t>
            </w:r>
          </w:p>
        </w:tc>
        <w:tc>
          <w:tcPr>
            <w:tcW w:w="883" w:type="dxa"/>
          </w:tcPr>
          <w:p w14:paraId="4D5EAFE9" w14:textId="3EB7AE9E" w:rsidR="004A4108" w:rsidRPr="001D5070" w:rsidRDefault="004A4108" w:rsidP="001D5070">
            <w:pPr>
              <w:jc w:val="center"/>
              <w:rPr>
                <w:rFonts w:cs="Times New Roman"/>
                <w:szCs w:val="24"/>
              </w:rPr>
            </w:pPr>
            <w:r w:rsidRPr="001D5070">
              <w:rPr>
                <w:rFonts w:cs="Times New Roman"/>
                <w:szCs w:val="24"/>
              </w:rPr>
              <w:t>12.4</w:t>
            </w:r>
          </w:p>
        </w:tc>
      </w:tr>
      <w:tr w:rsidR="004A4108" w14:paraId="7B43ADB0" w14:textId="448F64E5" w:rsidTr="0065468A">
        <w:trPr>
          <w:gridAfter w:val="1"/>
          <w:wAfter w:w="12" w:type="dxa"/>
          <w:trHeight w:val="144"/>
        </w:trPr>
        <w:tc>
          <w:tcPr>
            <w:tcW w:w="1700" w:type="dxa"/>
          </w:tcPr>
          <w:p w14:paraId="6886C4C6" w14:textId="381DB2B8" w:rsidR="004A4108" w:rsidRPr="00F862B1" w:rsidRDefault="004A4108" w:rsidP="004A4108">
            <w:pPr>
              <w:rPr>
                <w:rFonts w:cs="Times New Roman"/>
                <w:szCs w:val="24"/>
              </w:rPr>
            </w:pPr>
            <w:r w:rsidRPr="00F862B1">
              <w:rPr>
                <w:rFonts w:cs="Times New Roman"/>
                <w:szCs w:val="24"/>
              </w:rPr>
              <w:t>10-h</w:t>
            </w:r>
          </w:p>
        </w:tc>
        <w:tc>
          <w:tcPr>
            <w:tcW w:w="890" w:type="dxa"/>
          </w:tcPr>
          <w:p w14:paraId="1537C11D" w14:textId="7C966322" w:rsidR="004A4108" w:rsidRPr="001D5070" w:rsidRDefault="004A4108" w:rsidP="001D5070">
            <w:pPr>
              <w:jc w:val="center"/>
              <w:rPr>
                <w:rFonts w:cs="Times New Roman"/>
                <w:szCs w:val="24"/>
              </w:rPr>
            </w:pPr>
            <w:r w:rsidRPr="001D5070">
              <w:rPr>
                <w:rFonts w:cs="Times New Roman"/>
                <w:szCs w:val="24"/>
              </w:rPr>
              <w:t>1.6</w:t>
            </w:r>
          </w:p>
        </w:tc>
        <w:tc>
          <w:tcPr>
            <w:tcW w:w="883" w:type="dxa"/>
          </w:tcPr>
          <w:p w14:paraId="495B4081" w14:textId="2B1F1CFE" w:rsidR="004A4108" w:rsidRPr="001D5070" w:rsidRDefault="004A4108" w:rsidP="001D5070">
            <w:pPr>
              <w:jc w:val="center"/>
              <w:rPr>
                <w:rFonts w:cs="Times New Roman"/>
                <w:szCs w:val="24"/>
              </w:rPr>
            </w:pPr>
            <w:r w:rsidRPr="001D5070">
              <w:rPr>
                <w:rFonts w:cs="Times New Roman"/>
                <w:szCs w:val="24"/>
              </w:rPr>
              <w:t>8.9</w:t>
            </w:r>
          </w:p>
        </w:tc>
        <w:tc>
          <w:tcPr>
            <w:tcW w:w="890" w:type="dxa"/>
            <w:gridSpan w:val="2"/>
          </w:tcPr>
          <w:p w14:paraId="16F83F91" w14:textId="2C9FC24D" w:rsidR="004A4108" w:rsidRPr="001D5070" w:rsidRDefault="004A4108" w:rsidP="001D5070">
            <w:pPr>
              <w:jc w:val="center"/>
              <w:rPr>
                <w:rFonts w:cs="Times New Roman"/>
                <w:szCs w:val="24"/>
              </w:rPr>
            </w:pPr>
            <w:r w:rsidRPr="001D5070">
              <w:rPr>
                <w:rFonts w:cs="Times New Roman"/>
                <w:szCs w:val="24"/>
              </w:rPr>
              <w:t>1.</w:t>
            </w:r>
            <w:r w:rsidR="006A430B">
              <w:rPr>
                <w:rFonts w:cs="Times New Roman"/>
                <w:szCs w:val="24"/>
              </w:rPr>
              <w:t>6</w:t>
            </w:r>
          </w:p>
        </w:tc>
        <w:tc>
          <w:tcPr>
            <w:tcW w:w="883" w:type="dxa"/>
          </w:tcPr>
          <w:p w14:paraId="7B45246E" w14:textId="0A9D917D" w:rsidR="004A4108" w:rsidRPr="001D5070" w:rsidRDefault="004A4108" w:rsidP="001D5070">
            <w:pPr>
              <w:jc w:val="center"/>
              <w:rPr>
                <w:rFonts w:cs="Times New Roman"/>
                <w:szCs w:val="24"/>
              </w:rPr>
            </w:pPr>
            <w:r w:rsidRPr="001D5070">
              <w:rPr>
                <w:rFonts w:cs="Times New Roman"/>
                <w:szCs w:val="24"/>
              </w:rPr>
              <w:t>9.1</w:t>
            </w:r>
          </w:p>
        </w:tc>
        <w:tc>
          <w:tcPr>
            <w:tcW w:w="890" w:type="dxa"/>
            <w:gridSpan w:val="2"/>
          </w:tcPr>
          <w:p w14:paraId="4CAB62D6" w14:textId="08E28F73" w:rsidR="004A4108" w:rsidRPr="001D5070" w:rsidRDefault="004A4108" w:rsidP="001D5070">
            <w:pPr>
              <w:jc w:val="center"/>
              <w:rPr>
                <w:rFonts w:cs="Times New Roman"/>
                <w:szCs w:val="24"/>
              </w:rPr>
            </w:pPr>
            <w:r w:rsidRPr="001D5070">
              <w:rPr>
                <w:rFonts w:cs="Times New Roman"/>
                <w:szCs w:val="24"/>
              </w:rPr>
              <w:t>1.8</w:t>
            </w:r>
          </w:p>
        </w:tc>
        <w:tc>
          <w:tcPr>
            <w:tcW w:w="885" w:type="dxa"/>
          </w:tcPr>
          <w:p w14:paraId="55911979" w14:textId="122A3D11" w:rsidR="004A4108" w:rsidRPr="001D5070" w:rsidRDefault="004A4108" w:rsidP="001D5070">
            <w:pPr>
              <w:jc w:val="center"/>
              <w:rPr>
                <w:rFonts w:cs="Times New Roman"/>
                <w:szCs w:val="24"/>
              </w:rPr>
            </w:pPr>
            <w:r w:rsidRPr="001D5070">
              <w:rPr>
                <w:rFonts w:cs="Times New Roman"/>
                <w:szCs w:val="24"/>
              </w:rPr>
              <w:t>10.0</w:t>
            </w:r>
          </w:p>
        </w:tc>
        <w:tc>
          <w:tcPr>
            <w:tcW w:w="890" w:type="dxa"/>
            <w:gridSpan w:val="2"/>
          </w:tcPr>
          <w:p w14:paraId="65FB7851" w14:textId="07EDD2E0" w:rsidR="004A4108" w:rsidRPr="001D5070" w:rsidRDefault="004A4108" w:rsidP="001D5070">
            <w:pPr>
              <w:jc w:val="center"/>
              <w:rPr>
                <w:rFonts w:cs="Times New Roman"/>
                <w:szCs w:val="24"/>
              </w:rPr>
            </w:pPr>
            <w:r w:rsidRPr="001D5070">
              <w:rPr>
                <w:rFonts w:cs="Times New Roman"/>
                <w:szCs w:val="24"/>
              </w:rPr>
              <w:t>2.</w:t>
            </w:r>
            <w:r w:rsidR="006A430B">
              <w:rPr>
                <w:rFonts w:cs="Times New Roman"/>
                <w:szCs w:val="24"/>
              </w:rPr>
              <w:t>1</w:t>
            </w:r>
          </w:p>
        </w:tc>
        <w:tc>
          <w:tcPr>
            <w:tcW w:w="883" w:type="dxa"/>
          </w:tcPr>
          <w:p w14:paraId="4C1E8A92" w14:textId="2A95B972" w:rsidR="004A4108" w:rsidRPr="001D5070" w:rsidRDefault="004A4108" w:rsidP="001D5070">
            <w:pPr>
              <w:jc w:val="center"/>
              <w:rPr>
                <w:rFonts w:cs="Times New Roman"/>
                <w:szCs w:val="24"/>
              </w:rPr>
            </w:pPr>
            <w:r w:rsidRPr="001D5070">
              <w:rPr>
                <w:rFonts w:cs="Times New Roman"/>
                <w:szCs w:val="24"/>
              </w:rPr>
              <w:t>12.0</w:t>
            </w:r>
          </w:p>
        </w:tc>
      </w:tr>
      <w:tr w:rsidR="004A4108" w14:paraId="11C2C3BE" w14:textId="4AB6D3A9" w:rsidTr="0065468A">
        <w:trPr>
          <w:gridAfter w:val="1"/>
          <w:wAfter w:w="12" w:type="dxa"/>
          <w:trHeight w:val="138"/>
        </w:trPr>
        <w:tc>
          <w:tcPr>
            <w:tcW w:w="1700" w:type="dxa"/>
          </w:tcPr>
          <w:p w14:paraId="6F724955" w14:textId="7CC65657" w:rsidR="004A4108" w:rsidRPr="00F862B1" w:rsidRDefault="004A4108" w:rsidP="004A4108">
            <w:pPr>
              <w:rPr>
                <w:rFonts w:cs="Times New Roman"/>
                <w:szCs w:val="24"/>
              </w:rPr>
            </w:pPr>
            <w:r w:rsidRPr="00F862B1">
              <w:rPr>
                <w:rFonts w:cs="Times New Roman"/>
                <w:szCs w:val="24"/>
              </w:rPr>
              <w:t>1-h</w:t>
            </w:r>
          </w:p>
        </w:tc>
        <w:tc>
          <w:tcPr>
            <w:tcW w:w="890" w:type="dxa"/>
          </w:tcPr>
          <w:p w14:paraId="0E743C8A" w14:textId="0C3C0AD3" w:rsidR="004A4108" w:rsidRPr="001D5070" w:rsidRDefault="004A4108" w:rsidP="001D5070">
            <w:pPr>
              <w:jc w:val="center"/>
              <w:rPr>
                <w:rFonts w:cs="Times New Roman"/>
                <w:szCs w:val="24"/>
              </w:rPr>
            </w:pPr>
            <w:r w:rsidRPr="001D5070">
              <w:rPr>
                <w:rFonts w:cs="Times New Roman"/>
                <w:szCs w:val="24"/>
              </w:rPr>
              <w:t>0.0</w:t>
            </w:r>
          </w:p>
        </w:tc>
        <w:tc>
          <w:tcPr>
            <w:tcW w:w="883" w:type="dxa"/>
          </w:tcPr>
          <w:p w14:paraId="715A0A90" w14:textId="364F08AB" w:rsidR="004A4108" w:rsidRPr="001D5070" w:rsidRDefault="004A4108" w:rsidP="001D5070">
            <w:pPr>
              <w:jc w:val="center"/>
              <w:rPr>
                <w:rFonts w:cs="Times New Roman"/>
                <w:szCs w:val="24"/>
              </w:rPr>
            </w:pPr>
            <w:r w:rsidRPr="001D5070">
              <w:rPr>
                <w:rFonts w:cs="Times New Roman"/>
                <w:szCs w:val="24"/>
              </w:rPr>
              <w:t>0.1</w:t>
            </w:r>
          </w:p>
        </w:tc>
        <w:tc>
          <w:tcPr>
            <w:tcW w:w="890" w:type="dxa"/>
            <w:gridSpan w:val="2"/>
          </w:tcPr>
          <w:p w14:paraId="1C433AF3" w14:textId="52BECF3C" w:rsidR="004A4108" w:rsidRPr="001D5070" w:rsidRDefault="004A4108" w:rsidP="001D5070">
            <w:pPr>
              <w:jc w:val="center"/>
              <w:rPr>
                <w:rFonts w:cs="Times New Roman"/>
                <w:szCs w:val="24"/>
              </w:rPr>
            </w:pPr>
            <w:r w:rsidRPr="001D5070">
              <w:rPr>
                <w:rFonts w:cs="Times New Roman"/>
                <w:szCs w:val="24"/>
              </w:rPr>
              <w:t>0.2</w:t>
            </w:r>
          </w:p>
        </w:tc>
        <w:tc>
          <w:tcPr>
            <w:tcW w:w="883" w:type="dxa"/>
          </w:tcPr>
          <w:p w14:paraId="03092FDF" w14:textId="6559B5AB" w:rsidR="004A4108" w:rsidRPr="001D5070" w:rsidRDefault="004A4108" w:rsidP="001D5070">
            <w:pPr>
              <w:jc w:val="center"/>
              <w:rPr>
                <w:rFonts w:cs="Times New Roman"/>
                <w:szCs w:val="24"/>
              </w:rPr>
            </w:pPr>
            <w:r w:rsidRPr="001D5070">
              <w:rPr>
                <w:rFonts w:cs="Times New Roman"/>
                <w:szCs w:val="24"/>
              </w:rPr>
              <w:t>1.4</w:t>
            </w:r>
          </w:p>
        </w:tc>
        <w:tc>
          <w:tcPr>
            <w:tcW w:w="890" w:type="dxa"/>
            <w:gridSpan w:val="2"/>
          </w:tcPr>
          <w:p w14:paraId="5A393453" w14:textId="16373CC3" w:rsidR="004A4108" w:rsidRPr="001D5070" w:rsidRDefault="004A4108" w:rsidP="001D5070">
            <w:pPr>
              <w:jc w:val="center"/>
              <w:rPr>
                <w:rFonts w:cs="Times New Roman"/>
                <w:szCs w:val="24"/>
              </w:rPr>
            </w:pPr>
            <w:r w:rsidRPr="001D5070">
              <w:rPr>
                <w:rFonts w:cs="Times New Roman"/>
                <w:szCs w:val="24"/>
              </w:rPr>
              <w:t>0.2</w:t>
            </w:r>
          </w:p>
        </w:tc>
        <w:tc>
          <w:tcPr>
            <w:tcW w:w="885" w:type="dxa"/>
          </w:tcPr>
          <w:p w14:paraId="07D60855" w14:textId="304ED443" w:rsidR="004A4108" w:rsidRPr="001D5070" w:rsidRDefault="004A4108" w:rsidP="001D5070">
            <w:pPr>
              <w:jc w:val="center"/>
              <w:rPr>
                <w:rFonts w:cs="Times New Roman"/>
                <w:szCs w:val="24"/>
              </w:rPr>
            </w:pPr>
            <w:r w:rsidRPr="001D5070">
              <w:rPr>
                <w:rFonts w:cs="Times New Roman"/>
                <w:szCs w:val="24"/>
              </w:rPr>
              <w:t>1.2</w:t>
            </w:r>
          </w:p>
        </w:tc>
        <w:tc>
          <w:tcPr>
            <w:tcW w:w="890" w:type="dxa"/>
            <w:gridSpan w:val="2"/>
          </w:tcPr>
          <w:p w14:paraId="5F9928E5" w14:textId="3BB4D04A" w:rsidR="004A4108" w:rsidRPr="001D5070" w:rsidRDefault="004A4108" w:rsidP="001D5070">
            <w:pPr>
              <w:jc w:val="center"/>
              <w:rPr>
                <w:rFonts w:cs="Times New Roman"/>
                <w:szCs w:val="24"/>
              </w:rPr>
            </w:pPr>
            <w:r w:rsidRPr="001D5070">
              <w:rPr>
                <w:rFonts w:cs="Times New Roman"/>
                <w:szCs w:val="24"/>
              </w:rPr>
              <w:t>0.3</w:t>
            </w:r>
          </w:p>
        </w:tc>
        <w:tc>
          <w:tcPr>
            <w:tcW w:w="883" w:type="dxa"/>
          </w:tcPr>
          <w:p w14:paraId="62E2E551" w14:textId="02EEC11C" w:rsidR="004A4108" w:rsidRPr="001D5070" w:rsidRDefault="004A4108" w:rsidP="001D5070">
            <w:pPr>
              <w:jc w:val="center"/>
              <w:rPr>
                <w:rFonts w:cs="Times New Roman"/>
                <w:szCs w:val="24"/>
              </w:rPr>
            </w:pPr>
            <w:r w:rsidRPr="001D5070">
              <w:rPr>
                <w:rFonts w:cs="Times New Roman"/>
                <w:szCs w:val="24"/>
              </w:rPr>
              <w:t>1.7</w:t>
            </w:r>
          </w:p>
        </w:tc>
      </w:tr>
      <w:tr w:rsidR="004A4108" w14:paraId="33886679" w14:textId="358435FC" w:rsidTr="0065468A">
        <w:trPr>
          <w:gridAfter w:val="1"/>
          <w:wAfter w:w="12" w:type="dxa"/>
          <w:trHeight w:val="144"/>
        </w:trPr>
        <w:tc>
          <w:tcPr>
            <w:tcW w:w="1700" w:type="dxa"/>
          </w:tcPr>
          <w:p w14:paraId="77DC0EBC" w14:textId="1320AE63" w:rsidR="004A4108" w:rsidRPr="00F862B1" w:rsidRDefault="004A4108" w:rsidP="004A4108">
            <w:pPr>
              <w:rPr>
                <w:rFonts w:cs="Times New Roman"/>
                <w:szCs w:val="24"/>
              </w:rPr>
            </w:pPr>
            <w:r w:rsidRPr="00F862B1">
              <w:rPr>
                <w:rFonts w:cs="Times New Roman"/>
                <w:szCs w:val="24"/>
              </w:rPr>
              <w:t>Litter</w:t>
            </w:r>
          </w:p>
        </w:tc>
        <w:tc>
          <w:tcPr>
            <w:tcW w:w="890" w:type="dxa"/>
          </w:tcPr>
          <w:p w14:paraId="502E43C6" w14:textId="767F4F5E" w:rsidR="004A4108" w:rsidRPr="001D5070" w:rsidRDefault="004A4108" w:rsidP="001D5070">
            <w:pPr>
              <w:jc w:val="center"/>
              <w:rPr>
                <w:rFonts w:cs="Times New Roman"/>
                <w:szCs w:val="24"/>
              </w:rPr>
            </w:pPr>
            <w:r w:rsidRPr="001D5070">
              <w:rPr>
                <w:rFonts w:cs="Times New Roman"/>
                <w:szCs w:val="24"/>
              </w:rPr>
              <w:t>4.5</w:t>
            </w:r>
          </w:p>
        </w:tc>
        <w:tc>
          <w:tcPr>
            <w:tcW w:w="883" w:type="dxa"/>
          </w:tcPr>
          <w:p w14:paraId="0862F034" w14:textId="14A91C11" w:rsidR="004A4108" w:rsidRPr="001D5070" w:rsidRDefault="004A4108" w:rsidP="001D5070">
            <w:pPr>
              <w:jc w:val="center"/>
              <w:rPr>
                <w:rFonts w:cs="Times New Roman"/>
                <w:szCs w:val="24"/>
              </w:rPr>
            </w:pPr>
            <w:r w:rsidRPr="001D5070">
              <w:rPr>
                <w:rFonts w:cs="Times New Roman"/>
                <w:szCs w:val="24"/>
              </w:rPr>
              <w:t>19.5</w:t>
            </w:r>
          </w:p>
        </w:tc>
        <w:tc>
          <w:tcPr>
            <w:tcW w:w="890" w:type="dxa"/>
            <w:gridSpan w:val="2"/>
          </w:tcPr>
          <w:p w14:paraId="19EAD7FA" w14:textId="021E2FC9" w:rsidR="004A4108" w:rsidRPr="001D5070" w:rsidRDefault="004A4108" w:rsidP="001D5070">
            <w:pPr>
              <w:jc w:val="center"/>
              <w:rPr>
                <w:rFonts w:cs="Times New Roman"/>
                <w:szCs w:val="24"/>
              </w:rPr>
            </w:pPr>
            <w:r w:rsidRPr="001D5070">
              <w:rPr>
                <w:rFonts w:cs="Times New Roman"/>
                <w:szCs w:val="24"/>
              </w:rPr>
              <w:t>6.0</w:t>
            </w:r>
          </w:p>
        </w:tc>
        <w:tc>
          <w:tcPr>
            <w:tcW w:w="883" w:type="dxa"/>
          </w:tcPr>
          <w:p w14:paraId="0FAA69AA" w14:textId="7A019532" w:rsidR="004A4108" w:rsidRPr="001D5070" w:rsidRDefault="004A4108" w:rsidP="001D5070">
            <w:pPr>
              <w:jc w:val="center"/>
              <w:rPr>
                <w:rFonts w:cs="Times New Roman"/>
                <w:szCs w:val="24"/>
              </w:rPr>
            </w:pPr>
            <w:r w:rsidRPr="001D5070">
              <w:rPr>
                <w:rFonts w:cs="Times New Roman"/>
                <w:szCs w:val="24"/>
              </w:rPr>
              <w:t>26.2</w:t>
            </w:r>
          </w:p>
        </w:tc>
        <w:tc>
          <w:tcPr>
            <w:tcW w:w="890" w:type="dxa"/>
            <w:gridSpan w:val="2"/>
          </w:tcPr>
          <w:p w14:paraId="616C4B83" w14:textId="49BF991E" w:rsidR="004A4108" w:rsidRPr="001D5070" w:rsidRDefault="004A4108" w:rsidP="001D5070">
            <w:pPr>
              <w:jc w:val="center"/>
              <w:rPr>
                <w:rFonts w:cs="Times New Roman"/>
                <w:szCs w:val="24"/>
              </w:rPr>
            </w:pPr>
            <w:r w:rsidRPr="001D5070">
              <w:rPr>
                <w:rFonts w:cs="Times New Roman"/>
                <w:szCs w:val="24"/>
              </w:rPr>
              <w:t>6.</w:t>
            </w:r>
            <w:r w:rsidR="006A430B">
              <w:rPr>
                <w:rFonts w:cs="Times New Roman"/>
                <w:szCs w:val="24"/>
              </w:rPr>
              <w:t>2</w:t>
            </w:r>
          </w:p>
        </w:tc>
        <w:tc>
          <w:tcPr>
            <w:tcW w:w="885" w:type="dxa"/>
          </w:tcPr>
          <w:p w14:paraId="5C5133B6" w14:textId="13770015" w:rsidR="004A4108" w:rsidRPr="001D5070" w:rsidRDefault="004A4108" w:rsidP="001D5070">
            <w:pPr>
              <w:jc w:val="center"/>
              <w:rPr>
                <w:rFonts w:cs="Times New Roman"/>
                <w:szCs w:val="24"/>
              </w:rPr>
            </w:pPr>
            <w:r w:rsidRPr="001D5070">
              <w:rPr>
                <w:rFonts w:cs="Times New Roman"/>
                <w:szCs w:val="24"/>
              </w:rPr>
              <w:t>27.2</w:t>
            </w:r>
          </w:p>
        </w:tc>
        <w:tc>
          <w:tcPr>
            <w:tcW w:w="890" w:type="dxa"/>
            <w:gridSpan w:val="2"/>
          </w:tcPr>
          <w:p w14:paraId="1299DB8D" w14:textId="5661E126" w:rsidR="004A4108" w:rsidRPr="001D5070" w:rsidRDefault="004A4108" w:rsidP="001D5070">
            <w:pPr>
              <w:jc w:val="center"/>
              <w:rPr>
                <w:rFonts w:cs="Times New Roman"/>
                <w:szCs w:val="24"/>
              </w:rPr>
            </w:pPr>
            <w:r w:rsidRPr="001D5070">
              <w:rPr>
                <w:rFonts w:cs="Times New Roman"/>
                <w:szCs w:val="24"/>
              </w:rPr>
              <w:t>5.</w:t>
            </w:r>
            <w:r w:rsidR="006A430B">
              <w:rPr>
                <w:rFonts w:cs="Times New Roman"/>
                <w:szCs w:val="24"/>
              </w:rPr>
              <w:t>6</w:t>
            </w:r>
          </w:p>
        </w:tc>
        <w:tc>
          <w:tcPr>
            <w:tcW w:w="883" w:type="dxa"/>
          </w:tcPr>
          <w:p w14:paraId="2C17CB0E" w14:textId="37202558" w:rsidR="004A4108" w:rsidRPr="001D5070" w:rsidRDefault="004A4108" w:rsidP="001D5070">
            <w:pPr>
              <w:jc w:val="center"/>
              <w:rPr>
                <w:rFonts w:cs="Times New Roman"/>
                <w:szCs w:val="24"/>
              </w:rPr>
            </w:pPr>
            <w:r w:rsidRPr="001D5070">
              <w:rPr>
                <w:rFonts w:cs="Times New Roman"/>
                <w:szCs w:val="24"/>
              </w:rPr>
              <w:t>24.5</w:t>
            </w:r>
          </w:p>
        </w:tc>
      </w:tr>
      <w:tr w:rsidR="004A4108" w14:paraId="3415DC49" w14:textId="27D5AF01" w:rsidTr="001E4F32">
        <w:trPr>
          <w:gridAfter w:val="1"/>
          <w:wAfter w:w="12" w:type="dxa"/>
          <w:trHeight w:val="138"/>
        </w:trPr>
        <w:tc>
          <w:tcPr>
            <w:tcW w:w="1700" w:type="dxa"/>
            <w:tcBorders>
              <w:bottom w:val="single" w:sz="4" w:space="0" w:color="auto"/>
            </w:tcBorders>
          </w:tcPr>
          <w:p w14:paraId="09CE3A64" w14:textId="0F3501A9" w:rsidR="004A4108" w:rsidRPr="00F862B1" w:rsidRDefault="004A4108" w:rsidP="004A4108">
            <w:pPr>
              <w:rPr>
                <w:rFonts w:cs="Times New Roman"/>
                <w:szCs w:val="24"/>
              </w:rPr>
            </w:pPr>
            <w:r w:rsidRPr="00F862B1">
              <w:rPr>
                <w:rFonts w:cs="Times New Roman"/>
                <w:szCs w:val="24"/>
              </w:rPr>
              <w:t>Duff</w:t>
            </w:r>
          </w:p>
        </w:tc>
        <w:tc>
          <w:tcPr>
            <w:tcW w:w="890" w:type="dxa"/>
            <w:tcBorders>
              <w:bottom w:val="single" w:sz="4" w:space="0" w:color="auto"/>
            </w:tcBorders>
          </w:tcPr>
          <w:p w14:paraId="47A2CDDE" w14:textId="46768063" w:rsidR="004A4108" w:rsidRPr="001D5070" w:rsidRDefault="004A4108" w:rsidP="001D5070">
            <w:pPr>
              <w:jc w:val="center"/>
              <w:rPr>
                <w:rFonts w:cs="Times New Roman"/>
                <w:szCs w:val="24"/>
              </w:rPr>
            </w:pPr>
            <w:r w:rsidRPr="001D5070">
              <w:rPr>
                <w:rFonts w:cs="Times New Roman"/>
                <w:szCs w:val="24"/>
              </w:rPr>
              <w:t>8.8</w:t>
            </w:r>
          </w:p>
        </w:tc>
        <w:tc>
          <w:tcPr>
            <w:tcW w:w="883" w:type="dxa"/>
            <w:tcBorders>
              <w:bottom w:val="single" w:sz="4" w:space="0" w:color="auto"/>
            </w:tcBorders>
          </w:tcPr>
          <w:p w14:paraId="2CC601D5" w14:textId="40E045EE" w:rsidR="004A4108" w:rsidRPr="001D5070" w:rsidRDefault="004A4108" w:rsidP="001D5070">
            <w:pPr>
              <w:jc w:val="center"/>
              <w:rPr>
                <w:rFonts w:cs="Times New Roman"/>
                <w:szCs w:val="24"/>
              </w:rPr>
            </w:pPr>
            <w:r w:rsidRPr="001D5070">
              <w:rPr>
                <w:rFonts w:cs="Times New Roman"/>
                <w:szCs w:val="24"/>
              </w:rPr>
              <w:t>30.5</w:t>
            </w:r>
          </w:p>
        </w:tc>
        <w:tc>
          <w:tcPr>
            <w:tcW w:w="890" w:type="dxa"/>
            <w:gridSpan w:val="2"/>
            <w:tcBorders>
              <w:bottom w:val="single" w:sz="4" w:space="0" w:color="auto"/>
            </w:tcBorders>
          </w:tcPr>
          <w:p w14:paraId="4BC098B0" w14:textId="04075310" w:rsidR="004A4108" w:rsidRPr="001D5070" w:rsidRDefault="004A4108" w:rsidP="001D5070">
            <w:pPr>
              <w:jc w:val="center"/>
              <w:rPr>
                <w:rFonts w:cs="Times New Roman"/>
                <w:szCs w:val="24"/>
              </w:rPr>
            </w:pPr>
            <w:r w:rsidRPr="001D5070">
              <w:rPr>
                <w:rFonts w:cs="Times New Roman"/>
                <w:szCs w:val="24"/>
              </w:rPr>
              <w:t>12.</w:t>
            </w:r>
            <w:r w:rsidR="006A430B">
              <w:rPr>
                <w:rFonts w:cs="Times New Roman"/>
                <w:szCs w:val="24"/>
              </w:rPr>
              <w:t>7</w:t>
            </w:r>
          </w:p>
        </w:tc>
        <w:tc>
          <w:tcPr>
            <w:tcW w:w="883" w:type="dxa"/>
            <w:tcBorders>
              <w:bottom w:val="single" w:sz="4" w:space="0" w:color="auto"/>
            </w:tcBorders>
          </w:tcPr>
          <w:p w14:paraId="15A31D18" w14:textId="368F5525" w:rsidR="004A4108" w:rsidRPr="001D5070" w:rsidRDefault="004A4108" w:rsidP="001D5070">
            <w:pPr>
              <w:jc w:val="center"/>
              <w:rPr>
                <w:rFonts w:cs="Times New Roman"/>
                <w:szCs w:val="24"/>
              </w:rPr>
            </w:pPr>
            <w:r w:rsidRPr="001D5070">
              <w:rPr>
                <w:rFonts w:cs="Times New Roman"/>
                <w:szCs w:val="24"/>
              </w:rPr>
              <w:t>44.2</w:t>
            </w:r>
          </w:p>
        </w:tc>
        <w:tc>
          <w:tcPr>
            <w:tcW w:w="890" w:type="dxa"/>
            <w:gridSpan w:val="2"/>
            <w:tcBorders>
              <w:bottom w:val="single" w:sz="4" w:space="0" w:color="auto"/>
            </w:tcBorders>
          </w:tcPr>
          <w:p w14:paraId="36AE6604" w14:textId="280A41A4" w:rsidR="004A4108" w:rsidRPr="001D5070" w:rsidRDefault="004A4108" w:rsidP="001D5070">
            <w:pPr>
              <w:jc w:val="center"/>
              <w:rPr>
                <w:rFonts w:cs="Times New Roman"/>
                <w:szCs w:val="24"/>
              </w:rPr>
            </w:pPr>
            <w:r w:rsidRPr="001D5070">
              <w:rPr>
                <w:rFonts w:cs="Times New Roman"/>
                <w:szCs w:val="24"/>
              </w:rPr>
              <w:t>15.</w:t>
            </w:r>
            <w:r w:rsidR="006A430B">
              <w:rPr>
                <w:rFonts w:cs="Times New Roman"/>
                <w:szCs w:val="24"/>
              </w:rPr>
              <w:t>4</w:t>
            </w:r>
          </w:p>
        </w:tc>
        <w:tc>
          <w:tcPr>
            <w:tcW w:w="885" w:type="dxa"/>
            <w:tcBorders>
              <w:bottom w:val="single" w:sz="4" w:space="0" w:color="auto"/>
            </w:tcBorders>
          </w:tcPr>
          <w:p w14:paraId="6D50226D" w14:textId="2C8306C5" w:rsidR="004A4108" w:rsidRPr="001D5070" w:rsidRDefault="004A4108" w:rsidP="001D5070">
            <w:pPr>
              <w:jc w:val="center"/>
              <w:rPr>
                <w:rFonts w:cs="Times New Roman"/>
                <w:szCs w:val="24"/>
              </w:rPr>
            </w:pPr>
            <w:r w:rsidRPr="001D5070">
              <w:rPr>
                <w:rFonts w:cs="Times New Roman"/>
                <w:szCs w:val="24"/>
              </w:rPr>
              <w:t>53.8</w:t>
            </w:r>
          </w:p>
        </w:tc>
        <w:tc>
          <w:tcPr>
            <w:tcW w:w="890" w:type="dxa"/>
            <w:gridSpan w:val="2"/>
            <w:tcBorders>
              <w:bottom w:val="single" w:sz="4" w:space="0" w:color="auto"/>
            </w:tcBorders>
          </w:tcPr>
          <w:p w14:paraId="5B8C6545" w14:textId="2C84E63A" w:rsidR="004A4108" w:rsidRPr="001D5070" w:rsidRDefault="004A4108" w:rsidP="001D5070">
            <w:pPr>
              <w:jc w:val="center"/>
              <w:rPr>
                <w:rFonts w:cs="Times New Roman"/>
                <w:szCs w:val="24"/>
              </w:rPr>
            </w:pPr>
            <w:r w:rsidRPr="001D5070">
              <w:rPr>
                <w:rFonts w:cs="Times New Roman"/>
                <w:szCs w:val="24"/>
              </w:rPr>
              <w:t>14.</w:t>
            </w:r>
            <w:r w:rsidR="006A430B">
              <w:rPr>
                <w:rFonts w:cs="Times New Roman"/>
                <w:szCs w:val="24"/>
              </w:rPr>
              <w:t>0</w:t>
            </w:r>
          </w:p>
        </w:tc>
        <w:tc>
          <w:tcPr>
            <w:tcW w:w="883" w:type="dxa"/>
            <w:tcBorders>
              <w:bottom w:val="single" w:sz="4" w:space="0" w:color="auto"/>
            </w:tcBorders>
          </w:tcPr>
          <w:p w14:paraId="4BA787D0" w14:textId="146AA0BA" w:rsidR="004A4108" w:rsidRPr="001D5070" w:rsidRDefault="004A4108" w:rsidP="001D5070">
            <w:pPr>
              <w:jc w:val="center"/>
              <w:rPr>
                <w:rFonts w:cs="Times New Roman"/>
                <w:szCs w:val="24"/>
              </w:rPr>
            </w:pPr>
            <w:r w:rsidRPr="001D5070">
              <w:rPr>
                <w:rFonts w:cs="Times New Roman"/>
                <w:szCs w:val="24"/>
              </w:rPr>
              <w:t>49.06</w:t>
            </w:r>
          </w:p>
        </w:tc>
      </w:tr>
      <w:tr w:rsidR="004A4108" w14:paraId="67BF6F29" w14:textId="75121738" w:rsidTr="001E4F32">
        <w:trPr>
          <w:gridAfter w:val="1"/>
          <w:wAfter w:w="12" w:type="dxa"/>
          <w:trHeight w:val="144"/>
        </w:trPr>
        <w:tc>
          <w:tcPr>
            <w:tcW w:w="1700" w:type="dxa"/>
            <w:tcBorders>
              <w:top w:val="single" w:sz="4" w:space="0" w:color="auto"/>
              <w:bottom w:val="single" w:sz="4" w:space="0" w:color="auto"/>
            </w:tcBorders>
          </w:tcPr>
          <w:p w14:paraId="49840673" w14:textId="0FA0CD76" w:rsidR="004A4108" w:rsidRDefault="004A4108" w:rsidP="004A4108">
            <w:pPr>
              <w:rPr>
                <w:rFonts w:cs="Times New Roman"/>
                <w:b/>
                <w:bCs/>
                <w:szCs w:val="24"/>
              </w:rPr>
            </w:pPr>
            <w:r>
              <w:rPr>
                <w:rFonts w:cs="Times New Roman"/>
                <w:b/>
                <w:bCs/>
                <w:szCs w:val="24"/>
              </w:rPr>
              <w:t>Total</w:t>
            </w:r>
          </w:p>
        </w:tc>
        <w:tc>
          <w:tcPr>
            <w:tcW w:w="890" w:type="dxa"/>
            <w:tcBorders>
              <w:top w:val="single" w:sz="4" w:space="0" w:color="auto"/>
              <w:bottom w:val="single" w:sz="4" w:space="0" w:color="auto"/>
            </w:tcBorders>
          </w:tcPr>
          <w:p w14:paraId="68F85838" w14:textId="01811B03" w:rsidR="004A4108" w:rsidRPr="001D5070" w:rsidRDefault="001D5070" w:rsidP="001D5070">
            <w:pPr>
              <w:jc w:val="center"/>
              <w:rPr>
                <w:rFonts w:cs="Times New Roman"/>
                <w:szCs w:val="24"/>
              </w:rPr>
            </w:pPr>
            <w:r w:rsidRPr="001D5070">
              <w:rPr>
                <w:rFonts w:cs="Times New Roman"/>
                <w:szCs w:val="24"/>
              </w:rPr>
              <w:t>4</w:t>
            </w:r>
            <w:r w:rsidR="00B42104">
              <w:rPr>
                <w:rFonts w:cs="Times New Roman"/>
                <w:szCs w:val="24"/>
              </w:rPr>
              <w:t>8.5</w:t>
            </w:r>
          </w:p>
        </w:tc>
        <w:tc>
          <w:tcPr>
            <w:tcW w:w="883" w:type="dxa"/>
            <w:tcBorders>
              <w:top w:val="single" w:sz="4" w:space="0" w:color="auto"/>
              <w:bottom w:val="single" w:sz="4" w:space="0" w:color="auto"/>
            </w:tcBorders>
          </w:tcPr>
          <w:p w14:paraId="30DF5D27" w14:textId="7DFE4FF5" w:rsidR="004A4108" w:rsidRPr="001D5070" w:rsidRDefault="001D5070" w:rsidP="001D5070">
            <w:pPr>
              <w:jc w:val="center"/>
              <w:rPr>
                <w:rFonts w:cs="Times New Roman"/>
                <w:szCs w:val="24"/>
              </w:rPr>
            </w:pPr>
            <w:r w:rsidRPr="001D5070">
              <w:rPr>
                <w:rFonts w:cs="Times New Roman"/>
                <w:szCs w:val="24"/>
              </w:rPr>
              <w:t>NA</w:t>
            </w:r>
          </w:p>
        </w:tc>
        <w:tc>
          <w:tcPr>
            <w:tcW w:w="890" w:type="dxa"/>
            <w:gridSpan w:val="2"/>
            <w:tcBorders>
              <w:top w:val="single" w:sz="4" w:space="0" w:color="auto"/>
              <w:bottom w:val="single" w:sz="4" w:space="0" w:color="auto"/>
            </w:tcBorders>
          </w:tcPr>
          <w:p w14:paraId="1A5D5282" w14:textId="50F5F0B2" w:rsidR="004A4108" w:rsidRPr="001D5070" w:rsidRDefault="001D5070" w:rsidP="001D5070">
            <w:pPr>
              <w:jc w:val="center"/>
              <w:rPr>
                <w:rFonts w:cs="Times New Roman"/>
                <w:szCs w:val="24"/>
              </w:rPr>
            </w:pPr>
            <w:r w:rsidRPr="001D5070">
              <w:rPr>
                <w:rFonts w:cs="Times New Roman"/>
                <w:szCs w:val="24"/>
              </w:rPr>
              <w:t>5</w:t>
            </w:r>
            <w:r w:rsidR="00B42104">
              <w:rPr>
                <w:rFonts w:cs="Times New Roman"/>
                <w:szCs w:val="24"/>
              </w:rPr>
              <w:t>5.5</w:t>
            </w:r>
          </w:p>
        </w:tc>
        <w:tc>
          <w:tcPr>
            <w:tcW w:w="883" w:type="dxa"/>
            <w:tcBorders>
              <w:top w:val="single" w:sz="4" w:space="0" w:color="auto"/>
              <w:bottom w:val="single" w:sz="4" w:space="0" w:color="auto"/>
            </w:tcBorders>
          </w:tcPr>
          <w:p w14:paraId="67BCF118" w14:textId="3A209F8E" w:rsidR="004A4108" w:rsidRPr="001D5070" w:rsidRDefault="001D5070" w:rsidP="001D5070">
            <w:pPr>
              <w:jc w:val="center"/>
              <w:rPr>
                <w:rFonts w:cs="Times New Roman"/>
                <w:szCs w:val="24"/>
              </w:rPr>
            </w:pPr>
            <w:r w:rsidRPr="001D5070">
              <w:rPr>
                <w:rFonts w:cs="Times New Roman"/>
                <w:szCs w:val="24"/>
              </w:rPr>
              <w:t>NA</w:t>
            </w:r>
          </w:p>
        </w:tc>
        <w:tc>
          <w:tcPr>
            <w:tcW w:w="890" w:type="dxa"/>
            <w:gridSpan w:val="2"/>
            <w:tcBorders>
              <w:top w:val="single" w:sz="4" w:space="0" w:color="auto"/>
              <w:bottom w:val="single" w:sz="4" w:space="0" w:color="auto"/>
            </w:tcBorders>
          </w:tcPr>
          <w:p w14:paraId="093309DD" w14:textId="061FB5C2" w:rsidR="004A4108" w:rsidRPr="001D5070" w:rsidRDefault="00B42104" w:rsidP="001D5070">
            <w:pPr>
              <w:jc w:val="center"/>
              <w:rPr>
                <w:rFonts w:cs="Times New Roman"/>
                <w:szCs w:val="24"/>
              </w:rPr>
            </w:pPr>
            <w:r>
              <w:rPr>
                <w:rFonts w:cs="Times New Roman"/>
                <w:szCs w:val="24"/>
              </w:rPr>
              <w:t>61.1</w:t>
            </w:r>
          </w:p>
        </w:tc>
        <w:tc>
          <w:tcPr>
            <w:tcW w:w="885" w:type="dxa"/>
            <w:tcBorders>
              <w:top w:val="single" w:sz="4" w:space="0" w:color="auto"/>
              <w:bottom w:val="single" w:sz="4" w:space="0" w:color="auto"/>
            </w:tcBorders>
          </w:tcPr>
          <w:p w14:paraId="281A7861" w14:textId="645394A0" w:rsidR="004A4108" w:rsidRPr="001D5070" w:rsidRDefault="001D5070" w:rsidP="001D5070">
            <w:pPr>
              <w:jc w:val="center"/>
              <w:rPr>
                <w:rFonts w:cs="Times New Roman"/>
                <w:szCs w:val="24"/>
              </w:rPr>
            </w:pPr>
            <w:r w:rsidRPr="001D5070">
              <w:rPr>
                <w:rFonts w:cs="Times New Roman"/>
                <w:szCs w:val="24"/>
              </w:rPr>
              <w:t>NA</w:t>
            </w:r>
          </w:p>
        </w:tc>
        <w:tc>
          <w:tcPr>
            <w:tcW w:w="890" w:type="dxa"/>
            <w:gridSpan w:val="2"/>
            <w:tcBorders>
              <w:top w:val="single" w:sz="4" w:space="0" w:color="auto"/>
              <w:bottom w:val="single" w:sz="4" w:space="0" w:color="auto"/>
            </w:tcBorders>
          </w:tcPr>
          <w:p w14:paraId="060E2573" w14:textId="098C914C" w:rsidR="004A4108" w:rsidRPr="001D5070" w:rsidRDefault="001D5070" w:rsidP="001D5070">
            <w:pPr>
              <w:jc w:val="center"/>
              <w:rPr>
                <w:rFonts w:cs="Times New Roman"/>
                <w:szCs w:val="24"/>
              </w:rPr>
            </w:pPr>
            <w:r w:rsidRPr="001D5070">
              <w:rPr>
                <w:rFonts w:cs="Times New Roman"/>
                <w:szCs w:val="24"/>
              </w:rPr>
              <w:t>6</w:t>
            </w:r>
            <w:r w:rsidR="00B42104">
              <w:rPr>
                <w:rFonts w:cs="Times New Roman"/>
                <w:szCs w:val="24"/>
              </w:rPr>
              <w:t>7.0</w:t>
            </w:r>
          </w:p>
        </w:tc>
        <w:tc>
          <w:tcPr>
            <w:tcW w:w="883" w:type="dxa"/>
            <w:tcBorders>
              <w:top w:val="single" w:sz="4" w:space="0" w:color="auto"/>
              <w:bottom w:val="single" w:sz="4" w:space="0" w:color="auto"/>
            </w:tcBorders>
          </w:tcPr>
          <w:p w14:paraId="5211A552" w14:textId="572BB507" w:rsidR="004A4108" w:rsidRPr="001D5070" w:rsidRDefault="001D5070" w:rsidP="001D5070">
            <w:pPr>
              <w:jc w:val="center"/>
              <w:rPr>
                <w:rFonts w:cs="Times New Roman"/>
                <w:szCs w:val="24"/>
              </w:rPr>
            </w:pPr>
            <w:r w:rsidRPr="001D5070">
              <w:rPr>
                <w:rFonts w:cs="Times New Roman"/>
                <w:szCs w:val="24"/>
              </w:rPr>
              <w:t>NA</w:t>
            </w:r>
          </w:p>
        </w:tc>
      </w:tr>
    </w:tbl>
    <w:p w14:paraId="7AB66AD7" w14:textId="746436B9" w:rsidR="00153694" w:rsidRPr="00C6422F" w:rsidRDefault="00C6422F">
      <w:pPr>
        <w:rPr>
          <w:rFonts w:cs="Times New Roman"/>
          <w:szCs w:val="24"/>
        </w:rPr>
      </w:pPr>
      <w:r w:rsidRPr="00C6422F">
        <w:rPr>
          <w:rFonts w:cs="Times New Roman"/>
          <w:szCs w:val="24"/>
        </w:rPr>
        <w:t>*</w:t>
      </w:r>
      <w:r w:rsidR="004A4108">
        <w:rPr>
          <w:rFonts w:cs="Times New Roman"/>
          <w:szCs w:val="24"/>
        </w:rPr>
        <w:t xml:space="preserve">Plots with </w:t>
      </w:r>
      <w:r w:rsidR="004A4108" w:rsidRPr="004A4108">
        <w:rPr>
          <w:rFonts w:cs="Times New Roman"/>
          <w:i/>
          <w:iCs/>
          <w:szCs w:val="24"/>
        </w:rPr>
        <w:t>Sequoia giganteum</w:t>
      </w:r>
      <w:r w:rsidR="004A4108">
        <w:rPr>
          <w:rFonts w:cs="Times New Roman"/>
          <w:szCs w:val="24"/>
        </w:rPr>
        <w:t xml:space="preserve"> excluded from estimations</w:t>
      </w:r>
      <w:r w:rsidR="00153694" w:rsidRPr="00C6422F">
        <w:rPr>
          <w:rFonts w:cs="Times New Roman"/>
          <w:szCs w:val="24"/>
        </w:rPr>
        <w:br w:type="page"/>
      </w:r>
    </w:p>
    <w:p w14:paraId="38FD0A88" w14:textId="77777777" w:rsidR="0031159C" w:rsidRPr="008F208D" w:rsidRDefault="0031159C">
      <w:pPr>
        <w:rPr>
          <w:rFonts w:cs="Times New Roman"/>
          <w:b/>
          <w:bCs/>
          <w:szCs w:val="24"/>
        </w:rPr>
        <w:sectPr w:rsidR="0031159C" w:rsidRPr="008F208D" w:rsidSect="005F35BE">
          <w:footerReference w:type="default" r:id="rId11"/>
          <w:type w:val="continuous"/>
          <w:pgSz w:w="12240" w:h="15840"/>
          <w:pgMar w:top="1440" w:right="1440" w:bottom="1440" w:left="1440" w:header="720" w:footer="720" w:gutter="0"/>
          <w:cols w:space="720"/>
          <w:docGrid w:linePitch="360"/>
        </w:sectPr>
      </w:pPr>
    </w:p>
    <w:p w14:paraId="76A1BA72" w14:textId="7DA73BAF" w:rsidR="003409D6" w:rsidRPr="008F208D" w:rsidRDefault="0044441A">
      <w:pPr>
        <w:rPr>
          <w:rFonts w:cs="Times New Roman"/>
          <w:szCs w:val="24"/>
        </w:rPr>
      </w:pPr>
      <w:r>
        <w:rPr>
          <w:rFonts w:cs="Times New Roman"/>
          <w:noProof/>
          <w:szCs w:val="24"/>
        </w:rPr>
        <w:lastRenderedPageBreak/>
        <w:drawing>
          <wp:inline distT="0" distB="0" distL="0" distR="0" wp14:anchorId="41FA5BDD" wp14:editId="24298E28">
            <wp:extent cx="5943600" cy="33667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S1_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66770"/>
                    </a:xfrm>
                    <a:prstGeom prst="rect">
                      <a:avLst/>
                    </a:prstGeom>
                  </pic:spPr>
                </pic:pic>
              </a:graphicData>
            </a:graphic>
          </wp:inline>
        </w:drawing>
      </w:r>
    </w:p>
    <w:p w14:paraId="2AF0B76A" w14:textId="78B80C14" w:rsidR="00F36B65" w:rsidRDefault="002A4285" w:rsidP="0049511D">
      <w:pPr>
        <w:rPr>
          <w:rFonts w:cs="Times New Roman"/>
          <w:szCs w:val="24"/>
        </w:rPr>
      </w:pPr>
      <w:r w:rsidRPr="008F208D">
        <w:rPr>
          <w:rFonts w:cs="Times New Roman"/>
          <w:b/>
          <w:szCs w:val="24"/>
        </w:rPr>
        <w:t xml:space="preserve">Figure </w:t>
      </w:r>
      <w:r>
        <w:rPr>
          <w:rFonts w:cs="Times New Roman"/>
          <w:b/>
          <w:szCs w:val="24"/>
        </w:rPr>
        <w:t>S1</w:t>
      </w:r>
      <w:r w:rsidRPr="008F208D">
        <w:rPr>
          <w:rFonts w:cs="Times New Roman"/>
          <w:b/>
          <w:szCs w:val="24"/>
        </w:rPr>
        <w:t xml:space="preserve"> </w:t>
      </w:r>
      <w:r>
        <w:rPr>
          <w:rFonts w:cs="Times New Roman"/>
          <w:szCs w:val="24"/>
        </w:rPr>
        <w:t>C</w:t>
      </w:r>
      <w:r w:rsidRPr="008F208D">
        <w:rPr>
          <w:rFonts w:cs="Times New Roman"/>
          <w:szCs w:val="24"/>
        </w:rPr>
        <w:t>umulative distribution of relative delta normalized burn ratio (</w:t>
      </w:r>
      <w:proofErr w:type="spellStart"/>
      <w:r w:rsidRPr="008F208D">
        <w:rPr>
          <w:rFonts w:cs="Times New Roman"/>
          <w:szCs w:val="24"/>
        </w:rPr>
        <w:t>RdNBR</w:t>
      </w:r>
      <w:proofErr w:type="spellEnd"/>
      <w:r w:rsidRPr="008F208D">
        <w:rPr>
          <w:rFonts w:cs="Times New Roman"/>
          <w:szCs w:val="24"/>
        </w:rPr>
        <w:t xml:space="preserve">) values for all </w:t>
      </w:r>
      <w:r w:rsidRPr="008F208D">
        <w:rPr>
          <w:rFonts w:cs="Times New Roman"/>
          <w:bCs/>
          <w:szCs w:val="24"/>
        </w:rPr>
        <w:t xml:space="preserve">Fire Behavior Assessment (FBAT) </w:t>
      </w:r>
      <w:r w:rsidRPr="008F208D">
        <w:rPr>
          <w:rFonts w:cs="Times New Roman"/>
          <w:szCs w:val="24"/>
        </w:rPr>
        <w:t xml:space="preserve">plots 2005 – 2020 and for in all fires (&gt;400 ha) in the Sierra Nevada and Klamath Mountain ecoregions, California, USA </w:t>
      </w:r>
      <w:r w:rsidR="0049511D">
        <w:rPr>
          <w:rFonts w:cs="Times New Roman"/>
          <w:szCs w:val="24"/>
        </w:rPr>
        <w:fldChar w:fldCharType="begin"/>
      </w:r>
      <w:r w:rsidR="0049511D">
        <w:rPr>
          <w:rFonts w:cs="Times New Roman"/>
          <w:szCs w:val="24"/>
        </w:rPr>
        <w:instrText xml:space="preserve"> ADDIN EN.CITE &lt;EndNote&gt;&lt;Cite&gt;&lt;Author&gt;Miles&lt;/Author&gt;&lt;Year&gt;1997&lt;/Year&gt;&lt;RecNum&gt;137&lt;/RecNum&gt;&lt;DisplayText&gt;(Miles and Goudey, 1997)&lt;/DisplayText&gt;&lt;record&gt;&lt;rec-number&gt;137&lt;/rec-number&gt;&lt;foreign-keys&gt;&lt;key app="EN" db-id="5ffe2fdf1vra9oe0xfk5te29zf25rffvxrzp" timestamp="1723061247"&gt;137&lt;/key&gt;&lt;/foreign-keys&gt;&lt;ref-type name="Book"&gt;6&lt;/ref-type&gt;&lt;contributors&gt;&lt;authors&gt;&lt;author&gt;Miles, Scott R&lt;/author&gt;&lt;author&gt;Goudey, C.B.&lt;/author&gt;&lt;/authors&gt;&lt;/contributors&gt;&lt;titles&gt;&lt;title&gt;Ecological subregions of California: section and subsection descriptions&lt;/title&gt;&lt;/titles&gt;&lt;dates&gt;&lt;year&gt;1997&lt;/year&gt;&lt;/dates&gt;&lt;pub-location&gt;San Francisco, California, USA.&lt;/pub-location&gt;&lt;publisher&gt;USDA Forest Service, Pacific Southwest Region&lt;/publisher&gt;&lt;urls&gt;&lt;/urls&gt;&lt;/record&gt;&lt;/Cite&gt;&lt;/EndNote&gt;</w:instrText>
      </w:r>
      <w:r w:rsidR="0049511D">
        <w:rPr>
          <w:rFonts w:cs="Times New Roman"/>
          <w:szCs w:val="24"/>
        </w:rPr>
        <w:fldChar w:fldCharType="separate"/>
      </w:r>
      <w:r w:rsidR="0049511D">
        <w:rPr>
          <w:rFonts w:cs="Times New Roman"/>
          <w:noProof/>
          <w:szCs w:val="24"/>
        </w:rPr>
        <w:t>(Miles and Goudey, 1997)</w:t>
      </w:r>
      <w:r w:rsidR="0049511D">
        <w:rPr>
          <w:rFonts w:cs="Times New Roman"/>
          <w:szCs w:val="24"/>
        </w:rPr>
        <w:fldChar w:fldCharType="end"/>
      </w:r>
      <w:r w:rsidRPr="008F208D">
        <w:rPr>
          <w:rFonts w:cs="Times New Roman"/>
          <w:szCs w:val="24"/>
        </w:rPr>
        <w:t xml:space="preserve">.  Higher (lower) </w:t>
      </w:r>
      <w:proofErr w:type="spellStart"/>
      <w:r w:rsidRPr="008F208D">
        <w:rPr>
          <w:rFonts w:cs="Times New Roman"/>
          <w:szCs w:val="24"/>
        </w:rPr>
        <w:t>RdNBR</w:t>
      </w:r>
      <w:proofErr w:type="spellEnd"/>
      <w:r w:rsidRPr="008F208D">
        <w:rPr>
          <w:rFonts w:cs="Times New Roman"/>
          <w:szCs w:val="24"/>
        </w:rPr>
        <w:t xml:space="preserve"> values are associated </w:t>
      </w:r>
      <w:r w:rsidR="00A051AF">
        <w:rPr>
          <w:rFonts w:cs="Times New Roman"/>
          <w:szCs w:val="24"/>
        </w:rPr>
        <w:t xml:space="preserve">with </w:t>
      </w:r>
      <w:r w:rsidRPr="008F208D">
        <w:rPr>
          <w:rFonts w:cs="Times New Roman"/>
          <w:szCs w:val="24"/>
        </w:rPr>
        <w:t xml:space="preserve">more (less) severe fire effects. All fire perimeters and </w:t>
      </w:r>
      <w:proofErr w:type="spellStart"/>
      <w:r w:rsidRPr="008F208D">
        <w:rPr>
          <w:rFonts w:cs="Times New Roman"/>
          <w:szCs w:val="24"/>
        </w:rPr>
        <w:t>RdNBR</w:t>
      </w:r>
      <w:proofErr w:type="spellEnd"/>
      <w:r w:rsidRPr="008F208D">
        <w:rPr>
          <w:rFonts w:cs="Times New Roman"/>
          <w:szCs w:val="24"/>
        </w:rPr>
        <w:t xml:space="preserve"> were sourced from the Monitoring Trends in Burn Severity </w:t>
      </w:r>
      <w:r w:rsidR="0049511D">
        <w:rPr>
          <w:rFonts w:cs="Times New Roman"/>
          <w:szCs w:val="24"/>
        </w:rPr>
        <w:fldChar w:fldCharType="begin"/>
      </w:r>
      <w:r w:rsidR="00931CB3">
        <w:rPr>
          <w:rFonts w:cs="Times New Roman"/>
          <w:szCs w:val="24"/>
        </w:rPr>
        <w:instrText xml:space="preserve"> ADDIN EN.CITE &lt;EndNote&gt;&lt;Cite&gt;&lt;Author&gt;Monitoring Trends in Burn Severity&lt;/Author&gt;&lt;Year&gt;2023&lt;/Year&gt;&lt;RecNum&gt;152&lt;/RecNum&gt;&lt;DisplayText&gt;(Monitoring Trends in Burn Severity, 2023)&lt;/DisplayText&gt;&lt;record&gt;&lt;rec-number&gt;152&lt;/rec-number&gt;&lt;foreign-keys&gt;&lt;key app="EN" db-id="5ffe2fdf1vra9oe0xfk5te29zf25rffvxrzp" timestamp="1723066329"&gt;152&lt;/key&gt;&lt;/foreign-keys&gt;&lt;ref-type name="Dataset"&gt;59&lt;/ref-type&gt;&lt;contributors&gt;&lt;authors&gt;&lt;author&gt;Monitoring Trends in Burn Severity,&lt;/author&gt;&lt;/authors&gt;&lt;secondary-authors&gt;&lt;author&gt;US Department of Agriculture, US Geologic Survey,&lt;/author&gt;&lt;/secondary-authors&gt;&lt;/contributors&gt;&lt;titles&gt;&lt;title&gt;Burn severity database&lt;/title&gt;&lt;/titles&gt;&lt;dates&gt;&lt;year&gt;2023&lt;/year&gt;&lt;/dates&gt;&lt;urls&gt;&lt;related-urls&gt;&lt;url&gt;https://www.mtbs.gov/&lt;/url&gt;&lt;/related-urls&gt;&lt;/urls&gt;&lt;/record&gt;&lt;/Cite&gt;&lt;/EndNote&gt;</w:instrText>
      </w:r>
      <w:r w:rsidR="0049511D">
        <w:rPr>
          <w:rFonts w:cs="Times New Roman"/>
          <w:szCs w:val="24"/>
        </w:rPr>
        <w:fldChar w:fldCharType="separate"/>
      </w:r>
      <w:r w:rsidR="0049511D">
        <w:rPr>
          <w:rFonts w:cs="Times New Roman"/>
          <w:noProof/>
          <w:szCs w:val="24"/>
        </w:rPr>
        <w:t>(Monitoring Trends in Burn Severity, 2023)</w:t>
      </w:r>
      <w:r w:rsidR="0049511D">
        <w:rPr>
          <w:rFonts w:cs="Times New Roman"/>
          <w:szCs w:val="24"/>
        </w:rPr>
        <w:fldChar w:fldCharType="end"/>
      </w:r>
      <w:r w:rsidRPr="008F208D">
        <w:rPr>
          <w:rFonts w:cs="Times New Roman"/>
          <w:szCs w:val="24"/>
        </w:rPr>
        <w:t xml:space="preserve"> program</w:t>
      </w:r>
      <w:r>
        <w:rPr>
          <w:rFonts w:cs="Times New Roman"/>
          <w:szCs w:val="24"/>
        </w:rPr>
        <w:t xml:space="preserve"> for the period 2005 </w:t>
      </w:r>
      <w:r w:rsidRPr="008F208D">
        <w:rPr>
          <w:rFonts w:cs="Times New Roman"/>
          <w:szCs w:val="24"/>
        </w:rPr>
        <w:t>–</w:t>
      </w:r>
      <w:r>
        <w:rPr>
          <w:rFonts w:cs="Times New Roman"/>
          <w:szCs w:val="24"/>
        </w:rPr>
        <w:t xml:space="preserve"> 2020</w:t>
      </w:r>
      <w:r w:rsidRPr="008F208D">
        <w:rPr>
          <w:rFonts w:cs="Times New Roman"/>
          <w:szCs w:val="24"/>
        </w:rPr>
        <w:t xml:space="preserve">. </w:t>
      </w:r>
      <w:r w:rsidR="00F36B65">
        <w:rPr>
          <w:rFonts w:cs="Times New Roman"/>
          <w:szCs w:val="24"/>
        </w:rPr>
        <w:br w:type="page"/>
      </w:r>
    </w:p>
    <w:p w14:paraId="3D5411E0" w14:textId="205269F4" w:rsidR="00B70162" w:rsidRPr="008F208D" w:rsidRDefault="008621EC">
      <w:pPr>
        <w:rPr>
          <w:rFonts w:cs="Times New Roman"/>
          <w:szCs w:val="24"/>
        </w:rPr>
      </w:pPr>
      <w:r>
        <w:rPr>
          <w:rFonts w:cs="Times New Roman"/>
          <w:noProof/>
          <w:szCs w:val="24"/>
        </w:rPr>
        <w:lastRenderedPageBreak/>
        <w:drawing>
          <wp:inline distT="0" distB="0" distL="0" distR="0" wp14:anchorId="14B789DD" wp14:editId="34E0A1CC">
            <wp:extent cx="3146552" cy="31506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6552" cy="3150616"/>
                    </a:xfrm>
                    <a:prstGeom prst="rect">
                      <a:avLst/>
                    </a:prstGeom>
                  </pic:spPr>
                </pic:pic>
              </a:graphicData>
            </a:graphic>
          </wp:inline>
        </w:drawing>
      </w:r>
    </w:p>
    <w:p w14:paraId="56264DC5" w14:textId="77777777" w:rsidR="00F9582C" w:rsidRDefault="00B70162">
      <w:pPr>
        <w:rPr>
          <w:rFonts w:cs="Times New Roman"/>
          <w:szCs w:val="24"/>
        </w:rPr>
      </w:pPr>
      <w:r w:rsidRPr="008F208D">
        <w:rPr>
          <w:rFonts w:cs="Times New Roman"/>
          <w:b/>
          <w:szCs w:val="24"/>
        </w:rPr>
        <w:t xml:space="preserve">Figure </w:t>
      </w:r>
      <w:r w:rsidR="00D84725" w:rsidRPr="008F208D">
        <w:rPr>
          <w:rFonts w:cs="Times New Roman"/>
          <w:b/>
          <w:szCs w:val="24"/>
        </w:rPr>
        <w:t>S2</w:t>
      </w:r>
      <w:r w:rsidRPr="008F208D">
        <w:rPr>
          <w:rFonts w:cs="Times New Roman"/>
          <w:szCs w:val="24"/>
        </w:rPr>
        <w:t xml:space="preserve"> Standardized Precipitation-Evapotranspiration Index (SPEI) values averaged over the 12-month periods before (negative </w:t>
      </w:r>
      <w:r w:rsidR="008621EC">
        <w:rPr>
          <w:rFonts w:cs="Times New Roman"/>
          <w:szCs w:val="24"/>
        </w:rPr>
        <w:t xml:space="preserve">year </w:t>
      </w:r>
      <w:r w:rsidRPr="008F208D">
        <w:rPr>
          <w:rFonts w:cs="Times New Roman"/>
          <w:szCs w:val="24"/>
        </w:rPr>
        <w:t xml:space="preserve">values) and after (positive </w:t>
      </w:r>
      <w:r w:rsidR="008621EC">
        <w:rPr>
          <w:rFonts w:cs="Times New Roman"/>
          <w:szCs w:val="24"/>
        </w:rPr>
        <w:t xml:space="preserve">year </w:t>
      </w:r>
      <w:r w:rsidRPr="008F208D">
        <w:rPr>
          <w:rFonts w:cs="Times New Roman"/>
          <w:szCs w:val="24"/>
        </w:rPr>
        <w:t>values) the year of burn</w:t>
      </w:r>
      <w:r w:rsidR="00E95285">
        <w:rPr>
          <w:rFonts w:cs="Times New Roman"/>
          <w:szCs w:val="24"/>
        </w:rPr>
        <w:t xml:space="preserve"> </w:t>
      </w:r>
      <w:r w:rsidR="008621EC">
        <w:rPr>
          <w:rFonts w:cs="Times New Roman"/>
          <w:szCs w:val="24"/>
        </w:rPr>
        <w:t>(‘Year 0’)</w:t>
      </w:r>
      <w:r w:rsidR="00E95285">
        <w:rPr>
          <w:rFonts w:cs="Times New Roman"/>
          <w:szCs w:val="24"/>
        </w:rPr>
        <w:t>in plots in California, USA</w:t>
      </w:r>
      <w:r w:rsidRPr="008F208D">
        <w:rPr>
          <w:rFonts w:cs="Times New Roman"/>
          <w:szCs w:val="24"/>
        </w:rPr>
        <w:t>. Values of SPEI &lt;0 (&gt;0) indicate drought (mesic) conditions.</w:t>
      </w:r>
    </w:p>
    <w:p w14:paraId="6CC7D0CA" w14:textId="77A48C01" w:rsidR="00931CB3" w:rsidRDefault="00F9582C" w:rsidP="00931CB3">
      <w:pPr>
        <w:spacing w:line="276" w:lineRule="auto"/>
        <w:rPr>
          <w:rFonts w:cs="Times New Roman"/>
          <w:szCs w:val="24"/>
        </w:rPr>
      </w:pPr>
      <w:r>
        <w:rPr>
          <w:rFonts w:cs="Times New Roman"/>
          <w:szCs w:val="24"/>
        </w:rPr>
        <w:br w:type="page"/>
      </w:r>
      <w:r w:rsidR="002150EB">
        <w:rPr>
          <w:rFonts w:cs="Times New Roman"/>
          <w:b/>
          <w:bCs/>
          <w:noProof/>
          <w:szCs w:val="24"/>
        </w:rPr>
        <w:lastRenderedPageBreak/>
        <w:drawing>
          <wp:inline distT="0" distB="0" distL="0" distR="0" wp14:anchorId="7972F80B" wp14:editId="3657D77A">
            <wp:extent cx="5943600" cy="5589270"/>
            <wp:effectExtent l="0" t="0" r="0" b="0"/>
            <wp:docPr id="360917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17525" name="Picture 3609175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589270"/>
                    </a:xfrm>
                    <a:prstGeom prst="rect">
                      <a:avLst/>
                    </a:prstGeom>
                  </pic:spPr>
                </pic:pic>
              </a:graphicData>
            </a:graphic>
          </wp:inline>
        </w:drawing>
      </w:r>
    </w:p>
    <w:p w14:paraId="6F1ED41C" w14:textId="12F5B23A" w:rsidR="0005646A" w:rsidRDefault="00931CB3" w:rsidP="00931CB3">
      <w:pPr>
        <w:spacing w:line="276" w:lineRule="auto"/>
        <w:rPr>
          <w:rFonts w:cs="Times New Roman"/>
          <w:noProof/>
        </w:rPr>
      </w:pPr>
      <w:r w:rsidRPr="00A70FB6">
        <w:rPr>
          <w:rFonts w:cs="Times New Roman"/>
          <w:b/>
          <w:bCs/>
          <w:noProof/>
        </w:rPr>
        <w:t xml:space="preserve">Figure </w:t>
      </w:r>
      <w:r>
        <w:rPr>
          <w:rFonts w:cs="Times New Roman"/>
          <w:b/>
          <w:bCs/>
          <w:noProof/>
        </w:rPr>
        <w:t>S3</w:t>
      </w:r>
      <w:r w:rsidRPr="00A70FB6">
        <w:rPr>
          <w:rFonts w:cs="Times New Roman"/>
          <w:b/>
          <w:bCs/>
          <w:noProof/>
        </w:rPr>
        <w:t xml:space="preserve"> </w:t>
      </w:r>
      <w:r w:rsidRPr="00A70FB6">
        <w:rPr>
          <w:rFonts w:cs="Times New Roman"/>
          <w:noProof/>
        </w:rPr>
        <w:t xml:space="preserve">Nonmetric multidimensional scaling (NMDS) ordination representing community dissimilarity in trees per hectare, by size class, between the pre-fire establishment plots, the burned and control plots at the time of remeasurement, and the historical Wieslander plots from the 1920s </w:t>
      </w:r>
      <w:r w:rsidR="00F55289">
        <w:rPr>
          <w:rFonts w:cs="Times New Roman"/>
          <w:noProof/>
        </w:rPr>
        <w:t>–</w:t>
      </w:r>
      <w:r w:rsidRPr="00A70FB6">
        <w:rPr>
          <w:rFonts w:cs="Times New Roman"/>
          <w:noProof/>
        </w:rPr>
        <w:t xml:space="preserve"> 1930s</w:t>
      </w:r>
      <w:r w:rsidR="005C3E78">
        <w:rPr>
          <w:rFonts w:cs="Times New Roman"/>
          <w:noProof/>
        </w:rPr>
        <w:t xml:space="preserve"> </w:t>
      </w:r>
      <w:r w:rsidR="005C3E78">
        <w:rPr>
          <w:rFonts w:cs="Times New Roman"/>
          <w:noProof/>
        </w:rPr>
        <w:fldChar w:fldCharType="begin">
          <w:fldData xml:space="preserve">PEVuZE5vdGU+PENpdGU+PEF1dGhvcj5LZWxseTwvQXV0aG9yPjxZZWFyPjIwMDU8L1llYXI+PFJl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</w:fldData>
        </w:fldChar>
      </w:r>
      <w:r w:rsidR="005C3E78">
        <w:rPr>
          <w:rFonts w:cs="Times New Roman"/>
          <w:noProof/>
        </w:rPr>
        <w:instrText xml:space="preserve"> ADDIN EN.CITE </w:instrText>
      </w:r>
      <w:r w:rsidR="005C3E78">
        <w:rPr>
          <w:rFonts w:cs="Times New Roman"/>
          <w:noProof/>
        </w:rPr>
        <w:fldChar w:fldCharType="begin">
          <w:fldData xml:space="preserve">PEVuZE5vdGU+PENpdGU+PEF1dGhvcj5LZWxseTwvQXV0aG9yPjxZZWFyPjIwMDU8L1llYXI+PFJl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</w:fldData>
        </w:fldChar>
      </w:r>
      <w:r w:rsidR="005C3E78">
        <w:rPr>
          <w:rFonts w:cs="Times New Roman"/>
          <w:noProof/>
        </w:rPr>
        <w:instrText xml:space="preserve"> ADDIN EN.CITE.DATA </w:instrText>
      </w:r>
      <w:r w:rsidR="005C3E78">
        <w:rPr>
          <w:rFonts w:cs="Times New Roman"/>
          <w:noProof/>
        </w:rPr>
      </w:r>
      <w:r w:rsidR="005C3E78">
        <w:rPr>
          <w:rFonts w:cs="Times New Roman"/>
          <w:noProof/>
        </w:rPr>
        <w:fldChar w:fldCharType="end"/>
      </w:r>
      <w:r w:rsidR="005C3E78">
        <w:rPr>
          <w:rFonts w:cs="Times New Roman"/>
          <w:noProof/>
        </w:rPr>
      </w:r>
      <w:r w:rsidR="005C3E78">
        <w:rPr>
          <w:rFonts w:cs="Times New Roman"/>
          <w:noProof/>
        </w:rPr>
        <w:fldChar w:fldCharType="separate"/>
      </w:r>
      <w:r w:rsidR="005C3E78">
        <w:rPr>
          <w:rFonts w:cs="Times New Roman"/>
          <w:noProof/>
        </w:rPr>
        <w:t>(Kelly et al., 2005; Kelly et al., 2008)</w:t>
      </w:r>
      <w:r w:rsidR="005C3E78">
        <w:rPr>
          <w:rFonts w:cs="Times New Roman"/>
          <w:noProof/>
        </w:rPr>
        <w:fldChar w:fldCharType="end"/>
      </w:r>
      <w:r w:rsidRPr="00A70FB6">
        <w:rPr>
          <w:rFonts w:cs="Times New Roman"/>
          <w:noProof/>
        </w:rPr>
        <w:t xml:space="preserve"> which represent a condition more similar to but potentially still departed from the natural range of variability (NRV) in California mixed-conifer forests. Ellipses represent 95% confidence intervals for group centroids. Vectors indicate significant correlations (</w:t>
      </w:r>
      <w:r w:rsidRPr="00931CB3">
        <w:rPr>
          <w:rFonts w:cs="Times New Roman"/>
          <w:i/>
          <w:iCs/>
          <w:noProof/>
        </w:rPr>
        <w:t>P</w:t>
      </w:r>
      <w:r w:rsidRPr="00A70FB6">
        <w:rPr>
          <w:rFonts w:cs="Times New Roman"/>
          <w:noProof/>
        </w:rPr>
        <w:t xml:space="preserve"> &lt; 0.001) between the size of trees and ordination space. </w:t>
      </w:r>
    </w:p>
    <w:p w14:paraId="76C317D6" w14:textId="77777777" w:rsidR="0005646A" w:rsidRDefault="0005646A">
      <w:pPr>
        <w:rPr>
          <w:rFonts w:cs="Times New Roman"/>
          <w:noProof/>
        </w:rPr>
      </w:pPr>
      <w:r>
        <w:rPr>
          <w:rFonts w:cs="Times New Roman"/>
          <w:noProof/>
        </w:rPr>
        <w:br w:type="page"/>
      </w:r>
    </w:p>
    <w:p w14:paraId="739E176D" w14:textId="0574630A" w:rsidR="00931CB3" w:rsidRDefault="0005646A" w:rsidP="00931CB3">
      <w:pPr>
        <w:spacing w:line="276" w:lineRule="auto"/>
        <w:rPr>
          <w:rFonts w:cs="Times New Roman"/>
          <w:noProof/>
        </w:rPr>
      </w:pPr>
      <w:r>
        <w:rPr>
          <w:rFonts w:cs="Times New Roman"/>
          <w:noProof/>
        </w:rPr>
        <w:lastRenderedPageBreak/>
        <w:drawing>
          <wp:inline distT="0" distB="0" distL="0" distR="0" wp14:anchorId="31BA7D38" wp14:editId="0ABBF5D0">
            <wp:extent cx="3006852" cy="4116324"/>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6852" cy="4116324"/>
                    </a:xfrm>
                    <a:prstGeom prst="rect">
                      <a:avLst/>
                    </a:prstGeom>
                  </pic:spPr>
                </pic:pic>
              </a:graphicData>
            </a:graphic>
          </wp:inline>
        </w:drawing>
      </w:r>
    </w:p>
    <w:p w14:paraId="5D081BF2" w14:textId="11B4645C" w:rsidR="0005646A" w:rsidRDefault="0005646A" w:rsidP="00931CB3">
      <w:pPr>
        <w:spacing w:line="276" w:lineRule="auto"/>
        <w:rPr>
          <w:rFonts w:cs="Times New Roman"/>
          <w:noProof/>
        </w:rPr>
      </w:pPr>
      <w:r w:rsidRPr="00B27AFA">
        <w:rPr>
          <w:rFonts w:cs="Times New Roman"/>
          <w:b/>
          <w:bCs/>
          <w:noProof/>
        </w:rPr>
        <w:t xml:space="preserve">Figure S4 </w:t>
      </w:r>
      <w:r>
        <w:rPr>
          <w:rFonts w:cs="Times New Roman"/>
          <w:noProof/>
        </w:rPr>
        <w:t xml:space="preserve">Mean ± 1 SE change in basal area (%) by tree species, between pre-fire and remeasurement for burned and unburned control forests in California, USA. </w:t>
      </w:r>
      <w:r w:rsidR="00E3556E">
        <w:rPr>
          <w:rFonts w:cs="Times New Roman"/>
          <w:noProof/>
        </w:rPr>
        <w:t>Yellow pine</w:t>
      </w:r>
      <w:r w:rsidR="00FA726D">
        <w:rPr>
          <w:rFonts w:cs="Times New Roman"/>
          <w:noProof/>
        </w:rPr>
        <w:t xml:space="preserve"> grouping </w:t>
      </w:r>
      <w:r w:rsidR="00E3556E">
        <w:rPr>
          <w:rFonts w:cs="Times New Roman"/>
          <w:noProof/>
        </w:rPr>
        <w:t xml:space="preserve">include both </w:t>
      </w:r>
      <w:r w:rsidR="00E3556E" w:rsidRPr="00B27AFA">
        <w:rPr>
          <w:rFonts w:cs="Times New Roman"/>
          <w:i/>
          <w:iCs/>
          <w:noProof/>
        </w:rPr>
        <w:t>Pinus ponderosa</w:t>
      </w:r>
      <w:r w:rsidR="00E3556E">
        <w:rPr>
          <w:rFonts w:cs="Times New Roman"/>
          <w:noProof/>
        </w:rPr>
        <w:t xml:space="preserve"> and </w:t>
      </w:r>
      <w:r w:rsidR="00E3556E" w:rsidRPr="00B27AFA">
        <w:rPr>
          <w:rFonts w:cs="Times New Roman"/>
          <w:i/>
          <w:iCs/>
          <w:noProof/>
        </w:rPr>
        <w:t>Pinus jeffreyii</w:t>
      </w:r>
      <w:r w:rsidR="00E3556E">
        <w:rPr>
          <w:rFonts w:cs="Times New Roman"/>
          <w:noProof/>
        </w:rPr>
        <w:t xml:space="preserve">, due to hybridization. </w:t>
      </w:r>
    </w:p>
    <w:p w14:paraId="2B4DF4E6" w14:textId="77777777" w:rsidR="00931CB3" w:rsidRDefault="00931CB3">
      <w:pPr>
        <w:rPr>
          <w:rFonts w:cs="Times New Roman"/>
          <w:noProof/>
        </w:rPr>
      </w:pPr>
      <w:r>
        <w:rPr>
          <w:rFonts w:cs="Times New Roman"/>
          <w:noProof/>
        </w:rPr>
        <w:br w:type="page"/>
      </w:r>
    </w:p>
    <w:p w14:paraId="1BFAF812" w14:textId="07CD8573" w:rsidR="00931CB3" w:rsidRPr="00A70FB6" w:rsidRDefault="00457DE3" w:rsidP="00931CB3">
      <w:pPr>
        <w:spacing w:line="276" w:lineRule="auto"/>
        <w:rPr>
          <w:rFonts w:cs="Times New Roman"/>
          <w:noProof/>
        </w:rPr>
      </w:pPr>
      <w:r>
        <w:rPr>
          <w:rFonts w:cs="Times New Roman"/>
          <w:noProof/>
        </w:rPr>
        <w:lastRenderedPageBreak/>
        <w:drawing>
          <wp:inline distT="0" distB="0" distL="0" distR="0" wp14:anchorId="43F0CED7" wp14:editId="0CA81101">
            <wp:extent cx="5943600" cy="3432810"/>
            <wp:effectExtent l="0" t="0" r="0" b="0"/>
            <wp:docPr id="423870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70499" name="Picture 42387049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432810"/>
                    </a:xfrm>
                    <a:prstGeom prst="rect">
                      <a:avLst/>
                    </a:prstGeom>
                  </pic:spPr>
                </pic:pic>
              </a:graphicData>
            </a:graphic>
          </wp:inline>
        </w:drawing>
      </w:r>
    </w:p>
    <w:p w14:paraId="20B33C5A" w14:textId="61606ECC" w:rsidR="00931CB3" w:rsidRDefault="00931CB3" w:rsidP="00931CB3">
      <w:pPr>
        <w:spacing w:line="276" w:lineRule="auto"/>
        <w:rPr>
          <w:rFonts w:cs="Times New Roman"/>
          <w:szCs w:val="24"/>
        </w:rPr>
      </w:pPr>
      <w:r w:rsidRPr="003C1E82">
        <w:rPr>
          <w:rFonts w:cs="Times New Roman"/>
          <w:b/>
          <w:szCs w:val="24"/>
        </w:rPr>
        <w:t xml:space="preserve">Figure </w:t>
      </w:r>
      <w:r w:rsidR="0005646A">
        <w:rPr>
          <w:rFonts w:cs="Times New Roman"/>
          <w:b/>
          <w:szCs w:val="24"/>
        </w:rPr>
        <w:t>S5</w:t>
      </w:r>
      <w:r w:rsidR="0005646A" w:rsidRPr="003C1E82">
        <w:rPr>
          <w:rFonts w:cs="Times New Roman"/>
          <w:bCs/>
          <w:szCs w:val="24"/>
        </w:rPr>
        <w:t xml:space="preserve"> </w:t>
      </w:r>
      <w:r w:rsidRPr="003C1E82">
        <w:rPr>
          <w:rFonts w:cs="Times New Roman"/>
          <w:bCs/>
          <w:szCs w:val="24"/>
        </w:rPr>
        <w:t xml:space="preserve">Partial effects plots </w:t>
      </w:r>
      <w:r w:rsidR="00087457">
        <w:rPr>
          <w:rFonts w:cs="Times New Roman"/>
        </w:rPr>
        <w:t xml:space="preserve">with 95% confidence intervals (blue-shading) </w:t>
      </w:r>
      <w:r w:rsidRPr="003C1E82">
        <w:rPr>
          <w:rFonts w:cs="Times New Roman"/>
          <w:bCs/>
          <w:szCs w:val="24"/>
        </w:rPr>
        <w:t>for change in shrub and seedling fuels (Mg ha</w:t>
      </w:r>
      <w:r w:rsidRPr="003C1E82">
        <w:rPr>
          <w:rFonts w:cs="Times New Roman"/>
          <w:bCs/>
          <w:szCs w:val="24"/>
          <w:vertAlign w:val="superscript"/>
        </w:rPr>
        <w:t>-1</w:t>
      </w:r>
      <w:r w:rsidRPr="003C1E82">
        <w:rPr>
          <w:rFonts w:cs="Times New Roman"/>
          <w:bCs/>
          <w:szCs w:val="24"/>
        </w:rPr>
        <w:t>; a</w:t>
      </w:r>
      <w:r w:rsidRPr="003C1E82">
        <w:rPr>
          <w:rFonts w:cs="Times New Roman"/>
        </w:rPr>
        <w:t>-</w:t>
      </w:r>
      <w:r w:rsidRPr="003C1E82">
        <w:rPr>
          <w:rFonts w:cs="Times New Roman"/>
          <w:bCs/>
          <w:szCs w:val="24"/>
        </w:rPr>
        <w:t>d) and grass and forb fuels (Mg ha</w:t>
      </w:r>
      <w:r w:rsidRPr="003C1E82">
        <w:rPr>
          <w:rFonts w:cs="Times New Roman"/>
          <w:bCs/>
          <w:szCs w:val="24"/>
          <w:vertAlign w:val="superscript"/>
        </w:rPr>
        <w:t>-1</w:t>
      </w:r>
      <w:r w:rsidRPr="003C1E82">
        <w:rPr>
          <w:rFonts w:cs="Times New Roman"/>
          <w:bCs/>
          <w:szCs w:val="24"/>
        </w:rPr>
        <w:t>; e</w:t>
      </w:r>
      <w:r w:rsidRPr="003C1E82">
        <w:rPr>
          <w:rFonts w:cs="Times New Roman"/>
        </w:rPr>
        <w:t>-</w:t>
      </w:r>
      <w:r w:rsidRPr="003C1E82">
        <w:rPr>
          <w:rFonts w:cs="Times New Roman"/>
          <w:bCs/>
          <w:szCs w:val="24"/>
        </w:rPr>
        <w:t xml:space="preserve">h) </w:t>
      </w:r>
      <w:r w:rsidRPr="003C1E82">
        <w:rPr>
          <w:rFonts w:cs="Times New Roman"/>
          <w:szCs w:val="24"/>
        </w:rPr>
        <w:t xml:space="preserve">between postfire and remeasurement in California, USA. </w:t>
      </w:r>
      <w:r w:rsidRPr="003C1E82">
        <w:rPr>
          <w:rFonts w:cs="Times New Roman"/>
          <w:bCs/>
          <w:szCs w:val="24"/>
        </w:rPr>
        <w:t>(</w:t>
      </w:r>
      <w:r w:rsidRPr="003C1E82">
        <w:rPr>
          <w:rFonts w:cs="Times New Roman"/>
          <w:szCs w:val="24"/>
        </w:rPr>
        <w:t>a, e,</w:t>
      </w:r>
      <w:r w:rsidRPr="003C1E82">
        <w:rPr>
          <w:rFonts w:cs="Times New Roman"/>
          <w:bCs/>
          <w:szCs w:val="24"/>
        </w:rPr>
        <w:t>) Time since fire</w:t>
      </w:r>
      <w:r w:rsidR="003B486C">
        <w:rPr>
          <w:rFonts w:cs="Times New Roman"/>
          <w:bCs/>
          <w:szCs w:val="24"/>
        </w:rPr>
        <w:t>.</w:t>
      </w:r>
      <w:r w:rsidRPr="003C1E82">
        <w:rPr>
          <w:rFonts w:cs="Times New Roman"/>
          <w:bCs/>
          <w:szCs w:val="24"/>
        </w:rPr>
        <w:t xml:space="preserve"> (</w:t>
      </w:r>
      <w:r w:rsidRPr="003C1E82">
        <w:rPr>
          <w:rFonts w:cs="Times New Roman"/>
          <w:szCs w:val="24"/>
        </w:rPr>
        <w:t>b, f</w:t>
      </w:r>
      <w:r w:rsidRPr="003C1E82">
        <w:rPr>
          <w:rFonts w:cs="Times New Roman"/>
          <w:bCs/>
          <w:szCs w:val="24"/>
        </w:rPr>
        <w:t>) Fire energy (MJ)</w:t>
      </w:r>
      <w:r w:rsidR="003B486C">
        <w:rPr>
          <w:rFonts w:cs="Times New Roman"/>
          <w:bCs/>
          <w:szCs w:val="24"/>
        </w:rPr>
        <w:t>.</w:t>
      </w:r>
      <w:r w:rsidRPr="003C1E82">
        <w:rPr>
          <w:rFonts w:cs="Times New Roman"/>
          <w:bCs/>
          <w:szCs w:val="24"/>
        </w:rPr>
        <w:t xml:space="preserve"> (</w:t>
      </w:r>
      <w:r w:rsidRPr="003C1E82">
        <w:rPr>
          <w:rFonts w:cs="Times New Roman"/>
          <w:szCs w:val="24"/>
        </w:rPr>
        <w:t>c, g</w:t>
      </w:r>
      <w:r w:rsidRPr="003C1E82">
        <w:rPr>
          <w:rFonts w:cs="Times New Roman"/>
          <w:bCs/>
          <w:szCs w:val="24"/>
        </w:rPr>
        <w:t xml:space="preserve">) </w:t>
      </w:r>
      <w:r w:rsidR="00F55289">
        <w:rPr>
          <w:rFonts w:cs="Times New Roman"/>
          <w:bCs/>
          <w:szCs w:val="24"/>
        </w:rPr>
        <w:t>Relative</w:t>
      </w:r>
      <w:r w:rsidRPr="003C1E82">
        <w:rPr>
          <w:rFonts w:cs="Times New Roman"/>
          <w:bCs/>
          <w:szCs w:val="24"/>
        </w:rPr>
        <w:t xml:space="preserve"> delta normalized burn ratio (</w:t>
      </w:r>
      <w:proofErr w:type="spellStart"/>
      <w:r w:rsidRPr="003C1E82">
        <w:rPr>
          <w:rFonts w:cs="Times New Roman"/>
          <w:bCs/>
          <w:szCs w:val="24"/>
        </w:rPr>
        <w:t>RdNBR</w:t>
      </w:r>
      <w:proofErr w:type="spellEnd"/>
      <w:r w:rsidRPr="003C1E82">
        <w:rPr>
          <w:rFonts w:cs="Times New Roman"/>
          <w:bCs/>
          <w:szCs w:val="24"/>
        </w:rPr>
        <w:t>). (</w:t>
      </w:r>
      <w:r w:rsidRPr="003C1E82">
        <w:rPr>
          <w:rFonts w:cs="Times New Roman"/>
          <w:szCs w:val="24"/>
        </w:rPr>
        <w:t>d, h</w:t>
      </w:r>
      <w:r w:rsidRPr="003C1E82">
        <w:rPr>
          <w:rFonts w:cs="Times New Roman"/>
          <w:bCs/>
          <w:szCs w:val="24"/>
        </w:rPr>
        <w:t>)</w:t>
      </w:r>
      <w:r w:rsidR="00F55289">
        <w:rPr>
          <w:rFonts w:cs="Times New Roman"/>
          <w:bCs/>
          <w:szCs w:val="24"/>
        </w:rPr>
        <w:t xml:space="preserve"> Percent canopy </w:t>
      </w:r>
      <w:r w:rsidR="005C3E78">
        <w:rPr>
          <w:rFonts w:cs="Times New Roman"/>
          <w:bCs/>
          <w:szCs w:val="24"/>
        </w:rPr>
        <w:t>affected</w:t>
      </w:r>
      <w:r w:rsidR="00F55289">
        <w:rPr>
          <w:rFonts w:cs="Times New Roman"/>
          <w:bCs/>
          <w:szCs w:val="24"/>
        </w:rPr>
        <w:t xml:space="preserve"> (%)</w:t>
      </w:r>
      <w:r w:rsidRPr="003C1E82">
        <w:rPr>
          <w:rFonts w:cs="Times New Roman"/>
          <w:szCs w:val="24"/>
        </w:rPr>
        <w:t xml:space="preserve">. Values above (below) ‘0’ on the y-axis indicate greater (lower) fuel </w:t>
      </w:r>
      <w:r w:rsidRPr="003C1E82">
        <w:rPr>
          <w:rFonts w:cs="Times New Roman"/>
          <w:bCs/>
          <w:szCs w:val="24"/>
        </w:rPr>
        <w:t xml:space="preserve">mass </w:t>
      </w:r>
      <w:r w:rsidRPr="003C1E82">
        <w:rPr>
          <w:rFonts w:cs="Times New Roman"/>
          <w:szCs w:val="24"/>
        </w:rPr>
        <w:t>at the time of remeasurement, relative to relative to pre-fire.</w:t>
      </w:r>
    </w:p>
    <w:p w14:paraId="4E9A734B" w14:textId="77777777" w:rsidR="00931CB3" w:rsidRDefault="00931CB3">
      <w:pPr>
        <w:rPr>
          <w:rFonts w:cs="Times New Roman"/>
          <w:szCs w:val="24"/>
        </w:rPr>
      </w:pPr>
      <w:r>
        <w:rPr>
          <w:rFonts w:cs="Times New Roman"/>
          <w:szCs w:val="24"/>
        </w:rPr>
        <w:br w:type="page"/>
      </w:r>
    </w:p>
    <w:p w14:paraId="691D4644" w14:textId="6635C0F9" w:rsidR="00F9582C" w:rsidRDefault="00E15BCF">
      <w:pPr>
        <w:rPr>
          <w:rFonts w:cs="Times New Roman"/>
          <w:bCs/>
          <w:szCs w:val="24"/>
        </w:rPr>
      </w:pPr>
      <w:r>
        <w:rPr>
          <w:rFonts w:cs="Times New Roman"/>
          <w:bCs/>
          <w:noProof/>
          <w:szCs w:val="24"/>
        </w:rPr>
        <w:lastRenderedPageBreak/>
        <w:drawing>
          <wp:inline distT="0" distB="0" distL="0" distR="0" wp14:anchorId="2B0F7673" wp14:editId="0E4F4DD2">
            <wp:extent cx="3707892" cy="3212592"/>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07892" cy="3212592"/>
                    </a:xfrm>
                    <a:prstGeom prst="rect">
                      <a:avLst/>
                    </a:prstGeom>
                  </pic:spPr>
                </pic:pic>
              </a:graphicData>
            </a:graphic>
          </wp:inline>
        </w:drawing>
      </w:r>
    </w:p>
    <w:p w14:paraId="264689C3" w14:textId="77848CBB" w:rsidR="00931CB3" w:rsidRDefault="00F9582C">
      <w:pPr>
        <w:rPr>
          <w:rFonts w:cs="Times New Roman"/>
          <w:bCs/>
          <w:szCs w:val="24"/>
        </w:rPr>
      </w:pPr>
      <w:r w:rsidRPr="00F9582C">
        <w:rPr>
          <w:rFonts w:cs="Times New Roman"/>
          <w:b/>
          <w:szCs w:val="24"/>
        </w:rPr>
        <w:t>Figure S</w:t>
      </w:r>
      <w:r w:rsidR="000357B5">
        <w:rPr>
          <w:rFonts w:cs="Times New Roman"/>
          <w:b/>
          <w:szCs w:val="24"/>
        </w:rPr>
        <w:t>6</w:t>
      </w:r>
      <w:r>
        <w:rPr>
          <w:rFonts w:cs="Times New Roman"/>
          <w:b/>
          <w:szCs w:val="24"/>
        </w:rPr>
        <w:t xml:space="preserve"> </w:t>
      </w:r>
      <w:r>
        <w:rPr>
          <w:rFonts w:cs="Times New Roman"/>
          <w:bCs/>
          <w:szCs w:val="24"/>
        </w:rPr>
        <w:t>The positive, linear relationship</w:t>
      </w:r>
      <w:r w:rsidR="00087457" w:rsidRPr="003B2525">
        <w:rPr>
          <w:rFonts w:cs="Times New Roman"/>
        </w:rPr>
        <w:t xml:space="preserve"> </w:t>
      </w:r>
      <w:r w:rsidR="00087457">
        <w:rPr>
          <w:rFonts w:cs="Times New Roman"/>
        </w:rPr>
        <w:t>with 95% confidence intervals (blue-shading)</w:t>
      </w:r>
      <w:r>
        <w:rPr>
          <w:rFonts w:cs="Times New Roman"/>
          <w:bCs/>
          <w:szCs w:val="24"/>
        </w:rPr>
        <w:t xml:space="preserve"> between the pre-fire proportion of aboveground ecosystem C in potential fuels and the relative delta normalized burn ratio (</w:t>
      </w:r>
      <w:proofErr w:type="spellStart"/>
      <w:r>
        <w:rPr>
          <w:rFonts w:cs="Times New Roman"/>
          <w:bCs/>
          <w:szCs w:val="24"/>
        </w:rPr>
        <w:t>RdNBR</w:t>
      </w:r>
      <w:proofErr w:type="spellEnd"/>
      <w:r>
        <w:rPr>
          <w:rFonts w:cs="Times New Roman"/>
          <w:bCs/>
          <w:szCs w:val="24"/>
        </w:rPr>
        <w:t xml:space="preserve">) in California, USA. </w:t>
      </w:r>
    </w:p>
    <w:p w14:paraId="2478448F" w14:textId="77777777" w:rsidR="00931CB3" w:rsidRDefault="00931CB3" w:rsidP="00931CB3">
      <w:pPr>
        <w:spacing w:line="480" w:lineRule="auto"/>
        <w:rPr>
          <w:rFonts w:cs="Times New Roman"/>
          <w:b/>
          <w:bCs/>
          <w:noProof/>
        </w:rPr>
      </w:pPr>
    </w:p>
    <w:p w14:paraId="656B77D8" w14:textId="0BF738B1" w:rsidR="00B0344A" w:rsidRPr="00F9582C" w:rsidRDefault="008D60A2">
      <w:pPr>
        <w:rPr>
          <w:rFonts w:cs="Times New Roman"/>
          <w:b/>
          <w:szCs w:val="24"/>
        </w:rPr>
      </w:pPr>
      <w:r w:rsidRPr="00F9582C">
        <w:rPr>
          <w:rFonts w:cs="Times New Roman"/>
          <w:b/>
          <w:szCs w:val="24"/>
        </w:rPr>
        <w:br w:type="page"/>
      </w:r>
    </w:p>
    <w:p w14:paraId="1E43930C" w14:textId="132B96F3" w:rsidR="007A6354" w:rsidRPr="0049511D" w:rsidRDefault="003409D6" w:rsidP="0049511D">
      <w:pPr>
        <w:spacing w:after="0" w:line="480" w:lineRule="auto"/>
        <w:jc w:val="center"/>
        <w:rPr>
          <w:rFonts w:eastAsia="Calibri" w:cs="Times New Roman"/>
          <w:b/>
          <w:szCs w:val="24"/>
        </w:rPr>
      </w:pPr>
      <w:r w:rsidRPr="008F208D">
        <w:rPr>
          <w:rFonts w:eastAsia="Calibri" w:cs="Times New Roman"/>
          <w:b/>
          <w:szCs w:val="24"/>
        </w:rPr>
        <w:lastRenderedPageBreak/>
        <w:t>References</w:t>
      </w:r>
    </w:p>
    <w:p w14:paraId="5060479D" w14:textId="02E3ECEE" w:rsidR="000062CE" w:rsidRPr="000062CE" w:rsidRDefault="007A6354" w:rsidP="000062CE">
      <w:pPr>
        <w:pStyle w:val="EndNoteBibliography"/>
        <w:spacing w:after="0"/>
        <w:ind w:left="720" w:hanging="720"/>
      </w:pPr>
      <w:r>
        <w:rPr>
          <w:szCs w:val="24"/>
        </w:rPr>
        <w:fldChar w:fldCharType="begin"/>
      </w:r>
      <w:r>
        <w:rPr>
          <w:szCs w:val="24"/>
        </w:rPr>
        <w:instrText xml:space="preserve"> ADDIN EN.REFLIST </w:instrText>
      </w:r>
      <w:r>
        <w:rPr>
          <w:szCs w:val="24"/>
        </w:rPr>
        <w:fldChar w:fldCharType="separate"/>
      </w:r>
      <w:r w:rsidR="000062CE" w:rsidRPr="000062CE">
        <w:t xml:space="preserve">Becker KML, Lutz JA. Predicting snag fall in an old-growth forest after fire. Fire Ecology 2023; 19: 71.  </w:t>
      </w:r>
      <w:hyperlink r:id="rId18" w:history="1">
        <w:r w:rsidR="000062CE" w:rsidRPr="000062CE">
          <w:rPr>
            <w:rStyle w:val="Hyperlink"/>
          </w:rPr>
          <w:t>https://doi.org/10.1186/s42408-023-00225-z</w:t>
        </w:r>
      </w:hyperlink>
    </w:p>
    <w:p w14:paraId="37950BFF" w14:textId="7ED27FB7" w:rsidR="000062CE" w:rsidRPr="000062CE" w:rsidRDefault="000062CE" w:rsidP="000062CE">
      <w:pPr>
        <w:pStyle w:val="EndNoteBibliography"/>
        <w:spacing w:after="0"/>
        <w:ind w:left="720" w:hanging="720"/>
      </w:pPr>
      <w:r w:rsidRPr="000062CE">
        <w:t xml:space="preserve">Birch JD, Dickinson MB, Reiner A, Knapp EE, Dailey SN, Ewell C, et al. Heading and backing fire behaviours mediate the influence of fuels on wildfire energy. International Journal of Wildland Fire 2023; 32: 1244-1261.  </w:t>
      </w:r>
      <w:hyperlink r:id="rId19" w:history="1">
        <w:r w:rsidRPr="000062CE">
          <w:rPr>
            <w:rStyle w:val="Hyperlink"/>
          </w:rPr>
          <w:t>https://doi.org/10.1071/WF22010</w:t>
        </w:r>
      </w:hyperlink>
    </w:p>
    <w:p w14:paraId="36C7CDEF" w14:textId="3337372D" w:rsidR="000062CE" w:rsidRPr="000062CE" w:rsidRDefault="000062CE" w:rsidP="000062CE">
      <w:pPr>
        <w:pStyle w:val="EndNoteBibliography"/>
        <w:spacing w:after="0"/>
        <w:ind w:left="720" w:hanging="720"/>
      </w:pPr>
      <w:r w:rsidRPr="000062CE">
        <w:t xml:space="preserve">Cansler CA, Swanson ME, Furniss TJ, Larson AJ, Lutz JA. Fuel dynamics after reintroduced fire in an old-growth Sierra Nevada mixed-conifer forest. Fire Ecology 2019; 15: 16.  </w:t>
      </w:r>
      <w:hyperlink r:id="rId20" w:history="1">
        <w:r w:rsidRPr="000062CE">
          <w:rPr>
            <w:rStyle w:val="Hyperlink"/>
          </w:rPr>
          <w:t>https://doi.org/10.1186/s42408-019-0035-y</w:t>
        </w:r>
      </w:hyperlink>
    </w:p>
    <w:p w14:paraId="7EA18D08" w14:textId="141D7EAA" w:rsidR="000062CE" w:rsidRPr="000062CE" w:rsidRDefault="000062CE" w:rsidP="000062CE">
      <w:pPr>
        <w:pStyle w:val="EndNoteBibliography"/>
        <w:spacing w:after="0"/>
        <w:ind w:left="720" w:hanging="720"/>
      </w:pPr>
      <w:r w:rsidRPr="000062CE">
        <w:t xml:space="preserve">Chojnacky DC, Heath LS, Jenkins JC. Updated generalized biomass equations for North American tree species. Forestry: An International Journal of Forest Research 2013; 87: 129-151.  </w:t>
      </w:r>
      <w:hyperlink r:id="rId21" w:history="1">
        <w:r w:rsidRPr="000062CE">
          <w:rPr>
            <w:rStyle w:val="Hyperlink"/>
          </w:rPr>
          <w:t>https://doi.org/10.1093/forestry/cpt053</w:t>
        </w:r>
      </w:hyperlink>
    </w:p>
    <w:p w14:paraId="6C983A40" w14:textId="77777777" w:rsidR="000062CE" w:rsidRPr="000062CE" w:rsidRDefault="000062CE" w:rsidP="000062CE">
      <w:pPr>
        <w:pStyle w:val="EndNoteBibliography"/>
        <w:spacing w:after="0"/>
        <w:ind w:left="720" w:hanging="720"/>
      </w:pPr>
      <w:r w:rsidRPr="000062CE">
        <w:t xml:space="preserve">Harmon ME, Woodall CW, Fasth B, Sexton J. Woody detritus density and density reduction factors for tree species in the United States: a synthesis. USDA For. Serv. Gen. Tech. Rep. NRS-29 2008.  </w:t>
      </w:r>
    </w:p>
    <w:p w14:paraId="370F302B" w14:textId="0BEEB6DF" w:rsidR="000062CE" w:rsidRPr="000062CE" w:rsidRDefault="000062CE" w:rsidP="000062CE">
      <w:pPr>
        <w:pStyle w:val="EndNoteBibliography"/>
        <w:spacing w:after="0"/>
        <w:ind w:left="720" w:hanging="720"/>
      </w:pPr>
      <w:r w:rsidRPr="000062CE">
        <w:t xml:space="preserve">Jenkins JC, Chojnacky DC, Heath LS, Birdsey RA. National-scale biomass estimators for United States tree species. Forest Science 2003; 49: 12-35.  </w:t>
      </w:r>
      <w:hyperlink r:id="rId22" w:history="1">
        <w:r w:rsidRPr="000062CE">
          <w:rPr>
            <w:rStyle w:val="Hyperlink"/>
          </w:rPr>
          <w:t>https://doi.org/10.1093/forestscience/49.1.12</w:t>
        </w:r>
      </w:hyperlink>
    </w:p>
    <w:p w14:paraId="76F0342E" w14:textId="2F6D4871" w:rsidR="000062CE" w:rsidRPr="000062CE" w:rsidRDefault="000062CE" w:rsidP="000062CE">
      <w:pPr>
        <w:pStyle w:val="EndNoteBibliography"/>
        <w:spacing w:after="0"/>
        <w:ind w:left="720" w:hanging="720"/>
      </w:pPr>
      <w:r w:rsidRPr="000062CE">
        <w:t xml:space="preserve">Kelly M, Allen-Diaz B, Kobzina N. Digitization of a historic dataset: the wieslander california vegetation type mapping project. Madroño 2005; 52: 191-201, 11.  </w:t>
      </w:r>
      <w:hyperlink r:id="rId23" w:history="1">
        <w:r w:rsidRPr="000062CE">
          <w:rPr>
            <w:rStyle w:val="Hyperlink"/>
          </w:rPr>
          <w:t>https://doi.org/10.3120/0024-9637(2005)52[191:DOAHDT]2.0.CO;2</w:t>
        </w:r>
      </w:hyperlink>
    </w:p>
    <w:p w14:paraId="7445E9DC" w14:textId="4C1CB9B7" w:rsidR="000062CE" w:rsidRPr="000062CE" w:rsidRDefault="000062CE" w:rsidP="000062CE">
      <w:pPr>
        <w:pStyle w:val="EndNoteBibliography"/>
        <w:spacing w:after="0"/>
        <w:ind w:left="720" w:hanging="720"/>
      </w:pPr>
      <w:r w:rsidRPr="000062CE">
        <w:t xml:space="preserve">Kelly M, Ueda K-i, Allen-Diaz B. Considerations for ecological reconstruction of historic vegetation: Analysis of the spatial uncertainties in the California Vegetation Type Map dataset. Plant Ecology 2008; 194: 37-49.  </w:t>
      </w:r>
      <w:hyperlink r:id="rId24" w:history="1">
        <w:r w:rsidRPr="000062CE">
          <w:rPr>
            <w:rStyle w:val="Hyperlink"/>
          </w:rPr>
          <w:t>https://doi.org/10.1007/s11258-007-9273-1</w:t>
        </w:r>
      </w:hyperlink>
    </w:p>
    <w:p w14:paraId="1E30901F" w14:textId="1F03CF3F" w:rsidR="000062CE" w:rsidRPr="000062CE" w:rsidRDefault="000062CE" w:rsidP="000062CE">
      <w:pPr>
        <w:pStyle w:val="EndNoteBibliography"/>
        <w:spacing w:after="0"/>
        <w:ind w:left="720" w:hanging="720"/>
      </w:pPr>
      <w:r w:rsidRPr="000062CE">
        <w:t xml:space="preserve">LANDFIRE. Biophysical Settings, LANDFIRE 2.0.0. U.S. Department of the Interior GS, and U.S. Department of Agriculture. 2020. </w:t>
      </w:r>
      <w:hyperlink r:id="rId25" w:history="1">
        <w:r w:rsidRPr="000062CE">
          <w:rPr>
            <w:rStyle w:val="Hyperlink"/>
          </w:rPr>
          <w:t>https://landfire.gov/bps.php</w:t>
        </w:r>
      </w:hyperlink>
      <w:r w:rsidRPr="000062CE">
        <w:t xml:space="preserve">. . </w:t>
      </w:r>
    </w:p>
    <w:p w14:paraId="377A377E" w14:textId="347A93F5" w:rsidR="000062CE" w:rsidRPr="000062CE" w:rsidRDefault="000062CE" w:rsidP="000062CE">
      <w:pPr>
        <w:pStyle w:val="EndNoteBibliography"/>
        <w:spacing w:after="0"/>
        <w:ind w:left="720" w:hanging="720"/>
      </w:pPr>
      <w:r w:rsidRPr="000062CE">
        <w:t xml:space="preserve">Lutz JA, Furniss TJ, Germain SJ, Becker KML, Blomdahl EM, Jeronimo SMA, et al. Shrub communities, spatial patterns, and shrub-mediated tree mortality following reintroduced fire in Yosemite National Park, California, USA. Fire Ecology 2017; 13: 104-126.  </w:t>
      </w:r>
      <w:hyperlink r:id="rId26" w:history="1">
        <w:r w:rsidRPr="000062CE">
          <w:rPr>
            <w:rStyle w:val="Hyperlink"/>
          </w:rPr>
          <w:t>https://doi.org/10.4996/fireecology.1301104</w:t>
        </w:r>
      </w:hyperlink>
    </w:p>
    <w:p w14:paraId="3B00A479" w14:textId="32B14C4F" w:rsidR="000062CE" w:rsidRPr="000062CE" w:rsidRDefault="000062CE" w:rsidP="000062CE">
      <w:pPr>
        <w:pStyle w:val="EndNoteBibliography"/>
        <w:spacing w:after="0"/>
        <w:ind w:left="720" w:hanging="720"/>
      </w:pPr>
      <w:r w:rsidRPr="000062CE">
        <w:t xml:space="preserve">Lutz JA, Struckman S, Furniss TJ, Birch JD, Yocom LL, McAvoy DJ. Large-diameter trees, snags, and deadwood in southern Utah, USA. Ecological Processes 2021; 10: 9.  </w:t>
      </w:r>
      <w:hyperlink r:id="rId27" w:history="1">
        <w:r w:rsidRPr="000062CE">
          <w:rPr>
            <w:rStyle w:val="Hyperlink"/>
          </w:rPr>
          <w:t>https://doi.org/10.1186/s13717-020-00275-0</w:t>
        </w:r>
      </w:hyperlink>
    </w:p>
    <w:p w14:paraId="5E66B2EC" w14:textId="77777777" w:rsidR="000062CE" w:rsidRPr="000062CE" w:rsidRDefault="000062CE" w:rsidP="000062CE">
      <w:pPr>
        <w:pStyle w:val="EndNoteBibliography"/>
        <w:spacing w:after="0"/>
        <w:ind w:left="720" w:hanging="720"/>
      </w:pPr>
      <w:r w:rsidRPr="000062CE">
        <w:t>Martin AR, Doraisami M, Thomas SC. Global patterns in wood carbon concentration across the world’s trees and forests. Nature Geoscience 2018; 11: 915-920.  10.1038/s41561-018-0246-x</w:t>
      </w:r>
    </w:p>
    <w:p w14:paraId="66DBBC86" w14:textId="77777777" w:rsidR="000062CE" w:rsidRPr="000062CE" w:rsidRDefault="000062CE" w:rsidP="000062CE">
      <w:pPr>
        <w:pStyle w:val="EndNoteBibliography"/>
        <w:spacing w:after="0"/>
        <w:ind w:left="720" w:hanging="720"/>
      </w:pPr>
      <w:r w:rsidRPr="000062CE">
        <w:t xml:space="preserve">Miles PD. Specific gravity and other properties of wood and bark for 156 tree species found in North America. Vol 38: US Department of Agriculture, Forest Service, Northern Research Station, 2009. </w:t>
      </w:r>
    </w:p>
    <w:p w14:paraId="0E4EFBEA" w14:textId="77777777" w:rsidR="000062CE" w:rsidRPr="000062CE" w:rsidRDefault="000062CE" w:rsidP="000062CE">
      <w:pPr>
        <w:pStyle w:val="EndNoteBibliography"/>
        <w:spacing w:after="0"/>
        <w:ind w:left="720" w:hanging="720"/>
      </w:pPr>
      <w:r w:rsidRPr="000062CE">
        <w:t xml:space="preserve">Miles SR, Goudey CB. Ecological subregions of California: section and subsection descriptions. San Francisco, California, USA.: USDA Forest Service, Pacific Southwest Region, 1997. </w:t>
      </w:r>
    </w:p>
    <w:p w14:paraId="2B90A23F" w14:textId="65F16A41" w:rsidR="000062CE" w:rsidRPr="000062CE" w:rsidRDefault="000062CE" w:rsidP="000062CE">
      <w:pPr>
        <w:pStyle w:val="EndNoteBibliography"/>
        <w:spacing w:after="0"/>
        <w:ind w:left="720" w:hanging="720"/>
      </w:pPr>
      <w:r w:rsidRPr="000062CE">
        <w:t xml:space="preserve">Miller JD, Thode AE. Quantifying burn severity in a heterogeneous landscape with a relative version of the delta Normalized Burn Ratio (dNBR). Remote Sensing of Environment 2007; 109: 66-80.  </w:t>
      </w:r>
      <w:hyperlink r:id="rId28" w:history="1">
        <w:r w:rsidRPr="000062CE">
          <w:rPr>
            <w:rStyle w:val="Hyperlink"/>
          </w:rPr>
          <w:t>https://doi.org/10.1016/j.rse.2006.12.006</w:t>
        </w:r>
      </w:hyperlink>
    </w:p>
    <w:p w14:paraId="1A613103" w14:textId="6D5EF043" w:rsidR="000062CE" w:rsidRPr="000062CE" w:rsidRDefault="000062CE" w:rsidP="000062CE">
      <w:pPr>
        <w:pStyle w:val="EndNoteBibliography"/>
        <w:ind w:left="720" w:hanging="720"/>
      </w:pPr>
      <w:r w:rsidRPr="000062CE">
        <w:lastRenderedPageBreak/>
        <w:t xml:space="preserve">Monitoring Trends in Burn Severity. Burn severity database. US Department of Agriculture UGS. 2023. </w:t>
      </w:r>
      <w:hyperlink r:id="rId29" w:history="1">
        <w:r w:rsidRPr="000062CE">
          <w:rPr>
            <w:rStyle w:val="Hyperlink"/>
          </w:rPr>
          <w:t>https://www.mtbs.gov/</w:t>
        </w:r>
      </w:hyperlink>
      <w:r w:rsidRPr="000062CE">
        <w:t xml:space="preserve">. </w:t>
      </w:r>
    </w:p>
    <w:p w14:paraId="0FA040C2" w14:textId="66AD1DE8" w:rsidR="0029640E" w:rsidRDefault="007A6354" w:rsidP="00797796">
      <w:pPr>
        <w:widowControl w:val="0"/>
        <w:spacing w:line="480" w:lineRule="auto"/>
        <w:rPr>
          <w:rFonts w:cs="Times New Roman"/>
          <w:szCs w:val="24"/>
        </w:rPr>
      </w:pPr>
      <w:r>
        <w:rPr>
          <w:rFonts w:cs="Times New Roman"/>
          <w:szCs w:val="24"/>
        </w:rPr>
        <w:fldChar w:fldCharType="end"/>
      </w:r>
    </w:p>
    <w:sectPr w:rsidR="0029640E" w:rsidSect="005F35BE">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0C7C7" w14:textId="77777777" w:rsidR="00031242" w:rsidRDefault="00031242" w:rsidP="0021248F">
      <w:pPr>
        <w:spacing w:after="0" w:line="240" w:lineRule="auto"/>
      </w:pPr>
      <w:r>
        <w:separator/>
      </w:r>
    </w:p>
  </w:endnote>
  <w:endnote w:type="continuationSeparator" w:id="0">
    <w:p w14:paraId="69917542" w14:textId="77777777" w:rsidR="00031242" w:rsidRDefault="00031242" w:rsidP="00212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742525"/>
      <w:docPartObj>
        <w:docPartGallery w:val="Page Numbers (Bottom of Page)"/>
        <w:docPartUnique/>
      </w:docPartObj>
    </w:sdtPr>
    <w:sdtEndPr>
      <w:rPr>
        <w:noProof/>
      </w:rPr>
    </w:sdtEndPr>
    <w:sdtContent>
      <w:p w14:paraId="7C563C28" w14:textId="506B43FA" w:rsidR="0062692D" w:rsidRDefault="006269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61D739" w14:textId="3E3BD496" w:rsidR="0062692D" w:rsidRDefault="0062692D" w:rsidP="003670EA">
    <w:pPr>
      <w:pStyle w:val="Footer"/>
    </w:pPr>
    <w:r>
      <w:t xml:space="preserve">Birch </w:t>
    </w:r>
    <w:r w:rsidRPr="003670EA">
      <w:rPr>
        <w:i/>
      </w:rPr>
      <w:t>et a</w:t>
    </w:r>
    <w:r w:rsidRPr="00D618CA">
      <w:rPr>
        <w:i/>
      </w:rPr>
      <w:t>l</w:t>
    </w:r>
    <w:r>
      <w:t>.</w:t>
    </w:r>
    <w:r>
      <w:tab/>
      <w:t xml:space="preserve">                                                                                                       </w:t>
    </w:r>
  </w:p>
  <w:p w14:paraId="2D18DAB4" w14:textId="77777777" w:rsidR="0062692D" w:rsidRDefault="006269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08625"/>
      <w:docPartObj>
        <w:docPartGallery w:val="Page Numbers (Bottom of Page)"/>
        <w:docPartUnique/>
      </w:docPartObj>
    </w:sdtPr>
    <w:sdtEndPr>
      <w:rPr>
        <w:noProof/>
      </w:rPr>
    </w:sdtEndPr>
    <w:sdtContent>
      <w:p w14:paraId="3B94B2E5" w14:textId="77777777" w:rsidR="0062692D" w:rsidRDefault="006269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9FD93A" w14:textId="7776F2F0" w:rsidR="0062692D" w:rsidRDefault="0062692D" w:rsidP="005D23A7">
    <w:pPr>
      <w:pStyle w:val="Footer"/>
    </w:pPr>
    <w:r>
      <w:t xml:space="preserve">Birch </w:t>
    </w:r>
    <w:r w:rsidRPr="005D23A7">
      <w:rPr>
        <w:i/>
      </w:rPr>
      <w:t>et al.</w:t>
    </w:r>
    <w:r>
      <w:tab/>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145838"/>
      <w:docPartObj>
        <w:docPartGallery w:val="Page Numbers (Bottom of Page)"/>
        <w:docPartUnique/>
      </w:docPartObj>
    </w:sdtPr>
    <w:sdtEndPr>
      <w:rPr>
        <w:noProof/>
      </w:rPr>
    </w:sdtEndPr>
    <w:sdtContent>
      <w:p w14:paraId="32A23E0C" w14:textId="77777777" w:rsidR="0062692D" w:rsidRDefault="006269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331F2A" w14:textId="4CED8559" w:rsidR="0062692D" w:rsidRDefault="0062692D" w:rsidP="005D23A7">
    <w:pPr>
      <w:pStyle w:val="Footer"/>
    </w:pPr>
    <w:r>
      <w:t xml:space="preserve">Birch </w:t>
    </w:r>
    <w:r w:rsidRPr="005D23A7">
      <w:rPr>
        <w:i/>
      </w:rPr>
      <w:t>et al.</w:t>
    </w:r>
    <w:r>
      <w:tab/>
    </w:r>
    <w: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532835"/>
      <w:docPartObj>
        <w:docPartGallery w:val="Page Numbers (Bottom of Page)"/>
        <w:docPartUnique/>
      </w:docPartObj>
    </w:sdtPr>
    <w:sdtEndPr>
      <w:rPr>
        <w:noProof/>
      </w:rPr>
    </w:sdtEndPr>
    <w:sdtContent>
      <w:p w14:paraId="67960256" w14:textId="77777777" w:rsidR="0062692D" w:rsidRDefault="006269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E48C84" w14:textId="5E59FBA7" w:rsidR="0062692D" w:rsidRDefault="0062692D" w:rsidP="005D23A7">
    <w:pPr>
      <w:pStyle w:val="Footer"/>
    </w:pPr>
    <w:r>
      <w:t xml:space="preserve">Birch </w:t>
    </w:r>
    <w:r w:rsidRPr="005D23A7">
      <w:rPr>
        <w:i/>
      </w:rPr>
      <w:t>et al.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12822" w14:textId="77777777" w:rsidR="00031242" w:rsidRDefault="00031242" w:rsidP="0021248F">
      <w:pPr>
        <w:spacing w:after="0" w:line="240" w:lineRule="auto"/>
      </w:pPr>
      <w:r>
        <w:separator/>
      </w:r>
    </w:p>
  </w:footnote>
  <w:footnote w:type="continuationSeparator" w:id="0">
    <w:p w14:paraId="71DA6390" w14:textId="77777777" w:rsidR="00031242" w:rsidRDefault="00031242" w:rsidP="002124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592BE" w14:textId="116A33B6" w:rsidR="0062692D" w:rsidRPr="008621EC" w:rsidRDefault="008621EC" w:rsidP="00971131">
    <w:pPr>
      <w:pStyle w:val="Header"/>
      <w:rPr>
        <w:i/>
        <w:iCs/>
      </w:rPr>
    </w:pPr>
    <w:r>
      <w:rPr>
        <w:rFonts w:cs="Times New Roman"/>
        <w:i/>
        <w:iCs/>
        <w:szCs w:val="24"/>
      </w:rPr>
      <w:t>Post-wildfire fuel dynamics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D4B7A"/>
    <w:multiLevelType w:val="hybridMultilevel"/>
    <w:tmpl w:val="D57481C2"/>
    <w:lvl w:ilvl="0" w:tplc="9E50D8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4334ACD"/>
    <w:multiLevelType w:val="hybridMultilevel"/>
    <w:tmpl w:val="9BFC8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 Total Environ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fe2fdf1vra9oe0xfk5te29zf25rffvxrzp&quot;&gt;My EndNote Library&lt;record-ids&gt;&lt;item&gt;40&lt;/item&gt;&lt;item&gt;62&lt;/item&gt;&lt;item&gt;73&lt;/item&gt;&lt;item&gt;76&lt;/item&gt;&lt;item&gt;91&lt;/item&gt;&lt;item&gt;94&lt;/item&gt;&lt;item&gt;97&lt;/item&gt;&lt;item&gt;126&lt;/item&gt;&lt;item&gt;127&lt;/item&gt;&lt;item&gt;137&lt;/item&gt;&lt;item&gt;148&lt;/item&gt;&lt;item&gt;150&lt;/item&gt;&lt;item&gt;152&lt;/item&gt;&lt;item&gt;158&lt;/item&gt;&lt;item&gt;469&lt;/item&gt;&lt;item&gt;977&lt;/item&gt;&lt;/record-ids&gt;&lt;/item&gt;&lt;/Libraries&gt;"/>
  </w:docVars>
  <w:rsids>
    <w:rsidRoot w:val="00AD7478"/>
    <w:rsid w:val="000062CE"/>
    <w:rsid w:val="0001383C"/>
    <w:rsid w:val="00020FE6"/>
    <w:rsid w:val="00031242"/>
    <w:rsid w:val="0003563A"/>
    <w:rsid w:val="000357B5"/>
    <w:rsid w:val="00047C24"/>
    <w:rsid w:val="0005646A"/>
    <w:rsid w:val="00060C41"/>
    <w:rsid w:val="000727AF"/>
    <w:rsid w:val="00080549"/>
    <w:rsid w:val="00087457"/>
    <w:rsid w:val="000876FA"/>
    <w:rsid w:val="00091EAD"/>
    <w:rsid w:val="00093D63"/>
    <w:rsid w:val="00094B65"/>
    <w:rsid w:val="000B0C68"/>
    <w:rsid w:val="000D78D3"/>
    <w:rsid w:val="000F3B55"/>
    <w:rsid w:val="000F5E90"/>
    <w:rsid w:val="00106859"/>
    <w:rsid w:val="00107117"/>
    <w:rsid w:val="00114B87"/>
    <w:rsid w:val="00122DEF"/>
    <w:rsid w:val="00142283"/>
    <w:rsid w:val="00150728"/>
    <w:rsid w:val="00153694"/>
    <w:rsid w:val="00154829"/>
    <w:rsid w:val="001736B8"/>
    <w:rsid w:val="00177C75"/>
    <w:rsid w:val="00194DF2"/>
    <w:rsid w:val="001A297F"/>
    <w:rsid w:val="001D3FA1"/>
    <w:rsid w:val="001D5070"/>
    <w:rsid w:val="001E28B3"/>
    <w:rsid w:val="001E4F32"/>
    <w:rsid w:val="001E68D7"/>
    <w:rsid w:val="001F4FFB"/>
    <w:rsid w:val="0020030D"/>
    <w:rsid w:val="00210374"/>
    <w:rsid w:val="0021248F"/>
    <w:rsid w:val="002150EB"/>
    <w:rsid w:val="00246083"/>
    <w:rsid w:val="00250668"/>
    <w:rsid w:val="002644AD"/>
    <w:rsid w:val="0029640E"/>
    <w:rsid w:val="002A4285"/>
    <w:rsid w:val="002A6573"/>
    <w:rsid w:val="002C1317"/>
    <w:rsid w:val="002C2414"/>
    <w:rsid w:val="002C7D2F"/>
    <w:rsid w:val="002D6CF4"/>
    <w:rsid w:val="002E0E1D"/>
    <w:rsid w:val="002E423A"/>
    <w:rsid w:val="003009AA"/>
    <w:rsid w:val="0031159C"/>
    <w:rsid w:val="00314C3F"/>
    <w:rsid w:val="0031609C"/>
    <w:rsid w:val="00317864"/>
    <w:rsid w:val="00321A43"/>
    <w:rsid w:val="0032347C"/>
    <w:rsid w:val="003409D6"/>
    <w:rsid w:val="00344B7A"/>
    <w:rsid w:val="00344D14"/>
    <w:rsid w:val="003534E5"/>
    <w:rsid w:val="003535D7"/>
    <w:rsid w:val="003638E1"/>
    <w:rsid w:val="003670EA"/>
    <w:rsid w:val="00372488"/>
    <w:rsid w:val="00376360"/>
    <w:rsid w:val="003951B0"/>
    <w:rsid w:val="00396E66"/>
    <w:rsid w:val="00397D14"/>
    <w:rsid w:val="003A257E"/>
    <w:rsid w:val="003A2FDD"/>
    <w:rsid w:val="003A5523"/>
    <w:rsid w:val="003A5641"/>
    <w:rsid w:val="003B486C"/>
    <w:rsid w:val="003C04AE"/>
    <w:rsid w:val="003D7CD5"/>
    <w:rsid w:val="003E7F0D"/>
    <w:rsid w:val="00404977"/>
    <w:rsid w:val="00405597"/>
    <w:rsid w:val="00420C30"/>
    <w:rsid w:val="00424450"/>
    <w:rsid w:val="00430654"/>
    <w:rsid w:val="00440027"/>
    <w:rsid w:val="00444165"/>
    <w:rsid w:val="0044441A"/>
    <w:rsid w:val="00450D2E"/>
    <w:rsid w:val="00457DE3"/>
    <w:rsid w:val="00461EEE"/>
    <w:rsid w:val="0048781B"/>
    <w:rsid w:val="00492757"/>
    <w:rsid w:val="0049511D"/>
    <w:rsid w:val="0049594E"/>
    <w:rsid w:val="00497117"/>
    <w:rsid w:val="00497D64"/>
    <w:rsid w:val="004A16CB"/>
    <w:rsid w:val="004A2B7A"/>
    <w:rsid w:val="004A4108"/>
    <w:rsid w:val="004B69EA"/>
    <w:rsid w:val="004B6D96"/>
    <w:rsid w:val="004B703F"/>
    <w:rsid w:val="004C1244"/>
    <w:rsid w:val="004C1370"/>
    <w:rsid w:val="004C54BF"/>
    <w:rsid w:val="004C6960"/>
    <w:rsid w:val="004D2F5E"/>
    <w:rsid w:val="004E1E83"/>
    <w:rsid w:val="004E3987"/>
    <w:rsid w:val="004F2001"/>
    <w:rsid w:val="0050193E"/>
    <w:rsid w:val="00507269"/>
    <w:rsid w:val="005111B5"/>
    <w:rsid w:val="00516A2F"/>
    <w:rsid w:val="005203E8"/>
    <w:rsid w:val="005304FB"/>
    <w:rsid w:val="00543516"/>
    <w:rsid w:val="005466C6"/>
    <w:rsid w:val="00560E5B"/>
    <w:rsid w:val="005643D6"/>
    <w:rsid w:val="00564A83"/>
    <w:rsid w:val="0056508B"/>
    <w:rsid w:val="00566197"/>
    <w:rsid w:val="005720B4"/>
    <w:rsid w:val="005759AC"/>
    <w:rsid w:val="00580AC2"/>
    <w:rsid w:val="00581005"/>
    <w:rsid w:val="005940E0"/>
    <w:rsid w:val="00597F9A"/>
    <w:rsid w:val="005A720F"/>
    <w:rsid w:val="005C3E78"/>
    <w:rsid w:val="005D23A7"/>
    <w:rsid w:val="005D3ED6"/>
    <w:rsid w:val="005E2B23"/>
    <w:rsid w:val="005E47DA"/>
    <w:rsid w:val="005F35BE"/>
    <w:rsid w:val="005F3D98"/>
    <w:rsid w:val="0062692D"/>
    <w:rsid w:val="00626C00"/>
    <w:rsid w:val="00645016"/>
    <w:rsid w:val="00652A84"/>
    <w:rsid w:val="0065468A"/>
    <w:rsid w:val="00657306"/>
    <w:rsid w:val="0067161E"/>
    <w:rsid w:val="00693D98"/>
    <w:rsid w:val="006969BA"/>
    <w:rsid w:val="006A430B"/>
    <w:rsid w:val="006C312B"/>
    <w:rsid w:val="006C4E22"/>
    <w:rsid w:val="006C78CB"/>
    <w:rsid w:val="006E0A85"/>
    <w:rsid w:val="007037D2"/>
    <w:rsid w:val="00706F27"/>
    <w:rsid w:val="00713323"/>
    <w:rsid w:val="00715BCF"/>
    <w:rsid w:val="00725160"/>
    <w:rsid w:val="00725D06"/>
    <w:rsid w:val="00725D9D"/>
    <w:rsid w:val="00730182"/>
    <w:rsid w:val="00741B1E"/>
    <w:rsid w:val="00744E6B"/>
    <w:rsid w:val="0074750B"/>
    <w:rsid w:val="007615E3"/>
    <w:rsid w:val="007628F0"/>
    <w:rsid w:val="00783102"/>
    <w:rsid w:val="00784C15"/>
    <w:rsid w:val="00791BD0"/>
    <w:rsid w:val="00797796"/>
    <w:rsid w:val="007A07AD"/>
    <w:rsid w:val="007A6354"/>
    <w:rsid w:val="007C6BED"/>
    <w:rsid w:val="007D36C3"/>
    <w:rsid w:val="007E693B"/>
    <w:rsid w:val="007E7A30"/>
    <w:rsid w:val="007F3288"/>
    <w:rsid w:val="007F6DB1"/>
    <w:rsid w:val="00801F36"/>
    <w:rsid w:val="0081546C"/>
    <w:rsid w:val="00816E16"/>
    <w:rsid w:val="008171BE"/>
    <w:rsid w:val="00834FA5"/>
    <w:rsid w:val="008416C8"/>
    <w:rsid w:val="00842896"/>
    <w:rsid w:val="008621EC"/>
    <w:rsid w:val="0086253C"/>
    <w:rsid w:val="00863DB7"/>
    <w:rsid w:val="008865C6"/>
    <w:rsid w:val="00890E62"/>
    <w:rsid w:val="008920CA"/>
    <w:rsid w:val="008B1719"/>
    <w:rsid w:val="008C681F"/>
    <w:rsid w:val="008D0F6F"/>
    <w:rsid w:val="008D337C"/>
    <w:rsid w:val="008D56C6"/>
    <w:rsid w:val="008D60A2"/>
    <w:rsid w:val="008F208D"/>
    <w:rsid w:val="008F4EAB"/>
    <w:rsid w:val="008F526A"/>
    <w:rsid w:val="008F7CB7"/>
    <w:rsid w:val="00900458"/>
    <w:rsid w:val="00906094"/>
    <w:rsid w:val="00914C53"/>
    <w:rsid w:val="00931CB3"/>
    <w:rsid w:val="0093223E"/>
    <w:rsid w:val="00935F41"/>
    <w:rsid w:val="00957CC5"/>
    <w:rsid w:val="00966457"/>
    <w:rsid w:val="00971131"/>
    <w:rsid w:val="00975ECB"/>
    <w:rsid w:val="009855B3"/>
    <w:rsid w:val="00992961"/>
    <w:rsid w:val="009A2287"/>
    <w:rsid w:val="009A745F"/>
    <w:rsid w:val="009A7EC7"/>
    <w:rsid w:val="009C2445"/>
    <w:rsid w:val="009C52DC"/>
    <w:rsid w:val="009D6DBD"/>
    <w:rsid w:val="009F4956"/>
    <w:rsid w:val="00A051AF"/>
    <w:rsid w:val="00A107E0"/>
    <w:rsid w:val="00A20239"/>
    <w:rsid w:val="00A5076F"/>
    <w:rsid w:val="00A618AC"/>
    <w:rsid w:val="00A81FFC"/>
    <w:rsid w:val="00A92DDF"/>
    <w:rsid w:val="00AA3C79"/>
    <w:rsid w:val="00AB119F"/>
    <w:rsid w:val="00AB1886"/>
    <w:rsid w:val="00AC3B5E"/>
    <w:rsid w:val="00AD5511"/>
    <w:rsid w:val="00AD7478"/>
    <w:rsid w:val="00AE4D82"/>
    <w:rsid w:val="00B031CB"/>
    <w:rsid w:val="00B0344A"/>
    <w:rsid w:val="00B07529"/>
    <w:rsid w:val="00B17D8A"/>
    <w:rsid w:val="00B27AFA"/>
    <w:rsid w:val="00B42104"/>
    <w:rsid w:val="00B70162"/>
    <w:rsid w:val="00B730BF"/>
    <w:rsid w:val="00B74758"/>
    <w:rsid w:val="00B875AF"/>
    <w:rsid w:val="00B97B25"/>
    <w:rsid w:val="00BA0986"/>
    <w:rsid w:val="00BA19BE"/>
    <w:rsid w:val="00BA3BE4"/>
    <w:rsid w:val="00BA4C34"/>
    <w:rsid w:val="00BC10D8"/>
    <w:rsid w:val="00BC1B2E"/>
    <w:rsid w:val="00BD252F"/>
    <w:rsid w:val="00BD5FA2"/>
    <w:rsid w:val="00C11108"/>
    <w:rsid w:val="00C34108"/>
    <w:rsid w:val="00C35EE8"/>
    <w:rsid w:val="00C4209D"/>
    <w:rsid w:val="00C443FA"/>
    <w:rsid w:val="00C45F53"/>
    <w:rsid w:val="00C46A69"/>
    <w:rsid w:val="00C507B1"/>
    <w:rsid w:val="00C6422F"/>
    <w:rsid w:val="00C669D3"/>
    <w:rsid w:val="00C759AD"/>
    <w:rsid w:val="00C75FF7"/>
    <w:rsid w:val="00C76D97"/>
    <w:rsid w:val="00C92D5B"/>
    <w:rsid w:val="00C97BAD"/>
    <w:rsid w:val="00CA6702"/>
    <w:rsid w:val="00CB3239"/>
    <w:rsid w:val="00CB6D97"/>
    <w:rsid w:val="00CC6603"/>
    <w:rsid w:val="00CD084B"/>
    <w:rsid w:val="00CF454B"/>
    <w:rsid w:val="00CF4751"/>
    <w:rsid w:val="00CF665E"/>
    <w:rsid w:val="00CF694B"/>
    <w:rsid w:val="00D00C11"/>
    <w:rsid w:val="00D0385D"/>
    <w:rsid w:val="00D17C0B"/>
    <w:rsid w:val="00D23C44"/>
    <w:rsid w:val="00D3338C"/>
    <w:rsid w:val="00D34FEA"/>
    <w:rsid w:val="00D352A6"/>
    <w:rsid w:val="00D618CA"/>
    <w:rsid w:val="00D62927"/>
    <w:rsid w:val="00D648E6"/>
    <w:rsid w:val="00D72FF1"/>
    <w:rsid w:val="00D73413"/>
    <w:rsid w:val="00D81454"/>
    <w:rsid w:val="00D84725"/>
    <w:rsid w:val="00D920D8"/>
    <w:rsid w:val="00DC35E0"/>
    <w:rsid w:val="00DE4FE4"/>
    <w:rsid w:val="00DF2C25"/>
    <w:rsid w:val="00E014F9"/>
    <w:rsid w:val="00E04016"/>
    <w:rsid w:val="00E15BCF"/>
    <w:rsid w:val="00E21A05"/>
    <w:rsid w:val="00E22536"/>
    <w:rsid w:val="00E2604B"/>
    <w:rsid w:val="00E27526"/>
    <w:rsid w:val="00E3280C"/>
    <w:rsid w:val="00E3556E"/>
    <w:rsid w:val="00E421F6"/>
    <w:rsid w:val="00E53281"/>
    <w:rsid w:val="00E5419A"/>
    <w:rsid w:val="00E60677"/>
    <w:rsid w:val="00E64838"/>
    <w:rsid w:val="00E64ED5"/>
    <w:rsid w:val="00E80C4E"/>
    <w:rsid w:val="00E813B7"/>
    <w:rsid w:val="00E95285"/>
    <w:rsid w:val="00EA6947"/>
    <w:rsid w:val="00EB0E38"/>
    <w:rsid w:val="00EB4F27"/>
    <w:rsid w:val="00ED3CDF"/>
    <w:rsid w:val="00ED42D4"/>
    <w:rsid w:val="00EE2AFD"/>
    <w:rsid w:val="00EE48DC"/>
    <w:rsid w:val="00F04056"/>
    <w:rsid w:val="00F124D1"/>
    <w:rsid w:val="00F134C4"/>
    <w:rsid w:val="00F2114E"/>
    <w:rsid w:val="00F34AEA"/>
    <w:rsid w:val="00F36B65"/>
    <w:rsid w:val="00F50800"/>
    <w:rsid w:val="00F55289"/>
    <w:rsid w:val="00F6042E"/>
    <w:rsid w:val="00F638CE"/>
    <w:rsid w:val="00F63995"/>
    <w:rsid w:val="00F64769"/>
    <w:rsid w:val="00F77ACA"/>
    <w:rsid w:val="00F80493"/>
    <w:rsid w:val="00F862B1"/>
    <w:rsid w:val="00F91B67"/>
    <w:rsid w:val="00F9582C"/>
    <w:rsid w:val="00FA38C1"/>
    <w:rsid w:val="00FA726D"/>
    <w:rsid w:val="00FB75C7"/>
    <w:rsid w:val="00FC3469"/>
    <w:rsid w:val="00FE2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CC2258"/>
  <w15:chartTrackingRefBased/>
  <w15:docId w15:val="{A25FCD4C-62C9-4ECA-BDEA-7BFA2898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7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17D8A"/>
  </w:style>
  <w:style w:type="paragraph" w:styleId="Header">
    <w:name w:val="header"/>
    <w:basedOn w:val="Normal"/>
    <w:link w:val="HeaderChar"/>
    <w:uiPriority w:val="99"/>
    <w:unhideWhenUsed/>
    <w:rsid w:val="00212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48F"/>
  </w:style>
  <w:style w:type="paragraph" w:styleId="Footer">
    <w:name w:val="footer"/>
    <w:basedOn w:val="Normal"/>
    <w:link w:val="FooterChar"/>
    <w:uiPriority w:val="99"/>
    <w:unhideWhenUsed/>
    <w:rsid w:val="00212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48F"/>
  </w:style>
  <w:style w:type="paragraph" w:styleId="Caption">
    <w:name w:val="caption"/>
    <w:basedOn w:val="Normal"/>
    <w:next w:val="Normal"/>
    <w:uiPriority w:val="35"/>
    <w:semiHidden/>
    <w:unhideWhenUsed/>
    <w:qFormat/>
    <w:rsid w:val="0021248F"/>
    <w:pPr>
      <w:spacing w:after="200" w:line="240" w:lineRule="auto"/>
    </w:pPr>
    <w:rPr>
      <w:i/>
      <w:iCs/>
      <w:color w:val="44546A" w:themeColor="text2"/>
      <w:sz w:val="18"/>
      <w:szCs w:val="18"/>
    </w:rPr>
  </w:style>
  <w:style w:type="paragraph" w:customStyle="1" w:styleId="msonormal0">
    <w:name w:val="msonormal"/>
    <w:basedOn w:val="Normal"/>
    <w:rsid w:val="006969BA"/>
    <w:pPr>
      <w:spacing w:before="100" w:beforeAutospacing="1" w:after="100" w:afterAutospacing="1" w:line="240" w:lineRule="auto"/>
    </w:pPr>
    <w:rPr>
      <w:rFonts w:eastAsia="Times New Roman" w:cs="Times New Roman"/>
      <w:szCs w:val="24"/>
    </w:rPr>
  </w:style>
  <w:style w:type="paragraph" w:styleId="CommentText">
    <w:name w:val="annotation text"/>
    <w:basedOn w:val="Normal"/>
    <w:link w:val="CommentTextChar"/>
    <w:uiPriority w:val="99"/>
    <w:unhideWhenUsed/>
    <w:rsid w:val="006969BA"/>
    <w:pPr>
      <w:spacing w:line="240" w:lineRule="auto"/>
    </w:pPr>
    <w:rPr>
      <w:sz w:val="20"/>
      <w:szCs w:val="20"/>
    </w:rPr>
  </w:style>
  <w:style w:type="character" w:customStyle="1" w:styleId="CommentTextChar">
    <w:name w:val="Comment Text Char"/>
    <w:basedOn w:val="DefaultParagraphFont"/>
    <w:link w:val="CommentText"/>
    <w:uiPriority w:val="99"/>
    <w:rsid w:val="006969BA"/>
    <w:rPr>
      <w:sz w:val="20"/>
      <w:szCs w:val="20"/>
    </w:rPr>
  </w:style>
  <w:style w:type="character" w:customStyle="1" w:styleId="CommentSubjectChar">
    <w:name w:val="Comment Subject Char"/>
    <w:basedOn w:val="CommentTextChar"/>
    <w:link w:val="CommentSubject"/>
    <w:uiPriority w:val="99"/>
    <w:semiHidden/>
    <w:rsid w:val="006969BA"/>
    <w:rPr>
      <w:b/>
      <w:bCs/>
      <w:sz w:val="20"/>
      <w:szCs w:val="20"/>
    </w:rPr>
  </w:style>
  <w:style w:type="paragraph" w:styleId="CommentSubject">
    <w:name w:val="annotation subject"/>
    <w:basedOn w:val="CommentText"/>
    <w:next w:val="CommentText"/>
    <w:link w:val="CommentSubjectChar"/>
    <w:uiPriority w:val="99"/>
    <w:semiHidden/>
    <w:unhideWhenUsed/>
    <w:rsid w:val="006969BA"/>
    <w:rPr>
      <w:b/>
      <w:bCs/>
    </w:rPr>
  </w:style>
  <w:style w:type="character" w:customStyle="1" w:styleId="BalloonTextChar">
    <w:name w:val="Balloon Text Char"/>
    <w:basedOn w:val="DefaultParagraphFont"/>
    <w:link w:val="BalloonText"/>
    <w:uiPriority w:val="99"/>
    <w:semiHidden/>
    <w:rsid w:val="006969BA"/>
    <w:rPr>
      <w:rFonts w:ascii="Segoe UI" w:hAnsi="Segoe UI" w:cs="Segoe UI"/>
      <w:sz w:val="18"/>
      <w:szCs w:val="18"/>
    </w:rPr>
  </w:style>
  <w:style w:type="paragraph" w:styleId="BalloonText">
    <w:name w:val="Balloon Text"/>
    <w:basedOn w:val="Normal"/>
    <w:link w:val="BalloonTextChar"/>
    <w:uiPriority w:val="99"/>
    <w:semiHidden/>
    <w:unhideWhenUsed/>
    <w:rsid w:val="006969BA"/>
    <w:pPr>
      <w:spacing w:after="0" w:line="240" w:lineRule="auto"/>
    </w:pPr>
    <w:rPr>
      <w:rFonts w:ascii="Segoe UI" w:hAnsi="Segoe UI" w:cs="Segoe UI"/>
      <w:sz w:val="18"/>
      <w:szCs w:val="18"/>
    </w:rPr>
  </w:style>
  <w:style w:type="paragraph" w:styleId="ListParagraph">
    <w:name w:val="List Paragraph"/>
    <w:basedOn w:val="Normal"/>
    <w:uiPriority w:val="34"/>
    <w:qFormat/>
    <w:rsid w:val="0003563A"/>
    <w:pPr>
      <w:ind w:left="720"/>
      <w:contextualSpacing/>
    </w:pPr>
  </w:style>
  <w:style w:type="character" w:styleId="CommentReference">
    <w:name w:val="annotation reference"/>
    <w:basedOn w:val="DefaultParagraphFont"/>
    <w:uiPriority w:val="99"/>
    <w:semiHidden/>
    <w:unhideWhenUsed/>
    <w:rsid w:val="00F91B67"/>
    <w:rPr>
      <w:sz w:val="16"/>
      <w:szCs w:val="16"/>
    </w:rPr>
  </w:style>
  <w:style w:type="character" w:styleId="Hyperlink">
    <w:name w:val="Hyperlink"/>
    <w:basedOn w:val="DefaultParagraphFont"/>
    <w:uiPriority w:val="99"/>
    <w:unhideWhenUsed/>
    <w:rsid w:val="008F208D"/>
    <w:rPr>
      <w:color w:val="0563C1" w:themeColor="hyperlink"/>
      <w:u w:val="single"/>
    </w:rPr>
  </w:style>
  <w:style w:type="character" w:styleId="UnresolvedMention">
    <w:name w:val="Unresolved Mention"/>
    <w:basedOn w:val="DefaultParagraphFont"/>
    <w:uiPriority w:val="99"/>
    <w:semiHidden/>
    <w:unhideWhenUsed/>
    <w:rsid w:val="008F208D"/>
    <w:rPr>
      <w:color w:val="605E5C"/>
      <w:shd w:val="clear" w:color="auto" w:fill="E1DFDD"/>
    </w:rPr>
  </w:style>
  <w:style w:type="paragraph" w:styleId="Revision">
    <w:name w:val="Revision"/>
    <w:hidden/>
    <w:uiPriority w:val="99"/>
    <w:semiHidden/>
    <w:rsid w:val="003A5523"/>
    <w:pPr>
      <w:spacing w:after="0" w:line="240" w:lineRule="auto"/>
    </w:pPr>
  </w:style>
  <w:style w:type="character" w:styleId="FollowedHyperlink">
    <w:name w:val="FollowedHyperlink"/>
    <w:basedOn w:val="DefaultParagraphFont"/>
    <w:uiPriority w:val="99"/>
    <w:semiHidden/>
    <w:unhideWhenUsed/>
    <w:rsid w:val="0029640E"/>
    <w:rPr>
      <w:color w:val="954F72" w:themeColor="followedHyperlink"/>
      <w:u w:val="single"/>
    </w:rPr>
  </w:style>
  <w:style w:type="paragraph" w:customStyle="1" w:styleId="EndNoteBibliographyTitle">
    <w:name w:val="EndNote Bibliography Title"/>
    <w:basedOn w:val="Normal"/>
    <w:link w:val="EndNoteBibliographyTitleChar"/>
    <w:rsid w:val="007A6354"/>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A6354"/>
    <w:rPr>
      <w:rFonts w:cs="Times New Roman"/>
      <w:noProof/>
    </w:rPr>
  </w:style>
  <w:style w:type="paragraph" w:customStyle="1" w:styleId="EndNoteBibliography">
    <w:name w:val="EndNote Bibliography"/>
    <w:basedOn w:val="Normal"/>
    <w:link w:val="EndNoteBibliographyChar"/>
    <w:rsid w:val="007A6354"/>
    <w:pPr>
      <w:spacing w:line="240" w:lineRule="auto"/>
    </w:pPr>
    <w:rPr>
      <w:rFonts w:cs="Times New Roman"/>
      <w:noProof/>
    </w:rPr>
  </w:style>
  <w:style w:type="character" w:customStyle="1" w:styleId="EndNoteBibliographyChar">
    <w:name w:val="EndNote Bibliography Char"/>
    <w:basedOn w:val="DefaultParagraphFont"/>
    <w:link w:val="EndNoteBibliography"/>
    <w:rsid w:val="007A6354"/>
    <w:rPr>
      <w:rFonts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1357">
      <w:bodyDiv w:val="1"/>
      <w:marLeft w:val="0"/>
      <w:marRight w:val="0"/>
      <w:marTop w:val="0"/>
      <w:marBottom w:val="0"/>
      <w:divBdr>
        <w:top w:val="none" w:sz="0" w:space="0" w:color="auto"/>
        <w:left w:val="none" w:sz="0" w:space="0" w:color="auto"/>
        <w:bottom w:val="none" w:sz="0" w:space="0" w:color="auto"/>
        <w:right w:val="none" w:sz="0" w:space="0" w:color="auto"/>
      </w:divBdr>
    </w:div>
    <w:div w:id="687218169">
      <w:bodyDiv w:val="1"/>
      <w:marLeft w:val="0"/>
      <w:marRight w:val="0"/>
      <w:marTop w:val="0"/>
      <w:marBottom w:val="0"/>
      <w:divBdr>
        <w:top w:val="none" w:sz="0" w:space="0" w:color="auto"/>
        <w:left w:val="none" w:sz="0" w:space="0" w:color="auto"/>
        <w:bottom w:val="none" w:sz="0" w:space="0" w:color="auto"/>
        <w:right w:val="none" w:sz="0" w:space="0" w:color="auto"/>
      </w:divBdr>
    </w:div>
    <w:div w:id="148146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hyperlink" Target="https://doi.org/10.1186/s42408-023-00225-z" TargetMode="External"/><Relationship Id="rId26" Type="http://schemas.openxmlformats.org/officeDocument/2006/relationships/hyperlink" Target="https://doi.org/10.4996/fireecology.1301104" TargetMode="External"/><Relationship Id="rId3" Type="http://schemas.openxmlformats.org/officeDocument/2006/relationships/styles" Target="styles.xml"/><Relationship Id="rId21" Type="http://schemas.openxmlformats.org/officeDocument/2006/relationships/hyperlink" Target="https://doi.org/10.1093/forestry/cpt053"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s://landfire.gov/bps.php"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doi.org/10.1186/s42408-019-0035-y" TargetMode="External"/><Relationship Id="rId29" Type="http://schemas.openxmlformats.org/officeDocument/2006/relationships/hyperlink" Target="https://www.mtb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doi.org/10.1007/s11258-007-9273-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oi.org/10.3120/0024-9637(2005)52%5b191:DOAHDT%5d2.0.CO;2" TargetMode="External"/><Relationship Id="rId28" Type="http://schemas.openxmlformats.org/officeDocument/2006/relationships/hyperlink" Target="https://doi.org/10.1016/j.rse.2006.12.006" TargetMode="External"/><Relationship Id="rId10" Type="http://schemas.openxmlformats.org/officeDocument/2006/relationships/footer" Target="footer2.xml"/><Relationship Id="rId19" Type="http://schemas.openxmlformats.org/officeDocument/2006/relationships/hyperlink" Target="https://doi.org/10.1071/WF2201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doi.org/10.1093/forestscience/49.1.12" TargetMode="External"/><Relationship Id="rId27" Type="http://schemas.openxmlformats.org/officeDocument/2006/relationships/hyperlink" Target="https://doi.org/10.1186/s13717-020-00275-0"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7D6C6-F27E-4091-93F3-29CDC376D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3907</Words>
  <Characters>22273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Cooper</dc:creator>
  <cp:keywords/>
  <dc:description/>
  <cp:lastModifiedBy>Cooper, Joseph (jdcooper@uidaho.edu)</cp:lastModifiedBy>
  <cp:revision>2</cp:revision>
  <dcterms:created xsi:type="dcterms:W3CDTF">2026-05-19T19:44:00Z</dcterms:created>
  <dcterms:modified xsi:type="dcterms:W3CDTF">2026-05-19T19:44:00Z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a4fdd50bb22fd4c910e5caa0273574f4599be56ff874d0dc8124b54d4616ebe5</vt:lpwstr>
  </property>
</Properties>
</file>