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8388C" w14:textId="7CCF0DB8" w:rsidR="00413E34" w:rsidRDefault="00413E34" w:rsidP="00413E34">
      <w:pPr>
        <w:pStyle w:val="berschrift1"/>
        <w:rPr>
          <w:lang w:val="en-US"/>
        </w:rPr>
      </w:pPr>
      <w:r>
        <w:rPr>
          <w:lang w:val="en-US"/>
        </w:rPr>
        <w:t>Appendix A: Additional tables</w:t>
      </w:r>
    </w:p>
    <w:p w14:paraId="222A0874" w14:textId="77777777" w:rsidR="000052B0" w:rsidRDefault="000052B0" w:rsidP="00413E34">
      <w:pPr>
        <w:rPr>
          <w:b/>
          <w:bCs/>
          <w:lang w:val="en-US"/>
        </w:rPr>
      </w:pPr>
    </w:p>
    <w:p w14:paraId="50889268" w14:textId="067A7012" w:rsidR="00413E34" w:rsidRDefault="00413E34" w:rsidP="00413E34">
      <w:pPr>
        <w:rPr>
          <w:lang w:val="en-US"/>
        </w:rPr>
      </w:pPr>
      <w:r w:rsidRPr="00E10D93">
        <w:rPr>
          <w:b/>
          <w:bCs/>
          <w:lang w:val="en-US"/>
        </w:rPr>
        <w:t>Table A</w:t>
      </w:r>
      <w:r w:rsidR="000052B0">
        <w:rPr>
          <w:b/>
          <w:bCs/>
          <w:lang w:val="en-US"/>
        </w:rPr>
        <w:t>1</w:t>
      </w:r>
      <w:r>
        <w:rPr>
          <w:lang w:val="en-US"/>
        </w:rPr>
        <w:t xml:space="preserve"> Results of confirmatory factor analysis on STAI-SKD</w:t>
      </w:r>
    </w:p>
    <w:tbl>
      <w:tblPr>
        <w:tblW w:w="4766" w:type="pct"/>
        <w:tblLook w:val="0000" w:firstRow="0" w:lastRow="0" w:firstColumn="0" w:lastColumn="0" w:noHBand="0" w:noVBand="0"/>
      </w:tblPr>
      <w:tblGrid>
        <w:gridCol w:w="1400"/>
        <w:gridCol w:w="819"/>
        <w:gridCol w:w="1000"/>
        <w:gridCol w:w="820"/>
        <w:gridCol w:w="1019"/>
        <w:gridCol w:w="740"/>
        <w:gridCol w:w="1019"/>
        <w:gridCol w:w="1090"/>
        <w:gridCol w:w="740"/>
      </w:tblGrid>
      <w:tr w:rsidR="00DD6581" w:rsidRPr="0031552C" w14:paraId="5F7FDDED" w14:textId="77777777" w:rsidTr="00F61997">
        <w:trPr>
          <w:trHeight w:val="696"/>
        </w:trPr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22658B28" w14:textId="77777777" w:rsidR="004C1E83" w:rsidRPr="0031552C" w:rsidRDefault="004C1E83" w:rsidP="00594E0F">
            <w:pPr>
              <w:spacing w:after="0"/>
              <w:rPr>
                <w:lang w:val="en-US"/>
              </w:rPr>
            </w:pPr>
          </w:p>
        </w:tc>
        <w:tc>
          <w:tcPr>
            <w:tcW w:w="10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83C2C" w14:textId="719D07A9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b/>
                <w:bCs/>
                <w:lang w:val="en-US"/>
              </w:rPr>
              <w:t>Week 1</w:t>
            </w:r>
          </w:p>
          <w:p w14:paraId="67493820" w14:textId="6324967A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lang w:val="en-US"/>
              </w:rPr>
              <w:t>(N=</w:t>
            </w:r>
            <w:bookmarkStart w:id="0" w:name="_Hlk90745930"/>
            <w:r w:rsidRPr="0031552C">
              <w:rPr>
                <w:lang w:val="en-US"/>
              </w:rPr>
              <w:t>3</w:t>
            </w:r>
            <w:r w:rsidR="00BA0112">
              <w:rPr>
                <w:lang w:val="en-US"/>
              </w:rPr>
              <w:t>,</w:t>
            </w:r>
            <w:r w:rsidRPr="0031552C">
              <w:rPr>
                <w:lang w:val="en-US"/>
              </w:rPr>
              <w:t>362</w:t>
            </w:r>
            <w:bookmarkEnd w:id="0"/>
            <w:r w:rsidRPr="0031552C">
              <w:rPr>
                <w:lang w:val="en-US"/>
              </w:rPr>
              <w:t>)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B2326" w14:textId="3C86B6B9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b/>
                <w:bCs/>
                <w:lang w:val="en-US"/>
              </w:rPr>
              <w:t>Week 2</w:t>
            </w:r>
          </w:p>
          <w:p w14:paraId="03806EDB" w14:textId="2AF54538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lang w:val="en-US"/>
              </w:rPr>
              <w:t>(N=</w:t>
            </w:r>
            <w:bookmarkStart w:id="1" w:name="_Hlk90745947"/>
            <w:r w:rsidRPr="0031552C">
              <w:rPr>
                <w:lang w:val="en-US"/>
              </w:rPr>
              <w:t>3</w:t>
            </w:r>
            <w:r w:rsidR="00BA0112">
              <w:rPr>
                <w:lang w:val="en-US"/>
              </w:rPr>
              <w:t>,</w:t>
            </w:r>
            <w:r w:rsidRPr="0031552C">
              <w:rPr>
                <w:lang w:val="en-US"/>
              </w:rPr>
              <w:t>602</w:t>
            </w:r>
            <w:bookmarkEnd w:id="1"/>
            <w:r w:rsidRPr="0031552C">
              <w:rPr>
                <w:lang w:val="en-US"/>
              </w:rPr>
              <w:t>)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97962" w14:textId="23413E56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b/>
                <w:bCs/>
                <w:lang w:val="en-US"/>
              </w:rPr>
              <w:t>Week 3</w:t>
            </w:r>
          </w:p>
          <w:p w14:paraId="5F229CC9" w14:textId="20788328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lang w:val="en-US"/>
              </w:rPr>
              <w:t>(N=</w:t>
            </w:r>
            <w:r w:rsidRPr="0031552C">
              <w:rPr>
                <w:bCs/>
                <w:lang w:val="en-US"/>
              </w:rPr>
              <w:t>3</w:t>
            </w:r>
            <w:r w:rsidR="00BA0112">
              <w:rPr>
                <w:bCs/>
                <w:lang w:val="en-US"/>
              </w:rPr>
              <w:t>,</w:t>
            </w:r>
            <w:r w:rsidRPr="0031552C">
              <w:rPr>
                <w:bCs/>
                <w:lang w:val="en-US"/>
              </w:rPr>
              <w:t>559</w:t>
            </w:r>
            <w:r w:rsidRPr="0031552C">
              <w:rPr>
                <w:lang w:val="en-US"/>
              </w:rPr>
              <w:t>)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5B258" w14:textId="6F9C7533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b/>
                <w:bCs/>
                <w:lang w:val="en-US"/>
              </w:rPr>
              <w:t>Week 4</w:t>
            </w:r>
          </w:p>
          <w:p w14:paraId="7FF7C650" w14:textId="23FAB84E" w:rsidR="004C1E83" w:rsidRPr="0031552C" w:rsidRDefault="004C1E83" w:rsidP="004C1E83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31552C">
              <w:rPr>
                <w:lang w:val="en-US"/>
              </w:rPr>
              <w:t>(N=</w:t>
            </w:r>
            <w:r w:rsidRPr="0031552C">
              <w:rPr>
                <w:bCs/>
                <w:lang w:val="en-US"/>
              </w:rPr>
              <w:t>3</w:t>
            </w:r>
            <w:r w:rsidR="00BA0112">
              <w:rPr>
                <w:bCs/>
                <w:lang w:val="en-US"/>
              </w:rPr>
              <w:t>,</w:t>
            </w:r>
            <w:r w:rsidRPr="0031552C">
              <w:rPr>
                <w:bCs/>
                <w:lang w:val="en-US"/>
              </w:rPr>
              <w:t>516</w:t>
            </w:r>
            <w:r w:rsidRPr="0031552C">
              <w:rPr>
                <w:lang w:val="en-US"/>
              </w:rPr>
              <w:t>)</w:t>
            </w:r>
          </w:p>
        </w:tc>
      </w:tr>
      <w:tr w:rsidR="00DD6581" w:rsidRPr="007A4245" w14:paraId="32BCAE4E" w14:textId="77777777" w:rsidTr="00F61997">
        <w:trPr>
          <w:trHeight w:val="380"/>
        </w:trPr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3C46B" w14:textId="358EEC55" w:rsidR="004C1E83" w:rsidRPr="007A4245" w:rsidRDefault="004C1E83" w:rsidP="00104570">
            <w:pPr>
              <w:spacing w:after="0"/>
              <w:rPr>
                <w:b/>
                <w:lang w:val="en-US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9925C" w14:textId="53E99852" w:rsidR="004C1E83" w:rsidRDefault="00DD6581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Unst</w:t>
            </w:r>
            <w:r w:rsidR="004C1E83" w:rsidRPr="007A4245">
              <w:rPr>
                <w:b/>
                <w:lang w:val="en-US"/>
              </w:rPr>
              <w:t>.</w:t>
            </w:r>
          </w:p>
          <w:p w14:paraId="2363016F" w14:textId="2F71D744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67DC4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Std.</w:t>
            </w:r>
          </w:p>
          <w:p w14:paraId="283ABA85" w14:textId="3A577676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2C580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Unstd.</w:t>
            </w:r>
          </w:p>
          <w:p w14:paraId="701246D2" w14:textId="5DFFBDE7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EE7B3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Std.</w:t>
            </w:r>
          </w:p>
          <w:p w14:paraId="0833E393" w14:textId="0A6B7F25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B3042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Unst.</w:t>
            </w:r>
          </w:p>
          <w:p w14:paraId="49AE267D" w14:textId="6C874005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61638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Std.</w:t>
            </w:r>
          </w:p>
          <w:p w14:paraId="39076A12" w14:textId="1DDF3D9C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D45CB4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Unstd.</w:t>
            </w:r>
          </w:p>
          <w:p w14:paraId="6C7CF427" w14:textId="5FF5145E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227BE" w14:textId="77777777" w:rsidR="004C1E83" w:rsidRDefault="004C1E83" w:rsidP="00104570">
            <w:pPr>
              <w:spacing w:after="0"/>
              <w:rPr>
                <w:b/>
                <w:lang w:val="en-US"/>
              </w:rPr>
            </w:pPr>
            <w:r w:rsidRPr="007A4245">
              <w:rPr>
                <w:b/>
                <w:lang w:val="en-US"/>
              </w:rPr>
              <w:t>Std.</w:t>
            </w:r>
          </w:p>
          <w:p w14:paraId="10AF5E2D" w14:textId="527B5BC5" w:rsidR="00104570" w:rsidRPr="007A4245" w:rsidRDefault="00104570" w:rsidP="00104570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(SE)</w:t>
            </w:r>
          </w:p>
        </w:tc>
      </w:tr>
      <w:tr w:rsidR="00DD6581" w:rsidRPr="0031552C" w14:paraId="53BBD678" w14:textId="77777777" w:rsidTr="00F61997">
        <w:trPr>
          <w:trHeight w:val="380"/>
        </w:trPr>
        <w:tc>
          <w:tcPr>
            <w:tcW w:w="810" w:type="pct"/>
            <w:tcBorders>
              <w:top w:val="single" w:sz="4" w:space="0" w:color="auto"/>
            </w:tcBorders>
            <w:shd w:val="clear" w:color="auto" w:fill="auto"/>
          </w:tcPr>
          <w:p w14:paraId="5FBC99BA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Emotionality – </w:t>
            </w:r>
            <w:r w:rsidRPr="0031552C">
              <w:rPr>
                <w:lang w:val="en-US"/>
              </w:rPr>
              <w:t>tense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CBB254" w14:textId="592F165F" w:rsidR="007A4245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7A4245">
              <w:rPr>
                <w:lang w:val="en-US"/>
              </w:rPr>
              <w:t>00</w:t>
            </w:r>
          </w:p>
          <w:p w14:paraId="02988434" w14:textId="7E7A1061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22D82E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0.7</w:t>
            </w:r>
            <w:r>
              <w:rPr>
                <w:lang w:val="en-US"/>
              </w:rPr>
              <w:t>9</w:t>
            </w:r>
          </w:p>
          <w:p w14:paraId="61624DCF" w14:textId="6176CA15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8DAEB6" w14:textId="64B985A1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436236FD" w14:textId="6C744339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57EA70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7A4245">
              <w:rPr>
                <w:lang w:val="en-US"/>
              </w:rPr>
              <w:t>2</w:t>
            </w:r>
          </w:p>
          <w:p w14:paraId="134FE4DB" w14:textId="4B27074F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A98293" w14:textId="3C48530C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72078C06" w14:textId="7402FEB1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066917" w14:textId="05FA9EAE" w:rsidR="00104570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0.81</w:t>
            </w:r>
          </w:p>
          <w:p w14:paraId="7B0B5330" w14:textId="7AA62E7B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D81E4A" w14:textId="3DA6B9DE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1CF67F09" w14:textId="7B0EB66D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42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8BB30D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0.83</w:t>
            </w:r>
          </w:p>
          <w:p w14:paraId="7C834A07" w14:textId="5BD0960E" w:rsidR="00104570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</w:tr>
      <w:tr w:rsidR="004E1FA6" w:rsidRPr="0031552C" w14:paraId="4A8699C3" w14:textId="77777777" w:rsidTr="00F61997">
        <w:trPr>
          <w:trHeight w:val="380"/>
        </w:trPr>
        <w:tc>
          <w:tcPr>
            <w:tcW w:w="810" w:type="pct"/>
          </w:tcPr>
          <w:p w14:paraId="681F9108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Emotionality –</w:t>
            </w:r>
            <w:r w:rsidRPr="0031552C">
              <w:rPr>
                <w:lang w:val="en-US"/>
              </w:rPr>
              <w:t xml:space="preserve"> agitated</w:t>
            </w:r>
          </w:p>
        </w:tc>
        <w:tc>
          <w:tcPr>
            <w:tcW w:w="474" w:type="pct"/>
            <w:vAlign w:val="center"/>
          </w:tcPr>
          <w:p w14:paraId="3D1217CF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  <w:p w14:paraId="19D0A4B5" w14:textId="00502D9B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(0.20)</w:t>
            </w:r>
          </w:p>
        </w:tc>
        <w:tc>
          <w:tcPr>
            <w:tcW w:w="578" w:type="pct"/>
            <w:vAlign w:val="center"/>
          </w:tcPr>
          <w:p w14:paraId="440312A8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2</w:t>
            </w:r>
          </w:p>
          <w:p w14:paraId="1E0BDF23" w14:textId="4A8FA92F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(0.03)</w:t>
            </w:r>
          </w:p>
        </w:tc>
        <w:tc>
          <w:tcPr>
            <w:tcW w:w="474" w:type="pct"/>
            <w:vAlign w:val="center"/>
          </w:tcPr>
          <w:p w14:paraId="45B3B9A8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  <w:p w14:paraId="3BD6F9C8" w14:textId="1AE6459D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vAlign w:val="center"/>
          </w:tcPr>
          <w:p w14:paraId="2AB7EFE6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0.85</w:t>
            </w:r>
          </w:p>
          <w:p w14:paraId="487C0586" w14:textId="2FA70314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vAlign w:val="center"/>
          </w:tcPr>
          <w:p w14:paraId="5952D3FF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  <w:p w14:paraId="0CBA852E" w14:textId="0CC0F26B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vAlign w:val="center"/>
          </w:tcPr>
          <w:p w14:paraId="1EBEA591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7A4245">
              <w:rPr>
                <w:lang w:val="en-US"/>
              </w:rPr>
              <w:t>8</w:t>
            </w:r>
          </w:p>
          <w:p w14:paraId="58ECCE47" w14:textId="54522A81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vAlign w:val="center"/>
          </w:tcPr>
          <w:p w14:paraId="3F5568B8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  <w:p w14:paraId="01B9E8A5" w14:textId="5CBAE6D7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428" w:type="pct"/>
            <w:vAlign w:val="center"/>
          </w:tcPr>
          <w:p w14:paraId="709EAFA4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9</w:t>
            </w:r>
          </w:p>
          <w:p w14:paraId="0FB26984" w14:textId="128B5FA8" w:rsidR="00104570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(0.00)</w:t>
            </w:r>
          </w:p>
        </w:tc>
      </w:tr>
      <w:tr w:rsidR="00DD6581" w:rsidRPr="0031552C" w14:paraId="0C41453F" w14:textId="77777777" w:rsidTr="00F61997">
        <w:trPr>
          <w:trHeight w:val="380"/>
        </w:trPr>
        <w:tc>
          <w:tcPr>
            <w:tcW w:w="810" w:type="pct"/>
            <w:shd w:val="clear" w:color="auto" w:fill="auto"/>
          </w:tcPr>
          <w:p w14:paraId="28C59925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Emotionality</w:t>
            </w:r>
            <w:r w:rsidRPr="0031552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– </w:t>
            </w:r>
            <w:r w:rsidRPr="0031552C">
              <w:rPr>
                <w:lang w:val="en-US"/>
              </w:rPr>
              <w:t>nervous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51304C12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1.14</w:t>
            </w:r>
          </w:p>
          <w:p w14:paraId="0D53A222" w14:textId="42AB75DC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76DA0B3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5</w:t>
            </w:r>
          </w:p>
          <w:p w14:paraId="3F90E8F9" w14:textId="5675ED73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4EFF7BF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1.14</w:t>
            </w:r>
          </w:p>
          <w:p w14:paraId="4CA9AE1F" w14:textId="35005951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243F15C2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0.88</w:t>
            </w:r>
          </w:p>
          <w:p w14:paraId="35466BB4" w14:textId="352DD2BC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46D7899D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1.08</w:t>
            </w:r>
          </w:p>
          <w:p w14:paraId="495131FF" w14:textId="3C8267DA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1FFFD311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0.88</w:t>
            </w:r>
          </w:p>
          <w:p w14:paraId="699EAAA9" w14:textId="6F358096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5B851A5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  <w:p w14:paraId="3A5ECD52" w14:textId="09369B27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F25E726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7A4245">
              <w:rPr>
                <w:lang w:val="en-US"/>
              </w:rPr>
              <w:t>9</w:t>
            </w:r>
          </w:p>
          <w:p w14:paraId="0706002C" w14:textId="07E16F46" w:rsidR="00104570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</w:tr>
      <w:tr w:rsidR="004E1FA6" w:rsidRPr="0031552C" w14:paraId="4016FA06" w14:textId="77777777" w:rsidTr="00F61997">
        <w:trPr>
          <w:trHeight w:val="380"/>
        </w:trPr>
        <w:tc>
          <w:tcPr>
            <w:tcW w:w="810" w:type="pct"/>
          </w:tcPr>
          <w:p w14:paraId="3F0A2A46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Worry – </w:t>
            </w:r>
            <w:r w:rsidRPr="0031552C">
              <w:rPr>
                <w:lang w:val="en-US"/>
              </w:rPr>
              <w:t>worried</w:t>
            </w:r>
          </w:p>
        </w:tc>
        <w:tc>
          <w:tcPr>
            <w:tcW w:w="474" w:type="pct"/>
            <w:vAlign w:val="center"/>
          </w:tcPr>
          <w:p w14:paraId="51209214" w14:textId="2BD3503A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285FC3CF" w14:textId="6990E4D3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78" w:type="pct"/>
            <w:vAlign w:val="center"/>
          </w:tcPr>
          <w:p w14:paraId="31027D9B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1</w:t>
            </w:r>
          </w:p>
          <w:p w14:paraId="0404959A" w14:textId="642B2D71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74" w:type="pct"/>
            <w:vAlign w:val="center"/>
          </w:tcPr>
          <w:p w14:paraId="2A89A760" w14:textId="40355091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505D4A7B" w14:textId="7DE6DFEB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89" w:type="pct"/>
            <w:vAlign w:val="center"/>
          </w:tcPr>
          <w:p w14:paraId="63A3C245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7A4245">
              <w:rPr>
                <w:lang w:val="en-US"/>
              </w:rPr>
              <w:t>2</w:t>
            </w:r>
          </w:p>
          <w:p w14:paraId="3EEBE413" w14:textId="39FA402D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vAlign w:val="center"/>
          </w:tcPr>
          <w:p w14:paraId="27EEAFD8" w14:textId="58609920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1FC7DC37" w14:textId="0ADCB50F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589" w:type="pct"/>
            <w:vAlign w:val="center"/>
          </w:tcPr>
          <w:p w14:paraId="3AA4640C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7A4245">
              <w:rPr>
                <w:lang w:val="en-US"/>
              </w:rPr>
              <w:t>1</w:t>
            </w:r>
          </w:p>
          <w:p w14:paraId="7A999067" w14:textId="7292DFA5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vAlign w:val="center"/>
          </w:tcPr>
          <w:p w14:paraId="117C7254" w14:textId="0CDF4149" w:rsidR="007A4245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71F04D4A" w14:textId="6E3ACDC4" w:rsidR="0033139C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(—)</w:t>
            </w:r>
          </w:p>
        </w:tc>
        <w:tc>
          <w:tcPr>
            <w:tcW w:w="428" w:type="pct"/>
            <w:vAlign w:val="center"/>
          </w:tcPr>
          <w:p w14:paraId="0775F049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0.80</w:t>
            </w:r>
          </w:p>
          <w:p w14:paraId="7045C802" w14:textId="556F98C7" w:rsidR="00104570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</w:tr>
      <w:tr w:rsidR="00DD6581" w:rsidRPr="0031552C" w14:paraId="76A1A0E5" w14:textId="77777777" w:rsidTr="00F61997">
        <w:trPr>
          <w:trHeight w:val="380"/>
        </w:trPr>
        <w:tc>
          <w:tcPr>
            <w:tcW w:w="810" w:type="pct"/>
            <w:shd w:val="clear" w:color="auto" w:fill="auto"/>
          </w:tcPr>
          <w:p w14:paraId="4C82976A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Worry – </w:t>
            </w:r>
            <w:r w:rsidRPr="0031552C">
              <w:rPr>
                <w:lang w:val="en-US"/>
              </w:rPr>
              <w:t>disturbed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E908271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1.09</w:t>
            </w:r>
          </w:p>
          <w:p w14:paraId="5EE67ED2" w14:textId="48E90729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A993072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6</w:t>
            </w:r>
          </w:p>
          <w:p w14:paraId="48F7922D" w14:textId="59697118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6CFEE008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1.09</w:t>
            </w:r>
          </w:p>
          <w:p w14:paraId="4A739851" w14:textId="08E578E3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47D3668D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0.88</w:t>
            </w:r>
          </w:p>
          <w:p w14:paraId="5CAFABED" w14:textId="507CDBEF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5158B2D3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1.16</w:t>
            </w:r>
          </w:p>
          <w:p w14:paraId="3278C772" w14:textId="71D6E923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12AD7F97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0.9</w:t>
            </w:r>
            <w:r>
              <w:rPr>
                <w:lang w:val="en-US"/>
              </w:rPr>
              <w:t>0</w:t>
            </w:r>
          </w:p>
          <w:p w14:paraId="5A638C4C" w14:textId="079A9F2D" w:rsidR="00104570" w:rsidRPr="0031552C" w:rsidRDefault="00104570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F63A515" w14:textId="77777777" w:rsidR="0033139C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1.18</w:t>
            </w:r>
          </w:p>
          <w:p w14:paraId="55336B05" w14:textId="0EEAE0DE" w:rsidR="007A4245" w:rsidRPr="0031552C" w:rsidRDefault="007A4245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(0.02)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362C831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</w:t>
            </w:r>
            <w:r w:rsidR="007A4245">
              <w:rPr>
                <w:lang w:val="en-US"/>
              </w:rPr>
              <w:t>90</w:t>
            </w:r>
          </w:p>
          <w:p w14:paraId="380A1A59" w14:textId="6E768F97" w:rsidR="00104570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</w:tr>
      <w:tr w:rsidR="00DD6581" w:rsidRPr="0031552C" w14:paraId="1368E0AE" w14:textId="77777777" w:rsidTr="00DD6581">
        <w:trPr>
          <w:trHeight w:val="380"/>
        </w:trPr>
        <w:tc>
          <w:tcPr>
            <w:tcW w:w="5000" w:type="pct"/>
            <w:gridSpan w:val="9"/>
            <w:vAlign w:val="center"/>
          </w:tcPr>
          <w:p w14:paraId="2D61939E" w14:textId="01BA0A70" w:rsidR="00DD6581" w:rsidRPr="00DD6581" w:rsidRDefault="00DD6581" w:rsidP="00DD6581">
            <w:pPr>
              <w:spacing w:after="0"/>
              <w:rPr>
                <w:b/>
                <w:lang w:val="en-US"/>
              </w:rPr>
            </w:pPr>
            <w:r w:rsidRPr="00DD6581">
              <w:rPr>
                <w:b/>
                <w:lang w:val="en-US"/>
              </w:rPr>
              <w:t>Correlations among latent variables</w:t>
            </w:r>
          </w:p>
        </w:tc>
      </w:tr>
      <w:tr w:rsidR="004E1FA6" w:rsidRPr="0031552C" w14:paraId="6E51F9A6" w14:textId="77777777" w:rsidTr="00F61997">
        <w:trPr>
          <w:trHeight w:val="380"/>
        </w:trPr>
        <w:tc>
          <w:tcPr>
            <w:tcW w:w="810" w:type="pct"/>
          </w:tcPr>
          <w:p w14:paraId="703D52E1" w14:textId="77777777" w:rsidR="0033139C" w:rsidRPr="0031552C" w:rsidRDefault="0033139C" w:rsidP="00594E0F">
            <w:pPr>
              <w:spacing w:after="0"/>
              <w:rPr>
                <w:lang w:val="en-US"/>
              </w:rPr>
            </w:pPr>
            <w:r w:rsidRPr="0031552C">
              <w:rPr>
                <w:lang w:val="en-US"/>
              </w:rPr>
              <w:t xml:space="preserve">Emotionality </w:t>
            </w:r>
            <w:r>
              <w:rPr>
                <w:lang w:val="en-US"/>
              </w:rPr>
              <w:t>–</w:t>
            </w:r>
            <w:r w:rsidRPr="0031552C">
              <w:rPr>
                <w:lang w:val="en-US"/>
              </w:rPr>
              <w:t xml:space="preserve"> Worry</w:t>
            </w:r>
          </w:p>
        </w:tc>
        <w:tc>
          <w:tcPr>
            <w:tcW w:w="474" w:type="pct"/>
            <w:vAlign w:val="center"/>
          </w:tcPr>
          <w:p w14:paraId="6B03C3ED" w14:textId="77777777" w:rsidR="0033139C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  <w:p w14:paraId="050417E6" w14:textId="0A805E3A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578" w:type="pct"/>
            <w:vAlign w:val="center"/>
          </w:tcPr>
          <w:p w14:paraId="3CB2DB85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9</w:t>
            </w:r>
          </w:p>
          <w:p w14:paraId="7BA1853C" w14:textId="349C5057" w:rsidR="00DD6581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74" w:type="pct"/>
            <w:vAlign w:val="center"/>
          </w:tcPr>
          <w:p w14:paraId="67A6A404" w14:textId="77777777" w:rsidR="0033139C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0.36</w:t>
            </w:r>
          </w:p>
          <w:p w14:paraId="6C6D2375" w14:textId="7EEF2137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589" w:type="pct"/>
            <w:vAlign w:val="center"/>
          </w:tcPr>
          <w:p w14:paraId="2D5670F8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 w:rsidR="004C1E83">
              <w:rPr>
                <w:lang w:val="en-US"/>
              </w:rPr>
              <w:t>9</w:t>
            </w:r>
          </w:p>
          <w:p w14:paraId="7E81469B" w14:textId="6838A58B" w:rsidR="00DD6581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vAlign w:val="center"/>
          </w:tcPr>
          <w:p w14:paraId="75787B45" w14:textId="77777777" w:rsidR="0033139C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0.32</w:t>
            </w:r>
          </w:p>
          <w:p w14:paraId="17AD4669" w14:textId="2A1DF869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589" w:type="pct"/>
            <w:vAlign w:val="center"/>
          </w:tcPr>
          <w:p w14:paraId="360130BC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</w:t>
            </w:r>
            <w:r>
              <w:rPr>
                <w:lang w:val="en-US"/>
              </w:rPr>
              <w:t>7</w:t>
            </w:r>
          </w:p>
          <w:p w14:paraId="407E933B" w14:textId="66B77D41" w:rsidR="00DD6581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630" w:type="pct"/>
            <w:vAlign w:val="center"/>
          </w:tcPr>
          <w:p w14:paraId="26BA3A93" w14:textId="77777777" w:rsidR="0033139C" w:rsidRDefault="004C1E83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0.3</w:t>
            </w:r>
            <w:r w:rsidR="004E1FA6">
              <w:rPr>
                <w:lang w:val="en-US"/>
              </w:rPr>
              <w:t>1</w:t>
            </w:r>
          </w:p>
          <w:p w14:paraId="17EBAD9D" w14:textId="56C00B23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  <w:tc>
          <w:tcPr>
            <w:tcW w:w="428" w:type="pct"/>
            <w:vAlign w:val="center"/>
          </w:tcPr>
          <w:p w14:paraId="3049AE81" w14:textId="77777777" w:rsidR="0033139C" w:rsidRDefault="0033139C" w:rsidP="00DD6581">
            <w:pPr>
              <w:spacing w:after="0"/>
              <w:jc w:val="center"/>
              <w:rPr>
                <w:lang w:val="en-US"/>
              </w:rPr>
            </w:pPr>
            <w:r w:rsidRPr="0031552C">
              <w:rPr>
                <w:lang w:val="en-US"/>
              </w:rPr>
              <w:t>0.88</w:t>
            </w:r>
          </w:p>
          <w:p w14:paraId="52E32010" w14:textId="15B86874" w:rsidR="00DD6581" w:rsidRPr="0031552C" w:rsidRDefault="00DD6581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(0.01)</w:t>
            </w:r>
          </w:p>
        </w:tc>
      </w:tr>
      <w:tr w:rsidR="00104570" w:rsidRPr="0031552C" w14:paraId="69614B2E" w14:textId="77777777" w:rsidTr="00DD6581">
        <w:trPr>
          <w:trHeight w:val="380"/>
        </w:trPr>
        <w:tc>
          <w:tcPr>
            <w:tcW w:w="5000" w:type="pct"/>
            <w:gridSpan w:val="9"/>
            <w:vAlign w:val="center"/>
          </w:tcPr>
          <w:p w14:paraId="27B517DD" w14:textId="4EBF8BF3" w:rsidR="00104570" w:rsidRPr="0031552C" w:rsidRDefault="00104570" w:rsidP="00DD6581">
            <w:pPr>
              <w:spacing w:after="0"/>
              <w:rPr>
                <w:lang w:val="en-US"/>
              </w:rPr>
            </w:pPr>
            <w:r w:rsidRPr="0031552C">
              <w:rPr>
                <w:b/>
                <w:bCs/>
                <w:lang w:val="en-US"/>
              </w:rPr>
              <w:t>Global fit measures</w:t>
            </w:r>
          </w:p>
        </w:tc>
      </w:tr>
      <w:tr w:rsidR="004E1FA6" w:rsidRPr="0031552C" w14:paraId="1B5C8CD3" w14:textId="77777777" w:rsidTr="00F61997">
        <w:trPr>
          <w:trHeight w:val="380"/>
        </w:trPr>
        <w:tc>
          <w:tcPr>
            <w:tcW w:w="810" w:type="pct"/>
          </w:tcPr>
          <w:p w14:paraId="42D4506E" w14:textId="479CDC34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bookmarkStart w:id="2" w:name="_Hlk90482606"/>
            <w:r w:rsidRPr="00055238">
              <w:rPr>
                <w:rFonts w:cstheme="minorHAnsi"/>
                <w:lang w:val="en-US"/>
              </w:rPr>
              <w:t>χ</w:t>
            </w:r>
            <w:r w:rsidRPr="00055238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(4)</w:t>
            </w:r>
            <w:bookmarkEnd w:id="2"/>
          </w:p>
        </w:tc>
        <w:tc>
          <w:tcPr>
            <w:tcW w:w="1052" w:type="pct"/>
            <w:gridSpan w:val="2"/>
            <w:vAlign w:val="center"/>
          </w:tcPr>
          <w:p w14:paraId="35A60CA6" w14:textId="1958A655" w:rsidR="004E1FA6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157.81</w:t>
            </w:r>
          </w:p>
          <w:p w14:paraId="661E68CC" w14:textId="15BA3EEC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="004E1FA6"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  <w:tc>
          <w:tcPr>
            <w:tcW w:w="1063" w:type="pct"/>
            <w:gridSpan w:val="2"/>
            <w:vAlign w:val="center"/>
          </w:tcPr>
          <w:p w14:paraId="6FD81B6E" w14:textId="6BD84D22" w:rsidR="00104570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224.74</w:t>
            </w:r>
          </w:p>
          <w:p w14:paraId="37A735F9" w14:textId="022879F9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 w:rsidRPr="00F61997">
              <w:rPr>
                <w:iCs/>
                <w:lang w:val="en-US"/>
              </w:rPr>
              <w:t>0</w:t>
            </w:r>
            <w:r w:rsidRPr="00F61997">
              <w:rPr>
                <w:iCs/>
                <w:lang w:val="en-US"/>
              </w:rPr>
              <w:t>.</w:t>
            </w:r>
            <w:r w:rsidRPr="00055238">
              <w:rPr>
                <w:lang w:val="en-US"/>
              </w:rPr>
              <w:t>00</w:t>
            </w:r>
            <w:r>
              <w:rPr>
                <w:lang w:val="en-US"/>
              </w:rPr>
              <w:t>0</w:t>
            </w:r>
          </w:p>
        </w:tc>
        <w:tc>
          <w:tcPr>
            <w:tcW w:w="1017" w:type="pct"/>
            <w:gridSpan w:val="2"/>
            <w:vAlign w:val="center"/>
          </w:tcPr>
          <w:p w14:paraId="56C1DC85" w14:textId="6413F35B" w:rsidR="00104570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187.56</w:t>
            </w:r>
          </w:p>
          <w:p w14:paraId="24CE5F76" w14:textId="65DBEE37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  <w:tc>
          <w:tcPr>
            <w:tcW w:w="1058" w:type="pct"/>
            <w:gridSpan w:val="2"/>
            <w:vAlign w:val="center"/>
          </w:tcPr>
          <w:p w14:paraId="38BFAC80" w14:textId="2C4984B7" w:rsidR="00104570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193.70</w:t>
            </w:r>
          </w:p>
          <w:p w14:paraId="1C30E8B8" w14:textId="414EACFE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</w:tr>
      <w:tr w:rsidR="004E1FA6" w:rsidRPr="0031552C" w14:paraId="693B00DB" w14:textId="77777777" w:rsidTr="00F61997">
        <w:trPr>
          <w:trHeight w:val="380"/>
        </w:trPr>
        <w:tc>
          <w:tcPr>
            <w:tcW w:w="810" w:type="pct"/>
          </w:tcPr>
          <w:p w14:paraId="367A8B2A" w14:textId="3EF721AB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RMSEA</w:t>
            </w:r>
          </w:p>
        </w:tc>
        <w:tc>
          <w:tcPr>
            <w:tcW w:w="1052" w:type="pct"/>
            <w:gridSpan w:val="2"/>
            <w:vAlign w:val="center"/>
          </w:tcPr>
          <w:p w14:paraId="6070F207" w14:textId="2214E644" w:rsidR="004E1FA6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0.1</w:t>
            </w:r>
            <w:r>
              <w:rPr>
                <w:lang w:val="en-US"/>
              </w:rPr>
              <w:t>1</w:t>
            </w:r>
          </w:p>
          <w:p w14:paraId="1639A5AC" w14:textId="4B1BBCD8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 w:rsidRPr="00F61997">
              <w:rPr>
                <w:iCs/>
                <w:lang w:val="en-US"/>
              </w:rPr>
              <w:t>0.</w:t>
            </w:r>
            <w:r w:rsidRPr="00055238">
              <w:rPr>
                <w:lang w:val="en-US"/>
              </w:rPr>
              <w:t>00</w:t>
            </w:r>
            <w:r>
              <w:rPr>
                <w:lang w:val="en-US"/>
              </w:rPr>
              <w:t>0</w:t>
            </w:r>
          </w:p>
        </w:tc>
        <w:tc>
          <w:tcPr>
            <w:tcW w:w="1063" w:type="pct"/>
            <w:gridSpan w:val="2"/>
            <w:vAlign w:val="center"/>
          </w:tcPr>
          <w:p w14:paraId="5ECA31B6" w14:textId="16D27687" w:rsidR="004E1FA6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0.12</w:t>
            </w:r>
          </w:p>
          <w:p w14:paraId="3C95820A" w14:textId="024F642B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  <w:tc>
          <w:tcPr>
            <w:tcW w:w="1017" w:type="pct"/>
            <w:gridSpan w:val="2"/>
            <w:vAlign w:val="center"/>
          </w:tcPr>
          <w:p w14:paraId="1D7D06FC" w14:textId="2319D8E2" w:rsidR="004E1FA6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0.11</w:t>
            </w:r>
          </w:p>
          <w:p w14:paraId="4EAA8935" w14:textId="3AC27B92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  <w:tc>
          <w:tcPr>
            <w:tcW w:w="1058" w:type="pct"/>
            <w:gridSpan w:val="2"/>
            <w:vAlign w:val="center"/>
          </w:tcPr>
          <w:p w14:paraId="39549F36" w14:textId="1B44D3A8" w:rsidR="004E1FA6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0.1</w:t>
            </w:r>
            <w:r>
              <w:rPr>
                <w:lang w:val="en-US"/>
              </w:rPr>
              <w:t>2</w:t>
            </w:r>
          </w:p>
          <w:p w14:paraId="7F5E8C58" w14:textId="520B617D" w:rsidR="004E1FA6" w:rsidRPr="0031552C" w:rsidRDefault="00855277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i/>
                <w:lang w:val="en-US"/>
              </w:rPr>
              <w:t>p=</w:t>
            </w:r>
            <w:r w:rsidR="00F61997">
              <w:rPr>
                <w:iCs/>
                <w:lang w:val="en-US"/>
              </w:rPr>
              <w:t>0</w:t>
            </w:r>
            <w:r w:rsidRPr="00055238">
              <w:rPr>
                <w:lang w:val="en-US"/>
              </w:rPr>
              <w:t>.00</w:t>
            </w:r>
            <w:r>
              <w:rPr>
                <w:lang w:val="en-US"/>
              </w:rPr>
              <w:t>0</w:t>
            </w:r>
          </w:p>
        </w:tc>
      </w:tr>
      <w:tr w:rsidR="004E1FA6" w:rsidRPr="0031552C" w14:paraId="691F0FB9" w14:textId="77777777" w:rsidTr="00F61997">
        <w:trPr>
          <w:trHeight w:val="380"/>
        </w:trPr>
        <w:tc>
          <w:tcPr>
            <w:tcW w:w="810" w:type="pct"/>
          </w:tcPr>
          <w:p w14:paraId="24600B1D" w14:textId="29D3741D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CFI</w:t>
            </w:r>
          </w:p>
        </w:tc>
        <w:tc>
          <w:tcPr>
            <w:tcW w:w="1052" w:type="pct"/>
            <w:gridSpan w:val="2"/>
            <w:vAlign w:val="center"/>
          </w:tcPr>
          <w:p w14:paraId="139711D5" w14:textId="79AB85BF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0.98</w:t>
            </w:r>
          </w:p>
        </w:tc>
        <w:tc>
          <w:tcPr>
            <w:tcW w:w="1063" w:type="pct"/>
            <w:gridSpan w:val="2"/>
            <w:vAlign w:val="center"/>
          </w:tcPr>
          <w:p w14:paraId="2593D7FF" w14:textId="291A031A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0.98</w:t>
            </w:r>
          </w:p>
        </w:tc>
        <w:tc>
          <w:tcPr>
            <w:tcW w:w="1017" w:type="pct"/>
            <w:gridSpan w:val="2"/>
            <w:vAlign w:val="center"/>
          </w:tcPr>
          <w:p w14:paraId="33D20D48" w14:textId="2B7209EB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0.9</w:t>
            </w:r>
            <w:r>
              <w:rPr>
                <w:lang w:val="en-US"/>
              </w:rPr>
              <w:t>9</w:t>
            </w:r>
          </w:p>
        </w:tc>
        <w:tc>
          <w:tcPr>
            <w:tcW w:w="1058" w:type="pct"/>
            <w:gridSpan w:val="2"/>
            <w:vAlign w:val="center"/>
          </w:tcPr>
          <w:p w14:paraId="1C544D1D" w14:textId="0A696B84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0.9</w:t>
            </w:r>
            <w:r>
              <w:rPr>
                <w:lang w:val="en-US"/>
              </w:rPr>
              <w:t>9</w:t>
            </w:r>
          </w:p>
        </w:tc>
      </w:tr>
      <w:tr w:rsidR="004E1FA6" w:rsidRPr="0031552C" w14:paraId="786F75CD" w14:textId="77777777" w:rsidTr="00F61997">
        <w:trPr>
          <w:trHeight w:val="380"/>
        </w:trPr>
        <w:tc>
          <w:tcPr>
            <w:tcW w:w="810" w:type="pct"/>
          </w:tcPr>
          <w:p w14:paraId="63134BA0" w14:textId="301A51F4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TLI</w:t>
            </w:r>
          </w:p>
        </w:tc>
        <w:tc>
          <w:tcPr>
            <w:tcW w:w="1052" w:type="pct"/>
            <w:gridSpan w:val="2"/>
            <w:vAlign w:val="center"/>
          </w:tcPr>
          <w:p w14:paraId="76491BA7" w14:textId="4436F6CF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063" w:type="pct"/>
            <w:gridSpan w:val="2"/>
            <w:vAlign w:val="center"/>
          </w:tcPr>
          <w:p w14:paraId="6DB6D066" w14:textId="5D782D85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  <w:tc>
          <w:tcPr>
            <w:tcW w:w="1017" w:type="pct"/>
            <w:gridSpan w:val="2"/>
            <w:vAlign w:val="center"/>
          </w:tcPr>
          <w:p w14:paraId="1965C747" w14:textId="50F34400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058" w:type="pct"/>
            <w:gridSpan w:val="2"/>
            <w:vAlign w:val="center"/>
          </w:tcPr>
          <w:p w14:paraId="709AA9C2" w14:textId="5BE3FB0F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4E1FA6" w:rsidRPr="0031552C" w14:paraId="2199770F" w14:textId="77777777" w:rsidTr="00F61997">
        <w:trPr>
          <w:trHeight w:val="380"/>
        </w:trPr>
        <w:tc>
          <w:tcPr>
            <w:tcW w:w="810" w:type="pct"/>
            <w:tcBorders>
              <w:bottom w:val="single" w:sz="4" w:space="0" w:color="auto"/>
            </w:tcBorders>
          </w:tcPr>
          <w:p w14:paraId="67BFB18E" w14:textId="7CC6DA2C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SRMR</w:t>
            </w:r>
          </w:p>
        </w:tc>
        <w:tc>
          <w:tcPr>
            <w:tcW w:w="1052" w:type="pct"/>
            <w:gridSpan w:val="2"/>
            <w:tcBorders>
              <w:bottom w:val="single" w:sz="4" w:space="0" w:color="auto"/>
            </w:tcBorders>
            <w:vAlign w:val="center"/>
          </w:tcPr>
          <w:p w14:paraId="400B90D1" w14:textId="0BA737F2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0.02</w:t>
            </w:r>
          </w:p>
        </w:tc>
        <w:tc>
          <w:tcPr>
            <w:tcW w:w="1063" w:type="pct"/>
            <w:gridSpan w:val="2"/>
            <w:tcBorders>
              <w:bottom w:val="single" w:sz="4" w:space="0" w:color="auto"/>
            </w:tcBorders>
            <w:vAlign w:val="center"/>
          </w:tcPr>
          <w:p w14:paraId="16BF81E9" w14:textId="66772A38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0.02</w:t>
            </w:r>
          </w:p>
        </w:tc>
        <w:tc>
          <w:tcPr>
            <w:tcW w:w="1017" w:type="pct"/>
            <w:gridSpan w:val="2"/>
            <w:tcBorders>
              <w:bottom w:val="single" w:sz="4" w:space="0" w:color="auto"/>
            </w:tcBorders>
            <w:vAlign w:val="center"/>
          </w:tcPr>
          <w:p w14:paraId="4BE79545" w14:textId="1794EABC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0.02</w:t>
            </w:r>
          </w:p>
        </w:tc>
        <w:tc>
          <w:tcPr>
            <w:tcW w:w="1058" w:type="pct"/>
            <w:gridSpan w:val="2"/>
            <w:tcBorders>
              <w:bottom w:val="single" w:sz="4" w:space="0" w:color="auto"/>
            </w:tcBorders>
            <w:vAlign w:val="center"/>
          </w:tcPr>
          <w:p w14:paraId="0E5658CD" w14:textId="54234DC2" w:rsidR="004E1FA6" w:rsidRPr="0031552C" w:rsidRDefault="004E1FA6" w:rsidP="00DD6581">
            <w:pPr>
              <w:spacing w:after="0"/>
              <w:jc w:val="center"/>
              <w:rPr>
                <w:lang w:val="en-US"/>
              </w:rPr>
            </w:pPr>
            <w:r w:rsidRPr="00055238">
              <w:rPr>
                <w:lang w:val="en-US"/>
              </w:rPr>
              <w:t>0.02</w:t>
            </w:r>
          </w:p>
        </w:tc>
      </w:tr>
    </w:tbl>
    <w:p w14:paraId="74D2ABCF" w14:textId="33624A25" w:rsidR="00413E34" w:rsidRPr="00F61997" w:rsidRDefault="00F61997" w:rsidP="00413E34">
      <w:pPr>
        <w:spacing w:after="0"/>
        <w:rPr>
          <w:i/>
          <w:iCs/>
          <w:lang w:val="en-US"/>
        </w:rPr>
      </w:pPr>
      <w:r>
        <w:rPr>
          <w:i/>
          <w:iCs/>
          <w:lang w:val="en-US"/>
        </w:rPr>
        <w:t>Note. We report unstandardized (unst.) and standardized (std) factor loadings as well as their respective standard errors (SE).</w:t>
      </w:r>
    </w:p>
    <w:p w14:paraId="07247377" w14:textId="77777777" w:rsidR="001E3182" w:rsidRDefault="001E3182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B7FD07D" w14:textId="2D8C16A2" w:rsidR="001E3182" w:rsidRPr="00881150" w:rsidRDefault="001E3182" w:rsidP="001E3182">
      <w:pPr>
        <w:rPr>
          <w:b/>
          <w:iCs/>
          <w:lang w:val="en-US"/>
        </w:rPr>
      </w:pPr>
      <w:r>
        <w:rPr>
          <w:b/>
          <w:bCs/>
          <w:lang w:val="en-US"/>
        </w:rPr>
        <w:lastRenderedPageBreak/>
        <w:t xml:space="preserve">Table A2. </w:t>
      </w:r>
      <w:r w:rsidRPr="00C90117">
        <w:rPr>
          <w:bCs/>
          <w:iCs/>
          <w:lang w:val="en-US"/>
        </w:rPr>
        <w:t xml:space="preserve">Test-retest reliability of the </w:t>
      </w:r>
      <w:r w:rsidR="00C90117">
        <w:rPr>
          <w:bCs/>
          <w:iCs/>
          <w:lang w:val="en-US"/>
        </w:rPr>
        <w:t>STAI-SKD</w:t>
      </w:r>
      <w:r w:rsidRPr="00C90117">
        <w:rPr>
          <w:bCs/>
          <w:iCs/>
          <w:lang w:val="en-US"/>
        </w:rPr>
        <w:t xml:space="preserve"> </w:t>
      </w:r>
    </w:p>
    <w:tbl>
      <w:tblPr>
        <w:tblW w:w="9087" w:type="dxa"/>
        <w:tblLayout w:type="fixed"/>
        <w:tblLook w:val="0000" w:firstRow="0" w:lastRow="0" w:firstColumn="0" w:lastColumn="0" w:noHBand="0" w:noVBand="0"/>
      </w:tblPr>
      <w:tblGrid>
        <w:gridCol w:w="4015"/>
        <w:gridCol w:w="2625"/>
        <w:gridCol w:w="2447"/>
      </w:tblGrid>
      <w:tr w:rsidR="001E3182" w:rsidRPr="009930AA" w14:paraId="2FEC0238" w14:textId="77777777" w:rsidTr="00CA006C">
        <w:trPr>
          <w:trHeight w:val="536"/>
        </w:trPr>
        <w:tc>
          <w:tcPr>
            <w:tcW w:w="4015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016E2B79" w14:textId="77777777" w:rsidR="001E3182" w:rsidRPr="00F6619A" w:rsidRDefault="001E3182" w:rsidP="00BC4048">
            <w:pPr>
              <w:spacing w:line="240" w:lineRule="auto"/>
              <w:rPr>
                <w:b/>
                <w:lang w:val="en-US"/>
              </w:rPr>
            </w:pPr>
            <w:r w:rsidRPr="00F6619A">
              <w:rPr>
                <w:b/>
                <w:lang w:val="en-US"/>
              </w:rPr>
              <w:t xml:space="preserve">  Measure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156C8543" w14:textId="7046E15B" w:rsidR="001E3182" w:rsidRPr="00F6619A" w:rsidRDefault="001E3182" w:rsidP="00BC4048">
            <w:pPr>
              <w:spacing w:line="240" w:lineRule="auto"/>
              <w:jc w:val="center"/>
              <w:rPr>
                <w:b/>
                <w:lang w:val="en-US"/>
              </w:rPr>
            </w:pPr>
            <w:r w:rsidRPr="00F6619A">
              <w:rPr>
                <w:b/>
                <w:lang w:val="en-US"/>
              </w:rPr>
              <w:t xml:space="preserve">Intraclass correlation 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7BD02B65" w14:textId="77777777" w:rsidR="001E3182" w:rsidRPr="00F6619A" w:rsidRDefault="001E3182" w:rsidP="00BC4048">
            <w:pPr>
              <w:spacing w:line="240" w:lineRule="auto"/>
              <w:jc w:val="center"/>
              <w:rPr>
                <w:b/>
                <w:lang w:val="en-US"/>
              </w:rPr>
            </w:pPr>
            <w:r w:rsidRPr="00F6619A">
              <w:rPr>
                <w:b/>
                <w:lang w:val="en-US"/>
              </w:rPr>
              <w:t>95% Confidence interval</w:t>
            </w:r>
          </w:p>
        </w:tc>
      </w:tr>
      <w:tr w:rsidR="003E5816" w:rsidRPr="009930AA" w14:paraId="2604E256" w14:textId="77777777" w:rsidTr="00CA006C">
        <w:trPr>
          <w:trHeight w:val="43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5765F910" w14:textId="0CC29DB7" w:rsidR="003E5816" w:rsidRDefault="003E5816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STAI-SKD</w:t>
            </w:r>
            <w:r w:rsidR="00D27CE5">
              <w:rPr>
                <w:lang w:val="en-US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7E10B7F2" w14:textId="77777777" w:rsidR="003E5816" w:rsidRDefault="003E5816" w:rsidP="00BC4048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626DB6A6" w14:textId="77777777" w:rsidR="003E5816" w:rsidRDefault="003E5816" w:rsidP="00BC4048">
            <w:pPr>
              <w:spacing w:line="240" w:lineRule="auto"/>
              <w:jc w:val="center"/>
              <w:rPr>
                <w:lang w:val="en-US"/>
              </w:rPr>
            </w:pPr>
          </w:p>
        </w:tc>
      </w:tr>
      <w:tr w:rsidR="001E3182" w:rsidRPr="009930AA" w14:paraId="0B111186" w14:textId="77777777" w:rsidTr="00CA006C">
        <w:trPr>
          <w:trHeight w:val="43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0E3B4B69" w14:textId="77777777" w:rsidR="00BC4048" w:rsidRDefault="003E5816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T</w:t>
            </w:r>
            <w:r w:rsidR="001E3182" w:rsidRPr="00DF2CFC">
              <w:rPr>
                <w:lang w:val="en-US"/>
              </w:rPr>
              <w:t>ense</w:t>
            </w:r>
            <w:r w:rsidR="001E3182">
              <w:rPr>
                <w:lang w:val="en-US"/>
              </w:rPr>
              <w:t xml:space="preserve"> </w:t>
            </w:r>
          </w:p>
          <w:p w14:paraId="41D8D429" w14:textId="22F559E6" w:rsidR="001E3182" w:rsidRPr="009930AA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(n</w:t>
            </w:r>
            <w:r w:rsidR="00CA006C"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=</w:t>
            </w:r>
            <w:r w:rsidR="00CA006C"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2</w:t>
            </w:r>
            <w:r w:rsidR="00D27CE5">
              <w:rPr>
                <w:lang w:val="en-US"/>
              </w:rPr>
              <w:t>,</w:t>
            </w:r>
            <w:r w:rsidR="001E3182">
              <w:rPr>
                <w:lang w:val="en-US"/>
              </w:rPr>
              <w:t>751</w:t>
            </w:r>
            <w:r w:rsidR="00CA006C">
              <w:rPr>
                <w:lang w:val="en-US"/>
              </w:rPr>
              <w:t>; t = 4</w:t>
            </w:r>
            <w:r w:rsidR="001E318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364FFE8A" w14:textId="19A0EFEB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0.59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2388549C" w14:textId="6846A81C" w:rsidR="001E3182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</w:t>
            </w:r>
            <w:r w:rsidR="00D27CE5">
              <w:rPr>
                <w:lang w:val="en-US"/>
              </w:rPr>
              <w:t>5</w:t>
            </w:r>
            <w:r w:rsidR="00C2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C2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3</w:t>
            </w:r>
          </w:p>
        </w:tc>
      </w:tr>
      <w:tr w:rsidR="001E3182" w:rsidRPr="009930AA" w14:paraId="067165C1" w14:textId="77777777" w:rsidTr="00CA006C">
        <w:trPr>
          <w:trHeight w:val="201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7954B448" w14:textId="77777777" w:rsidR="00BC4048" w:rsidRDefault="003E5816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A</w:t>
            </w:r>
            <w:r w:rsidR="001E3182" w:rsidRPr="00DF2CFC">
              <w:rPr>
                <w:lang w:val="en-US"/>
              </w:rPr>
              <w:t>gitated</w:t>
            </w:r>
            <w:r w:rsidR="001E3182">
              <w:rPr>
                <w:lang w:val="en-US"/>
              </w:rPr>
              <w:t xml:space="preserve"> </w:t>
            </w:r>
          </w:p>
          <w:p w14:paraId="28D9EA4B" w14:textId="3CD2ED98" w:rsidR="001E3182" w:rsidRPr="009930AA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(n</w:t>
            </w:r>
            <w:r w:rsidR="00CA006C"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=</w:t>
            </w:r>
            <w:r w:rsidR="00CA006C"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2</w:t>
            </w:r>
            <w:r w:rsidR="00D27CE5">
              <w:rPr>
                <w:lang w:val="en-US"/>
              </w:rPr>
              <w:t>,</w:t>
            </w:r>
            <w:r w:rsidR="001E3182">
              <w:rPr>
                <w:lang w:val="en-US"/>
              </w:rPr>
              <w:t>753</w:t>
            </w:r>
            <w:r w:rsidR="00CA006C">
              <w:rPr>
                <w:lang w:val="en-US"/>
              </w:rPr>
              <w:t>; t = 4</w:t>
            </w:r>
            <w:r w:rsidR="001E318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4AFE03F4" w14:textId="311E7414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6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BB4D7FA" w14:textId="5C4E88D1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0.64</w:t>
            </w:r>
            <w:r w:rsidR="00C2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C20842">
              <w:rPr>
                <w:lang w:val="en-US"/>
              </w:rPr>
              <w:t xml:space="preserve"> </w:t>
            </w: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8</w:t>
            </w:r>
          </w:p>
        </w:tc>
      </w:tr>
      <w:tr w:rsidR="001E3182" w:rsidRPr="009930AA" w14:paraId="3754EB70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7A3BE349" w14:textId="77777777" w:rsidR="00BC4048" w:rsidRDefault="003E5816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W</w:t>
            </w:r>
            <w:r w:rsidR="001E3182" w:rsidRPr="00DF2CFC">
              <w:rPr>
                <w:lang w:val="en-US"/>
              </w:rPr>
              <w:t>orried</w:t>
            </w:r>
            <w:r w:rsidR="001E3182">
              <w:rPr>
                <w:lang w:val="en-US"/>
              </w:rPr>
              <w:t xml:space="preserve"> </w:t>
            </w:r>
          </w:p>
          <w:p w14:paraId="4759627F" w14:textId="29EB81A8" w:rsidR="001E3182" w:rsidRPr="009930AA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(n</w:t>
            </w:r>
            <w:r w:rsidR="00CA006C"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=</w:t>
            </w:r>
            <w:r w:rsidR="00CA006C">
              <w:rPr>
                <w:lang w:val="en-US"/>
              </w:rPr>
              <w:t xml:space="preserve"> </w:t>
            </w:r>
            <w:r>
              <w:rPr>
                <w:lang w:val="en-US"/>
              </w:rPr>
              <w:t>1,901</w:t>
            </w:r>
            <w:r w:rsidR="00CA006C">
              <w:rPr>
                <w:lang w:val="en-US"/>
              </w:rPr>
              <w:t>; t =</w:t>
            </w:r>
            <w:r>
              <w:rPr>
                <w:lang w:val="en-US"/>
              </w:rPr>
              <w:t xml:space="preserve"> 16</w:t>
            </w:r>
            <w:r w:rsidR="001E318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4B24839E" w14:textId="45C94C84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  <w:r w:rsidR="00BC4048">
              <w:rPr>
                <w:lang w:val="en-US"/>
              </w:rPr>
              <w:t>4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1695A703" w14:textId="0A1B6198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BC4048">
              <w:rPr>
                <w:lang w:val="en-US"/>
              </w:rPr>
              <w:t>61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0.6</w:t>
            </w:r>
            <w:r w:rsidR="00BC4048">
              <w:rPr>
                <w:lang w:val="en-US"/>
              </w:rPr>
              <w:t>6</w:t>
            </w:r>
          </w:p>
        </w:tc>
      </w:tr>
      <w:tr w:rsidR="001E3182" w:rsidRPr="009930AA" w14:paraId="412DE901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right w:val="nil"/>
            </w:tcBorders>
          </w:tcPr>
          <w:p w14:paraId="1163264E" w14:textId="77777777" w:rsidR="00BC4048" w:rsidRDefault="003E5816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D</w:t>
            </w:r>
            <w:r w:rsidR="001E3182" w:rsidRPr="00DF2CFC">
              <w:rPr>
                <w:lang w:val="en-US"/>
              </w:rPr>
              <w:t>isturbed</w:t>
            </w:r>
            <w:r w:rsidR="001E3182">
              <w:rPr>
                <w:lang w:val="en-US"/>
              </w:rPr>
              <w:t xml:space="preserve"> </w:t>
            </w:r>
          </w:p>
          <w:p w14:paraId="4FD8FBE8" w14:textId="6A1383AE" w:rsidR="001E3182" w:rsidRPr="009930AA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2</w:t>
            </w:r>
            <w:r w:rsidR="00D27CE5">
              <w:rPr>
                <w:lang w:val="en-US"/>
              </w:rPr>
              <w:t>,</w:t>
            </w:r>
            <w:r w:rsidR="001E3182">
              <w:rPr>
                <w:lang w:val="en-US"/>
              </w:rPr>
              <w:t>754</w:t>
            </w:r>
            <w:r>
              <w:rPr>
                <w:lang w:val="en-US"/>
              </w:rPr>
              <w:t>; t = 4</w:t>
            </w:r>
            <w:r w:rsidR="001E318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right w:val="nil"/>
            </w:tcBorders>
          </w:tcPr>
          <w:p w14:paraId="5244D36A" w14:textId="6C94F6D2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1</w:t>
            </w:r>
          </w:p>
        </w:tc>
        <w:tc>
          <w:tcPr>
            <w:tcW w:w="2447" w:type="dxa"/>
            <w:tcBorders>
              <w:top w:val="nil"/>
              <w:left w:val="nil"/>
              <w:right w:val="nil"/>
            </w:tcBorders>
          </w:tcPr>
          <w:p w14:paraId="0D853C08" w14:textId="372C8FBB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5</w:t>
            </w:r>
          </w:p>
        </w:tc>
      </w:tr>
      <w:tr w:rsidR="001E3182" w:rsidRPr="009930AA" w14:paraId="39D3EDF0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6E895C39" w14:textId="77777777" w:rsidR="00BC4048" w:rsidRDefault="003E5816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N</w:t>
            </w:r>
            <w:r w:rsidR="001E3182" w:rsidRPr="00DF2CFC">
              <w:rPr>
                <w:lang w:val="en-US"/>
              </w:rPr>
              <w:t>ervous</w:t>
            </w:r>
            <w:r w:rsidR="001E3182">
              <w:rPr>
                <w:lang w:val="en-US"/>
              </w:rPr>
              <w:t xml:space="preserve"> </w:t>
            </w:r>
          </w:p>
          <w:p w14:paraId="195092D9" w14:textId="55EDAD77" w:rsidR="001E3182" w:rsidRPr="009930AA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1E3182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1E3182">
              <w:rPr>
                <w:lang w:val="en-US"/>
              </w:rPr>
              <w:t>=</w:t>
            </w:r>
            <w:r>
              <w:rPr>
                <w:lang w:val="en-US"/>
              </w:rPr>
              <w:t xml:space="preserve"> 1,902; t = 16</w:t>
            </w:r>
            <w:r w:rsidR="001E318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431E4D3F" w14:textId="29CDCAF4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47A453F0" w14:textId="71AFD2FB" w:rsidR="001E3182" w:rsidRPr="009930AA" w:rsidRDefault="001E318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  <w:r w:rsidR="00D27CE5">
              <w:rPr>
                <w:lang w:val="en-US"/>
              </w:rPr>
              <w:t>7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0.70</w:t>
            </w:r>
          </w:p>
        </w:tc>
      </w:tr>
      <w:tr w:rsidR="003E5816" w:rsidRPr="009930AA" w14:paraId="68D44C78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0CADFC04" w14:textId="4E6B7DB6" w:rsidR="003E5816" w:rsidRDefault="003E5816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COVID-19 containment measures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09A9CD78" w14:textId="77777777" w:rsidR="003E5816" w:rsidRDefault="003E5816" w:rsidP="00BC4048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523C27EB" w14:textId="77777777" w:rsidR="003E5816" w:rsidRDefault="003E5816" w:rsidP="00BC4048">
            <w:pPr>
              <w:spacing w:line="240" w:lineRule="auto"/>
              <w:jc w:val="center"/>
              <w:rPr>
                <w:lang w:val="en-US"/>
              </w:rPr>
            </w:pPr>
          </w:p>
        </w:tc>
      </w:tr>
      <w:tr w:rsidR="003E5816" w:rsidRPr="009930AA" w14:paraId="18321C66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0A4A64F2" w14:textId="77777777" w:rsidR="00BC4048" w:rsidRDefault="00D27CE5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Closing public facilities </w:t>
            </w:r>
          </w:p>
          <w:p w14:paraId="6B894484" w14:textId="404FCEF1" w:rsidR="003E5816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D27CE5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D27CE5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D27CE5">
              <w:rPr>
                <w:lang w:val="en-US"/>
              </w:rPr>
              <w:t>1,895</w:t>
            </w:r>
            <w:r>
              <w:rPr>
                <w:lang w:val="en-US"/>
              </w:rPr>
              <w:t>; t = 16</w:t>
            </w:r>
            <w:r w:rsidR="00D27CE5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0C1673C4" w14:textId="70B63876" w:rsidR="003E5816" w:rsidRDefault="00D27CE5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5463EAC3" w14:textId="3BAC77B3" w:rsidR="003E5816" w:rsidRDefault="00D27CE5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0.32</w:t>
            </w:r>
          </w:p>
        </w:tc>
      </w:tr>
      <w:tr w:rsidR="003E5816" w:rsidRPr="009930AA" w14:paraId="091AB7CC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6E86329B" w14:textId="77777777" w:rsidR="00BC4048" w:rsidRDefault="00D27CE5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Closing borders</w:t>
            </w:r>
            <w:r w:rsidR="00C20842">
              <w:rPr>
                <w:lang w:val="en-US"/>
              </w:rPr>
              <w:t xml:space="preserve"> </w:t>
            </w:r>
          </w:p>
          <w:p w14:paraId="6EFFD9C2" w14:textId="3B8DE3B3" w:rsidR="003E5816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C20842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C20842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C20842">
              <w:rPr>
                <w:lang w:val="en-US"/>
              </w:rPr>
              <w:t>1,895</w:t>
            </w:r>
            <w:r>
              <w:rPr>
                <w:lang w:val="en-US"/>
              </w:rPr>
              <w:t>; t = 16</w:t>
            </w:r>
            <w:r w:rsidR="00C20842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6851D8FE" w14:textId="0D69BAEF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0.33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26FE694F" w14:textId="52C5F3E5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0.27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0.40</w:t>
            </w:r>
          </w:p>
        </w:tc>
      </w:tr>
      <w:tr w:rsidR="003E5816" w:rsidRPr="009930AA" w14:paraId="58BCFD20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139C50D5" w14:textId="77777777" w:rsidR="00BC4048" w:rsidRDefault="00D27CE5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Ban events &gt;100 people</w:t>
            </w:r>
            <w:r w:rsidR="00331B5D">
              <w:rPr>
                <w:lang w:val="en-US"/>
              </w:rPr>
              <w:t xml:space="preserve"> </w:t>
            </w:r>
          </w:p>
          <w:p w14:paraId="79F92CDE" w14:textId="77156907" w:rsidR="003E5816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331B5D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1,895</w:t>
            </w:r>
            <w:r>
              <w:rPr>
                <w:lang w:val="en-US"/>
              </w:rPr>
              <w:t>; t = 16</w:t>
            </w:r>
            <w:r w:rsidR="00331B5D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673B3BE7" w14:textId="2D28F155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0.37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6676057A" w14:textId="6E59410E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0.24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0.32</w:t>
            </w:r>
          </w:p>
        </w:tc>
      </w:tr>
      <w:tr w:rsidR="003E5816" w:rsidRPr="009930AA" w14:paraId="151E9D8B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5CBE018D" w14:textId="77777777" w:rsidR="00BC4048" w:rsidRDefault="00D27CE5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General lockdown</w:t>
            </w:r>
            <w:r w:rsidR="00331B5D">
              <w:rPr>
                <w:lang w:val="en-US"/>
              </w:rPr>
              <w:t xml:space="preserve"> </w:t>
            </w:r>
          </w:p>
          <w:p w14:paraId="5B9C363F" w14:textId="04BFCBB8" w:rsidR="003E5816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331B5D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1,895</w:t>
            </w:r>
            <w:r>
              <w:rPr>
                <w:lang w:val="en-US"/>
              </w:rPr>
              <w:t>; t = 16</w:t>
            </w:r>
            <w:r w:rsidR="00331B5D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12D9F085" w14:textId="73678546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0.28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4DECEBCB" w14:textId="309DFD35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0.24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0.32</w:t>
            </w:r>
          </w:p>
        </w:tc>
      </w:tr>
      <w:tr w:rsidR="003E5816" w:rsidRPr="009930AA" w14:paraId="4B7C78F0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13FD0651" w14:textId="77777777" w:rsidR="00BC4048" w:rsidRDefault="00D27CE5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Stop public transport</w:t>
            </w:r>
            <w:r w:rsidR="00331B5D">
              <w:rPr>
                <w:lang w:val="en-US"/>
              </w:rPr>
              <w:t xml:space="preserve"> </w:t>
            </w:r>
          </w:p>
          <w:p w14:paraId="3141F279" w14:textId="59BC1A3E" w:rsidR="003E5816" w:rsidRDefault="00BC4048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331B5D">
              <w:rPr>
                <w:lang w:val="en-US"/>
              </w:rPr>
              <w:t>(n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="00331B5D">
              <w:rPr>
                <w:lang w:val="en-US"/>
              </w:rPr>
              <w:t>1,895</w:t>
            </w:r>
            <w:r>
              <w:rPr>
                <w:lang w:val="en-US"/>
              </w:rPr>
              <w:t>; t = 1</w:t>
            </w:r>
            <w:r w:rsidR="00D30C41">
              <w:rPr>
                <w:lang w:val="en-US"/>
              </w:rPr>
              <w:t>6</w:t>
            </w:r>
            <w:r w:rsidR="00331B5D"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49FFEAAB" w14:textId="2A2929ED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0.32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9DA6C5F" w14:textId="17BAAF3E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0.29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0.34</w:t>
            </w:r>
          </w:p>
        </w:tc>
      </w:tr>
      <w:tr w:rsidR="00D30C41" w:rsidRPr="009930AA" w14:paraId="2FCDF9B6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14:paraId="191BEC92" w14:textId="77777777" w:rsidR="00D30C41" w:rsidRDefault="00D30C41" w:rsidP="00BC404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Track phones </w:t>
            </w:r>
          </w:p>
          <w:p w14:paraId="4FE5868E" w14:textId="72B299AC" w:rsidR="00D30C41" w:rsidRDefault="00D30C41" w:rsidP="00521174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(n = 1,994;</w:t>
            </w:r>
            <w:r w:rsidR="00521174">
              <w:rPr>
                <w:lang w:val="en-US"/>
              </w:rPr>
              <w:t xml:space="preserve"> t = 15</w:t>
            </w:r>
            <w:r>
              <w:rPr>
                <w:lang w:val="en-US"/>
              </w:rPr>
              <w:t>)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3367D56C" w14:textId="390F09E9" w:rsidR="00D30C41" w:rsidRDefault="00CE057D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31734FED" w14:textId="6192AEB2" w:rsidR="00D30C41" w:rsidRDefault="00CE057D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0.69 </w:t>
            </w:r>
            <w:r w:rsidR="00D45341">
              <w:rPr>
                <w:lang w:val="en-US"/>
              </w:rPr>
              <w:t>-</w:t>
            </w:r>
            <w:r>
              <w:rPr>
                <w:lang w:val="en-US"/>
              </w:rPr>
              <w:t xml:space="preserve"> 0.72</w:t>
            </w:r>
          </w:p>
        </w:tc>
      </w:tr>
      <w:tr w:rsidR="003E5816" w:rsidRPr="009930AA" w14:paraId="7573A3EC" w14:textId="77777777" w:rsidTr="00CA006C">
        <w:trPr>
          <w:trHeight w:val="68"/>
        </w:trPr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FF57A" w14:textId="77777777" w:rsidR="003E5816" w:rsidRDefault="00D27CE5" w:rsidP="0052117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None of the measures</w:t>
            </w:r>
            <w:r w:rsidR="00331B5D">
              <w:rPr>
                <w:lang w:val="en-US"/>
              </w:rPr>
              <w:t xml:space="preserve"> </w:t>
            </w:r>
          </w:p>
          <w:p w14:paraId="0A5FAF3B" w14:textId="4C1492F2" w:rsidR="00521174" w:rsidRDefault="00521174" w:rsidP="00BC4048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(n = 1,895; t = 16)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21DD6" w14:textId="6781CD9C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0.36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F6571" w14:textId="3D16EC91" w:rsidR="003E5816" w:rsidRDefault="00C20842" w:rsidP="00BC4048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-</w:t>
            </w:r>
            <w:r w:rsidR="00331B5D">
              <w:rPr>
                <w:lang w:val="en-US"/>
              </w:rPr>
              <w:t xml:space="preserve"> </w:t>
            </w:r>
            <w:r>
              <w:rPr>
                <w:lang w:val="en-US"/>
              </w:rPr>
              <w:t>0.91</w:t>
            </w:r>
          </w:p>
        </w:tc>
      </w:tr>
    </w:tbl>
    <w:p w14:paraId="67937FE3" w14:textId="35EE19CF" w:rsidR="006671C3" w:rsidRPr="0028058E" w:rsidRDefault="00074BE5">
      <w:pPr>
        <w:rPr>
          <w:i/>
          <w:iCs/>
          <w:lang w:val="en-US"/>
        </w:rPr>
      </w:pPr>
      <w:r w:rsidRPr="0028058E">
        <w:rPr>
          <w:i/>
          <w:iCs/>
          <w:lang w:val="en-US"/>
        </w:rPr>
        <w:t>Note.</w:t>
      </w:r>
      <w:r w:rsidR="0028058E" w:rsidRPr="0028058E">
        <w:rPr>
          <w:i/>
          <w:iCs/>
          <w:lang w:val="en-US"/>
        </w:rPr>
        <w:t xml:space="preserve"> The intra-class correlation coefficients </w:t>
      </w:r>
      <w:r w:rsidR="00C90117">
        <w:rPr>
          <w:i/>
          <w:iCs/>
          <w:lang w:val="en-US"/>
        </w:rPr>
        <w:t xml:space="preserve">are based on </w:t>
      </w:r>
      <w:r w:rsidR="00C90117" w:rsidRPr="00C90117">
        <w:rPr>
          <w:i/>
          <w:iCs/>
          <w:lang w:val="en-US"/>
        </w:rPr>
        <w:t>two-way mixed-effects models and</w:t>
      </w:r>
      <w:r w:rsidR="00C90117">
        <w:rPr>
          <w:rFonts w:ascii="Arial" w:hAnsi="Arial" w:cs="Arial"/>
          <w:color w:val="1D1C1D"/>
          <w:sz w:val="23"/>
          <w:szCs w:val="23"/>
          <w:shd w:val="clear" w:color="auto" w:fill="F8F8F8"/>
          <w:lang w:val="en-US"/>
        </w:rPr>
        <w:t xml:space="preserve"> </w:t>
      </w:r>
      <w:r w:rsidR="0028058E" w:rsidRPr="0028058E">
        <w:rPr>
          <w:i/>
          <w:iCs/>
          <w:lang w:val="en-US"/>
        </w:rPr>
        <w:t xml:space="preserve">provide evidence of the </w:t>
      </w:r>
      <w:r w:rsidR="00C90117">
        <w:rPr>
          <w:i/>
          <w:iCs/>
          <w:lang w:val="en-US"/>
        </w:rPr>
        <w:t xml:space="preserve">absolute agreement in </w:t>
      </w:r>
      <w:r w:rsidR="0028058E" w:rsidRPr="0028058E">
        <w:rPr>
          <w:i/>
          <w:iCs/>
          <w:lang w:val="en-US"/>
        </w:rPr>
        <w:t xml:space="preserve">respondents’ answers to the </w:t>
      </w:r>
      <w:r w:rsidR="00CA006C">
        <w:rPr>
          <w:i/>
          <w:iCs/>
          <w:lang w:val="en-US"/>
        </w:rPr>
        <w:t xml:space="preserve">questionnaire </w:t>
      </w:r>
      <w:r w:rsidR="0028058E" w:rsidRPr="0028058E">
        <w:rPr>
          <w:i/>
          <w:iCs/>
          <w:lang w:val="en-US"/>
        </w:rPr>
        <w:t xml:space="preserve">items across </w:t>
      </w:r>
      <w:r w:rsidR="00CA006C">
        <w:rPr>
          <w:i/>
          <w:iCs/>
          <w:lang w:val="en-US"/>
        </w:rPr>
        <w:t xml:space="preserve">measurement </w:t>
      </w:r>
      <w:r w:rsidR="0028058E" w:rsidRPr="0028058E">
        <w:rPr>
          <w:i/>
          <w:iCs/>
          <w:lang w:val="en-US"/>
        </w:rPr>
        <w:t>time points</w:t>
      </w:r>
      <w:r w:rsidR="00CA006C">
        <w:rPr>
          <w:i/>
          <w:iCs/>
          <w:lang w:val="en-US"/>
        </w:rPr>
        <w:t xml:space="preserve"> (t)</w:t>
      </w:r>
      <w:r w:rsidR="0028058E" w:rsidRPr="0028058E">
        <w:rPr>
          <w:i/>
          <w:iCs/>
          <w:lang w:val="en-US"/>
        </w:rPr>
        <w:t>.</w:t>
      </w:r>
    </w:p>
    <w:sectPr w:rsidR="006671C3" w:rsidRPr="002805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34"/>
    <w:rsid w:val="000052B0"/>
    <w:rsid w:val="00036D05"/>
    <w:rsid w:val="00055238"/>
    <w:rsid w:val="00064256"/>
    <w:rsid w:val="00074BE5"/>
    <w:rsid w:val="00104570"/>
    <w:rsid w:val="001164BB"/>
    <w:rsid w:val="001E3182"/>
    <w:rsid w:val="00202A63"/>
    <w:rsid w:val="00270D5C"/>
    <w:rsid w:val="0028058E"/>
    <w:rsid w:val="002B72DD"/>
    <w:rsid w:val="002D0F0D"/>
    <w:rsid w:val="002D47E3"/>
    <w:rsid w:val="00317522"/>
    <w:rsid w:val="0033139C"/>
    <w:rsid w:val="00331B5D"/>
    <w:rsid w:val="003A21E0"/>
    <w:rsid w:val="003D3631"/>
    <w:rsid w:val="003E5816"/>
    <w:rsid w:val="00413E34"/>
    <w:rsid w:val="004605A1"/>
    <w:rsid w:val="004A1B78"/>
    <w:rsid w:val="004B2390"/>
    <w:rsid w:val="004C1E83"/>
    <w:rsid w:val="004E1FA6"/>
    <w:rsid w:val="00521174"/>
    <w:rsid w:val="00526312"/>
    <w:rsid w:val="00580A40"/>
    <w:rsid w:val="005820E9"/>
    <w:rsid w:val="005C542B"/>
    <w:rsid w:val="00632DD8"/>
    <w:rsid w:val="006671C3"/>
    <w:rsid w:val="006B739B"/>
    <w:rsid w:val="0072252E"/>
    <w:rsid w:val="007A4245"/>
    <w:rsid w:val="00855277"/>
    <w:rsid w:val="009975E4"/>
    <w:rsid w:val="009B7611"/>
    <w:rsid w:val="00A54582"/>
    <w:rsid w:val="00AD7032"/>
    <w:rsid w:val="00BA0112"/>
    <w:rsid w:val="00BC4048"/>
    <w:rsid w:val="00BC6E3E"/>
    <w:rsid w:val="00C20842"/>
    <w:rsid w:val="00C90117"/>
    <w:rsid w:val="00CA006C"/>
    <w:rsid w:val="00CE057D"/>
    <w:rsid w:val="00CF1705"/>
    <w:rsid w:val="00D27CE5"/>
    <w:rsid w:val="00D30C41"/>
    <w:rsid w:val="00D45341"/>
    <w:rsid w:val="00DD6581"/>
    <w:rsid w:val="00DE4704"/>
    <w:rsid w:val="00F22257"/>
    <w:rsid w:val="00F346E5"/>
    <w:rsid w:val="00F61997"/>
    <w:rsid w:val="00F7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7FB5"/>
  <w15:chartTrackingRefBased/>
  <w15:docId w15:val="{37CDBAED-0645-42E1-A503-44AB04AE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3E34"/>
  </w:style>
  <w:style w:type="paragraph" w:styleId="berschrift1">
    <w:name w:val="heading 1"/>
    <w:basedOn w:val="Standard"/>
    <w:next w:val="Standard"/>
    <w:link w:val="berschrift1Zchn"/>
    <w:uiPriority w:val="9"/>
    <w:qFormat/>
    <w:rsid w:val="00413E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3E34"/>
    <w:rPr>
      <w:rFonts w:asciiTheme="majorHAnsi" w:eastAsiaTheme="majorEastAsia" w:hAnsiTheme="majorHAnsi" w:cstheme="majorBidi"/>
      <w:sz w:val="32"/>
      <w:szCs w:val="32"/>
    </w:rPr>
  </w:style>
  <w:style w:type="table" w:styleId="Listentabelle6farbig">
    <w:name w:val="List Table 6 Colorful"/>
    <w:basedOn w:val="NormaleTabelle"/>
    <w:uiPriority w:val="51"/>
    <w:rsid w:val="00413E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D36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D36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D3631"/>
    <w:rPr>
      <w:sz w:val="20"/>
      <w:szCs w:val="20"/>
    </w:rPr>
  </w:style>
  <w:style w:type="character" w:customStyle="1" w:styleId="markedcontent">
    <w:name w:val="markedcontent"/>
    <w:basedOn w:val="Absatz-Standardschriftart"/>
    <w:rsid w:val="003D3631"/>
  </w:style>
  <w:style w:type="character" w:styleId="Hyperlink">
    <w:name w:val="Hyperlink"/>
    <w:basedOn w:val="Absatz-Standardschriftart"/>
    <w:uiPriority w:val="99"/>
    <w:unhideWhenUsed/>
    <w:rsid w:val="003D3631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3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3631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B76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B7611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E470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22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Cornesse</dc:creator>
  <cp:keywords/>
  <dc:description/>
  <cp:lastModifiedBy>Carina Cornesse</cp:lastModifiedBy>
  <cp:revision>3</cp:revision>
  <dcterms:created xsi:type="dcterms:W3CDTF">2021-12-22T11:39:00Z</dcterms:created>
  <dcterms:modified xsi:type="dcterms:W3CDTF">2021-12-22T11:39:00Z</dcterms:modified>
</cp:coreProperties>
</file>