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B9" w:rsidRPr="00CE72C0" w:rsidRDefault="00576605" w:rsidP="00C128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C12806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D046EF" w:rsidRPr="00D046EF" w:rsidRDefault="00D046EF" w:rsidP="00D046EF">
      <w:pPr>
        <w:jc w:val="left"/>
        <w:rPr>
          <w:rFonts w:ascii="Times New Roman" w:hAnsi="Times New Roman" w:cs="Times New Roman"/>
          <w:b/>
          <w:bCs/>
          <w:color w:val="000000" w:themeColor="text1"/>
          <w:sz w:val="32"/>
          <w:szCs w:val="24"/>
        </w:rPr>
      </w:pPr>
      <w:r w:rsidRPr="00D046EF">
        <w:rPr>
          <w:rFonts w:ascii="Times New Roman" w:hAnsi="Times New Roman" w:cs="Times New Roman"/>
          <w:b/>
          <w:bCs/>
          <w:color w:val="000000" w:themeColor="text1"/>
          <w:sz w:val="32"/>
          <w:szCs w:val="24"/>
        </w:rPr>
        <w:t>Validation of diagnostic codes of major clinical outcomes in a National Health Insurance database</w:t>
      </w:r>
    </w:p>
    <w:p w:rsidR="00CE72C0" w:rsidRPr="00D046EF" w:rsidRDefault="00CE72C0" w:rsidP="00CE72C0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46EF" w:rsidRPr="00562C26" w:rsidRDefault="00D046EF" w:rsidP="00D046EF">
      <w:pPr>
        <w:widowControl/>
        <w:shd w:val="clear" w:color="auto" w:fill="FFFFFF"/>
        <w:wordWrap/>
        <w:autoSpaceDE/>
        <w:autoSpaceDN/>
        <w:jc w:val="left"/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Jiesuck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MD,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Soonil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Kwon, MD,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 xml:space="preserve"> a*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Eue-Keun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Choi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MD,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PhD,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You-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jung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Choi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MD,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Euijae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Lee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MD,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2C26">
        <w:rPr>
          <w:rFonts w:ascii="Times New Roman" w:eastAsia="Dotum" w:hAnsi="Times New Roman" w:cs="Times New Roman"/>
          <w:color w:val="000000" w:themeColor="text1"/>
          <w:kern w:val="0"/>
          <w:sz w:val="24"/>
          <w:szCs w:val="24"/>
        </w:rPr>
        <w:t>Wonseok</w:t>
      </w:r>
      <w:proofErr w:type="spellEnd"/>
      <w:r w:rsidRPr="00562C26">
        <w:rPr>
          <w:rFonts w:ascii="Times New Roman" w:eastAsia="Dotum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562C26">
        <w:rPr>
          <w:rFonts w:ascii="Times New Roman" w:eastAsia="Dotum" w:hAnsi="Times New Roman" w:cs="Times New Roman"/>
          <w:color w:val="000000" w:themeColor="text1"/>
          <w:kern w:val="0"/>
          <w:sz w:val="24"/>
          <w:szCs w:val="24"/>
        </w:rPr>
        <w:t>Choe</w:t>
      </w:r>
      <w:proofErr w:type="spellEnd"/>
      <w:r w:rsidRPr="00562C26">
        <w:rPr>
          <w:rFonts w:ascii="Times New Roman" w:eastAsia="Dotum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Dotum" w:hAnsi="Times New Roman" w:cs="Times New Roman"/>
          <w:color w:val="000000" w:themeColor="text1"/>
          <w:kern w:val="0"/>
          <w:sz w:val="24"/>
          <w:szCs w:val="24"/>
        </w:rPr>
        <w:t>MD,</w:t>
      </w:r>
      <w:r w:rsidRPr="00562C26">
        <w:rPr>
          <w:rFonts w:ascii="Times New Roman" w:eastAsia="Dotum" w:hAnsi="Times New Roman" w:cs="Times New Roman"/>
          <w:color w:val="000000" w:themeColor="text1"/>
          <w:kern w:val="0"/>
          <w:sz w:val="24"/>
          <w:szCs w:val="24"/>
          <w:vertAlign w:val="superscript"/>
        </w:rPr>
        <w:t>a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So-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Ryoung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Lee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MD,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Myung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-Jin Cha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MD,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Woo-Hyun Lim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MD,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PhD,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Seil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Oh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MD,PhD,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</w:p>
    <w:p w:rsidR="00D046EF" w:rsidRPr="00562C26" w:rsidRDefault="00D046EF" w:rsidP="00D046EF">
      <w:pPr>
        <w:jc w:val="left"/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  <w:lang w:val="en-GB"/>
        </w:rPr>
      </w:pPr>
    </w:p>
    <w:p w:rsidR="00D046EF" w:rsidRPr="00562C26" w:rsidRDefault="00D046EF" w:rsidP="00D046EF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proofErr w:type="gram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  <w:lang w:val="en-GB"/>
        </w:rPr>
        <w:t>a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Department</w:t>
      </w:r>
      <w:proofErr w:type="spellEnd"/>
      <w:proofErr w:type="gramEnd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Internal Medicine, Seoul National University Hospital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lang w:val="en-GB"/>
        </w:rPr>
        <w:t>, Seoul, Republic of Korea</w:t>
      </w:r>
    </w:p>
    <w:p w:rsidR="00D046EF" w:rsidRPr="00562C26" w:rsidRDefault="00D046EF" w:rsidP="00D046EF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proofErr w:type="gram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  <w:lang w:val="en-GB"/>
        </w:rPr>
        <w:t>b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Department</w:t>
      </w:r>
      <w:proofErr w:type="spellEnd"/>
      <w:proofErr w:type="gramEnd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Internal Medicine, Soon Chun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Hyang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 Seoul</w:t>
      </w:r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lang w:val="en-GB"/>
        </w:rPr>
        <w:t>, Seoul, Republic of Korea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:rsidR="00D046EF" w:rsidRPr="00562C26" w:rsidRDefault="00D046EF" w:rsidP="00D046EF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proofErr w:type="gramStart"/>
      <w:r w:rsidRPr="00562C26">
        <w:rPr>
          <w:rFonts w:ascii="Times New Roman" w:eastAsia="Malgun Gothic" w:hAnsi="Times New Roman" w:cs="Times New Roman"/>
          <w:color w:val="000000" w:themeColor="text1"/>
          <w:sz w:val="24"/>
          <w:szCs w:val="24"/>
          <w:vertAlign w:val="superscript"/>
          <w:lang w:val="en-GB"/>
        </w:rPr>
        <w:t>c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Department</w:t>
      </w:r>
      <w:proofErr w:type="spellEnd"/>
      <w:proofErr w:type="gramEnd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Internal Medicine, Seoul National University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Boramae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Medical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Center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Seoul, Republic of Korea</w:t>
      </w:r>
    </w:p>
    <w:p w:rsidR="00CE72C0" w:rsidRPr="00D046EF" w:rsidRDefault="00CE72C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046EF" w:rsidRPr="00562C26" w:rsidRDefault="00D046EF" w:rsidP="00D046EF">
      <w:pPr>
        <w:wordWrap/>
        <w:jc w:val="left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521792124"/>
      <w:r w:rsidRPr="00562C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Corresponding Author:</w:t>
      </w:r>
      <w:r w:rsidRPr="00562C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046EF" w:rsidRPr="00562C26" w:rsidRDefault="00D046EF" w:rsidP="00D046EF">
      <w:pPr>
        <w:wordWrap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Eue-Keun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Choi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MD, PhD </w:t>
      </w:r>
    </w:p>
    <w:p w:rsidR="00D046EF" w:rsidRPr="00562C26" w:rsidRDefault="00D046EF" w:rsidP="00D046EF">
      <w:pPr>
        <w:wordWrap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Internal Medicine, Seoul National University Hospital, </w:t>
      </w:r>
    </w:p>
    <w:p w:rsidR="00D046EF" w:rsidRPr="00562C26" w:rsidRDefault="00D046EF" w:rsidP="00D046EF">
      <w:pPr>
        <w:wordWrap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101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Daehang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-ro, </w:t>
      </w:r>
      <w:proofErr w:type="spellStart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>Jongno</w:t>
      </w:r>
      <w:proofErr w:type="spellEnd"/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-gu, Seoul </w:t>
      </w:r>
      <w:r w:rsidRPr="00562C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03080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Republic of Korea </w:t>
      </w:r>
    </w:p>
    <w:p w:rsidR="00D046EF" w:rsidRPr="00562C26" w:rsidRDefault="00D046EF" w:rsidP="00D046EF">
      <w:pPr>
        <w:wordWrap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Telephone: 82-2-2072-0688, Fax: </w:t>
      </w:r>
      <w:r w:rsidRPr="00562C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82-2-762-9662</w:t>
      </w:r>
    </w:p>
    <w:p w:rsidR="00D046EF" w:rsidRPr="00562C26" w:rsidRDefault="00D046EF" w:rsidP="00D046EF">
      <w:pPr>
        <w:wordWrap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r w:rsidRPr="00562C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choiek17@snu.ac.kr</w:t>
      </w:r>
    </w:p>
    <w:bookmarkEnd w:id="0"/>
    <w:p w:rsidR="00CE72C0" w:rsidRPr="00D046EF" w:rsidRDefault="00CE72C0">
      <w:pPr>
        <w:rPr>
          <w:rFonts w:ascii="Times New Roman" w:hAnsi="Times New Roman" w:cs="Times New Roman"/>
          <w:sz w:val="24"/>
          <w:szCs w:val="24"/>
        </w:rPr>
      </w:pPr>
    </w:p>
    <w:p w:rsidR="00CE72C0" w:rsidRPr="00CE72C0" w:rsidRDefault="00D046E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Contents</w:t>
      </w:r>
    </w:p>
    <w:p w:rsidR="00CE72C0" w:rsidRPr="00D046EF" w:rsidRDefault="00CE72C0" w:rsidP="00CE72C0">
      <w:pPr>
        <w:widowControl/>
        <w:wordWrap/>
        <w:autoSpaceDE/>
        <w:autoSpaceDN/>
        <w:spacing w:after="0" w:line="240" w:lineRule="auto"/>
        <w:rPr>
          <w:rFonts w:ascii="Times New Roman" w:eastAsia="Malgun Gothic" w:hAnsi="Times New Roman" w:cs="Times New Roman"/>
          <w:b/>
          <w:bCs/>
          <w:kern w:val="0"/>
          <w:sz w:val="24"/>
          <w:szCs w:val="24"/>
        </w:rPr>
      </w:pPr>
      <w:r w:rsidRPr="00D046E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576605">
        <w:rPr>
          <w:rFonts w:ascii="Times New Roman" w:hAnsi="Times New Roman" w:cs="Times New Roman"/>
          <w:b/>
          <w:sz w:val="24"/>
          <w:szCs w:val="24"/>
        </w:rPr>
        <w:t>S</w:t>
      </w:r>
      <w:r w:rsidRPr="00D046EF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D04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046EF">
        <w:rPr>
          <w:rFonts w:ascii="Times New Roman" w:eastAsia="Malgun Gothic" w:hAnsi="Times New Roman" w:cs="Times New Roman"/>
          <w:b/>
          <w:bCs/>
          <w:kern w:val="0"/>
          <w:sz w:val="24"/>
          <w:szCs w:val="24"/>
        </w:rPr>
        <w:t>Final Diagnosis of False-positive cases</w:t>
      </w:r>
    </w:p>
    <w:p w:rsidR="00CE72C0" w:rsidRDefault="00CE72C0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4"/>
        </w:rPr>
      </w:pPr>
      <w:r w:rsidRPr="00CE72C0">
        <w:rPr>
          <w:rFonts w:ascii="Times New Roman" w:hAnsi="Times New Roman" w:cs="Times New Roman"/>
          <w:sz w:val="28"/>
          <w:szCs w:val="24"/>
        </w:rPr>
        <w:br w:type="page"/>
      </w:r>
    </w:p>
    <w:p w:rsidR="00CE72C0" w:rsidRPr="00CE72C0" w:rsidRDefault="00CE72C0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4"/>
        </w:rPr>
      </w:pPr>
      <w:r w:rsidRPr="00530090">
        <w:rPr>
          <w:rFonts w:ascii="Times New Roman" w:eastAsia="Malgun Gothic" w:hAnsi="Times New Roman" w:cs="Times New Roman"/>
          <w:b/>
          <w:bCs/>
          <w:kern w:val="0"/>
          <w:sz w:val="22"/>
        </w:rPr>
        <w:lastRenderedPageBreak/>
        <w:t xml:space="preserve">Table </w:t>
      </w:r>
      <w:proofErr w:type="spellStart"/>
      <w:r w:rsidR="00576605">
        <w:rPr>
          <w:rFonts w:ascii="Times New Roman" w:eastAsia="Malgun Gothic" w:hAnsi="Times New Roman" w:cs="Times New Roman"/>
          <w:b/>
          <w:bCs/>
          <w:kern w:val="0"/>
          <w:sz w:val="22"/>
        </w:rPr>
        <w:t>S</w:t>
      </w:r>
      <w:r w:rsidRPr="00530090">
        <w:rPr>
          <w:rFonts w:ascii="Times New Roman" w:eastAsia="Malgun Gothic" w:hAnsi="Times New Roman" w:cs="Times New Roman"/>
          <w:b/>
          <w:bCs/>
          <w:kern w:val="0"/>
          <w:sz w:val="22"/>
        </w:rPr>
        <w:t>1</w:t>
      </w:r>
      <w:proofErr w:type="spellEnd"/>
      <w:r>
        <w:rPr>
          <w:rFonts w:ascii="Times New Roman" w:eastAsia="Malgun Gothic" w:hAnsi="Times New Roman" w:cs="Times New Roman"/>
          <w:b/>
          <w:bCs/>
          <w:kern w:val="0"/>
          <w:sz w:val="22"/>
        </w:rPr>
        <w:t>.</w:t>
      </w:r>
    </w:p>
    <w:tbl>
      <w:tblPr>
        <w:tblW w:w="10889" w:type="dxa"/>
        <w:tblCellMar>
          <w:left w:w="99" w:type="dxa"/>
          <w:right w:w="99" w:type="dxa"/>
        </w:tblCellMar>
        <w:tblLook w:val="04A0"/>
      </w:tblPr>
      <w:tblGrid>
        <w:gridCol w:w="3686"/>
        <w:gridCol w:w="4252"/>
        <w:gridCol w:w="2951"/>
      </w:tblGrid>
      <w:tr w:rsidR="00CE72C0" w:rsidRPr="00530090" w:rsidTr="0037560C">
        <w:trPr>
          <w:trHeight w:val="415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Clinical Outcomes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Final Diagnosis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Numbers of patients (%)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Myocardial Infarction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Angina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2</w:t>
            </w: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</w:t>
            </w: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(12.5)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Old MI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3 (18.8)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  <w:t xml:space="preserve">Previous history of MI and admitted for </w:t>
            </w:r>
            <w:r w:rsidRPr="00530090">
              <w:rPr>
                <w:rFonts w:ascii="Times New Roman" w:eastAsia="Malgun Gothic" w:hAnsi="Times New Roman" w:cs="Times New Roman" w:hint="eastAsia"/>
                <w:bCs/>
                <w:kern w:val="0"/>
                <w:sz w:val="22"/>
              </w:rPr>
              <w:t>Follow</w:t>
            </w:r>
            <w:r w:rsidRPr="00530090"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  <w:t xml:space="preserve">-up </w:t>
            </w:r>
            <w:r w:rsidRPr="00530090">
              <w:rPr>
                <w:rFonts w:ascii="Times New Roman" w:eastAsia="Malgun Gothic" w:hAnsi="Times New Roman" w:cs="Times New Roman" w:hint="eastAsia"/>
                <w:bCs/>
                <w:kern w:val="0"/>
                <w:sz w:val="22"/>
              </w:rPr>
              <w:t>Coronary Angiography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11 (68.8)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Total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16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Gastrointestinal Bleeding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Previous History of Bleeding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9</w:t>
            </w: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(</w:t>
            </w: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56.3</w:t>
            </w: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No evidence of Gastrointestinal Bleeding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4 (25.0)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Not Gastrointestinal Bleeding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3</w:t>
            </w: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(</w:t>
            </w: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18.7</w:t>
            </w: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Total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16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Ischemic Stroke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Previous History of Stroke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4 (21.1)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Transient Ischemic Attack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1 (5.3)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Intracranial Hemorrhage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3 (15.8)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Others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11 (57.9)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Total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19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Intracranial Hemorrhage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Admission for TFCA Follow Up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26 (13.0)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Previous History of Intracranial Hemorrhage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bookmarkStart w:id="1" w:name="OLE_LINK1"/>
            <w:bookmarkStart w:id="2" w:name="OLE_LINK2"/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2 </w:t>
            </w:r>
            <w:bookmarkEnd w:id="1"/>
            <w:bookmarkEnd w:id="2"/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(1.0)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Rehabilitation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19</w:t>
            </w: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(9.5)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Ischemic Stroke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2 (1.0)</w:t>
            </w:r>
          </w:p>
        </w:tc>
      </w:tr>
      <w:tr w:rsidR="00CE72C0" w:rsidRPr="00530090" w:rsidTr="0037560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Others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8 (4.0)</w:t>
            </w:r>
          </w:p>
        </w:tc>
      </w:tr>
      <w:tr w:rsidR="00CE72C0" w:rsidRPr="00530090" w:rsidTr="0037560C">
        <w:trPr>
          <w:trHeight w:val="415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76605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lang w:val="en-IN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Total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2C0" w:rsidRPr="00530090" w:rsidRDefault="00CE72C0" w:rsidP="003756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30090">
              <w:rPr>
                <w:rFonts w:ascii="Times New Roman" w:eastAsia="Malgun Gothic" w:hAnsi="Times New Roman" w:cs="Times New Roman"/>
                <w:kern w:val="0"/>
                <w:sz w:val="22"/>
              </w:rPr>
              <w:t>57</w:t>
            </w:r>
          </w:p>
        </w:tc>
      </w:tr>
    </w:tbl>
    <w:p w:rsidR="00CE72C0" w:rsidRPr="00CE72C0" w:rsidRDefault="00CE72C0">
      <w:pPr>
        <w:rPr>
          <w:rFonts w:ascii="Times New Roman" w:hAnsi="Times New Roman" w:cs="Times New Roman"/>
          <w:sz w:val="24"/>
          <w:szCs w:val="24"/>
        </w:rPr>
      </w:pPr>
      <w:r w:rsidRPr="00530090">
        <w:rPr>
          <w:rFonts w:ascii="Times New Roman" w:hAnsi="Times New Roman" w:cs="Times New Roman"/>
          <w:sz w:val="24"/>
          <w:szCs w:val="24"/>
        </w:rPr>
        <w:t>TFCA = Transfemoral cerebral angiography; MI= Myocardial infarction</w:t>
      </w:r>
    </w:p>
    <w:sectPr w:rsidR="00CE72C0" w:rsidRPr="00CE72C0" w:rsidSect="00CE72C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CE72C0"/>
    <w:rsid w:val="000A64BC"/>
    <w:rsid w:val="0033242F"/>
    <w:rsid w:val="00576605"/>
    <w:rsid w:val="00642059"/>
    <w:rsid w:val="007B26B2"/>
    <w:rsid w:val="00B6660C"/>
    <w:rsid w:val="00C12806"/>
    <w:rsid w:val="00CE72C0"/>
    <w:rsid w:val="00D046EF"/>
    <w:rsid w:val="00EB16F9"/>
    <w:rsid w:val="00ED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F9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JIESUCK PARK</dc:creator>
  <cp:keywords/>
  <dc:description/>
  <cp:lastModifiedBy>0013434</cp:lastModifiedBy>
  <cp:revision>4</cp:revision>
  <dcterms:created xsi:type="dcterms:W3CDTF">2018-08-11T14:05:00Z</dcterms:created>
  <dcterms:modified xsi:type="dcterms:W3CDTF">2019-10-24T02:22:00Z</dcterms:modified>
</cp:coreProperties>
</file>