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B5F26" w14:textId="45D58AF2" w:rsidR="006739DE" w:rsidRDefault="00B578E2" w:rsidP="001C45E4">
      <w:pPr>
        <w:pStyle w:val="berschrift1"/>
        <w:jc w:val="center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Additional file</w:t>
      </w:r>
      <w:r w:rsidR="006739DE">
        <w:rPr>
          <w:rFonts w:ascii="Arial" w:hAnsi="Arial" w:cs="Arial"/>
          <w:color w:val="000000" w:themeColor="text1"/>
          <w:lang w:val="en-US"/>
        </w:rPr>
        <w:t xml:space="preserve"> 1</w:t>
      </w:r>
    </w:p>
    <w:p w14:paraId="038561D6" w14:textId="3181D454" w:rsidR="00D9399C" w:rsidRDefault="001C45E4" w:rsidP="001C45E4">
      <w:pPr>
        <w:pStyle w:val="berschrift1"/>
        <w:jc w:val="center"/>
        <w:rPr>
          <w:rFonts w:ascii="Arial" w:hAnsi="Arial" w:cs="Arial"/>
          <w:color w:val="000000" w:themeColor="text1"/>
          <w:lang w:val="en-US"/>
        </w:rPr>
      </w:pPr>
      <w:r w:rsidRPr="001C45E4">
        <w:rPr>
          <w:rFonts w:ascii="Arial" w:hAnsi="Arial" w:cs="Arial"/>
          <w:color w:val="000000" w:themeColor="text1"/>
          <w:lang w:val="en-US"/>
        </w:rPr>
        <w:t>Clinical observation and examination on day 14</w:t>
      </w:r>
    </w:p>
    <w:p w14:paraId="7A986FE0" w14:textId="77777777" w:rsidR="00A538A2" w:rsidRPr="00A538A2" w:rsidRDefault="00A538A2" w:rsidP="00A538A2">
      <w:pPr>
        <w:rPr>
          <w:lang w:val="en-US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08"/>
        <w:gridCol w:w="632"/>
        <w:gridCol w:w="2403"/>
        <w:gridCol w:w="2051"/>
        <w:gridCol w:w="1775"/>
        <w:gridCol w:w="1769"/>
        <w:gridCol w:w="2327"/>
        <w:gridCol w:w="1403"/>
        <w:gridCol w:w="1311"/>
      </w:tblGrid>
      <w:tr w:rsidR="00CF21D0" w:rsidRPr="008744F8" w14:paraId="2C1B327B" w14:textId="3FDC1EEA" w:rsidTr="00CF21D0">
        <w:tc>
          <w:tcPr>
            <w:tcW w:w="210" w:type="pct"/>
          </w:tcPr>
          <w:p w14:paraId="26BB4750" w14:textId="77777777" w:rsidR="00CF21D0" w:rsidRPr="008744F8" w:rsidRDefault="00CF21D0" w:rsidP="006D6AFF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8" w:type="pct"/>
          </w:tcPr>
          <w:p w14:paraId="391220D1" w14:textId="6CC73734" w:rsidR="00CF21D0" w:rsidRDefault="00CF21D0" w:rsidP="006D6AF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850" w:type="pct"/>
          </w:tcPr>
          <w:p w14:paraId="2AC00581" w14:textId="6076651E" w:rsidR="00CF21D0" w:rsidRPr="008744F8" w:rsidRDefault="00CF21D0" w:rsidP="006D6AF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Diagnosis leading to hospital admission</w:t>
            </w:r>
          </w:p>
        </w:tc>
        <w:tc>
          <w:tcPr>
            <w:tcW w:w="707" w:type="pct"/>
          </w:tcPr>
          <w:p w14:paraId="79AB7D2F" w14:textId="34794104" w:rsidR="00CF21D0" w:rsidRPr="008744F8" w:rsidRDefault="00CF21D0" w:rsidP="006D6AFF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Sedation levels on day 14</w:t>
            </w:r>
          </w:p>
        </w:tc>
        <w:tc>
          <w:tcPr>
            <w:tcW w:w="630" w:type="pct"/>
          </w:tcPr>
          <w:p w14:paraId="42EE6BF6" w14:textId="583E9A27" w:rsidR="00CF21D0" w:rsidRPr="008744F8" w:rsidRDefault="00CF21D0" w:rsidP="006D6AFF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Motor activity</w:t>
            </w:r>
          </w:p>
        </w:tc>
        <w:tc>
          <w:tcPr>
            <w:tcW w:w="610" w:type="pct"/>
          </w:tcPr>
          <w:p w14:paraId="4FB087D2" w14:textId="085351C9" w:rsidR="00CF21D0" w:rsidRPr="008744F8" w:rsidRDefault="00CF21D0" w:rsidP="006D6AFF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Ocular motility</w:t>
            </w:r>
          </w:p>
        </w:tc>
        <w:tc>
          <w:tcPr>
            <w:tcW w:w="823" w:type="pct"/>
          </w:tcPr>
          <w:p w14:paraId="425759C2" w14:textId="4F641F1B" w:rsidR="00CF21D0" w:rsidRPr="008744F8" w:rsidRDefault="00CF21D0" w:rsidP="006D6AFF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Cranial nerve status</w:t>
            </w:r>
          </w:p>
        </w:tc>
        <w:tc>
          <w:tcPr>
            <w:tcW w:w="484" w:type="pct"/>
          </w:tcPr>
          <w:p w14:paraId="5241A01A" w14:textId="1ED2406F" w:rsidR="00CF21D0" w:rsidRDefault="00CF21D0" w:rsidP="006D6AFF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Mechanical ventilation</w:t>
            </w:r>
          </w:p>
        </w:tc>
        <w:tc>
          <w:tcPr>
            <w:tcW w:w="467" w:type="pct"/>
          </w:tcPr>
          <w:p w14:paraId="2F5791B9" w14:textId="77777777" w:rsidR="00CF21D0" w:rsidRDefault="00CF21D0" w:rsidP="006D6AFF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ICU-AW</w:t>
            </w:r>
          </w:p>
          <w:p w14:paraId="5D877A8B" w14:textId="278BA6B0" w:rsidR="0025703A" w:rsidRDefault="0025703A" w:rsidP="006D6AFF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Clinical</w:t>
            </w:r>
          </w:p>
        </w:tc>
      </w:tr>
      <w:tr w:rsidR="00CF21D0" w:rsidRPr="008744F8" w14:paraId="68969A92" w14:textId="1D318A33" w:rsidTr="00CF21D0">
        <w:tc>
          <w:tcPr>
            <w:tcW w:w="210" w:type="pct"/>
          </w:tcPr>
          <w:p w14:paraId="2A6C6BB5" w14:textId="26A70DE0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P1</w:t>
            </w:r>
          </w:p>
        </w:tc>
        <w:tc>
          <w:tcPr>
            <w:tcW w:w="218" w:type="pct"/>
          </w:tcPr>
          <w:p w14:paraId="17E92198" w14:textId="068BE187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850" w:type="pct"/>
          </w:tcPr>
          <w:p w14:paraId="4A022681" w14:textId="0781C181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Acute respiratory distress syndrome</w:t>
            </w:r>
          </w:p>
        </w:tc>
        <w:tc>
          <w:tcPr>
            <w:tcW w:w="707" w:type="pct"/>
          </w:tcPr>
          <w:p w14:paraId="4BCAE710" w14:textId="239FF18B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744F8">
              <w:rPr>
                <w:rFonts w:ascii="Arial" w:hAnsi="Arial" w:cs="Arial"/>
                <w:sz w:val="22"/>
                <w:szCs w:val="22"/>
              </w:rPr>
              <w:t xml:space="preserve">Sufentanil: 36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  <w:p w14:paraId="1C6CBC1F" w14:textId="5FC0B19B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744F8">
              <w:rPr>
                <w:rFonts w:ascii="Arial" w:hAnsi="Arial" w:cs="Arial"/>
                <w:sz w:val="22"/>
                <w:szCs w:val="22"/>
              </w:rPr>
              <w:t xml:space="preserve">Dexmedetomidine: 54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</w:tc>
        <w:tc>
          <w:tcPr>
            <w:tcW w:w="630" w:type="pct"/>
          </w:tcPr>
          <w:p w14:paraId="1279C20A" w14:textId="773D2522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None</w:t>
            </w:r>
          </w:p>
        </w:tc>
        <w:tc>
          <w:tcPr>
            <w:tcW w:w="610" w:type="pct"/>
          </w:tcPr>
          <w:p w14:paraId="6415A5C4" w14:textId="33DC7FD3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none</w:t>
            </w:r>
          </w:p>
        </w:tc>
        <w:tc>
          <w:tcPr>
            <w:tcW w:w="823" w:type="pct"/>
          </w:tcPr>
          <w:p w14:paraId="2D852985" w14:textId="477CE5A7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signs of activity</w:t>
            </w:r>
          </w:p>
        </w:tc>
        <w:tc>
          <w:tcPr>
            <w:tcW w:w="484" w:type="pct"/>
          </w:tcPr>
          <w:p w14:paraId="53CF14F8" w14:textId="02FEA9CF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467" w:type="pct"/>
          </w:tcPr>
          <w:p w14:paraId="73C55071" w14:textId="33867D96" w:rsidR="00CF21D0" w:rsidRDefault="0025703A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CF21D0" w:rsidRPr="008744F8" w14:paraId="6C349B0C" w14:textId="6EF71F9D" w:rsidTr="00CF21D0">
        <w:tc>
          <w:tcPr>
            <w:tcW w:w="210" w:type="pct"/>
          </w:tcPr>
          <w:p w14:paraId="74B4C946" w14:textId="460493C3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P2</w:t>
            </w:r>
          </w:p>
        </w:tc>
        <w:tc>
          <w:tcPr>
            <w:tcW w:w="218" w:type="pct"/>
          </w:tcPr>
          <w:p w14:paraId="419C6AA6" w14:textId="3F579989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850" w:type="pct"/>
          </w:tcPr>
          <w:p w14:paraId="4A16A3CB" w14:textId="65BA92BE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Subarachnoid hemorrhage with right hemispheric infarction</w:t>
            </w:r>
          </w:p>
        </w:tc>
        <w:tc>
          <w:tcPr>
            <w:tcW w:w="707" w:type="pct"/>
          </w:tcPr>
          <w:p w14:paraId="569A7465" w14:textId="4F8C07DE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30" w:type="pct"/>
          </w:tcPr>
          <w:p w14:paraId="7E702B2B" w14:textId="11F68515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Moves all extremities, MRC 3/5 in right hand</w:t>
            </w:r>
          </w:p>
        </w:tc>
        <w:tc>
          <w:tcPr>
            <w:tcW w:w="610" w:type="pct"/>
          </w:tcPr>
          <w:p w14:paraId="303500B7" w14:textId="04AC2D47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0" w:name="_Hlk135327090"/>
            <w:r>
              <w:rPr>
                <w:rFonts w:ascii="Arial" w:hAnsi="Arial" w:cs="Arial"/>
                <w:sz w:val="22"/>
                <w:szCs w:val="22"/>
                <w:lang w:val="en-US"/>
              </w:rPr>
              <w:t>Pupils equal round reactive to light and accommodation (PERRLA)</w:t>
            </w:r>
            <w:bookmarkEnd w:id="0"/>
          </w:p>
        </w:tc>
        <w:tc>
          <w:tcPr>
            <w:tcW w:w="823" w:type="pct"/>
          </w:tcPr>
          <w:p w14:paraId="7C693C20" w14:textId="5841D247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pathological findings</w:t>
            </w:r>
          </w:p>
        </w:tc>
        <w:tc>
          <w:tcPr>
            <w:tcW w:w="484" w:type="pct"/>
          </w:tcPr>
          <w:p w14:paraId="04B2674B" w14:textId="21E7CC51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467" w:type="pct"/>
          </w:tcPr>
          <w:p w14:paraId="26ABC689" w14:textId="36E60139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E95196" w14:paraId="0D5FBFC7" w14:textId="14E52834" w:rsidTr="00CF21D0">
        <w:tc>
          <w:tcPr>
            <w:tcW w:w="210" w:type="pct"/>
          </w:tcPr>
          <w:p w14:paraId="392D0C47" w14:textId="0201975F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P3</w:t>
            </w:r>
          </w:p>
        </w:tc>
        <w:tc>
          <w:tcPr>
            <w:tcW w:w="218" w:type="pct"/>
          </w:tcPr>
          <w:p w14:paraId="26A7BB47" w14:textId="1EA9FE07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850" w:type="pct"/>
          </w:tcPr>
          <w:p w14:paraId="651C7953" w14:textId="28B4442A" w:rsidR="00CF21D0" w:rsidRPr="00A538A2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Polytrauma</w:t>
            </w:r>
          </w:p>
        </w:tc>
        <w:tc>
          <w:tcPr>
            <w:tcW w:w="707" w:type="pct"/>
          </w:tcPr>
          <w:p w14:paraId="0DE99B39" w14:textId="61967BE9" w:rsidR="00CF21D0" w:rsidRPr="00A538A2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A538A2">
              <w:rPr>
                <w:rFonts w:ascii="Arial" w:hAnsi="Arial" w:cs="Arial"/>
                <w:sz w:val="22"/>
                <w:szCs w:val="22"/>
              </w:rPr>
              <w:t xml:space="preserve">Sufentanil 11,7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  <w:p w14:paraId="103CCF72" w14:textId="24CA5903" w:rsidR="00CF21D0" w:rsidRPr="00A538A2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A538A2">
              <w:rPr>
                <w:rFonts w:ascii="Arial" w:hAnsi="Arial" w:cs="Arial"/>
                <w:sz w:val="22"/>
                <w:szCs w:val="22"/>
              </w:rPr>
              <w:t xml:space="preserve">Dexmedetomidine: 182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</w:tc>
        <w:tc>
          <w:tcPr>
            <w:tcW w:w="630" w:type="pct"/>
          </w:tcPr>
          <w:p w14:paraId="07EEFF1E" w14:textId="4E637E65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Spontaneous movement of the right arm, no movement of other extremities</w:t>
            </w:r>
          </w:p>
        </w:tc>
        <w:tc>
          <w:tcPr>
            <w:tcW w:w="610" w:type="pct"/>
          </w:tcPr>
          <w:p w14:paraId="76BDC5F0" w14:textId="67514FBE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695F7030" w14:textId="34164EFB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Moves head into the direction of sound</w:t>
            </w:r>
          </w:p>
        </w:tc>
        <w:tc>
          <w:tcPr>
            <w:tcW w:w="484" w:type="pct"/>
          </w:tcPr>
          <w:p w14:paraId="3EA16500" w14:textId="7EC5289C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524F6A00" w14:textId="30C9C525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8744F8" w14:paraId="7B160B71" w14:textId="6EC2C722" w:rsidTr="00CF21D0">
        <w:tc>
          <w:tcPr>
            <w:tcW w:w="210" w:type="pct"/>
          </w:tcPr>
          <w:p w14:paraId="2D4CDCB5" w14:textId="09798D1B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P4</w:t>
            </w:r>
          </w:p>
        </w:tc>
        <w:tc>
          <w:tcPr>
            <w:tcW w:w="218" w:type="pct"/>
          </w:tcPr>
          <w:p w14:paraId="2013D605" w14:textId="7A83238A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850" w:type="pct"/>
          </w:tcPr>
          <w:p w14:paraId="696608B4" w14:textId="0BC8593B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Polytrauma</w:t>
            </w:r>
          </w:p>
        </w:tc>
        <w:tc>
          <w:tcPr>
            <w:tcW w:w="707" w:type="pct"/>
          </w:tcPr>
          <w:p w14:paraId="1979E5BA" w14:textId="106763A2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 xml:space="preserve">Sufentanil: 25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  <w:p w14:paraId="78BBD40E" w14:textId="4BD34FE0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Midazolam 3,6 mg/h</w:t>
            </w:r>
          </w:p>
        </w:tc>
        <w:tc>
          <w:tcPr>
            <w:tcW w:w="630" w:type="pct"/>
          </w:tcPr>
          <w:p w14:paraId="58C32827" w14:textId="536F4F9D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10" w:type="pct"/>
          </w:tcPr>
          <w:p w14:paraId="51E83ECD" w14:textId="7ED8E47B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Pupils isocor, delayed light reaction</w:t>
            </w:r>
          </w:p>
        </w:tc>
        <w:tc>
          <w:tcPr>
            <w:tcW w:w="823" w:type="pct"/>
          </w:tcPr>
          <w:p w14:paraId="55BE281F" w14:textId="76AEF7A3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signs of activity</w:t>
            </w:r>
          </w:p>
        </w:tc>
        <w:tc>
          <w:tcPr>
            <w:tcW w:w="484" w:type="pct"/>
          </w:tcPr>
          <w:p w14:paraId="07A49CC7" w14:textId="6CB3F4A3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2DD56259" w14:textId="37C3D1FE" w:rsidR="00CF21D0" w:rsidRDefault="0025703A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CF21D0" w:rsidRPr="008744F8" w14:paraId="61F462BE" w14:textId="5891E4C9" w:rsidTr="00CF21D0">
        <w:tc>
          <w:tcPr>
            <w:tcW w:w="210" w:type="pct"/>
          </w:tcPr>
          <w:p w14:paraId="17C1FA9E" w14:textId="293CD274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P5</w:t>
            </w:r>
          </w:p>
        </w:tc>
        <w:tc>
          <w:tcPr>
            <w:tcW w:w="218" w:type="pct"/>
          </w:tcPr>
          <w:p w14:paraId="7146C63F" w14:textId="13F74C89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850" w:type="pct"/>
          </w:tcPr>
          <w:p w14:paraId="718719B6" w14:textId="34065063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Middle cerebral artery infarction on the right</w:t>
            </w:r>
          </w:p>
        </w:tc>
        <w:tc>
          <w:tcPr>
            <w:tcW w:w="707" w:type="pct"/>
          </w:tcPr>
          <w:p w14:paraId="07B84FF3" w14:textId="0A68CCD7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30" w:type="pct"/>
          </w:tcPr>
          <w:p w14:paraId="44DFDADE" w14:textId="3F877D00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Spontaneous movement of the right upper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and lower extremities; does not obey commands, moves to localize pain</w:t>
            </w:r>
          </w:p>
        </w:tc>
        <w:tc>
          <w:tcPr>
            <w:tcW w:w="610" w:type="pct"/>
          </w:tcPr>
          <w:p w14:paraId="5ADC5C53" w14:textId="6ED53A51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PERRLA</w:t>
            </w:r>
          </w:p>
        </w:tc>
        <w:tc>
          <w:tcPr>
            <w:tcW w:w="823" w:type="pct"/>
          </w:tcPr>
          <w:p w14:paraId="52CEC8A6" w14:textId="5513F3F8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Eyes mostly closed</w:t>
            </w:r>
          </w:p>
        </w:tc>
        <w:tc>
          <w:tcPr>
            <w:tcW w:w="484" w:type="pct"/>
          </w:tcPr>
          <w:p w14:paraId="37CD4152" w14:textId="5495F4B3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467" w:type="pct"/>
          </w:tcPr>
          <w:p w14:paraId="7A3ECFCB" w14:textId="3DA7C58B" w:rsidR="00CF21D0" w:rsidRDefault="0025703A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</w:tc>
      </w:tr>
      <w:tr w:rsidR="00CF21D0" w:rsidRPr="008744F8" w14:paraId="2199FF60" w14:textId="35A80F09" w:rsidTr="00CF21D0">
        <w:tc>
          <w:tcPr>
            <w:tcW w:w="210" w:type="pct"/>
          </w:tcPr>
          <w:p w14:paraId="777CF613" w14:textId="798354F8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P6</w:t>
            </w:r>
          </w:p>
        </w:tc>
        <w:tc>
          <w:tcPr>
            <w:tcW w:w="218" w:type="pct"/>
          </w:tcPr>
          <w:p w14:paraId="2E55CE37" w14:textId="113FF0B9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850" w:type="pct"/>
          </w:tcPr>
          <w:p w14:paraId="792D9B66" w14:textId="43304863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Polytrauma</w:t>
            </w:r>
          </w:p>
        </w:tc>
        <w:tc>
          <w:tcPr>
            <w:tcW w:w="707" w:type="pct"/>
          </w:tcPr>
          <w:p w14:paraId="0FF93C0E" w14:textId="66F25180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30" w:type="pct"/>
          </w:tcPr>
          <w:p w14:paraId="67819005" w14:textId="0621CC15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Spontaneous movement of the left arm, movement of the legs (left &gt; right) on painful stimulus; arm-stressed hemiparesis on the right side</w:t>
            </w:r>
          </w:p>
        </w:tc>
        <w:tc>
          <w:tcPr>
            <w:tcW w:w="610" w:type="pct"/>
          </w:tcPr>
          <w:p w14:paraId="707EECBA" w14:textId="701BD494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504C7E66" w14:textId="6DF63DFA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pathological findings</w:t>
            </w:r>
          </w:p>
        </w:tc>
        <w:tc>
          <w:tcPr>
            <w:tcW w:w="484" w:type="pct"/>
          </w:tcPr>
          <w:p w14:paraId="0686B333" w14:textId="17D9567D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467" w:type="pct"/>
          </w:tcPr>
          <w:p w14:paraId="33B547CA" w14:textId="37574C47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8744F8" w14:paraId="385F04F2" w14:textId="6EDB1CF7" w:rsidTr="00CF21D0">
        <w:tc>
          <w:tcPr>
            <w:tcW w:w="210" w:type="pct"/>
          </w:tcPr>
          <w:p w14:paraId="2BE6C411" w14:textId="75F8DD33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P7</w:t>
            </w:r>
          </w:p>
        </w:tc>
        <w:tc>
          <w:tcPr>
            <w:tcW w:w="218" w:type="pct"/>
          </w:tcPr>
          <w:p w14:paraId="7D0B219C" w14:textId="5D02B196" w:rsidR="00CF21D0" w:rsidRPr="00CF21D0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850" w:type="pct"/>
          </w:tcPr>
          <w:p w14:paraId="1CCA09CB" w14:textId="2CD4DC10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Middle cerebral artery infarction</w:t>
            </w:r>
          </w:p>
        </w:tc>
        <w:tc>
          <w:tcPr>
            <w:tcW w:w="707" w:type="pct"/>
          </w:tcPr>
          <w:p w14:paraId="4EFC90DF" w14:textId="65AF9A94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30" w:type="pct"/>
          </w:tcPr>
          <w:p w14:paraId="4A4EACE7" w14:textId="65856594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10" w:type="pct"/>
          </w:tcPr>
          <w:p w14:paraId="474BF75A" w14:textId="4CF8F6D3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Pupils isocor, not reactive to light</w:t>
            </w:r>
          </w:p>
        </w:tc>
        <w:tc>
          <w:tcPr>
            <w:tcW w:w="823" w:type="pct"/>
          </w:tcPr>
          <w:p w14:paraId="485D24F1" w14:textId="4D55BB8F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signs of activity</w:t>
            </w:r>
          </w:p>
        </w:tc>
        <w:tc>
          <w:tcPr>
            <w:tcW w:w="484" w:type="pct"/>
          </w:tcPr>
          <w:p w14:paraId="148A4520" w14:textId="07D7BCA0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45701D07" w14:textId="05F9DA88" w:rsidR="00CF21D0" w:rsidRDefault="0025703A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CF21D0" w:rsidRPr="00E95196" w14:paraId="2857D7BB" w14:textId="161068C9" w:rsidTr="00CF21D0">
        <w:tc>
          <w:tcPr>
            <w:tcW w:w="210" w:type="pct"/>
          </w:tcPr>
          <w:p w14:paraId="304D9820" w14:textId="176A9F55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218" w:type="pct"/>
          </w:tcPr>
          <w:p w14:paraId="5E91B0A5" w14:textId="4B63B32A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850" w:type="pct"/>
          </w:tcPr>
          <w:p w14:paraId="5ABF4EF4" w14:textId="2F1548AC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Acute respiratory distress syndrome</w:t>
            </w:r>
          </w:p>
        </w:tc>
        <w:tc>
          <w:tcPr>
            <w:tcW w:w="707" w:type="pct"/>
          </w:tcPr>
          <w:p w14:paraId="14A809A9" w14:textId="0DE6650D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Sufentanil: 20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  <w:p w14:paraId="2BD1BFCB" w14:textId="2A8F0D2B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Midazolam: 5 mg/h</w:t>
            </w:r>
          </w:p>
        </w:tc>
        <w:tc>
          <w:tcPr>
            <w:tcW w:w="630" w:type="pct"/>
          </w:tcPr>
          <w:p w14:paraId="28B7A31E" w14:textId="36F8B440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Spontaneous movement of the upper extremity, general weakness</w:t>
            </w:r>
          </w:p>
        </w:tc>
        <w:tc>
          <w:tcPr>
            <w:tcW w:w="610" w:type="pct"/>
          </w:tcPr>
          <w:p w14:paraId="27F97D9B" w14:textId="098351EF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295476A1" w14:textId="624DC5F6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Opens eyes spontaneously, moves head</w:t>
            </w:r>
          </w:p>
        </w:tc>
        <w:tc>
          <w:tcPr>
            <w:tcW w:w="484" w:type="pct"/>
          </w:tcPr>
          <w:p w14:paraId="3BE36ECE" w14:textId="4EBD0DD2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6F4E16A8" w14:textId="5E9B7F1F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E95196" w14:paraId="77296736" w14:textId="60973CDD" w:rsidTr="00CF21D0">
        <w:tc>
          <w:tcPr>
            <w:tcW w:w="210" w:type="pct"/>
          </w:tcPr>
          <w:p w14:paraId="4CFBE139" w14:textId="7C514375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218" w:type="pct"/>
          </w:tcPr>
          <w:p w14:paraId="2D326798" w14:textId="4ADD2CC5" w:rsidR="00CF21D0" w:rsidRPr="00CF21D0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850" w:type="pct"/>
          </w:tcPr>
          <w:p w14:paraId="053C2AF3" w14:textId="163292B2" w:rsidR="00CF21D0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Subarachnoid hemorrhage</w:t>
            </w:r>
          </w:p>
        </w:tc>
        <w:tc>
          <w:tcPr>
            <w:tcW w:w="707" w:type="pct"/>
          </w:tcPr>
          <w:p w14:paraId="75FC1BB3" w14:textId="7844DF6C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30" w:type="pct"/>
          </w:tcPr>
          <w:p w14:paraId="63BF939E" w14:textId="4A81A33F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spontaneous movement</w:t>
            </w:r>
          </w:p>
        </w:tc>
        <w:tc>
          <w:tcPr>
            <w:tcW w:w="610" w:type="pct"/>
          </w:tcPr>
          <w:p w14:paraId="478EFC53" w14:textId="191759E2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5372D385" w14:textId="3AA76CE0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Opens eyes when talked to, Nods head</w:t>
            </w:r>
          </w:p>
        </w:tc>
        <w:tc>
          <w:tcPr>
            <w:tcW w:w="484" w:type="pct"/>
          </w:tcPr>
          <w:p w14:paraId="75EF423A" w14:textId="7A6BF6FA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467" w:type="pct"/>
          </w:tcPr>
          <w:p w14:paraId="13AE96E5" w14:textId="0E68B67C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E95196" w14:paraId="225FD2C8" w14:textId="0F9631B0" w:rsidTr="00CF21D0">
        <w:tc>
          <w:tcPr>
            <w:tcW w:w="210" w:type="pct"/>
          </w:tcPr>
          <w:p w14:paraId="0A6970EA" w14:textId="2978CD3A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218" w:type="pct"/>
          </w:tcPr>
          <w:p w14:paraId="4A4866DB" w14:textId="220B6B98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850" w:type="pct"/>
          </w:tcPr>
          <w:p w14:paraId="2166599E" w14:textId="01BCFD27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Subarachnoid hemorrhage</w:t>
            </w:r>
          </w:p>
        </w:tc>
        <w:tc>
          <w:tcPr>
            <w:tcW w:w="707" w:type="pct"/>
          </w:tcPr>
          <w:p w14:paraId="77174948" w14:textId="7048515D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Propofol: 150 mg/h</w:t>
            </w:r>
          </w:p>
          <w:p w14:paraId="0A1D82E0" w14:textId="6DEAE3DA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Sufentanil: 1,5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</w:tc>
        <w:tc>
          <w:tcPr>
            <w:tcW w:w="630" w:type="pct"/>
          </w:tcPr>
          <w:p w14:paraId="293271E4" w14:textId="38860903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No spontaneous movement</w:t>
            </w:r>
          </w:p>
        </w:tc>
        <w:tc>
          <w:tcPr>
            <w:tcW w:w="610" w:type="pct"/>
          </w:tcPr>
          <w:p w14:paraId="0F47F93E" w14:textId="2E082725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573188F4" w14:textId="64737AC0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Opens eyes when talked to</w:t>
            </w:r>
          </w:p>
        </w:tc>
        <w:tc>
          <w:tcPr>
            <w:tcW w:w="484" w:type="pct"/>
          </w:tcPr>
          <w:p w14:paraId="213B9790" w14:textId="45C80DD3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3C959E66" w14:textId="19721218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8744F8" w14:paraId="2C6C8707" w14:textId="75031F9D" w:rsidTr="00CF21D0">
        <w:tc>
          <w:tcPr>
            <w:tcW w:w="210" w:type="pct"/>
          </w:tcPr>
          <w:p w14:paraId="512609D6" w14:textId="5E884864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18" w:type="pct"/>
          </w:tcPr>
          <w:p w14:paraId="2454EE8C" w14:textId="2B2B5A85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850" w:type="pct"/>
          </w:tcPr>
          <w:p w14:paraId="11427B2F" w14:textId="569EC769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Subarachnoid hemorrhage</w:t>
            </w:r>
          </w:p>
        </w:tc>
        <w:tc>
          <w:tcPr>
            <w:tcW w:w="707" w:type="pct"/>
          </w:tcPr>
          <w:p w14:paraId="50256DF5" w14:textId="6E88CD8D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Sufentanil: 37,5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  <w:p w14:paraId="0F532C84" w14:textId="40D75C12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Midazolam: 37,5 mg/h</w:t>
            </w:r>
          </w:p>
          <w:p w14:paraId="3B544603" w14:textId="35CFBB5D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Ketamine: 375 mg/h</w:t>
            </w:r>
          </w:p>
        </w:tc>
        <w:tc>
          <w:tcPr>
            <w:tcW w:w="630" w:type="pct"/>
          </w:tcPr>
          <w:p w14:paraId="2B0EB0D1" w14:textId="74EA9D28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spontaneous movement</w:t>
            </w:r>
          </w:p>
        </w:tc>
        <w:tc>
          <w:tcPr>
            <w:tcW w:w="610" w:type="pct"/>
          </w:tcPr>
          <w:p w14:paraId="6DA1FF97" w14:textId="4AF96E85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7AD73080" w14:textId="3A5AD20B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signs of activity</w:t>
            </w:r>
          </w:p>
        </w:tc>
        <w:tc>
          <w:tcPr>
            <w:tcW w:w="484" w:type="pct"/>
          </w:tcPr>
          <w:p w14:paraId="4F924CD8" w14:textId="26C73E02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0C33581D" w14:textId="2E6B4534" w:rsidR="00CF21D0" w:rsidRDefault="0025703A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CF21D0" w:rsidRPr="008744F8" w14:paraId="01ADDA00" w14:textId="31343DE9" w:rsidTr="00CF21D0">
        <w:tc>
          <w:tcPr>
            <w:tcW w:w="210" w:type="pct"/>
          </w:tcPr>
          <w:p w14:paraId="5A84DA01" w14:textId="0F9C86C6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218" w:type="pct"/>
          </w:tcPr>
          <w:p w14:paraId="46601CF1" w14:textId="393C71EA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850" w:type="pct"/>
          </w:tcPr>
          <w:p w14:paraId="46C888CA" w14:textId="69503DCF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Subarachnoid hemorrhage</w:t>
            </w:r>
          </w:p>
        </w:tc>
        <w:tc>
          <w:tcPr>
            <w:tcW w:w="707" w:type="pct"/>
          </w:tcPr>
          <w:p w14:paraId="4ACC886E" w14:textId="3E7C6F59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Sufentanil: 17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  <w:p w14:paraId="35AC36A0" w14:textId="217CC4E3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Midazolam: 17 mg/h</w:t>
            </w:r>
          </w:p>
        </w:tc>
        <w:tc>
          <w:tcPr>
            <w:tcW w:w="630" w:type="pct"/>
          </w:tcPr>
          <w:p w14:paraId="2AB85EEF" w14:textId="6EB587A5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spontaneous movement</w:t>
            </w:r>
          </w:p>
        </w:tc>
        <w:tc>
          <w:tcPr>
            <w:tcW w:w="610" w:type="pct"/>
          </w:tcPr>
          <w:p w14:paraId="7E1EC33F" w14:textId="411F7418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7D355293" w14:textId="6F0E58A6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signs of activity</w:t>
            </w:r>
          </w:p>
        </w:tc>
        <w:tc>
          <w:tcPr>
            <w:tcW w:w="484" w:type="pct"/>
          </w:tcPr>
          <w:p w14:paraId="604B7252" w14:textId="44A28AD9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1EAD3D7A" w14:textId="1EBDB48B" w:rsidR="00CF21D0" w:rsidRDefault="0025703A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CF21D0" w:rsidRPr="008744F8" w14:paraId="4CFF3616" w14:textId="48D51D43" w:rsidTr="00CF21D0">
        <w:tc>
          <w:tcPr>
            <w:tcW w:w="210" w:type="pct"/>
          </w:tcPr>
          <w:p w14:paraId="0590EA93" w14:textId="11F120B4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218" w:type="pct"/>
          </w:tcPr>
          <w:p w14:paraId="5D5DA638" w14:textId="5EEAF06D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850" w:type="pct"/>
          </w:tcPr>
          <w:p w14:paraId="7A900C38" w14:textId="70433538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Subarachnoid hemorrhage</w:t>
            </w:r>
          </w:p>
        </w:tc>
        <w:tc>
          <w:tcPr>
            <w:tcW w:w="707" w:type="pct"/>
          </w:tcPr>
          <w:p w14:paraId="2C79AE56" w14:textId="163496F6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Sufentanil: 12,75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  <w:p w14:paraId="2383C234" w14:textId="74A00363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Midazolam: 7 mg/h</w:t>
            </w:r>
          </w:p>
        </w:tc>
        <w:tc>
          <w:tcPr>
            <w:tcW w:w="630" w:type="pct"/>
          </w:tcPr>
          <w:p w14:paraId="10BE033A" w14:textId="61FEEC20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Spontaneous movement of the upper and lower extremity (left &gt; right), but general weakness</w:t>
            </w:r>
          </w:p>
        </w:tc>
        <w:tc>
          <w:tcPr>
            <w:tcW w:w="610" w:type="pct"/>
          </w:tcPr>
          <w:p w14:paraId="648E7117" w14:textId="02EC323C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47957D92" w14:textId="4F3A8AB6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484" w:type="pct"/>
          </w:tcPr>
          <w:p w14:paraId="0A77AFD2" w14:textId="2AB5828C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0F96C272" w14:textId="481DF04B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8744F8" w14:paraId="30C50897" w14:textId="00ABB2E1" w:rsidTr="00CF21D0">
        <w:tc>
          <w:tcPr>
            <w:tcW w:w="210" w:type="pct"/>
          </w:tcPr>
          <w:p w14:paraId="75CAC0FB" w14:textId="02948D00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218" w:type="pct"/>
          </w:tcPr>
          <w:p w14:paraId="67819CCF" w14:textId="76167E4E" w:rsidR="00CF21D0" w:rsidRPr="00CF21D0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850" w:type="pct"/>
          </w:tcPr>
          <w:p w14:paraId="236D325F" w14:textId="6CBE9C5D" w:rsidR="00CF21D0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Polytrauma </w:t>
            </w:r>
          </w:p>
        </w:tc>
        <w:tc>
          <w:tcPr>
            <w:tcW w:w="707" w:type="pct"/>
          </w:tcPr>
          <w:p w14:paraId="7E5A58F6" w14:textId="0331AAAC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Midazolam: 12 mg/h</w:t>
            </w:r>
          </w:p>
        </w:tc>
        <w:tc>
          <w:tcPr>
            <w:tcW w:w="630" w:type="pct"/>
          </w:tcPr>
          <w:p w14:paraId="6B13D844" w14:textId="7EF269CD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spontaneous movement</w:t>
            </w:r>
          </w:p>
        </w:tc>
        <w:tc>
          <w:tcPr>
            <w:tcW w:w="610" w:type="pct"/>
          </w:tcPr>
          <w:p w14:paraId="735C8F21" w14:textId="1B02CE37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40EBCA84" w14:textId="67E53549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signs of activity</w:t>
            </w:r>
          </w:p>
        </w:tc>
        <w:tc>
          <w:tcPr>
            <w:tcW w:w="484" w:type="pct"/>
          </w:tcPr>
          <w:p w14:paraId="2CEE8072" w14:textId="105DF4ED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2ACFE4EA" w14:textId="6E5A3474" w:rsidR="00CF21D0" w:rsidRDefault="0025703A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CF21D0" w:rsidRPr="00E95196" w14:paraId="03CC60F6" w14:textId="7568D806" w:rsidTr="00CF21D0">
        <w:tc>
          <w:tcPr>
            <w:tcW w:w="210" w:type="pct"/>
          </w:tcPr>
          <w:p w14:paraId="11E74C25" w14:textId="0D20AA41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218" w:type="pct"/>
          </w:tcPr>
          <w:p w14:paraId="5A911C0E" w14:textId="57F86813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850" w:type="pct"/>
          </w:tcPr>
          <w:p w14:paraId="33326405" w14:textId="7269A94E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Intracerebral hemorrhage</w:t>
            </w:r>
          </w:p>
        </w:tc>
        <w:tc>
          <w:tcPr>
            <w:tcW w:w="707" w:type="pct"/>
          </w:tcPr>
          <w:p w14:paraId="7160DF43" w14:textId="2F322E99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30" w:type="pct"/>
          </w:tcPr>
          <w:p w14:paraId="2C61F38B" w14:textId="3E022490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General weakness with rare spontaneous movement of the upper and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lower extremities</w:t>
            </w:r>
          </w:p>
        </w:tc>
        <w:tc>
          <w:tcPr>
            <w:tcW w:w="610" w:type="pct"/>
          </w:tcPr>
          <w:p w14:paraId="44C8EC0B" w14:textId="14E6B47C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PERRLA</w:t>
            </w:r>
          </w:p>
        </w:tc>
        <w:tc>
          <w:tcPr>
            <w:tcW w:w="823" w:type="pct"/>
          </w:tcPr>
          <w:p w14:paraId="6B1445F3" w14:textId="023728AF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Opens eyes on painful stimulus</w:t>
            </w:r>
          </w:p>
        </w:tc>
        <w:tc>
          <w:tcPr>
            <w:tcW w:w="484" w:type="pct"/>
          </w:tcPr>
          <w:p w14:paraId="41D6E66C" w14:textId="1AEEBF25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467" w:type="pct"/>
          </w:tcPr>
          <w:p w14:paraId="494D45A1" w14:textId="4D4E26CC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8744F8" w14:paraId="6FBA937C" w14:textId="3AB18E68" w:rsidTr="00CF21D0">
        <w:tc>
          <w:tcPr>
            <w:tcW w:w="210" w:type="pct"/>
          </w:tcPr>
          <w:p w14:paraId="52B05D36" w14:textId="6F1AB1D1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218" w:type="pct"/>
          </w:tcPr>
          <w:p w14:paraId="4C8F1474" w14:textId="6FBD96E9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850" w:type="pct"/>
          </w:tcPr>
          <w:p w14:paraId="776789BC" w14:textId="0BEE35B5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Subarachnoid hemorrhage</w:t>
            </w:r>
          </w:p>
        </w:tc>
        <w:tc>
          <w:tcPr>
            <w:tcW w:w="707" w:type="pct"/>
          </w:tcPr>
          <w:p w14:paraId="52F4C206" w14:textId="2F33F5C0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30" w:type="pct"/>
          </w:tcPr>
          <w:p w14:paraId="12C43F1E" w14:textId="22EFE99D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spontaneous movement</w:t>
            </w:r>
          </w:p>
        </w:tc>
        <w:tc>
          <w:tcPr>
            <w:tcW w:w="610" w:type="pct"/>
          </w:tcPr>
          <w:p w14:paraId="0DB61AB3" w14:textId="0916435F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Pupils anisocor (right &gt; left), reactive to light</w:t>
            </w:r>
          </w:p>
        </w:tc>
        <w:tc>
          <w:tcPr>
            <w:tcW w:w="823" w:type="pct"/>
          </w:tcPr>
          <w:p w14:paraId="1E2AEC5E" w14:textId="56697847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Opens eyes spontaneously</w:t>
            </w:r>
          </w:p>
        </w:tc>
        <w:tc>
          <w:tcPr>
            <w:tcW w:w="484" w:type="pct"/>
          </w:tcPr>
          <w:p w14:paraId="39ED2962" w14:textId="5427BEB0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0A1ADD5D" w14:textId="4A333A9F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8744F8" w14:paraId="065BC8D1" w14:textId="47F5702B" w:rsidTr="00CF21D0">
        <w:tc>
          <w:tcPr>
            <w:tcW w:w="210" w:type="pct"/>
          </w:tcPr>
          <w:p w14:paraId="63B8E4DF" w14:textId="75F5C754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218" w:type="pct"/>
          </w:tcPr>
          <w:p w14:paraId="1DF33BDF" w14:textId="57536C11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850" w:type="pct"/>
          </w:tcPr>
          <w:p w14:paraId="7985F5DA" w14:textId="28108CB8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Intracerebral hemorrhage</w:t>
            </w:r>
          </w:p>
        </w:tc>
        <w:tc>
          <w:tcPr>
            <w:tcW w:w="707" w:type="pct"/>
          </w:tcPr>
          <w:p w14:paraId="47311D59" w14:textId="5A1BD9F8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none</w:t>
            </w:r>
          </w:p>
        </w:tc>
        <w:tc>
          <w:tcPr>
            <w:tcW w:w="630" w:type="pct"/>
          </w:tcPr>
          <w:p w14:paraId="423FAD1C" w14:textId="32648CC4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General weakness (MRC 2-3/5), spontaneous movement of the upper and lower extremities; does not obey commands</w:t>
            </w:r>
          </w:p>
        </w:tc>
        <w:tc>
          <w:tcPr>
            <w:tcW w:w="610" w:type="pct"/>
          </w:tcPr>
          <w:p w14:paraId="1FE0D37B" w14:textId="7C328DE3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0F1DD407" w14:textId="41A63253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Opens eyes spontaneously</w:t>
            </w:r>
          </w:p>
        </w:tc>
        <w:tc>
          <w:tcPr>
            <w:tcW w:w="484" w:type="pct"/>
          </w:tcPr>
          <w:p w14:paraId="3176532D" w14:textId="13CB5463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  <w:tc>
          <w:tcPr>
            <w:tcW w:w="467" w:type="pct"/>
          </w:tcPr>
          <w:p w14:paraId="0E33E3A8" w14:textId="2A5CCFC9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  <w:tr w:rsidR="00CF21D0" w:rsidRPr="008744F8" w14:paraId="71D6469E" w14:textId="13C1375C" w:rsidTr="00CF21D0">
        <w:tc>
          <w:tcPr>
            <w:tcW w:w="210" w:type="pct"/>
          </w:tcPr>
          <w:p w14:paraId="0A33BD37" w14:textId="6EFA01E7" w:rsidR="00CF21D0" w:rsidRPr="008744F8" w:rsidRDefault="00CF21D0" w:rsidP="00CF21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744F8">
              <w:rPr>
                <w:rFonts w:ascii="Arial" w:hAnsi="Arial" w:cs="Arial"/>
                <w:sz w:val="22"/>
                <w:szCs w:val="22"/>
                <w:lang w:val="en-US"/>
              </w:rPr>
              <w:t>P1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218" w:type="pct"/>
          </w:tcPr>
          <w:p w14:paraId="730A15F8" w14:textId="3665B918" w:rsidR="00CF21D0" w:rsidRP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1D0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850" w:type="pct"/>
          </w:tcPr>
          <w:p w14:paraId="5C90FD52" w14:textId="174CA95D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Polytrauma</w:t>
            </w:r>
          </w:p>
        </w:tc>
        <w:tc>
          <w:tcPr>
            <w:tcW w:w="707" w:type="pct"/>
          </w:tcPr>
          <w:p w14:paraId="7DEE9ECC" w14:textId="2335A894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Sufentanil: 16 </w:t>
            </w:r>
            <w:r w:rsidRPr="00222077">
              <w:rPr>
                <w:rFonts w:ascii="Arial" w:hAnsi="Arial" w:cs="Arial"/>
                <w:color w:val="040C28"/>
                <w:sz w:val="22"/>
                <w:szCs w:val="22"/>
              </w:rPr>
              <w:t>µ</w:t>
            </w:r>
            <w:r w:rsidRPr="00222077">
              <w:rPr>
                <w:rFonts w:ascii="Arial" w:hAnsi="Arial" w:cs="Arial"/>
                <w:sz w:val="22"/>
                <w:szCs w:val="22"/>
              </w:rPr>
              <w:t>g/h</w:t>
            </w:r>
          </w:p>
        </w:tc>
        <w:tc>
          <w:tcPr>
            <w:tcW w:w="630" w:type="pct"/>
          </w:tcPr>
          <w:p w14:paraId="464F04AD" w14:textId="126F5F14" w:rsidR="00CF21D0" w:rsidRPr="008744F8" w:rsidRDefault="00CF21D0" w:rsidP="00CF21D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General weakness, spontaneous movement of the upper and lower extremities; does not obey commands</w:t>
            </w:r>
          </w:p>
        </w:tc>
        <w:tc>
          <w:tcPr>
            <w:tcW w:w="610" w:type="pct"/>
          </w:tcPr>
          <w:p w14:paraId="60733165" w14:textId="109C1804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PERRLA</w:t>
            </w:r>
          </w:p>
        </w:tc>
        <w:tc>
          <w:tcPr>
            <w:tcW w:w="823" w:type="pct"/>
          </w:tcPr>
          <w:p w14:paraId="3E3AD3A5" w14:textId="18FFC14B" w:rsidR="00CF21D0" w:rsidRPr="008744F8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Moves head</w:t>
            </w:r>
          </w:p>
        </w:tc>
        <w:tc>
          <w:tcPr>
            <w:tcW w:w="484" w:type="pct"/>
          </w:tcPr>
          <w:p w14:paraId="75C2BF32" w14:textId="5C9C4B0D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467" w:type="pct"/>
          </w:tcPr>
          <w:p w14:paraId="677CFEA8" w14:textId="459C2CAF" w:rsidR="00CF21D0" w:rsidRDefault="00CF21D0" w:rsidP="00CF21D0">
            <w:pPr>
              <w:spacing w:before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</w:p>
        </w:tc>
      </w:tr>
    </w:tbl>
    <w:p w14:paraId="48029D05" w14:textId="77777777" w:rsidR="001C45E4" w:rsidRDefault="001C45E4" w:rsidP="001C45E4">
      <w:pPr>
        <w:rPr>
          <w:lang w:val="en-US"/>
        </w:rPr>
      </w:pPr>
    </w:p>
    <w:p w14:paraId="4FE68F19" w14:textId="2A86203D" w:rsidR="007B4F8A" w:rsidRPr="001C45E4" w:rsidRDefault="007B4F8A" w:rsidP="001C45E4">
      <w:pPr>
        <w:rPr>
          <w:lang w:val="en-US"/>
        </w:rPr>
      </w:pPr>
      <w:r>
        <w:rPr>
          <w:lang w:val="en-US"/>
        </w:rPr>
        <w:t xml:space="preserve">Y = Yes, N = No, - indicates that a conclusive clinical examination to decide on presence of intensive-care-unit-acquired weakness (ICU-AW) was not possible due to deep sedation or coma. PERRLA = </w:t>
      </w:r>
      <w:r w:rsidRPr="007B4F8A">
        <w:rPr>
          <w:lang w:val="en-US"/>
        </w:rPr>
        <w:t>Pupils equal round reactive to light and accommodation</w:t>
      </w:r>
      <w:r>
        <w:rPr>
          <w:lang w:val="en-US"/>
        </w:rPr>
        <w:t>.</w:t>
      </w:r>
    </w:p>
    <w:sectPr w:rsidR="007B4F8A" w:rsidRPr="001C45E4" w:rsidSect="001C45E4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E4"/>
    <w:rsid w:val="00076374"/>
    <w:rsid w:val="001B4D29"/>
    <w:rsid w:val="001C45E4"/>
    <w:rsid w:val="00222077"/>
    <w:rsid w:val="0025703A"/>
    <w:rsid w:val="002B4BB4"/>
    <w:rsid w:val="003D7E35"/>
    <w:rsid w:val="00584E2B"/>
    <w:rsid w:val="0063320F"/>
    <w:rsid w:val="00634701"/>
    <w:rsid w:val="006739DE"/>
    <w:rsid w:val="00695A58"/>
    <w:rsid w:val="006A0303"/>
    <w:rsid w:val="006D6AFF"/>
    <w:rsid w:val="007B4F8A"/>
    <w:rsid w:val="007C45C2"/>
    <w:rsid w:val="00812416"/>
    <w:rsid w:val="008744F8"/>
    <w:rsid w:val="0087716A"/>
    <w:rsid w:val="009D6788"/>
    <w:rsid w:val="00A538A2"/>
    <w:rsid w:val="00B578E2"/>
    <w:rsid w:val="00CF21D0"/>
    <w:rsid w:val="00D9399C"/>
    <w:rsid w:val="00DA7051"/>
    <w:rsid w:val="00DC0B1C"/>
    <w:rsid w:val="00DD2503"/>
    <w:rsid w:val="00DE0020"/>
    <w:rsid w:val="00E77547"/>
    <w:rsid w:val="00E95196"/>
    <w:rsid w:val="00F4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9113D"/>
  <w15:docId w15:val="{20DD564B-4A49-4413-8355-88B92A6C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C45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C4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1C4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Lochter, Maximilian</dc:creator>
  <cp:keywords/>
  <dc:description/>
  <cp:lastModifiedBy>C S</cp:lastModifiedBy>
  <cp:revision>3</cp:revision>
  <dcterms:created xsi:type="dcterms:W3CDTF">2023-05-18T16:31:00Z</dcterms:created>
  <dcterms:modified xsi:type="dcterms:W3CDTF">2023-05-21T14:20:00Z</dcterms:modified>
</cp:coreProperties>
</file>