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2417" w:type="dxa"/>
        <w:tblLook w:val="04A0" w:firstRow="1" w:lastRow="0" w:firstColumn="1" w:lastColumn="0" w:noHBand="0" w:noVBand="1"/>
      </w:tblPr>
      <w:tblGrid>
        <w:gridCol w:w="3912"/>
        <w:gridCol w:w="1701"/>
        <w:gridCol w:w="1701"/>
        <w:gridCol w:w="1701"/>
        <w:gridCol w:w="1701"/>
        <w:gridCol w:w="1701"/>
      </w:tblGrid>
      <w:tr w:rsidR="00365DB7" w:rsidTr="0041320C">
        <w:tc>
          <w:tcPr>
            <w:tcW w:w="39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5DB7" w:rsidRDefault="00365DB7" w:rsidP="00365DB7">
            <w:pPr>
              <w:jc w:val="center"/>
            </w:pPr>
            <w:r>
              <w:t xml:space="preserve">All </w:t>
            </w:r>
            <w:proofErr w:type="spellStart"/>
            <w:r>
              <w:t>patients</w:t>
            </w:r>
            <w:proofErr w:type="spellEnd"/>
          </w:p>
          <w:p w:rsidR="00365DB7" w:rsidRDefault="00365DB7" w:rsidP="00365DB7">
            <w:pPr>
              <w:jc w:val="center"/>
            </w:pPr>
            <w:r>
              <w:t>(n = 5227)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5DB7" w:rsidRDefault="00365DB7" w:rsidP="00365DB7">
            <w:pPr>
              <w:jc w:val="center"/>
            </w:pPr>
            <w:r>
              <w:t>Control</w:t>
            </w:r>
          </w:p>
          <w:p w:rsidR="00365DB7" w:rsidRDefault="00365DB7" w:rsidP="00365DB7">
            <w:pPr>
              <w:jc w:val="center"/>
            </w:pPr>
            <w:r>
              <w:t>(n = 2609)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5DB7" w:rsidRDefault="00365DB7" w:rsidP="00365DB7">
            <w:pPr>
              <w:jc w:val="center"/>
            </w:pPr>
            <w:r>
              <w:t>Intervention</w:t>
            </w:r>
          </w:p>
          <w:p w:rsidR="00365DB7" w:rsidRDefault="00365DB7" w:rsidP="00365DB7">
            <w:pPr>
              <w:jc w:val="center"/>
            </w:pPr>
            <w:r>
              <w:t>(n = 2618)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 w:rsidRPr="00365DB7">
              <w:rPr>
                <w:lang w:val="en-GB"/>
              </w:rPr>
              <w:t>Low risk for AF</w:t>
            </w:r>
          </w:p>
          <w:p w:rsidR="00365DB7" w:rsidRPr="00365DB7" w:rsidRDefault="00365DB7" w:rsidP="00365DB7">
            <w:pPr>
              <w:jc w:val="center"/>
              <w:rPr>
                <w:lang w:val="en-GB"/>
              </w:rPr>
            </w:pPr>
            <w:r w:rsidRPr="00365DB7">
              <w:rPr>
                <w:lang w:val="en-GB"/>
              </w:rPr>
              <w:t>(n = 4075)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High risk for AF</w:t>
            </w:r>
          </w:p>
          <w:p w:rsidR="00365DB7" w:rsidRP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(n = 1152)</w:t>
            </w:r>
          </w:p>
        </w:tc>
      </w:tr>
      <w:tr w:rsidR="00365DB7" w:rsidTr="0041320C"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Sex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bookmarkStart w:id="0" w:name="_GoBack"/>
            <w:bookmarkEnd w:id="0"/>
            <w:r>
              <w:rPr>
                <w:lang w:val="en-GB"/>
              </w:rPr>
              <w:t>0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BMI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Smoking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39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Alcohol consumption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47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Previous stroke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Previous TIA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Systematic embolism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Heavy bleeding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Coronary artery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Myocardial infarction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Heart failure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Peripheral artery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Currently requires dialysis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Diabetes mellitus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Arterial hypertension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Dyslipidaemia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High risk for AF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Time from index stroke to randomisation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Type of index stroke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TOAST classification of index stroke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ESUS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i.v.</w:t>
            </w:r>
            <w:proofErr w:type="spellEnd"/>
            <w:r>
              <w:rPr>
                <w:lang w:val="en-GB"/>
              </w:rPr>
              <w:t xml:space="preserve"> or </w:t>
            </w:r>
            <w:proofErr w:type="spellStart"/>
            <w:r>
              <w:rPr>
                <w:lang w:val="en-GB"/>
              </w:rPr>
              <w:t>i.a</w:t>
            </w:r>
            <w:proofErr w:type="spellEnd"/>
            <w:r>
              <w:rPr>
                <w:lang w:val="en-GB"/>
              </w:rPr>
              <w:t>. thrombolysis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>
              <w:rPr>
                <w:lang w:val="en-GB"/>
              </w:rPr>
              <w:t>NIH Stroke Scale at admission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 w:rsidRPr="00365DB7">
              <w:rPr>
                <w:lang w:val="en-GB"/>
              </w:rPr>
              <w:t>CHA</w:t>
            </w:r>
            <w:r w:rsidRPr="00365DB7">
              <w:rPr>
                <w:vertAlign w:val="subscript"/>
                <w:lang w:val="en-GB"/>
              </w:rPr>
              <w:t>2</w:t>
            </w:r>
            <w:r w:rsidRPr="00365DB7">
              <w:rPr>
                <w:lang w:val="en-GB"/>
              </w:rPr>
              <w:t>DS</w:t>
            </w:r>
            <w:r w:rsidRPr="00365DB7">
              <w:rPr>
                <w:vertAlign w:val="subscript"/>
                <w:lang w:val="en-GB"/>
              </w:rPr>
              <w:t>2</w:t>
            </w:r>
            <w:r w:rsidRPr="00365DB7">
              <w:rPr>
                <w:lang w:val="en-GB"/>
              </w:rPr>
              <w:t xml:space="preserve"> score prior to</w:t>
            </w:r>
            <w:r>
              <w:rPr>
                <w:lang w:val="en-GB"/>
              </w:rPr>
              <w:t xml:space="preserve"> stroke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365DB7" w:rsidTr="00365DB7">
        <w:tc>
          <w:tcPr>
            <w:tcW w:w="39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65DB7" w:rsidRDefault="00365DB7" w:rsidP="00365DB7">
            <w:pPr>
              <w:rPr>
                <w:lang w:val="en-GB"/>
              </w:rPr>
            </w:pPr>
            <w:r w:rsidRPr="00365DB7">
              <w:rPr>
                <w:lang w:val="en-GB"/>
              </w:rPr>
              <w:t>CHA</w:t>
            </w:r>
            <w:r w:rsidRPr="00365DB7">
              <w:rPr>
                <w:vertAlign w:val="subscript"/>
                <w:lang w:val="en-GB"/>
              </w:rPr>
              <w:t>2</w:t>
            </w:r>
            <w:r w:rsidRPr="00365DB7">
              <w:rPr>
                <w:lang w:val="en-GB"/>
              </w:rPr>
              <w:t>DS</w:t>
            </w:r>
            <w:r w:rsidRPr="00365DB7">
              <w:rPr>
                <w:vertAlign w:val="subscript"/>
                <w:lang w:val="en-GB"/>
              </w:rPr>
              <w:t>2</w:t>
            </w:r>
            <w:r w:rsidRPr="00365DB7">
              <w:rPr>
                <w:lang w:val="en-GB"/>
              </w:rPr>
              <w:t>-VA score prior to</w:t>
            </w:r>
            <w:r>
              <w:rPr>
                <w:lang w:val="en-GB"/>
              </w:rPr>
              <w:t xml:space="preserve"> stroke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65DB7" w:rsidRDefault="00365DB7" w:rsidP="00365DB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</w:tbl>
    <w:p w:rsidR="00C56DEE" w:rsidRPr="00365DB7" w:rsidRDefault="00C56DEE">
      <w:pPr>
        <w:rPr>
          <w:lang w:val="en-GB"/>
        </w:rPr>
      </w:pPr>
    </w:p>
    <w:sectPr w:rsidR="00C56DEE" w:rsidRPr="00365DB7" w:rsidSect="00365DB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B7"/>
    <w:rsid w:val="00365DB7"/>
    <w:rsid w:val="0041320C"/>
    <w:rsid w:val="00C5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B698"/>
  <w15:chartTrackingRefBased/>
  <w15:docId w15:val="{6F6DD569-E62E-4897-877E-EC624D84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65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Göttingen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Wasser, Katrin</dc:creator>
  <cp:keywords/>
  <dc:description/>
  <cp:lastModifiedBy>Wasser, Katrin</cp:lastModifiedBy>
  <cp:revision>1</cp:revision>
  <dcterms:created xsi:type="dcterms:W3CDTF">2025-06-24T07:58:00Z</dcterms:created>
  <dcterms:modified xsi:type="dcterms:W3CDTF">2025-06-24T08:18:00Z</dcterms:modified>
</cp:coreProperties>
</file>