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21" w:rsidRDefault="00D77432" w:rsidP="00D77432">
      <w:pPr>
        <w:spacing w:afterLines="50" w:after="15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Additional file 1: </w:t>
      </w:r>
      <w:bookmarkStart w:id="0" w:name="_GoBack"/>
      <w:bookmarkEnd w:id="0"/>
      <w:r w:rsidR="00313F21" w:rsidRPr="007826DC">
        <w:rPr>
          <w:rFonts w:ascii="Times New Roman" w:hAnsi="Times New Roman" w:cs="Times New Roman"/>
          <w:b/>
          <w:sz w:val="20"/>
          <w:szCs w:val="20"/>
        </w:rPr>
        <w:t xml:space="preserve">Table S1. </w:t>
      </w:r>
      <w:r w:rsidR="00313F21" w:rsidRPr="007826DC">
        <w:rPr>
          <w:rFonts w:ascii="Times New Roman" w:hAnsi="Times New Roman" w:cs="Times New Roman"/>
          <w:b/>
          <w:i/>
          <w:sz w:val="20"/>
          <w:szCs w:val="20"/>
        </w:rPr>
        <w:t>WRKY</w:t>
      </w:r>
      <w:r w:rsidR="00313F21" w:rsidRPr="007826DC">
        <w:rPr>
          <w:rFonts w:ascii="Times New Roman" w:hAnsi="Times New Roman" w:cs="Times New Roman"/>
          <w:b/>
          <w:sz w:val="20"/>
          <w:szCs w:val="20"/>
        </w:rPr>
        <w:t xml:space="preserve"> family</w:t>
      </w:r>
      <w:r w:rsidR="00C10BD5" w:rsidRPr="007826DC">
        <w:rPr>
          <w:rFonts w:ascii="Times New Roman" w:hAnsi="Times New Roman" w:cs="Times New Roman"/>
          <w:b/>
          <w:sz w:val="20"/>
          <w:szCs w:val="20"/>
        </w:rPr>
        <w:t xml:space="preserve"> gene</w:t>
      </w:r>
      <w:r w:rsidR="00C10BD5" w:rsidRPr="007826DC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8337FE" w:rsidRPr="007826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13F21" w:rsidRPr="007826DC">
        <w:rPr>
          <w:rFonts w:ascii="Times New Roman" w:hAnsi="Times New Roman" w:cs="Times New Roman"/>
          <w:b/>
          <w:sz w:val="20"/>
          <w:szCs w:val="20"/>
        </w:rPr>
        <w:t xml:space="preserve">in 36 </w:t>
      </w:r>
      <w:r w:rsidR="00C10BD5" w:rsidRPr="007826DC">
        <w:rPr>
          <w:rFonts w:ascii="Times New Roman" w:hAnsi="Times New Roman" w:cs="Times New Roman" w:hint="eastAsia"/>
          <w:b/>
          <w:sz w:val="20"/>
          <w:szCs w:val="20"/>
        </w:rPr>
        <w:t xml:space="preserve">plantae </w:t>
      </w:r>
      <w:r w:rsidR="00313F21" w:rsidRPr="007826DC">
        <w:rPr>
          <w:rFonts w:ascii="Times New Roman" w:hAnsi="Times New Roman" w:cs="Times New Roman"/>
          <w:b/>
          <w:sz w:val="20"/>
          <w:szCs w:val="20"/>
        </w:rPr>
        <w:t>species</w:t>
      </w: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2478"/>
        <w:gridCol w:w="1827"/>
        <w:gridCol w:w="2038"/>
        <w:gridCol w:w="1316"/>
        <w:gridCol w:w="1189"/>
        <w:gridCol w:w="844"/>
        <w:gridCol w:w="911"/>
        <w:gridCol w:w="977"/>
        <w:gridCol w:w="1216"/>
        <w:gridCol w:w="1027"/>
      </w:tblGrid>
      <w:tr w:rsidR="00D84E6C" w:rsidRPr="00D84E6C" w:rsidTr="00D84E6C">
        <w:trPr>
          <w:trHeight w:val="356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Name of species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English name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Familia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Classification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WRKY TFs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Group 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Group II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Group III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Unclassified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Ananas comosus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Pineapple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Bromeliaceae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Monocot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Arabidopsis thaliana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Thale Cress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Brassicaceae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[2]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Brassica rapa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Chinese Cabbage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Brassicaceae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[3]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Capsicum annuum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Pepper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Solanaceae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[4]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Carica papaya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Papaya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Caricaceae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[5]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Chlamydomonas reinhardtii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Chlamydomonas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Chlamydomonadaceae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Chlorophytes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[6]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Citrus sinensis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Sweet orange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Rutaceae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[7]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Cucumis sativus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Cucumber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Cucurbitaceae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[8]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Cyanidioschyzon merolae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Red alga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Cyanidiaceae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Rhodophytes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[9]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Eucalyptus grandis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Eucalyptus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Myrtaceae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[10]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Fragaria vesca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Wild Strawberry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[11]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Glycine 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Soybean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Fabaceae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[12]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Gossypium raimondii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Cotton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Malvaceae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[13]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Hordeum vulgare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Barley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Poaceae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Monocot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[14]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Klebsormidium flaccidum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Charophytic algae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Klebsormidiaceae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Chlorophytes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[15]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Linum usitatissimum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Flax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[16]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Malus domestica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Apple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Rosaceae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[17]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Manihot esculenta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Cassava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Euphorbiaceae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[18]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Medicago truncatula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Barrel medic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Fabaceae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[19]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Musa acuminata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Apple bananas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Musaceae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Monocot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[20]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Oryza nivara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Wild rice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Poaceae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Monocot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[21]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Oryza sativa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Cultivated rice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Poaceae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Monocot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[22]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Ostreococcus lucimarinus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Tetraselmis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Mamiellaceae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Chlorophytes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[15]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Ostreococcus tauri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Microalgae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Bathycoccaceae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Chlorophytes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[15]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Phyllostachys edulis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Moso bamboo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Poaceae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Monocot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[23]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Physcomitrella patens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Mosses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Funariaceae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Bryophyte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[24]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Pinus monticola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Western White Pine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Pinaceae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Gymnosperm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[24]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Populus trichocarpa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Western poplar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Salicaceae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[25]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Ricinus communis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Castor 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Euphorbiaceae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[26]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Selaginella moellendorffii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Herba Selaginellae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Selaginellaceae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Lycophytes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[27]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Solanum tuberosum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Potato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Solanaceae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[28]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Theobroma cacao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Cocoa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Malvaceae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[29]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Triticum aestivum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Wheat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Poaceae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Monocot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[30]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Vitis vinifera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Grape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Vitaceae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Dicot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[31]</w:t>
            </w:r>
          </w:p>
        </w:tc>
      </w:tr>
      <w:tr w:rsidR="00D84E6C" w:rsidRPr="00D84E6C" w:rsidTr="00D84E6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Volvox carteri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Volvox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Volvocaceae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Chlorophytes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090AF1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90AF1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[27]</w:t>
            </w:r>
          </w:p>
        </w:tc>
      </w:tr>
      <w:tr w:rsidR="00D84E6C" w:rsidRPr="00D84E6C" w:rsidTr="00D84E6C">
        <w:trPr>
          <w:trHeight w:val="6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Zea mays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Poaceae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Monocot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84E6C" w:rsidRPr="00D84E6C" w:rsidRDefault="00D84E6C" w:rsidP="00D84E6C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D84E6C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[32]</w:t>
            </w:r>
          </w:p>
        </w:tc>
      </w:tr>
    </w:tbl>
    <w:p w:rsidR="00D84E6C" w:rsidRDefault="00D84E6C" w:rsidP="00D77432">
      <w:pPr>
        <w:spacing w:afterLines="50" w:after="156"/>
        <w:rPr>
          <w:rFonts w:ascii="Times New Roman" w:hAnsi="Times New Roman" w:cs="Times New Roman"/>
          <w:b/>
          <w:sz w:val="20"/>
          <w:szCs w:val="20"/>
        </w:rPr>
      </w:pPr>
    </w:p>
    <w:p w:rsidR="00D84E6C" w:rsidRDefault="00D84E6C" w:rsidP="00D77432">
      <w:pPr>
        <w:spacing w:afterLines="50" w:after="156"/>
        <w:rPr>
          <w:rFonts w:ascii="Times New Roman" w:hAnsi="Times New Roman" w:cs="Times New Roman"/>
          <w:b/>
          <w:sz w:val="20"/>
          <w:szCs w:val="20"/>
        </w:rPr>
      </w:pPr>
    </w:p>
    <w:p w:rsidR="00313F21" w:rsidRPr="00313F21" w:rsidRDefault="00313F21" w:rsidP="00D161A2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313F21">
        <w:rPr>
          <w:rFonts w:ascii="Times New Roman" w:hAnsi="Times New Roman" w:cs="Times New Roman" w:hint="eastAsia"/>
          <w:b/>
          <w:sz w:val="20"/>
          <w:szCs w:val="20"/>
        </w:rPr>
        <w:t>References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[1] Xie T, Chen C, Li C, Liu J, Liu C, He Y. Genome-wide investigation of WRKY gene family in pineapple: evolution and expression profiles during development and stress. BMC Genomics. 2018; 19: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490.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[2] Ulker B, Somssich IE. WRKY transcription factors: from DNA binding towards biological function. Curr Opin Plant Biol. 2004; 7: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491-8.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[3] Tang J, Wang F, Hou XL, Wang Z, Huang ZN. Genome-</w:t>
      </w:r>
      <w:r w:rsidR="00A0434D">
        <w:rPr>
          <w:rFonts w:ascii="Times New Roman" w:hAnsi="Times New Roman" w:cs="Times New Roman" w:hint="eastAsia"/>
          <w:sz w:val="20"/>
          <w:szCs w:val="20"/>
        </w:rPr>
        <w:t>w</w:t>
      </w:r>
      <w:r w:rsidRPr="00D161A2">
        <w:rPr>
          <w:rFonts w:ascii="Times New Roman" w:hAnsi="Times New Roman" w:cs="Times New Roman"/>
          <w:sz w:val="20"/>
          <w:szCs w:val="20"/>
        </w:rPr>
        <w:t xml:space="preserve">ide </w:t>
      </w:r>
      <w:r w:rsidR="00A0434D">
        <w:rPr>
          <w:rFonts w:ascii="Times New Roman" w:hAnsi="Times New Roman" w:cs="Times New Roman" w:hint="eastAsia"/>
          <w:sz w:val="20"/>
          <w:szCs w:val="20"/>
        </w:rPr>
        <w:t>f</w:t>
      </w:r>
      <w:r w:rsidRPr="00D161A2">
        <w:rPr>
          <w:rFonts w:ascii="Times New Roman" w:hAnsi="Times New Roman" w:cs="Times New Roman"/>
          <w:sz w:val="20"/>
          <w:szCs w:val="20"/>
        </w:rPr>
        <w:t xml:space="preserve">ractionation and </w:t>
      </w:r>
      <w:r w:rsidR="00A0434D">
        <w:rPr>
          <w:rFonts w:ascii="Times New Roman" w:hAnsi="Times New Roman" w:cs="Times New Roman" w:hint="eastAsia"/>
          <w:sz w:val="20"/>
          <w:szCs w:val="20"/>
        </w:rPr>
        <w:t>i</w:t>
      </w:r>
      <w:r w:rsidRPr="00D161A2">
        <w:rPr>
          <w:rFonts w:ascii="Times New Roman" w:hAnsi="Times New Roman" w:cs="Times New Roman"/>
          <w:sz w:val="20"/>
          <w:szCs w:val="20"/>
        </w:rPr>
        <w:t xml:space="preserve">dentification of WRKY </w:t>
      </w:r>
      <w:r w:rsidR="00A0434D">
        <w:rPr>
          <w:rFonts w:ascii="Times New Roman" w:hAnsi="Times New Roman" w:cs="Times New Roman" w:hint="eastAsia"/>
          <w:sz w:val="20"/>
          <w:szCs w:val="20"/>
        </w:rPr>
        <w:t>t</w:t>
      </w:r>
      <w:r w:rsidRPr="00D161A2">
        <w:rPr>
          <w:rFonts w:ascii="Times New Roman" w:hAnsi="Times New Roman" w:cs="Times New Roman"/>
          <w:sz w:val="20"/>
          <w:szCs w:val="20"/>
        </w:rPr>
        <w:t xml:space="preserve">ranscription </w:t>
      </w:r>
      <w:r w:rsidR="00A0434D">
        <w:rPr>
          <w:rFonts w:ascii="Times New Roman" w:hAnsi="Times New Roman" w:cs="Times New Roman" w:hint="eastAsia"/>
          <w:sz w:val="20"/>
          <w:szCs w:val="20"/>
        </w:rPr>
        <w:t>f</w:t>
      </w:r>
      <w:r w:rsidRPr="00D161A2">
        <w:rPr>
          <w:rFonts w:ascii="Times New Roman" w:hAnsi="Times New Roman" w:cs="Times New Roman"/>
          <w:sz w:val="20"/>
          <w:szCs w:val="20"/>
        </w:rPr>
        <w:t xml:space="preserve">actors in </w:t>
      </w:r>
      <w:r w:rsidR="00A0434D">
        <w:rPr>
          <w:rFonts w:ascii="Times New Roman" w:hAnsi="Times New Roman" w:cs="Times New Roman" w:hint="eastAsia"/>
          <w:sz w:val="20"/>
          <w:szCs w:val="20"/>
        </w:rPr>
        <w:t>c</w:t>
      </w:r>
      <w:r w:rsidRPr="00D161A2">
        <w:rPr>
          <w:rFonts w:ascii="Times New Roman" w:hAnsi="Times New Roman" w:cs="Times New Roman"/>
          <w:sz w:val="20"/>
          <w:szCs w:val="20"/>
        </w:rPr>
        <w:t xml:space="preserve">hinese </w:t>
      </w:r>
      <w:r w:rsidR="00A0434D">
        <w:rPr>
          <w:rFonts w:ascii="Times New Roman" w:hAnsi="Times New Roman" w:cs="Times New Roman" w:hint="eastAsia"/>
          <w:sz w:val="20"/>
          <w:szCs w:val="20"/>
        </w:rPr>
        <w:t>c</w:t>
      </w:r>
      <w:r w:rsidRPr="00D161A2">
        <w:rPr>
          <w:rFonts w:ascii="Times New Roman" w:hAnsi="Times New Roman" w:cs="Times New Roman"/>
          <w:sz w:val="20"/>
          <w:szCs w:val="20"/>
        </w:rPr>
        <w:t>abbage (</w:t>
      </w:r>
      <w:r w:rsidRPr="00D161A2">
        <w:rPr>
          <w:rFonts w:ascii="Times New Roman" w:hAnsi="Times New Roman" w:cs="Times New Roman"/>
          <w:i/>
          <w:sz w:val="20"/>
          <w:szCs w:val="20"/>
        </w:rPr>
        <w:t>Brassica rapa</w:t>
      </w:r>
      <w:r w:rsidRPr="00D161A2">
        <w:rPr>
          <w:rFonts w:ascii="Times New Roman" w:hAnsi="Times New Roman" w:cs="Times New Roman"/>
          <w:sz w:val="20"/>
          <w:szCs w:val="20"/>
        </w:rPr>
        <w:t xml:space="preserve"> ssp. </w:t>
      </w:r>
      <w:r w:rsidRPr="00D161A2">
        <w:rPr>
          <w:rFonts w:ascii="Times New Roman" w:hAnsi="Times New Roman" w:cs="Times New Roman"/>
          <w:i/>
          <w:sz w:val="20"/>
          <w:szCs w:val="20"/>
        </w:rPr>
        <w:t>pekinensis</w:t>
      </w:r>
      <w:r w:rsidRPr="00D161A2">
        <w:rPr>
          <w:rFonts w:ascii="Times New Roman" w:hAnsi="Times New Roman" w:cs="Times New Roman"/>
          <w:sz w:val="20"/>
          <w:szCs w:val="20"/>
        </w:rPr>
        <w:t xml:space="preserve">) </w:t>
      </w:r>
      <w:r w:rsidR="00A0434D">
        <w:rPr>
          <w:rFonts w:ascii="Times New Roman" w:hAnsi="Times New Roman" w:cs="Times New Roman" w:hint="eastAsia"/>
          <w:sz w:val="20"/>
          <w:szCs w:val="20"/>
        </w:rPr>
        <w:t>r</w:t>
      </w:r>
      <w:r w:rsidRPr="00D161A2">
        <w:rPr>
          <w:rFonts w:ascii="Times New Roman" w:hAnsi="Times New Roman" w:cs="Times New Roman"/>
          <w:sz w:val="20"/>
          <w:szCs w:val="20"/>
        </w:rPr>
        <w:t xml:space="preserve">eveals </w:t>
      </w:r>
      <w:r w:rsidR="00A0434D">
        <w:rPr>
          <w:rFonts w:ascii="Times New Roman" w:hAnsi="Times New Roman" w:cs="Times New Roman" w:hint="eastAsia"/>
          <w:sz w:val="20"/>
          <w:szCs w:val="20"/>
        </w:rPr>
        <w:t>c</w:t>
      </w:r>
      <w:r w:rsidRPr="00D161A2">
        <w:rPr>
          <w:rFonts w:ascii="Times New Roman" w:hAnsi="Times New Roman" w:cs="Times New Roman"/>
          <w:sz w:val="20"/>
          <w:szCs w:val="20"/>
        </w:rPr>
        <w:t xml:space="preserve">ollinearity and </w:t>
      </w:r>
      <w:r w:rsidR="00A0434D">
        <w:rPr>
          <w:rFonts w:ascii="Times New Roman" w:hAnsi="Times New Roman" w:cs="Times New Roman" w:hint="eastAsia"/>
          <w:sz w:val="20"/>
          <w:szCs w:val="20"/>
        </w:rPr>
        <w:t>t</w:t>
      </w:r>
      <w:r w:rsidRPr="00D161A2">
        <w:rPr>
          <w:rFonts w:ascii="Times New Roman" w:hAnsi="Times New Roman" w:cs="Times New Roman"/>
          <w:sz w:val="20"/>
          <w:szCs w:val="20"/>
        </w:rPr>
        <w:t xml:space="preserve">heir </w:t>
      </w:r>
      <w:r w:rsidR="00A0434D">
        <w:rPr>
          <w:rFonts w:ascii="Times New Roman" w:hAnsi="Times New Roman" w:cs="Times New Roman" w:hint="eastAsia"/>
          <w:sz w:val="20"/>
          <w:szCs w:val="20"/>
        </w:rPr>
        <w:t>e</w:t>
      </w:r>
      <w:r w:rsidRPr="00D161A2">
        <w:rPr>
          <w:rFonts w:ascii="Times New Roman" w:hAnsi="Times New Roman" w:cs="Times New Roman"/>
          <w:sz w:val="20"/>
          <w:szCs w:val="20"/>
        </w:rPr>
        <w:t xml:space="preserve">xpression </w:t>
      </w:r>
      <w:r w:rsidR="00A0434D">
        <w:rPr>
          <w:rFonts w:ascii="Times New Roman" w:hAnsi="Times New Roman" w:cs="Times New Roman" w:hint="eastAsia"/>
          <w:sz w:val="20"/>
          <w:szCs w:val="20"/>
        </w:rPr>
        <w:t>p</w:t>
      </w:r>
      <w:r w:rsidRPr="00D161A2">
        <w:rPr>
          <w:rFonts w:ascii="Times New Roman" w:hAnsi="Times New Roman" w:cs="Times New Roman"/>
          <w:sz w:val="20"/>
          <w:szCs w:val="20"/>
        </w:rPr>
        <w:t xml:space="preserve">atterns </w:t>
      </w:r>
      <w:r w:rsidR="00A0434D">
        <w:rPr>
          <w:rFonts w:ascii="Times New Roman" w:hAnsi="Times New Roman" w:cs="Times New Roman" w:hint="eastAsia"/>
          <w:sz w:val="20"/>
          <w:szCs w:val="20"/>
        </w:rPr>
        <w:t>u</w:t>
      </w:r>
      <w:r w:rsidRPr="00D161A2">
        <w:rPr>
          <w:rFonts w:ascii="Times New Roman" w:hAnsi="Times New Roman" w:cs="Times New Roman"/>
          <w:sz w:val="20"/>
          <w:szCs w:val="20"/>
        </w:rPr>
        <w:t xml:space="preserve">nder </w:t>
      </w:r>
      <w:r w:rsidR="00A0434D">
        <w:rPr>
          <w:rFonts w:ascii="Times New Roman" w:hAnsi="Times New Roman" w:cs="Times New Roman" w:hint="eastAsia"/>
          <w:sz w:val="20"/>
          <w:szCs w:val="20"/>
        </w:rPr>
        <w:t>a</w:t>
      </w:r>
      <w:r w:rsidRPr="00D161A2">
        <w:rPr>
          <w:rFonts w:ascii="Times New Roman" w:hAnsi="Times New Roman" w:cs="Times New Roman"/>
          <w:sz w:val="20"/>
          <w:szCs w:val="20"/>
        </w:rPr>
        <w:t xml:space="preserve">biotic and </w:t>
      </w:r>
      <w:r w:rsidR="00A0434D">
        <w:rPr>
          <w:rFonts w:ascii="Times New Roman" w:hAnsi="Times New Roman" w:cs="Times New Roman" w:hint="eastAsia"/>
          <w:sz w:val="20"/>
          <w:szCs w:val="20"/>
        </w:rPr>
        <w:t>b</w:t>
      </w:r>
      <w:r w:rsidRPr="00D161A2">
        <w:rPr>
          <w:rFonts w:ascii="Times New Roman" w:hAnsi="Times New Roman" w:cs="Times New Roman"/>
          <w:sz w:val="20"/>
          <w:szCs w:val="20"/>
        </w:rPr>
        <w:t xml:space="preserve">iotic </w:t>
      </w:r>
      <w:r w:rsidR="00A0434D">
        <w:rPr>
          <w:rFonts w:ascii="Times New Roman" w:hAnsi="Times New Roman" w:cs="Times New Roman" w:hint="eastAsia"/>
          <w:sz w:val="20"/>
          <w:szCs w:val="20"/>
        </w:rPr>
        <w:t>s</w:t>
      </w:r>
      <w:r w:rsidRPr="00D161A2">
        <w:rPr>
          <w:rFonts w:ascii="Times New Roman" w:hAnsi="Times New Roman" w:cs="Times New Roman"/>
          <w:sz w:val="20"/>
          <w:szCs w:val="20"/>
        </w:rPr>
        <w:t xml:space="preserve">tresses. </w:t>
      </w:r>
      <w:r w:rsidR="00DA211C" w:rsidRPr="00DA211C">
        <w:rPr>
          <w:rFonts w:ascii="Times New Roman" w:hAnsi="Times New Roman" w:cs="Times New Roman"/>
          <w:sz w:val="20"/>
          <w:szCs w:val="20"/>
        </w:rPr>
        <w:t>Plant Mol Biol Rep</w:t>
      </w:r>
      <w:r w:rsidR="00734031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D161A2">
        <w:rPr>
          <w:rFonts w:ascii="Times New Roman" w:hAnsi="Times New Roman" w:cs="Times New Roman"/>
          <w:sz w:val="20"/>
          <w:szCs w:val="20"/>
        </w:rPr>
        <w:t>2014; 32: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781-95.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[4] Diao WP, Snyder JC, Wang SB, Liu JB, Pan BG, Guo GJ, et al. Genome-</w:t>
      </w:r>
      <w:r w:rsidR="00A0434D">
        <w:rPr>
          <w:rFonts w:ascii="Times New Roman" w:hAnsi="Times New Roman" w:cs="Times New Roman" w:hint="eastAsia"/>
          <w:sz w:val="20"/>
          <w:szCs w:val="20"/>
        </w:rPr>
        <w:t>w</w:t>
      </w:r>
      <w:r w:rsidRPr="00D161A2">
        <w:rPr>
          <w:rFonts w:ascii="Times New Roman" w:hAnsi="Times New Roman" w:cs="Times New Roman"/>
          <w:sz w:val="20"/>
          <w:szCs w:val="20"/>
        </w:rPr>
        <w:t xml:space="preserve">ide </w:t>
      </w:r>
      <w:r w:rsidR="00A0434D">
        <w:rPr>
          <w:rFonts w:ascii="Times New Roman" w:hAnsi="Times New Roman" w:cs="Times New Roman" w:hint="eastAsia"/>
          <w:sz w:val="20"/>
          <w:szCs w:val="20"/>
        </w:rPr>
        <w:t>i</w:t>
      </w:r>
      <w:r w:rsidRPr="00D161A2">
        <w:rPr>
          <w:rFonts w:ascii="Times New Roman" w:hAnsi="Times New Roman" w:cs="Times New Roman"/>
          <w:sz w:val="20"/>
          <w:szCs w:val="20"/>
        </w:rPr>
        <w:t xml:space="preserve">dentification and </w:t>
      </w:r>
      <w:r w:rsidR="00A0434D">
        <w:rPr>
          <w:rFonts w:ascii="Times New Roman" w:hAnsi="Times New Roman" w:cs="Times New Roman" w:hint="eastAsia"/>
          <w:sz w:val="20"/>
          <w:szCs w:val="20"/>
        </w:rPr>
        <w:t>e</w:t>
      </w:r>
      <w:r w:rsidRPr="00D161A2">
        <w:rPr>
          <w:rFonts w:ascii="Times New Roman" w:hAnsi="Times New Roman" w:cs="Times New Roman"/>
          <w:sz w:val="20"/>
          <w:szCs w:val="20"/>
        </w:rPr>
        <w:t xml:space="preserve">xpression </w:t>
      </w:r>
      <w:r w:rsidR="00A0434D">
        <w:rPr>
          <w:rFonts w:ascii="Times New Roman" w:hAnsi="Times New Roman" w:cs="Times New Roman" w:hint="eastAsia"/>
          <w:sz w:val="20"/>
          <w:szCs w:val="20"/>
        </w:rPr>
        <w:t>a</w:t>
      </w:r>
      <w:r w:rsidRPr="00D161A2">
        <w:rPr>
          <w:rFonts w:ascii="Times New Roman" w:hAnsi="Times New Roman" w:cs="Times New Roman"/>
          <w:sz w:val="20"/>
          <w:szCs w:val="20"/>
        </w:rPr>
        <w:t xml:space="preserve">nalysis of </w:t>
      </w:r>
      <w:r w:rsidRPr="00A0434D">
        <w:rPr>
          <w:rFonts w:ascii="Times New Roman" w:hAnsi="Times New Roman" w:cs="Times New Roman"/>
          <w:i/>
          <w:sz w:val="20"/>
          <w:szCs w:val="20"/>
        </w:rPr>
        <w:t>WRKY</w:t>
      </w:r>
      <w:r w:rsidRPr="00D161A2">
        <w:rPr>
          <w:rFonts w:ascii="Times New Roman" w:hAnsi="Times New Roman" w:cs="Times New Roman"/>
          <w:sz w:val="20"/>
          <w:szCs w:val="20"/>
        </w:rPr>
        <w:t xml:space="preserve"> </w:t>
      </w:r>
      <w:r w:rsidR="00A0434D">
        <w:rPr>
          <w:rFonts w:ascii="Times New Roman" w:hAnsi="Times New Roman" w:cs="Times New Roman" w:hint="eastAsia"/>
          <w:sz w:val="20"/>
          <w:szCs w:val="20"/>
        </w:rPr>
        <w:t>g</w:t>
      </w:r>
      <w:r w:rsidRPr="00D161A2">
        <w:rPr>
          <w:rFonts w:ascii="Times New Roman" w:hAnsi="Times New Roman" w:cs="Times New Roman"/>
          <w:sz w:val="20"/>
          <w:szCs w:val="20"/>
        </w:rPr>
        <w:t xml:space="preserve">ene </w:t>
      </w:r>
      <w:r w:rsidR="00A0434D">
        <w:rPr>
          <w:rFonts w:ascii="Times New Roman" w:hAnsi="Times New Roman" w:cs="Times New Roman" w:hint="eastAsia"/>
          <w:sz w:val="20"/>
          <w:szCs w:val="20"/>
        </w:rPr>
        <w:t>f</w:t>
      </w:r>
      <w:r w:rsidRPr="00D161A2">
        <w:rPr>
          <w:rFonts w:ascii="Times New Roman" w:hAnsi="Times New Roman" w:cs="Times New Roman"/>
          <w:sz w:val="20"/>
          <w:szCs w:val="20"/>
        </w:rPr>
        <w:t xml:space="preserve">amily in </w:t>
      </w:r>
      <w:r w:rsidRPr="00D161A2">
        <w:rPr>
          <w:rFonts w:ascii="Times New Roman" w:hAnsi="Times New Roman" w:cs="Times New Roman"/>
          <w:i/>
          <w:sz w:val="20"/>
          <w:szCs w:val="20"/>
        </w:rPr>
        <w:t>Capsicum annuum</w:t>
      </w:r>
      <w:r w:rsidRPr="00D161A2">
        <w:rPr>
          <w:rFonts w:ascii="Times New Roman" w:hAnsi="Times New Roman" w:cs="Times New Roman"/>
          <w:sz w:val="20"/>
          <w:szCs w:val="20"/>
        </w:rPr>
        <w:t xml:space="preserve"> L. Front </w:t>
      </w:r>
      <w:r w:rsidRPr="00D161A2">
        <w:rPr>
          <w:rFonts w:ascii="Times New Roman" w:hAnsi="Times New Roman" w:cs="Times New Roman"/>
          <w:sz w:val="20"/>
          <w:szCs w:val="20"/>
        </w:rPr>
        <w:lastRenderedPageBreak/>
        <w:t>Plant Sci. 2016; 7: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211.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 xml:space="preserve">[5] Pan LJ, Jiang L. Identification and expression of the WRKY transcription factors of </w:t>
      </w:r>
      <w:r w:rsidRPr="00D161A2">
        <w:rPr>
          <w:rFonts w:ascii="Times New Roman" w:hAnsi="Times New Roman" w:cs="Times New Roman"/>
          <w:i/>
          <w:sz w:val="20"/>
          <w:szCs w:val="20"/>
        </w:rPr>
        <w:t xml:space="preserve">Carica papaya </w:t>
      </w:r>
      <w:r w:rsidRPr="00D161A2">
        <w:rPr>
          <w:rFonts w:ascii="Times New Roman" w:hAnsi="Times New Roman" w:cs="Times New Roman"/>
          <w:sz w:val="20"/>
          <w:szCs w:val="20"/>
        </w:rPr>
        <w:t>in response to abiotic and biotic stresses. Mol Biol Rep. 2014; 41: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1215-25.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[6] Liu D, Leib K, Zhao P, Kogel KH, Langen G. Phylogenetic analysis of barley WRKY proteins and characterization of HvWRKY1 and -2 as repressors of the pathogen-inducible gene HvGER4c. Mol Genet Genomics. 2014; 289: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1331-45.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 xml:space="preserve">[7] da Silva EG, Ito TM, de Souza SGH. </w:t>
      </w:r>
      <w:bookmarkStart w:id="1" w:name="OLE_LINK3"/>
      <w:bookmarkStart w:id="2" w:name="OLE_LINK4"/>
      <w:r w:rsidRPr="00D161A2">
        <w:rPr>
          <w:rFonts w:ascii="Times New Roman" w:hAnsi="Times New Roman" w:cs="Times New Roman"/>
          <w:sz w:val="20"/>
          <w:szCs w:val="20"/>
        </w:rPr>
        <w:t>In silico genome-wide identification and phylogenetic analysis of the WRKY transcription factor family in sweet orange (</w:t>
      </w:r>
      <w:r w:rsidRPr="00D161A2">
        <w:rPr>
          <w:rFonts w:ascii="Times New Roman" w:hAnsi="Times New Roman" w:cs="Times New Roman"/>
          <w:i/>
          <w:sz w:val="20"/>
          <w:szCs w:val="20"/>
        </w:rPr>
        <w:t>Citrus sinensis</w:t>
      </w:r>
      <w:r w:rsidRPr="00D161A2">
        <w:rPr>
          <w:rFonts w:ascii="Times New Roman" w:hAnsi="Times New Roman" w:cs="Times New Roman"/>
          <w:sz w:val="20"/>
          <w:szCs w:val="20"/>
        </w:rPr>
        <w:t>)</w:t>
      </w:r>
      <w:bookmarkEnd w:id="1"/>
      <w:bookmarkEnd w:id="2"/>
      <w:r w:rsidRPr="00D161A2">
        <w:rPr>
          <w:rFonts w:ascii="Times New Roman" w:hAnsi="Times New Roman" w:cs="Times New Roman"/>
          <w:sz w:val="20"/>
          <w:szCs w:val="20"/>
        </w:rPr>
        <w:t>.</w:t>
      </w:r>
      <w:r w:rsidR="002D5068" w:rsidRPr="002D5068">
        <w:t xml:space="preserve"> </w:t>
      </w:r>
      <w:r w:rsidR="002D5068" w:rsidRPr="002D5068">
        <w:rPr>
          <w:rFonts w:ascii="Times New Roman" w:hAnsi="Times New Roman" w:cs="Times New Roman"/>
          <w:sz w:val="20"/>
          <w:szCs w:val="20"/>
        </w:rPr>
        <w:t>Aust J Crop Sci</w:t>
      </w:r>
      <w:r w:rsidR="002D5068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D161A2">
        <w:rPr>
          <w:rFonts w:ascii="Times New Roman" w:hAnsi="Times New Roman" w:cs="Times New Roman"/>
          <w:sz w:val="20"/>
          <w:szCs w:val="20"/>
        </w:rPr>
        <w:t>2017; 11: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716-26.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 xml:space="preserve">[8] Ling J, Jiang WJ, Zhang Y, Yu HJ, Mao ZC, Gu XF, et al. </w:t>
      </w:r>
      <w:bookmarkStart w:id="3" w:name="OLE_LINK7"/>
      <w:bookmarkStart w:id="4" w:name="OLE_LINK8"/>
      <w:r w:rsidRPr="00D161A2">
        <w:rPr>
          <w:rFonts w:ascii="Times New Roman" w:hAnsi="Times New Roman" w:cs="Times New Roman"/>
          <w:sz w:val="20"/>
          <w:szCs w:val="20"/>
        </w:rPr>
        <w:t xml:space="preserve">Genome-wide analysis of </w:t>
      </w:r>
      <w:r w:rsidRPr="00A0434D">
        <w:rPr>
          <w:rFonts w:ascii="Times New Roman" w:hAnsi="Times New Roman" w:cs="Times New Roman"/>
          <w:i/>
          <w:sz w:val="20"/>
          <w:szCs w:val="20"/>
        </w:rPr>
        <w:t>WRKY</w:t>
      </w:r>
      <w:r w:rsidRPr="00D161A2">
        <w:rPr>
          <w:rFonts w:ascii="Times New Roman" w:hAnsi="Times New Roman" w:cs="Times New Roman"/>
          <w:sz w:val="20"/>
          <w:szCs w:val="20"/>
        </w:rPr>
        <w:t xml:space="preserve"> gene family in </w:t>
      </w:r>
      <w:r w:rsidRPr="00D161A2">
        <w:rPr>
          <w:rFonts w:ascii="Times New Roman" w:hAnsi="Times New Roman" w:cs="Times New Roman"/>
          <w:i/>
          <w:sz w:val="20"/>
          <w:szCs w:val="20"/>
        </w:rPr>
        <w:t>Cucumis sativus</w:t>
      </w:r>
      <w:bookmarkEnd w:id="3"/>
      <w:bookmarkEnd w:id="4"/>
      <w:r w:rsidR="002D5068">
        <w:rPr>
          <w:rFonts w:ascii="Times New Roman" w:hAnsi="Times New Roman" w:cs="Times New Roman"/>
          <w:sz w:val="20"/>
          <w:szCs w:val="20"/>
        </w:rPr>
        <w:t>. BMC Genomics. 2011; 12: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D5068">
        <w:rPr>
          <w:rFonts w:ascii="Times New Roman" w:hAnsi="Times New Roman" w:cs="Times New Roman"/>
          <w:sz w:val="20"/>
          <w:szCs w:val="20"/>
        </w:rPr>
        <w:t>471.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 xml:space="preserve">[9] Wen F, Zhu H, Li P, Jiang M, Mao W, Ong C, et al. Genome-wide evolutionary characterization and expression analyses of WRKY family genes in </w:t>
      </w:r>
      <w:r w:rsidRPr="00D161A2">
        <w:rPr>
          <w:rFonts w:ascii="Times New Roman" w:hAnsi="Times New Roman" w:cs="Times New Roman"/>
          <w:i/>
          <w:sz w:val="20"/>
          <w:szCs w:val="20"/>
        </w:rPr>
        <w:t>Brachypodium distachyon</w:t>
      </w:r>
      <w:r w:rsidRPr="00D161A2">
        <w:rPr>
          <w:rFonts w:ascii="Times New Roman" w:hAnsi="Times New Roman" w:cs="Times New Roman"/>
          <w:sz w:val="20"/>
          <w:szCs w:val="20"/>
        </w:rPr>
        <w:t>. DNA Res. 2014; 21: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327-39.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 xml:space="preserve">[10] Fan C, Yao H, Qiu Z, Ma H, Zeng B. Genome-wide analysis of </w:t>
      </w:r>
      <w:r w:rsidRPr="00A0434D">
        <w:rPr>
          <w:rFonts w:ascii="Times New Roman" w:hAnsi="Times New Roman" w:cs="Times New Roman"/>
          <w:i/>
          <w:sz w:val="20"/>
          <w:szCs w:val="20"/>
        </w:rPr>
        <w:t>Eucalyptus grandis WRKY</w:t>
      </w:r>
      <w:r w:rsidRPr="00D161A2">
        <w:rPr>
          <w:rFonts w:ascii="Times New Roman" w:hAnsi="Times New Roman" w:cs="Times New Roman"/>
          <w:sz w:val="20"/>
          <w:szCs w:val="20"/>
        </w:rPr>
        <w:t xml:space="preserve"> genes family and their expression profiling in response to hormone and abiotic stress treatment. Gene. 2018; 678: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38-48.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[11] Zhou H, Li Y, Zhang Q, Ren S, Shen Y, Qin L, et al. Genome-</w:t>
      </w:r>
      <w:r w:rsidR="00A0434D">
        <w:rPr>
          <w:rFonts w:ascii="Times New Roman" w:hAnsi="Times New Roman" w:cs="Times New Roman" w:hint="eastAsia"/>
          <w:sz w:val="20"/>
          <w:szCs w:val="20"/>
        </w:rPr>
        <w:t>w</w:t>
      </w:r>
      <w:r w:rsidRPr="00D161A2">
        <w:rPr>
          <w:rFonts w:ascii="Times New Roman" w:hAnsi="Times New Roman" w:cs="Times New Roman"/>
          <w:sz w:val="20"/>
          <w:szCs w:val="20"/>
        </w:rPr>
        <w:t xml:space="preserve">ide </w:t>
      </w:r>
      <w:r w:rsidR="00A0434D">
        <w:rPr>
          <w:rFonts w:ascii="Times New Roman" w:hAnsi="Times New Roman" w:cs="Times New Roman" w:hint="eastAsia"/>
          <w:sz w:val="20"/>
          <w:szCs w:val="20"/>
        </w:rPr>
        <w:t>a</w:t>
      </w:r>
      <w:r w:rsidRPr="00D161A2">
        <w:rPr>
          <w:rFonts w:ascii="Times New Roman" w:hAnsi="Times New Roman" w:cs="Times New Roman"/>
          <w:sz w:val="20"/>
          <w:szCs w:val="20"/>
        </w:rPr>
        <w:t xml:space="preserve">nalysis of the </w:t>
      </w:r>
      <w:r w:rsidR="00A0434D">
        <w:rPr>
          <w:rFonts w:ascii="Times New Roman" w:hAnsi="Times New Roman" w:cs="Times New Roman" w:hint="eastAsia"/>
          <w:sz w:val="20"/>
          <w:szCs w:val="20"/>
        </w:rPr>
        <w:t>e</w:t>
      </w:r>
      <w:r w:rsidRPr="00D161A2">
        <w:rPr>
          <w:rFonts w:ascii="Times New Roman" w:hAnsi="Times New Roman" w:cs="Times New Roman"/>
          <w:sz w:val="20"/>
          <w:szCs w:val="20"/>
        </w:rPr>
        <w:t xml:space="preserve">xpression of WRKY </w:t>
      </w:r>
      <w:r w:rsidR="00A0434D">
        <w:rPr>
          <w:rFonts w:ascii="Times New Roman" w:hAnsi="Times New Roman" w:cs="Times New Roman" w:hint="eastAsia"/>
          <w:sz w:val="20"/>
          <w:szCs w:val="20"/>
        </w:rPr>
        <w:t>f</w:t>
      </w:r>
      <w:r w:rsidRPr="00D161A2">
        <w:rPr>
          <w:rFonts w:ascii="Times New Roman" w:hAnsi="Times New Roman" w:cs="Times New Roman"/>
          <w:sz w:val="20"/>
          <w:szCs w:val="20"/>
        </w:rPr>
        <w:t xml:space="preserve">amily </w:t>
      </w:r>
      <w:r w:rsidR="00A0434D">
        <w:rPr>
          <w:rFonts w:ascii="Times New Roman" w:hAnsi="Times New Roman" w:cs="Times New Roman" w:hint="eastAsia"/>
          <w:sz w:val="20"/>
          <w:szCs w:val="20"/>
        </w:rPr>
        <w:t>g</w:t>
      </w:r>
      <w:r w:rsidRPr="00D161A2">
        <w:rPr>
          <w:rFonts w:ascii="Times New Roman" w:hAnsi="Times New Roman" w:cs="Times New Roman"/>
          <w:sz w:val="20"/>
          <w:szCs w:val="20"/>
        </w:rPr>
        <w:t xml:space="preserve">enes in </w:t>
      </w:r>
      <w:r w:rsidR="00A0434D">
        <w:rPr>
          <w:rFonts w:ascii="Times New Roman" w:hAnsi="Times New Roman" w:cs="Times New Roman" w:hint="eastAsia"/>
          <w:sz w:val="20"/>
          <w:szCs w:val="20"/>
        </w:rPr>
        <w:t>d</w:t>
      </w:r>
      <w:r w:rsidRPr="00D161A2">
        <w:rPr>
          <w:rFonts w:ascii="Times New Roman" w:hAnsi="Times New Roman" w:cs="Times New Roman"/>
          <w:sz w:val="20"/>
          <w:szCs w:val="20"/>
        </w:rPr>
        <w:t xml:space="preserve">ifferent </w:t>
      </w:r>
      <w:r w:rsidR="00A0434D">
        <w:rPr>
          <w:rFonts w:ascii="Times New Roman" w:hAnsi="Times New Roman" w:cs="Times New Roman" w:hint="eastAsia"/>
          <w:sz w:val="20"/>
          <w:szCs w:val="20"/>
        </w:rPr>
        <w:t>d</w:t>
      </w:r>
      <w:r w:rsidRPr="00D161A2">
        <w:rPr>
          <w:rFonts w:ascii="Times New Roman" w:hAnsi="Times New Roman" w:cs="Times New Roman"/>
          <w:sz w:val="20"/>
          <w:szCs w:val="20"/>
        </w:rPr>
        <w:t xml:space="preserve">evelopmental </w:t>
      </w:r>
      <w:r w:rsidR="00A0434D">
        <w:rPr>
          <w:rFonts w:ascii="Times New Roman" w:hAnsi="Times New Roman" w:cs="Times New Roman" w:hint="eastAsia"/>
          <w:sz w:val="20"/>
          <w:szCs w:val="20"/>
        </w:rPr>
        <w:t>s</w:t>
      </w:r>
      <w:r w:rsidRPr="00D161A2">
        <w:rPr>
          <w:rFonts w:ascii="Times New Roman" w:hAnsi="Times New Roman" w:cs="Times New Roman"/>
          <w:sz w:val="20"/>
          <w:szCs w:val="20"/>
        </w:rPr>
        <w:t xml:space="preserve">tages of </w:t>
      </w:r>
      <w:r w:rsidR="00A0434D">
        <w:rPr>
          <w:rFonts w:ascii="Times New Roman" w:hAnsi="Times New Roman" w:cs="Times New Roman" w:hint="eastAsia"/>
          <w:sz w:val="20"/>
          <w:szCs w:val="20"/>
        </w:rPr>
        <w:t>w</w:t>
      </w:r>
      <w:r w:rsidRPr="00D161A2">
        <w:rPr>
          <w:rFonts w:ascii="Times New Roman" w:hAnsi="Times New Roman" w:cs="Times New Roman"/>
          <w:sz w:val="20"/>
          <w:szCs w:val="20"/>
        </w:rPr>
        <w:t xml:space="preserve">ild </w:t>
      </w:r>
      <w:r w:rsidR="00A0434D">
        <w:rPr>
          <w:rFonts w:ascii="Times New Roman" w:hAnsi="Times New Roman" w:cs="Times New Roman" w:hint="eastAsia"/>
          <w:sz w:val="20"/>
          <w:szCs w:val="20"/>
        </w:rPr>
        <w:t>s</w:t>
      </w:r>
      <w:r w:rsidRPr="00D161A2">
        <w:rPr>
          <w:rFonts w:ascii="Times New Roman" w:hAnsi="Times New Roman" w:cs="Times New Roman"/>
          <w:sz w:val="20"/>
          <w:szCs w:val="20"/>
        </w:rPr>
        <w:t>trawberry (</w:t>
      </w:r>
      <w:r w:rsidRPr="00D161A2">
        <w:rPr>
          <w:rFonts w:ascii="Times New Roman" w:hAnsi="Times New Roman" w:cs="Times New Roman"/>
          <w:i/>
          <w:sz w:val="20"/>
          <w:szCs w:val="20"/>
        </w:rPr>
        <w:t>Fragaria vesca</w:t>
      </w:r>
      <w:r w:rsidRPr="00D161A2">
        <w:rPr>
          <w:rFonts w:ascii="Times New Roman" w:hAnsi="Times New Roman" w:cs="Times New Roman"/>
          <w:sz w:val="20"/>
          <w:szCs w:val="20"/>
        </w:rPr>
        <w:t xml:space="preserve">) </w:t>
      </w:r>
      <w:r w:rsidR="00A0434D">
        <w:rPr>
          <w:rFonts w:ascii="Times New Roman" w:hAnsi="Times New Roman" w:cs="Times New Roman" w:hint="eastAsia"/>
          <w:sz w:val="20"/>
          <w:szCs w:val="20"/>
        </w:rPr>
        <w:t>f</w:t>
      </w:r>
      <w:r w:rsidRPr="00D161A2">
        <w:rPr>
          <w:rFonts w:ascii="Times New Roman" w:hAnsi="Times New Roman" w:cs="Times New Roman"/>
          <w:sz w:val="20"/>
          <w:szCs w:val="20"/>
        </w:rPr>
        <w:t>ruit. PLoS One. 2016; 11: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e0154312.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 xml:space="preserve">[12] Yang Y, Zhou Y, Chi Y, Fan B, Chen Z. Characterization of </w:t>
      </w:r>
      <w:r w:rsidR="00A0434D">
        <w:rPr>
          <w:rFonts w:ascii="Times New Roman" w:hAnsi="Times New Roman" w:cs="Times New Roman" w:hint="eastAsia"/>
          <w:sz w:val="20"/>
          <w:szCs w:val="20"/>
        </w:rPr>
        <w:t>s</w:t>
      </w:r>
      <w:r w:rsidRPr="00D161A2">
        <w:rPr>
          <w:rFonts w:ascii="Times New Roman" w:hAnsi="Times New Roman" w:cs="Times New Roman"/>
          <w:sz w:val="20"/>
          <w:szCs w:val="20"/>
        </w:rPr>
        <w:t xml:space="preserve">oybean </w:t>
      </w:r>
      <w:r w:rsidRPr="00A0434D">
        <w:rPr>
          <w:rFonts w:ascii="Times New Roman" w:hAnsi="Times New Roman" w:cs="Times New Roman"/>
          <w:i/>
          <w:sz w:val="20"/>
          <w:szCs w:val="20"/>
        </w:rPr>
        <w:t>WRKY</w:t>
      </w:r>
      <w:r w:rsidRPr="00D161A2">
        <w:rPr>
          <w:rFonts w:ascii="Times New Roman" w:hAnsi="Times New Roman" w:cs="Times New Roman"/>
          <w:sz w:val="20"/>
          <w:szCs w:val="20"/>
        </w:rPr>
        <w:t xml:space="preserve"> </w:t>
      </w:r>
      <w:r w:rsidR="00A0434D">
        <w:rPr>
          <w:rFonts w:ascii="Times New Roman" w:hAnsi="Times New Roman" w:cs="Times New Roman" w:hint="eastAsia"/>
          <w:sz w:val="20"/>
          <w:szCs w:val="20"/>
        </w:rPr>
        <w:t>g</w:t>
      </w:r>
      <w:r w:rsidRPr="00D161A2">
        <w:rPr>
          <w:rFonts w:ascii="Times New Roman" w:hAnsi="Times New Roman" w:cs="Times New Roman"/>
          <w:sz w:val="20"/>
          <w:szCs w:val="20"/>
        </w:rPr>
        <w:t xml:space="preserve">ene </w:t>
      </w:r>
      <w:r w:rsidR="00A0434D">
        <w:rPr>
          <w:rFonts w:ascii="Times New Roman" w:hAnsi="Times New Roman" w:cs="Times New Roman" w:hint="eastAsia"/>
          <w:sz w:val="20"/>
          <w:szCs w:val="20"/>
        </w:rPr>
        <w:t>f</w:t>
      </w:r>
      <w:r w:rsidRPr="00D161A2">
        <w:rPr>
          <w:rFonts w:ascii="Times New Roman" w:hAnsi="Times New Roman" w:cs="Times New Roman"/>
          <w:sz w:val="20"/>
          <w:szCs w:val="20"/>
        </w:rPr>
        <w:t xml:space="preserve">amily and </w:t>
      </w:r>
      <w:r w:rsidR="00A0434D">
        <w:rPr>
          <w:rFonts w:ascii="Times New Roman" w:hAnsi="Times New Roman" w:cs="Times New Roman" w:hint="eastAsia"/>
          <w:sz w:val="20"/>
          <w:szCs w:val="20"/>
        </w:rPr>
        <w:t>i</w:t>
      </w:r>
      <w:r w:rsidRPr="00D161A2">
        <w:rPr>
          <w:rFonts w:ascii="Times New Roman" w:hAnsi="Times New Roman" w:cs="Times New Roman"/>
          <w:sz w:val="20"/>
          <w:szCs w:val="20"/>
        </w:rPr>
        <w:t xml:space="preserve">dentification of </w:t>
      </w:r>
      <w:r w:rsidR="00A0434D">
        <w:rPr>
          <w:rFonts w:ascii="Times New Roman" w:hAnsi="Times New Roman" w:cs="Times New Roman" w:hint="eastAsia"/>
          <w:sz w:val="20"/>
          <w:szCs w:val="20"/>
        </w:rPr>
        <w:t>s</w:t>
      </w:r>
      <w:r w:rsidRPr="00D161A2">
        <w:rPr>
          <w:rFonts w:ascii="Times New Roman" w:hAnsi="Times New Roman" w:cs="Times New Roman"/>
          <w:sz w:val="20"/>
          <w:szCs w:val="20"/>
        </w:rPr>
        <w:t xml:space="preserve">oybean </w:t>
      </w:r>
      <w:r w:rsidRPr="00A0434D">
        <w:rPr>
          <w:rFonts w:ascii="Times New Roman" w:hAnsi="Times New Roman" w:cs="Times New Roman"/>
          <w:i/>
          <w:sz w:val="20"/>
          <w:szCs w:val="20"/>
        </w:rPr>
        <w:t>WRKY</w:t>
      </w:r>
      <w:r w:rsidRPr="00D161A2">
        <w:rPr>
          <w:rFonts w:ascii="Times New Roman" w:hAnsi="Times New Roman" w:cs="Times New Roman"/>
          <w:sz w:val="20"/>
          <w:szCs w:val="20"/>
        </w:rPr>
        <w:t xml:space="preserve"> </w:t>
      </w:r>
      <w:r w:rsidR="00A0434D">
        <w:rPr>
          <w:rFonts w:ascii="Times New Roman" w:hAnsi="Times New Roman" w:cs="Times New Roman" w:hint="eastAsia"/>
          <w:sz w:val="20"/>
          <w:szCs w:val="20"/>
        </w:rPr>
        <w:t>g</w:t>
      </w:r>
      <w:r w:rsidRPr="00D161A2">
        <w:rPr>
          <w:rFonts w:ascii="Times New Roman" w:hAnsi="Times New Roman" w:cs="Times New Roman"/>
          <w:sz w:val="20"/>
          <w:szCs w:val="20"/>
        </w:rPr>
        <w:t xml:space="preserve">enes that </w:t>
      </w:r>
      <w:r w:rsidR="00A0434D">
        <w:rPr>
          <w:rFonts w:ascii="Times New Roman" w:hAnsi="Times New Roman" w:cs="Times New Roman" w:hint="eastAsia"/>
          <w:sz w:val="20"/>
          <w:szCs w:val="20"/>
        </w:rPr>
        <w:t>p</w:t>
      </w:r>
      <w:r w:rsidRPr="00D161A2">
        <w:rPr>
          <w:rFonts w:ascii="Times New Roman" w:hAnsi="Times New Roman" w:cs="Times New Roman"/>
          <w:sz w:val="20"/>
          <w:szCs w:val="20"/>
        </w:rPr>
        <w:t xml:space="preserve">romote </w:t>
      </w:r>
      <w:r w:rsidR="00A0434D">
        <w:rPr>
          <w:rFonts w:ascii="Times New Roman" w:hAnsi="Times New Roman" w:cs="Times New Roman" w:hint="eastAsia"/>
          <w:sz w:val="20"/>
          <w:szCs w:val="20"/>
        </w:rPr>
        <w:t>r</w:t>
      </w:r>
      <w:r w:rsidRPr="00D161A2">
        <w:rPr>
          <w:rFonts w:ascii="Times New Roman" w:hAnsi="Times New Roman" w:cs="Times New Roman"/>
          <w:sz w:val="20"/>
          <w:szCs w:val="20"/>
        </w:rPr>
        <w:t xml:space="preserve">esistance to </w:t>
      </w:r>
      <w:r w:rsidR="00A0434D">
        <w:rPr>
          <w:rFonts w:ascii="Times New Roman" w:hAnsi="Times New Roman" w:cs="Times New Roman" w:hint="eastAsia"/>
          <w:sz w:val="20"/>
          <w:szCs w:val="20"/>
        </w:rPr>
        <w:t>s</w:t>
      </w:r>
      <w:r w:rsidRPr="00D161A2">
        <w:rPr>
          <w:rFonts w:ascii="Times New Roman" w:hAnsi="Times New Roman" w:cs="Times New Roman"/>
          <w:sz w:val="20"/>
          <w:szCs w:val="20"/>
        </w:rPr>
        <w:t xml:space="preserve">oybean </w:t>
      </w:r>
      <w:r w:rsidR="00A0434D">
        <w:rPr>
          <w:rFonts w:ascii="Times New Roman" w:hAnsi="Times New Roman" w:cs="Times New Roman" w:hint="eastAsia"/>
          <w:sz w:val="20"/>
          <w:szCs w:val="20"/>
        </w:rPr>
        <w:t>c</w:t>
      </w:r>
      <w:r w:rsidRPr="00D161A2">
        <w:rPr>
          <w:rFonts w:ascii="Times New Roman" w:hAnsi="Times New Roman" w:cs="Times New Roman"/>
          <w:sz w:val="20"/>
          <w:szCs w:val="20"/>
        </w:rPr>
        <w:t xml:space="preserve">yst </w:t>
      </w:r>
      <w:r w:rsidR="00A0434D">
        <w:rPr>
          <w:rFonts w:ascii="Times New Roman" w:hAnsi="Times New Roman" w:cs="Times New Roman" w:hint="eastAsia"/>
          <w:sz w:val="20"/>
          <w:szCs w:val="20"/>
        </w:rPr>
        <w:t>n</w:t>
      </w:r>
      <w:r w:rsidRPr="00D161A2">
        <w:rPr>
          <w:rFonts w:ascii="Times New Roman" w:hAnsi="Times New Roman" w:cs="Times New Roman"/>
          <w:sz w:val="20"/>
          <w:szCs w:val="20"/>
        </w:rPr>
        <w:t>ematode. Sci Rep. 2017; 7: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17804.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 xml:space="preserve">[13] Ding M, Chen J, Jiang Y, Lin L, Cao Y, Wang M, et al. Genome-wide investigation and transcriptome analysis of the </w:t>
      </w:r>
      <w:r w:rsidRPr="00A0434D">
        <w:rPr>
          <w:rFonts w:ascii="Times New Roman" w:hAnsi="Times New Roman" w:cs="Times New Roman"/>
          <w:i/>
          <w:sz w:val="20"/>
          <w:szCs w:val="20"/>
        </w:rPr>
        <w:t>WRKY</w:t>
      </w:r>
      <w:r w:rsidRPr="00D161A2">
        <w:rPr>
          <w:rFonts w:ascii="Times New Roman" w:hAnsi="Times New Roman" w:cs="Times New Roman"/>
          <w:sz w:val="20"/>
          <w:szCs w:val="20"/>
        </w:rPr>
        <w:t xml:space="preserve"> gene family in </w:t>
      </w:r>
      <w:r w:rsidRPr="00D161A2">
        <w:rPr>
          <w:rFonts w:ascii="Times New Roman" w:hAnsi="Times New Roman" w:cs="Times New Roman"/>
          <w:i/>
          <w:sz w:val="20"/>
          <w:szCs w:val="20"/>
        </w:rPr>
        <w:t>Gossypium</w:t>
      </w:r>
      <w:r w:rsidRPr="00D161A2">
        <w:rPr>
          <w:rFonts w:ascii="Times New Roman" w:hAnsi="Times New Roman" w:cs="Times New Roman"/>
          <w:sz w:val="20"/>
          <w:szCs w:val="20"/>
        </w:rPr>
        <w:t>. Mol Genet Genomics 2015; 290: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151-71.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lastRenderedPageBreak/>
        <w:t>[14] Mangelsen E, Kilian J, Berendzen KW, Kolukisaoglu UH, Harter K, Jansson C, et al. Phylogenetic and comparative gene expression analysis of barley (</w:t>
      </w:r>
      <w:r w:rsidRPr="00D161A2">
        <w:rPr>
          <w:rFonts w:ascii="Times New Roman" w:hAnsi="Times New Roman" w:cs="Times New Roman"/>
          <w:i/>
          <w:sz w:val="20"/>
          <w:szCs w:val="20"/>
        </w:rPr>
        <w:t>Hordeum vulgare</w:t>
      </w:r>
      <w:r w:rsidRPr="00D161A2">
        <w:rPr>
          <w:rFonts w:ascii="Times New Roman" w:hAnsi="Times New Roman" w:cs="Times New Roman"/>
          <w:sz w:val="20"/>
          <w:szCs w:val="20"/>
        </w:rPr>
        <w:t>) WRKY transcription factor family reveals putatively retained functions between monocots and dicots. BMC Genomics 2008; 9: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194.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[15] Rinerson CI, Rabara RC, Tripathi P, Shen QJ, Rushton PJ. The evolution of WRKY transcription factors. BMC Plant Biol. 2015; 15: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66.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[16] Schluttenhofer C, Yuan L. Regulation of specialized metabolism by WRKY transcription factors. Plant Physiol. 2015; 167: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295-306.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[17] Meng D, Li Y, Bai Y, Li M, Cheng L. Genome-wide identification and characterization of WRKY transcriptional factor family in apple and analysis of their responses to waterlogging and drought stress. Plant Physiol Biochem. 2016; 103: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71-83.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[18] Wei Y, Shi H, Xia Z, Tie W, Ding Z, Yan Y, et al. Genome-</w:t>
      </w:r>
      <w:r w:rsidR="00A0434D">
        <w:rPr>
          <w:rFonts w:ascii="Times New Roman" w:hAnsi="Times New Roman" w:cs="Times New Roman" w:hint="eastAsia"/>
          <w:sz w:val="20"/>
          <w:szCs w:val="20"/>
        </w:rPr>
        <w:t>w</w:t>
      </w:r>
      <w:r w:rsidRPr="00D161A2">
        <w:rPr>
          <w:rFonts w:ascii="Times New Roman" w:hAnsi="Times New Roman" w:cs="Times New Roman"/>
          <w:sz w:val="20"/>
          <w:szCs w:val="20"/>
        </w:rPr>
        <w:t xml:space="preserve">ide </w:t>
      </w:r>
      <w:r w:rsidR="00A0434D">
        <w:rPr>
          <w:rFonts w:ascii="Times New Roman" w:hAnsi="Times New Roman" w:cs="Times New Roman" w:hint="eastAsia"/>
          <w:sz w:val="20"/>
          <w:szCs w:val="20"/>
        </w:rPr>
        <w:t>i</w:t>
      </w:r>
      <w:r w:rsidRPr="00D161A2">
        <w:rPr>
          <w:rFonts w:ascii="Times New Roman" w:hAnsi="Times New Roman" w:cs="Times New Roman"/>
          <w:sz w:val="20"/>
          <w:szCs w:val="20"/>
        </w:rPr>
        <w:t xml:space="preserve">dentification and </w:t>
      </w:r>
      <w:r w:rsidR="00A0434D">
        <w:rPr>
          <w:rFonts w:ascii="Times New Roman" w:hAnsi="Times New Roman" w:cs="Times New Roman" w:hint="eastAsia"/>
          <w:sz w:val="20"/>
          <w:szCs w:val="20"/>
        </w:rPr>
        <w:t>e</w:t>
      </w:r>
      <w:r w:rsidRPr="00D161A2">
        <w:rPr>
          <w:rFonts w:ascii="Times New Roman" w:hAnsi="Times New Roman" w:cs="Times New Roman"/>
          <w:sz w:val="20"/>
          <w:szCs w:val="20"/>
        </w:rPr>
        <w:t xml:space="preserve">xpression </w:t>
      </w:r>
      <w:r w:rsidR="00A0434D">
        <w:rPr>
          <w:rFonts w:ascii="Times New Roman" w:hAnsi="Times New Roman" w:cs="Times New Roman" w:hint="eastAsia"/>
          <w:sz w:val="20"/>
          <w:szCs w:val="20"/>
        </w:rPr>
        <w:t>a</w:t>
      </w:r>
      <w:r w:rsidRPr="00D161A2">
        <w:rPr>
          <w:rFonts w:ascii="Times New Roman" w:hAnsi="Times New Roman" w:cs="Times New Roman"/>
          <w:sz w:val="20"/>
          <w:szCs w:val="20"/>
        </w:rPr>
        <w:t xml:space="preserve">nalysis of the </w:t>
      </w:r>
      <w:r w:rsidRPr="00A0434D">
        <w:rPr>
          <w:rFonts w:ascii="Times New Roman" w:hAnsi="Times New Roman" w:cs="Times New Roman"/>
          <w:i/>
          <w:sz w:val="20"/>
          <w:szCs w:val="20"/>
        </w:rPr>
        <w:t>WRKY</w:t>
      </w:r>
      <w:r w:rsidRPr="00D161A2">
        <w:rPr>
          <w:rFonts w:ascii="Times New Roman" w:hAnsi="Times New Roman" w:cs="Times New Roman"/>
          <w:sz w:val="20"/>
          <w:szCs w:val="20"/>
        </w:rPr>
        <w:t xml:space="preserve"> </w:t>
      </w:r>
      <w:r w:rsidR="00A0434D">
        <w:rPr>
          <w:rFonts w:ascii="Times New Roman" w:hAnsi="Times New Roman" w:cs="Times New Roman" w:hint="eastAsia"/>
          <w:sz w:val="20"/>
          <w:szCs w:val="20"/>
        </w:rPr>
        <w:t>g</w:t>
      </w:r>
      <w:r w:rsidRPr="00D161A2">
        <w:rPr>
          <w:rFonts w:ascii="Times New Roman" w:hAnsi="Times New Roman" w:cs="Times New Roman"/>
          <w:sz w:val="20"/>
          <w:szCs w:val="20"/>
        </w:rPr>
        <w:t xml:space="preserve">ene </w:t>
      </w:r>
      <w:r w:rsidR="00A0434D">
        <w:rPr>
          <w:rFonts w:ascii="Times New Roman" w:hAnsi="Times New Roman" w:cs="Times New Roman" w:hint="eastAsia"/>
          <w:sz w:val="20"/>
          <w:szCs w:val="20"/>
        </w:rPr>
        <w:t>f</w:t>
      </w:r>
      <w:r w:rsidRPr="00D161A2">
        <w:rPr>
          <w:rFonts w:ascii="Times New Roman" w:hAnsi="Times New Roman" w:cs="Times New Roman"/>
          <w:sz w:val="20"/>
          <w:szCs w:val="20"/>
        </w:rPr>
        <w:t xml:space="preserve">amily in </w:t>
      </w:r>
      <w:r w:rsidRPr="00A0434D">
        <w:rPr>
          <w:rFonts w:ascii="Times New Roman" w:hAnsi="Times New Roman" w:cs="Times New Roman"/>
          <w:i/>
          <w:sz w:val="20"/>
          <w:szCs w:val="20"/>
        </w:rPr>
        <w:t>Cassava</w:t>
      </w:r>
      <w:r w:rsidRPr="00D161A2">
        <w:rPr>
          <w:rFonts w:ascii="Times New Roman" w:hAnsi="Times New Roman" w:cs="Times New Roman"/>
          <w:sz w:val="20"/>
          <w:szCs w:val="20"/>
        </w:rPr>
        <w:t>. Front Plant Sci. 2016; 7: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25.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[19] Kumar K, Srivastava V, Purayannur S, Kaladhar VC, Cheruvu PJ, Verma PK. WRKY domain-encoding genes of a crop legume chickpea (</w:t>
      </w:r>
      <w:r w:rsidRPr="00D161A2">
        <w:rPr>
          <w:rFonts w:ascii="Times New Roman" w:hAnsi="Times New Roman" w:cs="Times New Roman"/>
          <w:i/>
          <w:sz w:val="20"/>
          <w:szCs w:val="20"/>
        </w:rPr>
        <w:t>Cicer arietinum</w:t>
      </w:r>
      <w:r w:rsidRPr="00D161A2">
        <w:rPr>
          <w:rFonts w:ascii="Times New Roman" w:hAnsi="Times New Roman" w:cs="Times New Roman"/>
          <w:sz w:val="20"/>
          <w:szCs w:val="20"/>
        </w:rPr>
        <w:t xml:space="preserve">): comparative analysis with </w:t>
      </w:r>
      <w:r w:rsidRPr="00A0434D">
        <w:rPr>
          <w:rFonts w:ascii="Times New Roman" w:hAnsi="Times New Roman" w:cs="Times New Roman"/>
          <w:i/>
          <w:sz w:val="20"/>
          <w:szCs w:val="20"/>
        </w:rPr>
        <w:t>Medicago truncatula</w:t>
      </w:r>
      <w:r w:rsidRPr="00D161A2">
        <w:rPr>
          <w:rFonts w:ascii="Times New Roman" w:hAnsi="Times New Roman" w:cs="Times New Roman"/>
          <w:sz w:val="20"/>
          <w:szCs w:val="20"/>
        </w:rPr>
        <w:t xml:space="preserve"> WRKY family and characterization of group-III gene(s). DNA Res. 2016; 23: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225-39.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[20] Goel R, Pandey A, Trivedi PK, Asif MH. Genome-</w:t>
      </w:r>
      <w:r w:rsidR="00A0434D">
        <w:rPr>
          <w:rFonts w:ascii="Times New Roman" w:hAnsi="Times New Roman" w:cs="Times New Roman" w:hint="eastAsia"/>
          <w:sz w:val="20"/>
          <w:szCs w:val="20"/>
        </w:rPr>
        <w:t>w</w:t>
      </w:r>
      <w:r w:rsidRPr="00D161A2">
        <w:rPr>
          <w:rFonts w:ascii="Times New Roman" w:hAnsi="Times New Roman" w:cs="Times New Roman"/>
          <w:sz w:val="20"/>
          <w:szCs w:val="20"/>
        </w:rPr>
        <w:t xml:space="preserve">ide </w:t>
      </w:r>
      <w:r w:rsidR="00A0434D">
        <w:rPr>
          <w:rFonts w:ascii="Times New Roman" w:hAnsi="Times New Roman" w:cs="Times New Roman" w:hint="eastAsia"/>
          <w:sz w:val="20"/>
          <w:szCs w:val="20"/>
        </w:rPr>
        <w:t>a</w:t>
      </w:r>
      <w:r w:rsidRPr="00D161A2">
        <w:rPr>
          <w:rFonts w:ascii="Times New Roman" w:hAnsi="Times New Roman" w:cs="Times New Roman"/>
          <w:sz w:val="20"/>
          <w:szCs w:val="20"/>
        </w:rPr>
        <w:t xml:space="preserve">nalysis of the </w:t>
      </w:r>
      <w:r w:rsidRPr="00A0434D">
        <w:rPr>
          <w:rFonts w:ascii="Times New Roman" w:hAnsi="Times New Roman" w:cs="Times New Roman"/>
          <w:i/>
          <w:sz w:val="20"/>
          <w:szCs w:val="20"/>
        </w:rPr>
        <w:t xml:space="preserve">Musa WRKY </w:t>
      </w:r>
      <w:r w:rsidR="00A0434D">
        <w:rPr>
          <w:rFonts w:ascii="Times New Roman" w:hAnsi="Times New Roman" w:cs="Times New Roman" w:hint="eastAsia"/>
          <w:sz w:val="20"/>
          <w:szCs w:val="20"/>
        </w:rPr>
        <w:t>g</w:t>
      </w:r>
      <w:r w:rsidRPr="00D161A2">
        <w:rPr>
          <w:rFonts w:ascii="Times New Roman" w:hAnsi="Times New Roman" w:cs="Times New Roman"/>
          <w:sz w:val="20"/>
          <w:szCs w:val="20"/>
        </w:rPr>
        <w:t xml:space="preserve">ene </w:t>
      </w:r>
      <w:r w:rsidR="00A0434D">
        <w:rPr>
          <w:rFonts w:ascii="Times New Roman" w:hAnsi="Times New Roman" w:cs="Times New Roman" w:hint="eastAsia"/>
          <w:sz w:val="20"/>
          <w:szCs w:val="20"/>
        </w:rPr>
        <w:t>f</w:t>
      </w:r>
      <w:r w:rsidRPr="00D161A2">
        <w:rPr>
          <w:rFonts w:ascii="Times New Roman" w:hAnsi="Times New Roman" w:cs="Times New Roman"/>
          <w:sz w:val="20"/>
          <w:szCs w:val="20"/>
        </w:rPr>
        <w:t xml:space="preserve">amily: </w:t>
      </w:r>
      <w:r w:rsidR="00A0434D">
        <w:rPr>
          <w:rFonts w:ascii="Times New Roman" w:hAnsi="Times New Roman" w:cs="Times New Roman" w:hint="eastAsia"/>
          <w:sz w:val="20"/>
          <w:szCs w:val="20"/>
        </w:rPr>
        <w:t>e</w:t>
      </w:r>
      <w:r w:rsidRPr="00D161A2">
        <w:rPr>
          <w:rFonts w:ascii="Times New Roman" w:hAnsi="Times New Roman" w:cs="Times New Roman"/>
          <w:sz w:val="20"/>
          <w:szCs w:val="20"/>
        </w:rPr>
        <w:t xml:space="preserve">volution and </w:t>
      </w:r>
      <w:r w:rsidR="00A0434D">
        <w:rPr>
          <w:rFonts w:ascii="Times New Roman" w:hAnsi="Times New Roman" w:cs="Times New Roman" w:hint="eastAsia"/>
          <w:sz w:val="20"/>
          <w:szCs w:val="20"/>
        </w:rPr>
        <w:t>d</w:t>
      </w:r>
      <w:r w:rsidRPr="00D161A2">
        <w:rPr>
          <w:rFonts w:ascii="Times New Roman" w:hAnsi="Times New Roman" w:cs="Times New Roman"/>
          <w:sz w:val="20"/>
          <w:szCs w:val="20"/>
        </w:rPr>
        <w:t xml:space="preserve">ifferential </w:t>
      </w:r>
      <w:r w:rsidR="00A0434D">
        <w:rPr>
          <w:rFonts w:ascii="Times New Roman" w:hAnsi="Times New Roman" w:cs="Times New Roman" w:hint="eastAsia"/>
          <w:sz w:val="20"/>
          <w:szCs w:val="20"/>
        </w:rPr>
        <w:t>e</w:t>
      </w:r>
      <w:r w:rsidRPr="00D161A2">
        <w:rPr>
          <w:rFonts w:ascii="Times New Roman" w:hAnsi="Times New Roman" w:cs="Times New Roman"/>
          <w:sz w:val="20"/>
          <w:szCs w:val="20"/>
        </w:rPr>
        <w:t xml:space="preserve">xpression during </w:t>
      </w:r>
      <w:r w:rsidR="00A0434D">
        <w:rPr>
          <w:rFonts w:ascii="Times New Roman" w:hAnsi="Times New Roman" w:cs="Times New Roman" w:hint="eastAsia"/>
          <w:sz w:val="20"/>
          <w:szCs w:val="20"/>
        </w:rPr>
        <w:t>d</w:t>
      </w:r>
      <w:r w:rsidRPr="00D161A2">
        <w:rPr>
          <w:rFonts w:ascii="Times New Roman" w:hAnsi="Times New Roman" w:cs="Times New Roman"/>
          <w:sz w:val="20"/>
          <w:szCs w:val="20"/>
        </w:rPr>
        <w:t xml:space="preserve">evelopment and </w:t>
      </w:r>
      <w:r w:rsidR="00A0434D">
        <w:rPr>
          <w:rFonts w:ascii="Times New Roman" w:hAnsi="Times New Roman" w:cs="Times New Roman" w:hint="eastAsia"/>
          <w:sz w:val="20"/>
          <w:szCs w:val="20"/>
        </w:rPr>
        <w:t>s</w:t>
      </w:r>
      <w:r w:rsidRPr="00D161A2">
        <w:rPr>
          <w:rFonts w:ascii="Times New Roman" w:hAnsi="Times New Roman" w:cs="Times New Roman"/>
          <w:sz w:val="20"/>
          <w:szCs w:val="20"/>
        </w:rPr>
        <w:t>tress. Front Plant Sci. 2016; 7: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299.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 xml:space="preserve">[21] Xu H, Watanabe KA, Zhang L, Shen QJ. WRKY transcription factor genes in wild rice </w:t>
      </w:r>
      <w:r w:rsidRPr="00D161A2">
        <w:rPr>
          <w:rFonts w:ascii="Times New Roman" w:hAnsi="Times New Roman" w:cs="Times New Roman"/>
          <w:i/>
          <w:sz w:val="20"/>
          <w:szCs w:val="20"/>
        </w:rPr>
        <w:t>Oryza nivara</w:t>
      </w:r>
      <w:r w:rsidRPr="00D161A2">
        <w:rPr>
          <w:rFonts w:ascii="Times New Roman" w:hAnsi="Times New Roman" w:cs="Times New Roman"/>
          <w:sz w:val="20"/>
          <w:szCs w:val="20"/>
        </w:rPr>
        <w:t>. DNA Res. 2016; 23: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311-23.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 xml:space="preserve">[22] Rice WRKY Working Group. </w:t>
      </w:r>
      <w:bookmarkStart w:id="5" w:name="OLE_LINK86"/>
      <w:bookmarkStart w:id="6" w:name="OLE_LINK87"/>
      <w:r w:rsidRPr="00D161A2">
        <w:rPr>
          <w:rFonts w:ascii="Times New Roman" w:hAnsi="Times New Roman" w:cs="Times New Roman"/>
          <w:sz w:val="20"/>
          <w:szCs w:val="20"/>
        </w:rPr>
        <w:t>Nom</w:t>
      </w:r>
      <w:r w:rsidR="001A04DD">
        <w:rPr>
          <w:rFonts w:ascii="Times New Roman" w:hAnsi="Times New Roman" w:cs="Times New Roman"/>
          <w:sz w:val="20"/>
          <w:szCs w:val="20"/>
        </w:rPr>
        <w:t>enclature report on rice WRKY's</w:t>
      </w:r>
      <w:r w:rsidRPr="00D161A2">
        <w:rPr>
          <w:rFonts w:ascii="Times New Roman" w:hAnsi="Times New Roman" w:cs="Times New Roman"/>
          <w:sz w:val="20"/>
          <w:szCs w:val="20"/>
        </w:rPr>
        <w:t>-Conflict regarding gene names and its solution</w:t>
      </w:r>
      <w:bookmarkEnd w:id="5"/>
      <w:bookmarkEnd w:id="6"/>
      <w:r w:rsidRPr="00D161A2">
        <w:rPr>
          <w:rFonts w:ascii="Times New Roman" w:hAnsi="Times New Roman" w:cs="Times New Roman"/>
          <w:sz w:val="20"/>
          <w:szCs w:val="20"/>
        </w:rPr>
        <w:t>. Rice. 2012; 5: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3.</w:t>
      </w:r>
    </w:p>
    <w:p w:rsidR="00D161A2" w:rsidRPr="00CC2CE1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CC2CE1">
        <w:rPr>
          <w:rFonts w:ascii="Times New Roman" w:hAnsi="Times New Roman" w:cs="Times New Roman"/>
          <w:sz w:val="20"/>
          <w:szCs w:val="20"/>
        </w:rPr>
        <w:t xml:space="preserve">[23] </w:t>
      </w:r>
      <w:r w:rsidR="008147AD" w:rsidRPr="00CC2CE1">
        <w:rPr>
          <w:rFonts w:ascii="Times New Roman" w:hAnsi="Times New Roman" w:cs="Times New Roman" w:hint="eastAsia"/>
          <w:sz w:val="20"/>
          <w:szCs w:val="20"/>
        </w:rPr>
        <w:t xml:space="preserve">Li L, Mu S, Cheng Z, Cheng Y, Zhang Y, Miao Y, Hou C, Li X, Gao J. </w:t>
      </w:r>
      <w:r w:rsidRPr="00CC2CE1">
        <w:rPr>
          <w:rFonts w:ascii="Times New Roman" w:hAnsi="Times New Roman" w:cs="Times New Roman"/>
          <w:sz w:val="20"/>
          <w:szCs w:val="20"/>
        </w:rPr>
        <w:t xml:space="preserve">Characterization </w:t>
      </w:r>
      <w:r w:rsidR="008147AD" w:rsidRPr="00CC2CE1">
        <w:rPr>
          <w:rFonts w:ascii="Times New Roman" w:hAnsi="Times New Roman" w:cs="Times New Roman" w:hint="eastAsia"/>
          <w:sz w:val="20"/>
          <w:szCs w:val="20"/>
        </w:rPr>
        <w:t xml:space="preserve">and expression analysis of the </w:t>
      </w:r>
      <w:r w:rsidR="008147AD" w:rsidRPr="00CC2CE1">
        <w:rPr>
          <w:rFonts w:ascii="Times New Roman" w:hAnsi="Times New Roman" w:cs="Times New Roman" w:hint="eastAsia"/>
          <w:i/>
          <w:sz w:val="20"/>
          <w:szCs w:val="20"/>
        </w:rPr>
        <w:t>WRKY</w:t>
      </w:r>
      <w:r w:rsidR="008147AD" w:rsidRPr="00CC2CE1">
        <w:rPr>
          <w:rFonts w:ascii="Times New Roman" w:hAnsi="Times New Roman" w:cs="Times New Roman" w:hint="eastAsia"/>
          <w:sz w:val="20"/>
          <w:szCs w:val="20"/>
        </w:rPr>
        <w:t xml:space="preserve"> gene family in moso bamboo</w:t>
      </w:r>
      <w:r w:rsidRPr="00CC2CE1">
        <w:rPr>
          <w:rFonts w:ascii="Times New Roman" w:hAnsi="Times New Roman" w:cs="Times New Roman"/>
          <w:sz w:val="20"/>
          <w:szCs w:val="20"/>
        </w:rPr>
        <w:t xml:space="preserve">. </w:t>
      </w:r>
      <w:r w:rsidR="008147AD" w:rsidRPr="00CC2CE1">
        <w:rPr>
          <w:rFonts w:ascii="Times New Roman" w:hAnsi="Times New Roman" w:cs="Times New Roman" w:hint="eastAsia"/>
          <w:sz w:val="20"/>
          <w:szCs w:val="20"/>
        </w:rPr>
        <w:t xml:space="preserve">Sci Rep. </w:t>
      </w:r>
      <w:r w:rsidRPr="00CC2CE1">
        <w:rPr>
          <w:rFonts w:ascii="Times New Roman" w:hAnsi="Times New Roman" w:cs="Times New Roman"/>
          <w:sz w:val="20"/>
          <w:szCs w:val="20"/>
        </w:rPr>
        <w:t>201</w:t>
      </w:r>
      <w:r w:rsidR="008147AD" w:rsidRPr="00CC2CE1">
        <w:rPr>
          <w:rFonts w:ascii="Times New Roman" w:hAnsi="Times New Roman" w:cs="Times New Roman" w:hint="eastAsia"/>
          <w:sz w:val="20"/>
          <w:szCs w:val="20"/>
        </w:rPr>
        <w:t>7</w:t>
      </w:r>
      <w:r w:rsidRPr="00CC2CE1">
        <w:rPr>
          <w:rFonts w:ascii="Times New Roman" w:hAnsi="Times New Roman" w:cs="Times New Roman"/>
          <w:sz w:val="20"/>
          <w:szCs w:val="20"/>
        </w:rPr>
        <w:t xml:space="preserve">; </w:t>
      </w:r>
      <w:r w:rsidR="008147AD" w:rsidRPr="00CC2CE1">
        <w:rPr>
          <w:rFonts w:ascii="Times New Roman" w:hAnsi="Times New Roman" w:cs="Times New Roman" w:hint="eastAsia"/>
          <w:sz w:val="20"/>
          <w:szCs w:val="20"/>
        </w:rPr>
        <w:t>7</w:t>
      </w:r>
      <w:r w:rsidRPr="00CC2CE1">
        <w:rPr>
          <w:rFonts w:ascii="Times New Roman" w:hAnsi="Times New Roman" w:cs="Times New Roman"/>
          <w:sz w:val="20"/>
          <w:szCs w:val="20"/>
        </w:rPr>
        <w:t>:</w:t>
      </w:r>
      <w:r w:rsidR="001A04DD" w:rsidRPr="00CC2CE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147AD" w:rsidRPr="00CC2CE1">
        <w:rPr>
          <w:rFonts w:ascii="Times New Roman" w:hAnsi="Times New Roman" w:cs="Times New Roman" w:hint="eastAsia"/>
          <w:sz w:val="20"/>
          <w:szCs w:val="20"/>
        </w:rPr>
        <w:t>6675</w:t>
      </w:r>
      <w:r w:rsidRPr="00CC2CE1">
        <w:rPr>
          <w:rFonts w:ascii="Times New Roman" w:hAnsi="Times New Roman" w:cs="Times New Roman"/>
          <w:sz w:val="20"/>
          <w:szCs w:val="20"/>
        </w:rPr>
        <w:t>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[24] Liu JJ, Ekramoddoullah AK.</w:t>
      </w:r>
      <w:bookmarkStart w:id="7" w:name="OLE_LINK185"/>
      <w:bookmarkStart w:id="8" w:name="OLE_LINK186"/>
      <w:r w:rsidRPr="00D161A2">
        <w:rPr>
          <w:rFonts w:ascii="Times New Roman" w:hAnsi="Times New Roman" w:cs="Times New Roman"/>
          <w:sz w:val="20"/>
          <w:szCs w:val="20"/>
        </w:rPr>
        <w:t xml:space="preserve"> Identification and characterization of the WRKY transcription factor family in </w:t>
      </w:r>
      <w:r w:rsidRPr="00D161A2">
        <w:rPr>
          <w:rFonts w:ascii="Times New Roman" w:hAnsi="Times New Roman" w:cs="Times New Roman"/>
          <w:i/>
          <w:sz w:val="20"/>
          <w:szCs w:val="20"/>
        </w:rPr>
        <w:t>Pinus monticola</w:t>
      </w:r>
      <w:bookmarkEnd w:id="7"/>
      <w:bookmarkEnd w:id="8"/>
      <w:r w:rsidRPr="00D161A2">
        <w:rPr>
          <w:rFonts w:ascii="Times New Roman" w:hAnsi="Times New Roman" w:cs="Times New Roman"/>
          <w:sz w:val="20"/>
          <w:szCs w:val="20"/>
        </w:rPr>
        <w:t>. Genome 2009; 52: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77-88.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 xml:space="preserve">[25] He H, Dong Q, Shao Y, Jiang H, Zhu S, Cheng B, et al. Genome-wide survey and characterization of the WRKY gene family in </w:t>
      </w:r>
      <w:r w:rsidRPr="00D161A2">
        <w:rPr>
          <w:rFonts w:ascii="Times New Roman" w:hAnsi="Times New Roman" w:cs="Times New Roman"/>
          <w:i/>
          <w:sz w:val="20"/>
          <w:szCs w:val="20"/>
        </w:rPr>
        <w:t>Populus trichocarpa</w:t>
      </w:r>
      <w:r w:rsidRPr="00D161A2">
        <w:rPr>
          <w:rFonts w:ascii="Times New Roman" w:hAnsi="Times New Roman" w:cs="Times New Roman"/>
          <w:sz w:val="20"/>
          <w:szCs w:val="20"/>
        </w:rPr>
        <w:t>. Plant Cell Rep. 2012; 31: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1199-217.</w:t>
      </w:r>
    </w:p>
    <w:p w:rsid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lastRenderedPageBreak/>
        <w:t xml:space="preserve">[26] Zou Z, Yang L, Wang D, Huang Q, Mo Y, Xie G. Gene </w:t>
      </w:r>
      <w:r w:rsidR="00A0434D">
        <w:rPr>
          <w:rFonts w:ascii="Times New Roman" w:hAnsi="Times New Roman" w:cs="Times New Roman" w:hint="eastAsia"/>
          <w:sz w:val="20"/>
          <w:szCs w:val="20"/>
        </w:rPr>
        <w:t>s</w:t>
      </w:r>
      <w:r w:rsidRPr="00D161A2">
        <w:rPr>
          <w:rFonts w:ascii="Times New Roman" w:hAnsi="Times New Roman" w:cs="Times New Roman"/>
          <w:sz w:val="20"/>
          <w:szCs w:val="20"/>
        </w:rPr>
        <w:t xml:space="preserve">tructures, </w:t>
      </w:r>
      <w:r w:rsidR="00A0434D">
        <w:rPr>
          <w:rFonts w:ascii="Times New Roman" w:hAnsi="Times New Roman" w:cs="Times New Roman" w:hint="eastAsia"/>
          <w:sz w:val="20"/>
          <w:szCs w:val="20"/>
        </w:rPr>
        <w:t>e</w:t>
      </w:r>
      <w:r w:rsidRPr="00D161A2">
        <w:rPr>
          <w:rFonts w:ascii="Times New Roman" w:hAnsi="Times New Roman" w:cs="Times New Roman"/>
          <w:sz w:val="20"/>
          <w:szCs w:val="20"/>
        </w:rPr>
        <w:t xml:space="preserve">volution and </w:t>
      </w:r>
      <w:r w:rsidR="00A0434D">
        <w:rPr>
          <w:rFonts w:ascii="Times New Roman" w:hAnsi="Times New Roman" w:cs="Times New Roman" w:hint="eastAsia"/>
          <w:sz w:val="20"/>
          <w:szCs w:val="20"/>
        </w:rPr>
        <w:t>t</w:t>
      </w:r>
      <w:r w:rsidRPr="00D161A2">
        <w:rPr>
          <w:rFonts w:ascii="Times New Roman" w:hAnsi="Times New Roman" w:cs="Times New Roman"/>
          <w:sz w:val="20"/>
          <w:szCs w:val="20"/>
        </w:rPr>
        <w:t xml:space="preserve">ranscriptional </w:t>
      </w:r>
      <w:r w:rsidR="00A0434D">
        <w:rPr>
          <w:rFonts w:ascii="Times New Roman" w:hAnsi="Times New Roman" w:cs="Times New Roman" w:hint="eastAsia"/>
          <w:sz w:val="20"/>
          <w:szCs w:val="20"/>
        </w:rPr>
        <w:t>p</w:t>
      </w:r>
      <w:r w:rsidRPr="00D161A2">
        <w:rPr>
          <w:rFonts w:ascii="Times New Roman" w:hAnsi="Times New Roman" w:cs="Times New Roman"/>
          <w:sz w:val="20"/>
          <w:szCs w:val="20"/>
        </w:rPr>
        <w:t xml:space="preserve">rofiling of the </w:t>
      </w:r>
      <w:r w:rsidRPr="00A0434D">
        <w:rPr>
          <w:rFonts w:ascii="Times New Roman" w:hAnsi="Times New Roman" w:cs="Times New Roman"/>
          <w:i/>
          <w:sz w:val="20"/>
          <w:szCs w:val="20"/>
        </w:rPr>
        <w:t>WRKY</w:t>
      </w:r>
      <w:r w:rsidRPr="00D161A2">
        <w:rPr>
          <w:rFonts w:ascii="Times New Roman" w:hAnsi="Times New Roman" w:cs="Times New Roman"/>
          <w:sz w:val="20"/>
          <w:szCs w:val="20"/>
        </w:rPr>
        <w:t xml:space="preserve"> </w:t>
      </w:r>
      <w:r w:rsidR="00A0434D">
        <w:rPr>
          <w:rFonts w:ascii="Times New Roman" w:hAnsi="Times New Roman" w:cs="Times New Roman" w:hint="eastAsia"/>
          <w:sz w:val="20"/>
          <w:szCs w:val="20"/>
        </w:rPr>
        <w:t>g</w:t>
      </w:r>
      <w:r w:rsidRPr="00D161A2">
        <w:rPr>
          <w:rFonts w:ascii="Times New Roman" w:hAnsi="Times New Roman" w:cs="Times New Roman"/>
          <w:sz w:val="20"/>
          <w:szCs w:val="20"/>
        </w:rPr>
        <w:t xml:space="preserve">ene </w:t>
      </w:r>
      <w:r w:rsidR="00A0434D">
        <w:rPr>
          <w:rFonts w:ascii="Times New Roman" w:hAnsi="Times New Roman" w:cs="Times New Roman" w:hint="eastAsia"/>
          <w:sz w:val="20"/>
          <w:szCs w:val="20"/>
        </w:rPr>
        <w:t>f</w:t>
      </w:r>
      <w:r w:rsidRPr="00D161A2">
        <w:rPr>
          <w:rFonts w:ascii="Times New Roman" w:hAnsi="Times New Roman" w:cs="Times New Roman"/>
          <w:sz w:val="20"/>
          <w:szCs w:val="20"/>
        </w:rPr>
        <w:t xml:space="preserve">amily in </w:t>
      </w:r>
      <w:r w:rsidR="00A0434D">
        <w:rPr>
          <w:rFonts w:ascii="Times New Roman" w:hAnsi="Times New Roman" w:cs="Times New Roman" w:hint="eastAsia"/>
          <w:sz w:val="20"/>
          <w:szCs w:val="20"/>
        </w:rPr>
        <w:t>c</w:t>
      </w:r>
      <w:r w:rsidRPr="00D161A2">
        <w:rPr>
          <w:rFonts w:ascii="Times New Roman" w:hAnsi="Times New Roman" w:cs="Times New Roman"/>
          <w:sz w:val="20"/>
          <w:szCs w:val="20"/>
        </w:rPr>
        <w:t xml:space="preserve">astor </w:t>
      </w:r>
      <w:r w:rsidR="00A0434D">
        <w:rPr>
          <w:rFonts w:ascii="Times New Roman" w:hAnsi="Times New Roman" w:cs="Times New Roman" w:hint="eastAsia"/>
          <w:sz w:val="20"/>
          <w:szCs w:val="20"/>
        </w:rPr>
        <w:t>b</w:t>
      </w:r>
      <w:r w:rsidRPr="00D161A2">
        <w:rPr>
          <w:rFonts w:ascii="Times New Roman" w:hAnsi="Times New Roman" w:cs="Times New Roman"/>
          <w:sz w:val="20"/>
          <w:szCs w:val="20"/>
        </w:rPr>
        <w:t>ean (</w:t>
      </w:r>
      <w:r w:rsidRPr="00D161A2">
        <w:rPr>
          <w:rFonts w:ascii="Times New Roman" w:hAnsi="Times New Roman" w:cs="Times New Roman"/>
          <w:i/>
          <w:sz w:val="20"/>
          <w:szCs w:val="20"/>
        </w:rPr>
        <w:t>Ricinus communis</w:t>
      </w:r>
      <w:r w:rsidRPr="00D161A2">
        <w:rPr>
          <w:rFonts w:ascii="Times New Roman" w:hAnsi="Times New Roman" w:cs="Times New Roman"/>
          <w:sz w:val="20"/>
          <w:szCs w:val="20"/>
        </w:rPr>
        <w:t xml:space="preserve"> L.). PLoS One 2016; 11: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e0148243.</w:t>
      </w:r>
    </w:p>
    <w:p w:rsidR="00573B6D" w:rsidRPr="00D161A2" w:rsidRDefault="00573B6D" w:rsidP="00573B6D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</w:t>
      </w:r>
      <w:r>
        <w:rPr>
          <w:rFonts w:ascii="Times New Roman" w:hAnsi="Times New Roman" w:cs="Times New Roman" w:hint="eastAsia"/>
          <w:sz w:val="20"/>
          <w:szCs w:val="20"/>
        </w:rPr>
        <w:t>27</w:t>
      </w:r>
      <w:r w:rsidRPr="00D161A2">
        <w:rPr>
          <w:rFonts w:ascii="Times New Roman" w:hAnsi="Times New Roman" w:cs="Times New Roman"/>
          <w:sz w:val="20"/>
          <w:szCs w:val="20"/>
        </w:rPr>
        <w:t>] Li MY, Xu ZS, Tian C, Huang Y, Wang F, Xiong AS. Genomic identification of WRKY transcription factors in carrot (</w:t>
      </w:r>
      <w:r w:rsidRPr="00D161A2">
        <w:rPr>
          <w:rFonts w:ascii="Times New Roman" w:hAnsi="Times New Roman" w:cs="Times New Roman"/>
          <w:i/>
          <w:sz w:val="20"/>
          <w:szCs w:val="20"/>
        </w:rPr>
        <w:t>Daucus carota</w:t>
      </w:r>
      <w:r w:rsidRPr="00D161A2">
        <w:rPr>
          <w:rFonts w:ascii="Times New Roman" w:hAnsi="Times New Roman" w:cs="Times New Roman"/>
          <w:sz w:val="20"/>
          <w:szCs w:val="20"/>
        </w:rPr>
        <w:t>) and analysis of evolution and homologous groups for plants. Sci Rep. 2016; 6: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23101.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[2</w:t>
      </w:r>
      <w:r w:rsidR="00573B6D">
        <w:rPr>
          <w:rFonts w:ascii="Times New Roman" w:hAnsi="Times New Roman" w:cs="Times New Roman" w:hint="eastAsia"/>
          <w:sz w:val="20"/>
          <w:szCs w:val="20"/>
        </w:rPr>
        <w:t>8</w:t>
      </w:r>
      <w:r w:rsidRPr="00D161A2">
        <w:rPr>
          <w:rFonts w:ascii="Times New Roman" w:hAnsi="Times New Roman" w:cs="Times New Roman"/>
          <w:sz w:val="20"/>
          <w:szCs w:val="20"/>
        </w:rPr>
        <w:t>] Zhang C, Wang D, Yang C, Kong N, Shi Z, Zhao P, et al. Genome-wide identification of the potato WRKY transcription factor family. PLoS One 2017; 12: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e0181573.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[2</w:t>
      </w:r>
      <w:r w:rsidR="00573B6D">
        <w:rPr>
          <w:rFonts w:ascii="Times New Roman" w:hAnsi="Times New Roman" w:cs="Times New Roman" w:hint="eastAsia"/>
          <w:sz w:val="20"/>
          <w:szCs w:val="20"/>
        </w:rPr>
        <w:t>9</w:t>
      </w:r>
      <w:r w:rsidRPr="00D161A2">
        <w:rPr>
          <w:rFonts w:ascii="Times New Roman" w:hAnsi="Times New Roman" w:cs="Times New Roman"/>
          <w:sz w:val="20"/>
          <w:szCs w:val="20"/>
        </w:rPr>
        <w:t>] de Almeida D</w:t>
      </w:r>
      <w:r w:rsidR="00CC2CE1">
        <w:rPr>
          <w:rFonts w:ascii="Times New Roman" w:hAnsi="Times New Roman" w:cs="Times New Roman" w:hint="eastAsia"/>
          <w:sz w:val="20"/>
          <w:szCs w:val="20"/>
        </w:rPr>
        <w:t>SM</w:t>
      </w:r>
      <w:r w:rsidRPr="00D161A2">
        <w:rPr>
          <w:rFonts w:ascii="Times New Roman" w:hAnsi="Times New Roman" w:cs="Times New Roman"/>
          <w:sz w:val="20"/>
          <w:szCs w:val="20"/>
        </w:rPr>
        <w:t>, do Amaral D</w:t>
      </w:r>
      <w:r w:rsidR="00CC2CE1">
        <w:rPr>
          <w:rFonts w:ascii="Times New Roman" w:hAnsi="Times New Roman" w:cs="Times New Roman" w:hint="eastAsia"/>
          <w:sz w:val="20"/>
          <w:szCs w:val="20"/>
        </w:rPr>
        <w:t>OJ</w:t>
      </w:r>
      <w:r w:rsidRPr="00D161A2">
        <w:rPr>
          <w:rFonts w:ascii="Times New Roman" w:hAnsi="Times New Roman" w:cs="Times New Roman"/>
          <w:sz w:val="20"/>
          <w:szCs w:val="20"/>
        </w:rPr>
        <w:t>, Del-Bem LE, Santos E</w:t>
      </w:r>
      <w:r w:rsidR="00CC2CE1">
        <w:rPr>
          <w:rFonts w:ascii="Times New Roman" w:hAnsi="Times New Roman" w:cs="Times New Roman" w:hint="eastAsia"/>
          <w:sz w:val="20"/>
          <w:szCs w:val="20"/>
        </w:rPr>
        <w:t>BD</w:t>
      </w:r>
      <w:r w:rsidRPr="00D161A2">
        <w:rPr>
          <w:rFonts w:ascii="Times New Roman" w:hAnsi="Times New Roman" w:cs="Times New Roman"/>
          <w:sz w:val="20"/>
          <w:szCs w:val="20"/>
        </w:rPr>
        <w:t>, Silva RJ</w:t>
      </w:r>
      <w:r w:rsidR="00CC2CE1">
        <w:rPr>
          <w:rFonts w:ascii="Times New Roman" w:hAnsi="Times New Roman" w:cs="Times New Roman" w:hint="eastAsia"/>
          <w:sz w:val="20"/>
          <w:szCs w:val="20"/>
        </w:rPr>
        <w:t>S</w:t>
      </w:r>
      <w:r w:rsidRPr="00D161A2">
        <w:rPr>
          <w:rFonts w:ascii="Times New Roman" w:hAnsi="Times New Roman" w:cs="Times New Roman"/>
          <w:sz w:val="20"/>
          <w:szCs w:val="20"/>
        </w:rPr>
        <w:t>, Gramacho K</w:t>
      </w:r>
      <w:r w:rsidR="00CC2CE1">
        <w:rPr>
          <w:rFonts w:ascii="Times New Roman" w:hAnsi="Times New Roman" w:cs="Times New Roman" w:hint="eastAsia"/>
          <w:sz w:val="20"/>
          <w:szCs w:val="20"/>
        </w:rPr>
        <w:t>P</w:t>
      </w:r>
      <w:r w:rsidRPr="00D161A2">
        <w:rPr>
          <w:rFonts w:ascii="Times New Roman" w:hAnsi="Times New Roman" w:cs="Times New Roman"/>
          <w:sz w:val="20"/>
          <w:szCs w:val="20"/>
        </w:rPr>
        <w:t>, et al. Genome-wide identification and characterization of cacao WRKY transcription factors and analysis of their expression in response to witches' broom disease. PLoS One 2017; 12: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e0187346.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</w:t>
      </w:r>
      <w:r w:rsidR="00573B6D">
        <w:rPr>
          <w:rFonts w:ascii="Times New Roman" w:hAnsi="Times New Roman" w:cs="Times New Roman" w:hint="eastAsia"/>
          <w:sz w:val="20"/>
          <w:szCs w:val="20"/>
        </w:rPr>
        <w:t>30</w:t>
      </w:r>
      <w:r w:rsidRPr="00D161A2">
        <w:rPr>
          <w:rFonts w:ascii="Times New Roman" w:hAnsi="Times New Roman" w:cs="Times New Roman"/>
          <w:sz w:val="20"/>
          <w:szCs w:val="20"/>
        </w:rPr>
        <w:t>] Ning P, Liu C, Kang J, Lv J. Genome-wide analysis of WRKY transcription factors in wheat (</w:t>
      </w:r>
      <w:r w:rsidRPr="00D161A2">
        <w:rPr>
          <w:rFonts w:ascii="Times New Roman" w:hAnsi="Times New Roman" w:cs="Times New Roman"/>
          <w:i/>
          <w:sz w:val="20"/>
          <w:szCs w:val="20"/>
        </w:rPr>
        <w:t>Triticum aestivum</w:t>
      </w:r>
      <w:r w:rsidRPr="00D161A2">
        <w:rPr>
          <w:rFonts w:ascii="Times New Roman" w:hAnsi="Times New Roman" w:cs="Times New Roman"/>
          <w:sz w:val="20"/>
          <w:szCs w:val="20"/>
        </w:rPr>
        <w:t xml:space="preserve"> L.) and differential expression under water deficit condition. PeerJ 2017; 5: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e3232.</w:t>
      </w:r>
    </w:p>
    <w:p w:rsidR="00D161A2" w:rsidRP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[3</w:t>
      </w:r>
      <w:r w:rsidR="00573B6D">
        <w:rPr>
          <w:rFonts w:ascii="Times New Roman" w:hAnsi="Times New Roman" w:cs="Times New Roman" w:hint="eastAsia"/>
          <w:sz w:val="20"/>
          <w:szCs w:val="20"/>
        </w:rPr>
        <w:t>1</w:t>
      </w:r>
      <w:r w:rsidRPr="00D161A2">
        <w:rPr>
          <w:rFonts w:ascii="Times New Roman" w:hAnsi="Times New Roman" w:cs="Times New Roman"/>
          <w:sz w:val="20"/>
          <w:szCs w:val="20"/>
        </w:rPr>
        <w:t>] Guo C, Guo R, Xu X, Gao M, Li X, Song J, et al. Evolution and expression analysis of the grape (</w:t>
      </w:r>
      <w:r w:rsidRPr="00D161A2">
        <w:rPr>
          <w:rFonts w:ascii="Times New Roman" w:hAnsi="Times New Roman" w:cs="Times New Roman"/>
          <w:i/>
          <w:sz w:val="20"/>
          <w:szCs w:val="20"/>
        </w:rPr>
        <w:t>Vitis vinifera</w:t>
      </w:r>
      <w:r w:rsidRPr="00D161A2">
        <w:rPr>
          <w:rFonts w:ascii="Times New Roman" w:hAnsi="Times New Roman" w:cs="Times New Roman"/>
          <w:sz w:val="20"/>
          <w:szCs w:val="20"/>
        </w:rPr>
        <w:t xml:space="preserve"> L.) </w:t>
      </w:r>
      <w:r w:rsidRPr="00CC2CE1">
        <w:rPr>
          <w:rFonts w:ascii="Times New Roman" w:hAnsi="Times New Roman" w:cs="Times New Roman"/>
          <w:i/>
          <w:sz w:val="20"/>
          <w:szCs w:val="20"/>
        </w:rPr>
        <w:t>WRKY</w:t>
      </w:r>
      <w:r w:rsidRPr="00D161A2">
        <w:rPr>
          <w:rFonts w:ascii="Times New Roman" w:hAnsi="Times New Roman" w:cs="Times New Roman"/>
          <w:sz w:val="20"/>
          <w:szCs w:val="20"/>
        </w:rPr>
        <w:t xml:space="preserve"> gene family. J Exp Bot. 2014; 65: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1513-28.</w:t>
      </w:r>
    </w:p>
    <w:p w:rsidR="00D161A2" w:rsidRDefault="00D161A2" w:rsidP="00D161A2">
      <w:pPr>
        <w:autoSpaceDE w:val="0"/>
        <w:autoSpaceDN w:val="0"/>
        <w:spacing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D161A2">
        <w:rPr>
          <w:rFonts w:ascii="Times New Roman" w:hAnsi="Times New Roman" w:cs="Times New Roman"/>
          <w:sz w:val="20"/>
          <w:szCs w:val="20"/>
        </w:rPr>
        <w:t>[32] Wei KF, Chen J, Chen YF, Wu LJ, Xie DX. Molecular phylogenetic and expression analysis of the complete WRKY transcription factor family in maize. DNA Res. 2012; 19:</w:t>
      </w:r>
      <w:r w:rsidR="001A04D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161A2">
        <w:rPr>
          <w:rFonts w:ascii="Times New Roman" w:hAnsi="Times New Roman" w:cs="Times New Roman"/>
          <w:sz w:val="20"/>
          <w:szCs w:val="20"/>
        </w:rPr>
        <w:t>153-64.</w:t>
      </w:r>
    </w:p>
    <w:sectPr w:rsidR="00D161A2" w:rsidSect="00D84E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7F0" w:rsidRDefault="00BF57F0" w:rsidP="00734031">
      <w:r>
        <w:separator/>
      </w:r>
    </w:p>
  </w:endnote>
  <w:endnote w:type="continuationSeparator" w:id="0">
    <w:p w:rsidR="00BF57F0" w:rsidRDefault="00BF57F0" w:rsidP="0073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7F0" w:rsidRDefault="00BF57F0" w:rsidP="00734031">
      <w:r>
        <w:separator/>
      </w:r>
    </w:p>
  </w:footnote>
  <w:footnote w:type="continuationSeparator" w:id="0">
    <w:p w:rsidR="00BF57F0" w:rsidRDefault="00BF57F0" w:rsidP="00734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5"/>
  </w:docVars>
  <w:rsids>
    <w:rsidRoot w:val="00313F21"/>
    <w:rsid w:val="00012164"/>
    <w:rsid w:val="00057376"/>
    <w:rsid w:val="00090AF1"/>
    <w:rsid w:val="000A4D48"/>
    <w:rsid w:val="000B465D"/>
    <w:rsid w:val="000E53CF"/>
    <w:rsid w:val="0011394E"/>
    <w:rsid w:val="001A04DD"/>
    <w:rsid w:val="00222220"/>
    <w:rsid w:val="002D5068"/>
    <w:rsid w:val="002D7FFD"/>
    <w:rsid w:val="00313F21"/>
    <w:rsid w:val="003D75A9"/>
    <w:rsid w:val="003F24F7"/>
    <w:rsid w:val="00571004"/>
    <w:rsid w:val="00573B6D"/>
    <w:rsid w:val="006E24C6"/>
    <w:rsid w:val="00734031"/>
    <w:rsid w:val="00770A4E"/>
    <w:rsid w:val="007826DC"/>
    <w:rsid w:val="007B57B3"/>
    <w:rsid w:val="008116A9"/>
    <w:rsid w:val="008147AD"/>
    <w:rsid w:val="00830797"/>
    <w:rsid w:val="008337FE"/>
    <w:rsid w:val="00860825"/>
    <w:rsid w:val="00881B7A"/>
    <w:rsid w:val="008F5400"/>
    <w:rsid w:val="00984C4B"/>
    <w:rsid w:val="00990E53"/>
    <w:rsid w:val="009B3524"/>
    <w:rsid w:val="00A00E61"/>
    <w:rsid w:val="00A0434D"/>
    <w:rsid w:val="00A129B5"/>
    <w:rsid w:val="00B83871"/>
    <w:rsid w:val="00BF57F0"/>
    <w:rsid w:val="00C10BD5"/>
    <w:rsid w:val="00C27572"/>
    <w:rsid w:val="00CC2CE1"/>
    <w:rsid w:val="00CE277F"/>
    <w:rsid w:val="00D161A2"/>
    <w:rsid w:val="00D321D2"/>
    <w:rsid w:val="00D33063"/>
    <w:rsid w:val="00D71F4B"/>
    <w:rsid w:val="00D71FE9"/>
    <w:rsid w:val="00D77432"/>
    <w:rsid w:val="00D84E6C"/>
    <w:rsid w:val="00D84E78"/>
    <w:rsid w:val="00DA211C"/>
    <w:rsid w:val="00E55987"/>
    <w:rsid w:val="00EB7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79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4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34031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734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3403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1449</Words>
  <Characters>7336</Characters>
  <Application>Microsoft Office Word</Application>
  <DocSecurity>0</DocSecurity>
  <Lines>458</Lines>
  <Paragraphs>439</Paragraphs>
  <ScaleCrop>false</ScaleCrop>
  <Company>Microsoft</Company>
  <LinksUpToDate>false</LinksUpToDate>
  <CharactersWithSpaces>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Licheng</dc:creator>
  <cp:lastModifiedBy>MLAPINIG</cp:lastModifiedBy>
  <cp:revision>4</cp:revision>
  <dcterms:created xsi:type="dcterms:W3CDTF">2019-02-28T00:32:00Z</dcterms:created>
  <dcterms:modified xsi:type="dcterms:W3CDTF">2019-03-29T22:43:00Z</dcterms:modified>
</cp:coreProperties>
</file>